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>ПРОТОКОЛ</w:t>
      </w:r>
    </w:p>
    <w:p w:rsidR="00BF5832" w:rsidRPr="00A87B2E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 xml:space="preserve">публичных слушаний на тему: </w:t>
      </w:r>
      <w:r w:rsidR="00A87B2E" w:rsidRPr="00A87B2E">
        <w:rPr>
          <w:b/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№051-14-119»</w:t>
      </w:r>
    </w:p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</w:p>
    <w:p w:rsidR="00BF5832" w:rsidRPr="001C36A0" w:rsidRDefault="00BF5832" w:rsidP="00181A33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г. Саянск                                                                                      </w:t>
      </w:r>
      <w:r w:rsidR="00ED421E">
        <w:rPr>
          <w:sz w:val="26"/>
          <w:szCs w:val="26"/>
        </w:rPr>
        <w:t xml:space="preserve">       </w:t>
      </w:r>
      <w:r w:rsidR="0090637F">
        <w:rPr>
          <w:sz w:val="26"/>
          <w:szCs w:val="26"/>
        </w:rPr>
        <w:t>13</w:t>
      </w:r>
      <w:r w:rsidR="00A87B2E">
        <w:rPr>
          <w:sz w:val="26"/>
          <w:szCs w:val="26"/>
        </w:rPr>
        <w:t xml:space="preserve"> </w:t>
      </w:r>
      <w:r w:rsidR="0090637F">
        <w:rPr>
          <w:sz w:val="26"/>
          <w:szCs w:val="26"/>
        </w:rPr>
        <w:t>феврал</w:t>
      </w:r>
      <w:r w:rsidR="00474B84">
        <w:rPr>
          <w:sz w:val="26"/>
          <w:szCs w:val="26"/>
        </w:rPr>
        <w:t>я</w:t>
      </w:r>
      <w:r w:rsidR="00181A33">
        <w:rPr>
          <w:sz w:val="26"/>
          <w:szCs w:val="26"/>
        </w:rPr>
        <w:t xml:space="preserve"> 201</w:t>
      </w:r>
      <w:r w:rsidR="00474B84">
        <w:rPr>
          <w:sz w:val="26"/>
          <w:szCs w:val="26"/>
        </w:rPr>
        <w:t>2</w:t>
      </w:r>
      <w:r w:rsidR="00D609E9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г</w:t>
      </w:r>
      <w:r w:rsidR="00D609E9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082854">
        <w:rPr>
          <w:sz w:val="26"/>
          <w:szCs w:val="26"/>
        </w:rPr>
        <w:t>Зал заседаний администрации городского округа муниципального образования</w:t>
      </w:r>
      <w:r w:rsidRPr="001C36A0">
        <w:rPr>
          <w:sz w:val="26"/>
          <w:szCs w:val="26"/>
        </w:rPr>
        <w:t xml:space="preserve"> «город Саянск». Начало слушаний в 1</w:t>
      </w:r>
      <w:r w:rsidR="00562ABB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</w:t>
      </w:r>
      <w:r w:rsidR="00AD0339">
        <w:rPr>
          <w:sz w:val="26"/>
          <w:szCs w:val="26"/>
        </w:rPr>
        <w:t xml:space="preserve"> 0</w:t>
      </w:r>
      <w:r w:rsidR="00D609E9">
        <w:rPr>
          <w:sz w:val="26"/>
          <w:szCs w:val="26"/>
        </w:rPr>
        <w:t>0 минут</w:t>
      </w:r>
      <w:r w:rsidRPr="001C36A0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</w:t>
      </w:r>
      <w:r w:rsidR="006007B0">
        <w:rPr>
          <w:sz w:val="26"/>
          <w:szCs w:val="26"/>
        </w:rPr>
        <w:t xml:space="preserve"> 30 минут</w:t>
      </w:r>
      <w:r w:rsidRPr="001C36A0">
        <w:rPr>
          <w:sz w:val="26"/>
          <w:szCs w:val="26"/>
        </w:rPr>
        <w:t xml:space="preserve"> </w:t>
      </w:r>
      <w:r w:rsidRPr="001C36A0">
        <w:rPr>
          <w:i/>
          <w:sz w:val="26"/>
          <w:szCs w:val="26"/>
        </w:rPr>
        <w:t xml:space="preserve">– </w:t>
      </w: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6007B0">
        <w:rPr>
          <w:sz w:val="26"/>
          <w:szCs w:val="26"/>
        </w:rPr>
        <w:t>0</w:t>
      </w:r>
      <w:r w:rsidR="002A2C6D">
        <w:rPr>
          <w:sz w:val="26"/>
          <w:szCs w:val="26"/>
        </w:rPr>
        <w:t xml:space="preserve">0 минут </w:t>
      </w:r>
      <w:r w:rsidRPr="001C36A0">
        <w:rPr>
          <w:sz w:val="26"/>
          <w:szCs w:val="26"/>
        </w:rPr>
        <w:t>регистрация участников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>участия в публичных слушаниях зарегистрирован</w:t>
      </w:r>
      <w:r w:rsidR="00D04013">
        <w:rPr>
          <w:sz w:val="26"/>
          <w:szCs w:val="26"/>
        </w:rPr>
        <w:t>о</w:t>
      </w:r>
      <w:r w:rsidRPr="001C36A0">
        <w:rPr>
          <w:sz w:val="26"/>
          <w:szCs w:val="26"/>
        </w:rPr>
        <w:t xml:space="preserve"> </w:t>
      </w:r>
      <w:r w:rsidR="00474B84">
        <w:rPr>
          <w:sz w:val="26"/>
          <w:szCs w:val="26"/>
        </w:rPr>
        <w:t>1</w:t>
      </w:r>
      <w:r w:rsidR="00082854">
        <w:rPr>
          <w:sz w:val="26"/>
          <w:szCs w:val="26"/>
        </w:rPr>
        <w:t>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Кроме зарегистрированных участников слушаний в зале присутствуют члены рабочей комиссии по подготовке и п</w:t>
      </w:r>
      <w:r w:rsidR="006C4A9B">
        <w:rPr>
          <w:sz w:val="26"/>
          <w:szCs w:val="26"/>
        </w:rPr>
        <w:t>р</w:t>
      </w:r>
      <w:r w:rsidR="00474B84">
        <w:rPr>
          <w:sz w:val="26"/>
          <w:szCs w:val="26"/>
        </w:rPr>
        <w:t>оведению публичных слушаний</w:t>
      </w:r>
      <w:r w:rsidR="00082854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082854">
        <w:rPr>
          <w:sz w:val="26"/>
          <w:szCs w:val="26"/>
        </w:rPr>
        <w:t>00</w:t>
      </w:r>
      <w:r w:rsidR="00696F8F">
        <w:rPr>
          <w:sz w:val="26"/>
          <w:szCs w:val="26"/>
        </w:rPr>
        <w:t xml:space="preserve"> минут </w:t>
      </w:r>
      <w:r w:rsidRPr="001C36A0">
        <w:rPr>
          <w:sz w:val="26"/>
          <w:szCs w:val="26"/>
        </w:rPr>
        <w:t>– открытие публичных слушаний.</w:t>
      </w:r>
    </w:p>
    <w:p w:rsidR="004D2047" w:rsidRPr="001C36A0" w:rsidRDefault="004D2047" w:rsidP="00D609E9">
      <w:pPr>
        <w:ind w:left="-284" w:firstLine="426"/>
        <w:jc w:val="both"/>
        <w:rPr>
          <w:sz w:val="26"/>
          <w:szCs w:val="26"/>
        </w:rPr>
      </w:pPr>
      <w:r w:rsidRPr="0083735C">
        <w:rPr>
          <w:sz w:val="26"/>
          <w:szCs w:val="26"/>
        </w:rPr>
        <w:t xml:space="preserve">Заседание </w:t>
      </w:r>
      <w:r w:rsidR="002A72F8" w:rsidRPr="0083735C">
        <w:rPr>
          <w:sz w:val="26"/>
          <w:szCs w:val="26"/>
        </w:rPr>
        <w:t>открыл</w:t>
      </w:r>
      <w:r w:rsidR="00474B84" w:rsidRPr="0083735C">
        <w:rPr>
          <w:sz w:val="26"/>
          <w:szCs w:val="26"/>
        </w:rPr>
        <w:t xml:space="preserve"> </w:t>
      </w:r>
      <w:r w:rsidRPr="0083735C">
        <w:rPr>
          <w:sz w:val="26"/>
          <w:szCs w:val="26"/>
        </w:rPr>
        <w:t>председате</w:t>
      </w:r>
      <w:r w:rsidR="00474B84" w:rsidRPr="0083735C">
        <w:rPr>
          <w:sz w:val="26"/>
          <w:szCs w:val="26"/>
        </w:rPr>
        <w:t>л</w:t>
      </w:r>
      <w:r w:rsidR="0083735C">
        <w:rPr>
          <w:sz w:val="26"/>
          <w:szCs w:val="26"/>
        </w:rPr>
        <w:t>ь</w:t>
      </w:r>
      <w:r w:rsidRPr="0083735C">
        <w:rPr>
          <w:sz w:val="26"/>
          <w:szCs w:val="26"/>
        </w:rPr>
        <w:t xml:space="preserve"> рабочей комиссии </w:t>
      </w:r>
      <w:r w:rsidR="0083735C">
        <w:rPr>
          <w:sz w:val="26"/>
          <w:szCs w:val="26"/>
        </w:rPr>
        <w:t>Перков</w:t>
      </w:r>
      <w:r w:rsidRPr="0083735C">
        <w:rPr>
          <w:sz w:val="26"/>
          <w:szCs w:val="26"/>
        </w:rPr>
        <w:t xml:space="preserve"> </w:t>
      </w:r>
      <w:r w:rsidR="0083735C">
        <w:rPr>
          <w:sz w:val="26"/>
          <w:szCs w:val="26"/>
        </w:rPr>
        <w:t>Ю</w:t>
      </w:r>
      <w:r w:rsidRPr="0083735C">
        <w:rPr>
          <w:sz w:val="26"/>
          <w:szCs w:val="26"/>
        </w:rPr>
        <w:t>.</w:t>
      </w:r>
      <w:r w:rsidR="0083735C">
        <w:rPr>
          <w:sz w:val="26"/>
          <w:szCs w:val="26"/>
        </w:rPr>
        <w:t>С</w:t>
      </w:r>
      <w:r w:rsidRPr="0083735C">
        <w:rPr>
          <w:sz w:val="26"/>
          <w:szCs w:val="26"/>
        </w:rPr>
        <w:t>.:</w:t>
      </w:r>
    </w:p>
    <w:p w:rsidR="00474B84" w:rsidRPr="00F92B3C" w:rsidRDefault="00BF5832" w:rsidP="00474B84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«Уважаемые жители г</w:t>
      </w:r>
      <w:proofErr w:type="gramStart"/>
      <w:r w:rsidRPr="001C36A0">
        <w:rPr>
          <w:sz w:val="26"/>
          <w:szCs w:val="26"/>
        </w:rPr>
        <w:t>.С</w:t>
      </w:r>
      <w:proofErr w:type="gramEnd"/>
      <w:r w:rsidRPr="001C36A0">
        <w:rPr>
          <w:sz w:val="26"/>
          <w:szCs w:val="26"/>
        </w:rPr>
        <w:t xml:space="preserve">аянска! Администрация городского округа проводит сегодня публичные слушания на тему: </w:t>
      </w:r>
      <w:r w:rsidR="00CD511F" w:rsidRPr="00CD511F">
        <w:rPr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</w:t>
      </w:r>
      <w:r w:rsidR="00474B84">
        <w:rPr>
          <w:sz w:val="26"/>
          <w:szCs w:val="26"/>
        </w:rPr>
        <w:t>ё</w:t>
      </w:r>
      <w:r w:rsidR="00CD511F" w:rsidRPr="00CD511F">
        <w:rPr>
          <w:sz w:val="26"/>
          <w:szCs w:val="26"/>
        </w:rPr>
        <w:t>нные решением Думы городского округа муниципального образования «город Саянск» от 30.11.2010 №</w:t>
      </w:r>
      <w:r w:rsidR="005A6F3A">
        <w:rPr>
          <w:sz w:val="26"/>
          <w:szCs w:val="26"/>
        </w:rPr>
        <w:t xml:space="preserve"> </w:t>
      </w:r>
      <w:r w:rsidR="00CD511F" w:rsidRPr="00CD511F">
        <w:rPr>
          <w:sz w:val="26"/>
          <w:szCs w:val="26"/>
        </w:rPr>
        <w:t>051-14-119</w:t>
      </w:r>
      <w:r w:rsidR="00D04013">
        <w:rPr>
          <w:sz w:val="26"/>
          <w:szCs w:val="26"/>
        </w:rPr>
        <w:t>».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>участия в публичных слушаниях зарегистрирован</w:t>
      </w:r>
      <w:r w:rsidR="00D04013">
        <w:rPr>
          <w:sz w:val="26"/>
          <w:szCs w:val="26"/>
        </w:rPr>
        <w:t>о</w:t>
      </w:r>
      <w:r w:rsidRPr="001C36A0">
        <w:rPr>
          <w:sz w:val="26"/>
          <w:szCs w:val="26"/>
        </w:rPr>
        <w:t xml:space="preserve"> </w:t>
      </w:r>
      <w:r w:rsidR="00D04013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Какие будут предложения по открытию публичных слушаний?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Поступило предложение – открыть публичные слушания. Кто за это предложение –</w:t>
      </w:r>
      <w:r w:rsidR="00F43711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прошу голосовать». 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 предложение проголосовали: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«за» - </w:t>
      </w:r>
      <w:r w:rsidR="00D04013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«против» - нет,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воздержавшихся – нет. Предложение принимается единогласно.</w:t>
      </w:r>
    </w:p>
    <w:p w:rsidR="00ED577C" w:rsidRPr="00C8160D" w:rsidRDefault="00D04013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</w:t>
      </w:r>
      <w:r w:rsidR="00474B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5A6F3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r w:rsidR="00474B84">
        <w:rPr>
          <w:b/>
          <w:sz w:val="26"/>
          <w:szCs w:val="26"/>
        </w:rPr>
        <w:t>.</w:t>
      </w:r>
      <w:r w:rsidR="00F43711" w:rsidRPr="001C36A0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«В соответствии со ст. 7 Положения «О порядке проведения публичных слушаний в муниципальном образовании «город Саянск», объявляю публичные слушания открытыми.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Предлагаю утвердить повестку публичных слушаний:</w:t>
      </w:r>
    </w:p>
    <w:p w:rsidR="0046028C" w:rsidRDefault="00417092" w:rsidP="008F49A7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552213">
        <w:rPr>
          <w:sz w:val="26"/>
          <w:szCs w:val="26"/>
        </w:rPr>
        <w:t xml:space="preserve">) </w:t>
      </w:r>
      <w:r w:rsidR="00D47C60">
        <w:rPr>
          <w:sz w:val="26"/>
          <w:szCs w:val="26"/>
        </w:rPr>
        <w:t>р</w:t>
      </w:r>
      <w:r w:rsidR="004A2BBA">
        <w:rPr>
          <w:sz w:val="26"/>
          <w:szCs w:val="26"/>
        </w:rPr>
        <w:t xml:space="preserve">ассмотрение </w:t>
      </w:r>
      <w:r w:rsidR="008F49A7">
        <w:rPr>
          <w:sz w:val="26"/>
          <w:szCs w:val="26"/>
        </w:rPr>
        <w:t xml:space="preserve">предложений по внесению изменения в зону инженерно-транспортной инфраструктуры (ИТ-1) карты градостроительного зонирования части </w:t>
      </w:r>
      <w:r w:rsidR="008F49A7">
        <w:rPr>
          <w:sz w:val="26"/>
          <w:szCs w:val="26"/>
          <w:lang w:val="en-US"/>
        </w:rPr>
        <w:t>II</w:t>
      </w:r>
      <w:r w:rsidR="008F49A7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</w:t>
      </w:r>
      <w:r w:rsidR="00D47C60">
        <w:rPr>
          <w:sz w:val="26"/>
          <w:szCs w:val="26"/>
        </w:rPr>
        <w:t xml:space="preserve">а именно – изменение параметров зоны </w:t>
      </w:r>
      <w:proofErr w:type="gramStart"/>
      <w:r w:rsidR="00D47C60">
        <w:rPr>
          <w:sz w:val="26"/>
          <w:szCs w:val="26"/>
        </w:rPr>
        <w:t>ИТ</w:t>
      </w:r>
      <w:proofErr w:type="gramEnd"/>
      <w:r w:rsidR="00D47C60">
        <w:rPr>
          <w:sz w:val="26"/>
          <w:szCs w:val="26"/>
        </w:rPr>
        <w:t xml:space="preserve"> 1-17 (улица Перова), в соответствии с приложением № 4 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Саянск»;</w:t>
      </w:r>
    </w:p>
    <w:p w:rsidR="00D47C60" w:rsidRPr="00D47C60" w:rsidRDefault="00D47C60" w:rsidP="008F49A7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2) рассмотрение предложений по внесению изменений в часть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Саянск», в соответствии с приложением № 3</w:t>
      </w:r>
      <w:r w:rsidRPr="00D47C60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Саянск».</w:t>
      </w:r>
    </w:p>
    <w:p w:rsidR="00ED577C" w:rsidRPr="00C8160D" w:rsidRDefault="00ED577C" w:rsidP="00D609E9">
      <w:pPr>
        <w:ind w:left="-284" w:firstLine="426"/>
        <w:jc w:val="both"/>
        <w:outlineLvl w:val="2"/>
        <w:rPr>
          <w:sz w:val="26"/>
          <w:szCs w:val="26"/>
        </w:rPr>
      </w:pPr>
      <w:r w:rsidRPr="00C8160D">
        <w:rPr>
          <w:sz w:val="26"/>
          <w:szCs w:val="26"/>
        </w:rPr>
        <w:t>Кто за данную повестку, прошу голосовать».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За повестку проголосовали: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ED577C" w:rsidRPr="00C8160D">
        <w:rPr>
          <w:sz w:val="26"/>
          <w:szCs w:val="26"/>
        </w:rPr>
        <w:t xml:space="preserve">за» - </w:t>
      </w:r>
      <w:r w:rsidR="00D47C60">
        <w:rPr>
          <w:sz w:val="26"/>
          <w:szCs w:val="26"/>
        </w:rPr>
        <w:t>13</w:t>
      </w:r>
      <w:r w:rsidR="00ED577C" w:rsidRPr="00C8160D">
        <w:rPr>
          <w:sz w:val="26"/>
          <w:szCs w:val="26"/>
        </w:rPr>
        <w:t xml:space="preserve"> человек,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«против» - нет,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воздержавшихся – нет. Повестка принимается единогласно.</w:t>
      </w:r>
    </w:p>
    <w:p w:rsidR="00ED577C" w:rsidRPr="00C8160D" w:rsidRDefault="00D47C60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</w:t>
      </w:r>
      <w:r w:rsidR="009131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41709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r w:rsidR="0091316D">
        <w:rPr>
          <w:b/>
          <w:sz w:val="26"/>
          <w:szCs w:val="26"/>
        </w:rPr>
        <w:t>.</w:t>
      </w:r>
      <w:r w:rsidR="00ED577C" w:rsidRPr="00C8160D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«Предлагаю утвердить регламент публичных слушаний:</w:t>
      </w:r>
    </w:p>
    <w:p w:rsidR="00ED577C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577C" w:rsidRPr="00C8160D">
        <w:rPr>
          <w:sz w:val="26"/>
          <w:szCs w:val="26"/>
        </w:rPr>
        <w:t xml:space="preserve">) выступление докладчика </w:t>
      </w:r>
      <w:r w:rsidR="00D47C60">
        <w:rPr>
          <w:sz w:val="26"/>
          <w:szCs w:val="26"/>
        </w:rPr>
        <w:t xml:space="preserve">(Миллер В.Г.) по первому вопросу до </w:t>
      </w:r>
      <w:r w:rsidR="0091316D">
        <w:rPr>
          <w:sz w:val="26"/>
          <w:szCs w:val="26"/>
        </w:rPr>
        <w:t>10</w:t>
      </w:r>
      <w:r w:rsidR="00F1441C">
        <w:rPr>
          <w:sz w:val="26"/>
          <w:szCs w:val="26"/>
        </w:rPr>
        <w:t xml:space="preserve"> </w:t>
      </w:r>
      <w:r w:rsidR="00ED577C" w:rsidRPr="00C8160D">
        <w:rPr>
          <w:sz w:val="26"/>
          <w:szCs w:val="26"/>
        </w:rPr>
        <w:t>минут;</w:t>
      </w:r>
    </w:p>
    <w:p w:rsidR="00D47C60" w:rsidRDefault="00D47C60" w:rsidP="00D47C60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8160D">
        <w:rPr>
          <w:sz w:val="26"/>
          <w:szCs w:val="26"/>
        </w:rPr>
        <w:t xml:space="preserve">) выступление докладчика </w:t>
      </w:r>
      <w:r>
        <w:rPr>
          <w:sz w:val="26"/>
          <w:szCs w:val="26"/>
        </w:rPr>
        <w:t xml:space="preserve">(Миллер В.Г.) по второму вопросу до 10 </w:t>
      </w:r>
      <w:r w:rsidRPr="00C8160D">
        <w:rPr>
          <w:sz w:val="26"/>
          <w:szCs w:val="26"/>
        </w:rPr>
        <w:t>минут;</w:t>
      </w:r>
    </w:p>
    <w:p w:rsidR="00ED577C" w:rsidRPr="00C8160D" w:rsidRDefault="00D47C60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577C" w:rsidRPr="00C8160D">
        <w:rPr>
          <w:sz w:val="26"/>
          <w:szCs w:val="26"/>
        </w:rPr>
        <w:t>) для обсуждения материалов докладов на каждое выступление до 3 минут;</w:t>
      </w:r>
    </w:p>
    <w:p w:rsidR="00ED577C" w:rsidRPr="00C8160D" w:rsidRDefault="00717C3D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577C" w:rsidRPr="00C8160D">
        <w:rPr>
          <w:sz w:val="26"/>
          <w:szCs w:val="26"/>
        </w:rPr>
        <w:t>) прения;</w:t>
      </w:r>
    </w:p>
    <w:p w:rsidR="0091316D" w:rsidRDefault="00717C3D" w:rsidP="0091316D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1316D">
        <w:rPr>
          <w:sz w:val="26"/>
          <w:szCs w:val="26"/>
        </w:rPr>
        <w:t>) голосование.</w:t>
      </w:r>
    </w:p>
    <w:p w:rsidR="00417092" w:rsidRPr="00C8160D" w:rsidRDefault="00ED577C" w:rsidP="0091316D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Кто за данный регламент, прошу голосовать».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За регламент проголосовали: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 w:rsidR="003F2CD6"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 Регламент публичных слушаний утверждается.</w:t>
      </w:r>
    </w:p>
    <w:p w:rsidR="00ED577C" w:rsidRDefault="003F2CD6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Перков</w:t>
      </w:r>
      <w:r w:rsidR="00417092" w:rsidRPr="00CE1F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417092" w:rsidRPr="00CE1F1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С</w:t>
      </w:r>
      <w:r w:rsidR="00417092" w:rsidRPr="00CE1F17">
        <w:rPr>
          <w:b/>
          <w:sz w:val="26"/>
          <w:szCs w:val="26"/>
        </w:rPr>
        <w:t>.</w:t>
      </w:r>
      <w:r w:rsidR="00ED577C" w:rsidRPr="00CE1F17">
        <w:rPr>
          <w:b/>
          <w:sz w:val="26"/>
          <w:szCs w:val="26"/>
        </w:rPr>
        <w:t>:</w:t>
      </w:r>
      <w:r w:rsidR="00ED577C" w:rsidRPr="00CE1F17">
        <w:rPr>
          <w:sz w:val="26"/>
          <w:szCs w:val="26"/>
        </w:rPr>
        <w:t xml:space="preserve"> «Слушания</w:t>
      </w:r>
      <w:r w:rsidR="00ED577C" w:rsidRPr="00CE1F17">
        <w:rPr>
          <w:b/>
          <w:sz w:val="26"/>
          <w:szCs w:val="26"/>
        </w:rPr>
        <w:t xml:space="preserve"> </w:t>
      </w:r>
      <w:r w:rsidR="00ED577C" w:rsidRPr="00CE1F17">
        <w:rPr>
          <w:sz w:val="26"/>
          <w:szCs w:val="26"/>
        </w:rPr>
        <w:t>проводятся</w:t>
      </w:r>
      <w:r w:rsidR="00ED577C" w:rsidRPr="00CE1F17">
        <w:t xml:space="preserve"> </w:t>
      </w:r>
      <w:r w:rsidR="00ED577C" w:rsidRPr="00CE1F17">
        <w:rPr>
          <w:sz w:val="26"/>
          <w:szCs w:val="26"/>
        </w:rPr>
        <w:t>на основании постановления</w:t>
      </w:r>
      <w:r w:rsidR="00ED577C" w:rsidRPr="00DD51C6">
        <w:rPr>
          <w:sz w:val="26"/>
          <w:szCs w:val="26"/>
        </w:rPr>
        <w:t xml:space="preserve"> администрации городского округа муниципального образования «город Саянск» от </w:t>
      </w:r>
      <w:r w:rsidR="00AF5063">
        <w:rPr>
          <w:sz w:val="26"/>
          <w:szCs w:val="26"/>
        </w:rPr>
        <w:t>30</w:t>
      </w:r>
      <w:r w:rsidR="00C37C91">
        <w:rPr>
          <w:sz w:val="26"/>
          <w:szCs w:val="26"/>
        </w:rPr>
        <w:t>.</w:t>
      </w:r>
      <w:r w:rsidR="0091316D">
        <w:rPr>
          <w:sz w:val="26"/>
          <w:szCs w:val="26"/>
        </w:rPr>
        <w:t>0</w:t>
      </w:r>
      <w:r w:rsidR="00AF5063">
        <w:rPr>
          <w:sz w:val="26"/>
          <w:szCs w:val="26"/>
        </w:rPr>
        <w:t>1</w:t>
      </w:r>
      <w:r w:rsidR="003700C1">
        <w:rPr>
          <w:sz w:val="26"/>
          <w:szCs w:val="26"/>
        </w:rPr>
        <w:t>.201</w:t>
      </w:r>
      <w:r w:rsidR="008F0066">
        <w:rPr>
          <w:sz w:val="26"/>
          <w:szCs w:val="26"/>
        </w:rPr>
        <w:t>2</w:t>
      </w:r>
      <w:r w:rsidR="003700C1">
        <w:rPr>
          <w:sz w:val="26"/>
          <w:szCs w:val="26"/>
        </w:rPr>
        <w:t xml:space="preserve"> </w:t>
      </w:r>
      <w:r w:rsidR="00ED577C" w:rsidRPr="00DD51C6">
        <w:rPr>
          <w:sz w:val="26"/>
          <w:szCs w:val="26"/>
        </w:rPr>
        <w:t>№ 110-37-</w:t>
      </w:r>
      <w:r w:rsidR="0091316D">
        <w:rPr>
          <w:sz w:val="26"/>
          <w:szCs w:val="26"/>
        </w:rPr>
        <w:t>4</w:t>
      </w:r>
      <w:r w:rsidR="00AF5063">
        <w:rPr>
          <w:sz w:val="26"/>
          <w:szCs w:val="26"/>
        </w:rPr>
        <w:t>3</w:t>
      </w:r>
      <w:r w:rsidR="00ED577C" w:rsidRPr="00DD51C6">
        <w:rPr>
          <w:sz w:val="26"/>
          <w:szCs w:val="26"/>
        </w:rPr>
        <w:t>-1</w:t>
      </w:r>
      <w:r w:rsidR="008F0066">
        <w:rPr>
          <w:sz w:val="26"/>
          <w:szCs w:val="26"/>
        </w:rPr>
        <w:t>2</w:t>
      </w:r>
      <w:r w:rsidR="00ED577C" w:rsidRPr="00DD51C6">
        <w:rPr>
          <w:sz w:val="26"/>
          <w:szCs w:val="26"/>
        </w:rPr>
        <w:t xml:space="preserve">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</w:t>
      </w:r>
      <w:r w:rsidR="0091316D">
        <w:rPr>
          <w:sz w:val="26"/>
          <w:szCs w:val="26"/>
        </w:rPr>
        <w:t>ск», утверждённые решением Думы городского округа муниципального образования «город Саянск» от 30.11.2010          № 051-14-119»</w:t>
      </w:r>
      <w:r w:rsidR="00ED577C" w:rsidRPr="00DD51C6">
        <w:rPr>
          <w:sz w:val="26"/>
          <w:szCs w:val="26"/>
        </w:rPr>
        <w:t xml:space="preserve">, опубликованного в газете </w:t>
      </w:r>
      <w:r w:rsidR="00ED577C" w:rsidRPr="001D52D8">
        <w:rPr>
          <w:sz w:val="26"/>
          <w:szCs w:val="26"/>
        </w:rPr>
        <w:t xml:space="preserve">«Саянские зори» от </w:t>
      </w:r>
      <w:r w:rsidR="00F44FC1">
        <w:rPr>
          <w:sz w:val="26"/>
          <w:szCs w:val="26"/>
        </w:rPr>
        <w:t>02</w:t>
      </w:r>
      <w:r w:rsidR="003700C1">
        <w:rPr>
          <w:sz w:val="26"/>
          <w:szCs w:val="26"/>
        </w:rPr>
        <w:t>.</w:t>
      </w:r>
      <w:r w:rsidR="00F44FC1">
        <w:rPr>
          <w:sz w:val="26"/>
          <w:szCs w:val="26"/>
        </w:rPr>
        <w:t>02</w:t>
      </w:r>
      <w:r w:rsidR="0057696E">
        <w:rPr>
          <w:sz w:val="26"/>
          <w:szCs w:val="26"/>
        </w:rPr>
        <w:t>.</w:t>
      </w:r>
      <w:r w:rsidR="00ED577C" w:rsidRPr="001D52D8">
        <w:rPr>
          <w:sz w:val="26"/>
          <w:szCs w:val="26"/>
        </w:rPr>
        <w:t>201</w:t>
      </w:r>
      <w:r w:rsidR="008F0066">
        <w:rPr>
          <w:sz w:val="26"/>
          <w:szCs w:val="26"/>
        </w:rPr>
        <w:t>2</w:t>
      </w:r>
      <w:r w:rsidR="00ED577C" w:rsidRPr="001D52D8">
        <w:rPr>
          <w:sz w:val="26"/>
          <w:szCs w:val="26"/>
        </w:rPr>
        <w:t xml:space="preserve"> № </w:t>
      </w:r>
      <w:r w:rsidR="00F44FC1">
        <w:rPr>
          <w:sz w:val="26"/>
          <w:szCs w:val="26"/>
        </w:rPr>
        <w:t>4 (3661) (вкладыш официальной информации</w:t>
      </w:r>
      <w:proofErr w:type="gramEnd"/>
      <w:r w:rsidR="00F44FC1">
        <w:rPr>
          <w:sz w:val="26"/>
          <w:szCs w:val="26"/>
        </w:rPr>
        <w:t>, страницы 11-12),</w:t>
      </w:r>
      <w:r w:rsidR="0091316D">
        <w:rPr>
          <w:sz w:val="26"/>
          <w:szCs w:val="26"/>
        </w:rPr>
        <w:t xml:space="preserve"> </w:t>
      </w:r>
      <w:r w:rsidR="00ED577C" w:rsidRPr="00DD51C6">
        <w:rPr>
          <w:sz w:val="26"/>
          <w:szCs w:val="26"/>
        </w:rPr>
        <w:t>в порядке, установленном Положением «О порядке организации и проведения публичных слушаний в муниципальном образовании «город Саянск», утвержд</w:t>
      </w:r>
      <w:r w:rsidR="00F44FC1">
        <w:rPr>
          <w:sz w:val="26"/>
          <w:szCs w:val="26"/>
        </w:rPr>
        <w:t>ё</w:t>
      </w:r>
      <w:r w:rsidR="00ED577C" w:rsidRPr="00DD51C6">
        <w:rPr>
          <w:sz w:val="26"/>
          <w:szCs w:val="26"/>
        </w:rPr>
        <w:t xml:space="preserve">нным решением Думы городского округа муниципального образования «город Саянск» от 04.10.2010 </w:t>
      </w:r>
      <w:r w:rsidR="00F44FC1">
        <w:rPr>
          <w:sz w:val="26"/>
          <w:szCs w:val="26"/>
        </w:rPr>
        <w:t xml:space="preserve">         </w:t>
      </w:r>
      <w:r w:rsidR="00ED577C" w:rsidRPr="00DD51C6">
        <w:rPr>
          <w:sz w:val="26"/>
          <w:szCs w:val="26"/>
        </w:rPr>
        <w:t>№ 051-14-100, статьями 4, 14, 38 Устава муниципальног</w:t>
      </w:r>
      <w:r w:rsidR="003700C1">
        <w:rPr>
          <w:sz w:val="26"/>
          <w:szCs w:val="26"/>
        </w:rPr>
        <w:t>о образования «город Саянск».</w:t>
      </w:r>
    </w:p>
    <w:p w:rsidR="00D468B1" w:rsidRDefault="00D468B1" w:rsidP="00D468B1">
      <w:pPr>
        <w:ind w:left="-284" w:firstLine="426"/>
        <w:jc w:val="both"/>
        <w:rPr>
          <w:sz w:val="26"/>
          <w:szCs w:val="26"/>
        </w:rPr>
      </w:pPr>
      <w:r w:rsidRPr="009C4C77">
        <w:rPr>
          <w:sz w:val="26"/>
          <w:szCs w:val="26"/>
        </w:rPr>
        <w:t xml:space="preserve">В ходе подготовки сегодняшнего заседания </w:t>
      </w:r>
      <w:r>
        <w:rPr>
          <w:sz w:val="26"/>
          <w:szCs w:val="26"/>
        </w:rPr>
        <w:t xml:space="preserve">замечаний, предложений от населения в комиссию по проведению публичных слушаний </w:t>
      </w:r>
      <w:r w:rsidRPr="009C4C77">
        <w:rPr>
          <w:sz w:val="26"/>
          <w:szCs w:val="26"/>
        </w:rPr>
        <w:t>не поступало. Все замечания и предложения, поступившие в ходе сегодняшнего обсуждения</w:t>
      </w:r>
      <w:r>
        <w:rPr>
          <w:sz w:val="26"/>
          <w:szCs w:val="26"/>
        </w:rPr>
        <w:t>,</w:t>
      </w:r>
      <w:r w:rsidRPr="009C4C77">
        <w:rPr>
          <w:sz w:val="26"/>
          <w:szCs w:val="26"/>
        </w:rPr>
        <w:t xml:space="preserve"> будут зафиксированы в протоколе, рассмотрены и учтены. Всех выступающих прошу представляться, ч</w:t>
      </w:r>
      <w:r>
        <w:rPr>
          <w:sz w:val="26"/>
          <w:szCs w:val="26"/>
        </w:rPr>
        <w:t>ё</w:t>
      </w:r>
      <w:r w:rsidRPr="009C4C77">
        <w:rPr>
          <w:sz w:val="26"/>
          <w:szCs w:val="26"/>
        </w:rPr>
        <w:t>тко называя фамилию, имя и отчество для занесения в протокол</w:t>
      </w:r>
      <w:r>
        <w:rPr>
          <w:sz w:val="26"/>
          <w:szCs w:val="26"/>
        </w:rPr>
        <w:t>.</w:t>
      </w:r>
    </w:p>
    <w:p w:rsidR="00D64663" w:rsidRPr="00D64663" w:rsidRDefault="00D468B1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и материалы по внесению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 были размещены на информационном стенде в вестибюле здания администрации городского округа муниципального образования «город Саянск»,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  <w:r>
        <w:rPr>
          <w:sz w:val="26"/>
          <w:szCs w:val="26"/>
        </w:rPr>
        <w:t xml:space="preserve"> </w:t>
      </w:r>
      <w:r w:rsidR="00D64663" w:rsidRPr="00D64663">
        <w:rPr>
          <w:sz w:val="26"/>
          <w:szCs w:val="26"/>
        </w:rPr>
        <w:t>О публичных слушаниях</w:t>
      </w:r>
      <w:r w:rsidR="00D64663">
        <w:rPr>
          <w:sz w:val="26"/>
          <w:szCs w:val="26"/>
        </w:rPr>
        <w:t xml:space="preserve"> были </w:t>
      </w:r>
      <w:r>
        <w:rPr>
          <w:sz w:val="26"/>
          <w:szCs w:val="26"/>
        </w:rPr>
        <w:t xml:space="preserve">дополнительно </w:t>
      </w:r>
      <w:r w:rsidR="00D64663">
        <w:rPr>
          <w:sz w:val="26"/>
          <w:szCs w:val="26"/>
        </w:rPr>
        <w:t>извещены служащие структурных подразделений администрации, члены комиссии по землепользованию и застройке</w:t>
      </w:r>
      <w:r>
        <w:rPr>
          <w:sz w:val="26"/>
          <w:szCs w:val="26"/>
        </w:rPr>
        <w:t xml:space="preserve"> для принятия в них участия</w:t>
      </w:r>
      <w:r w:rsidR="00D64663">
        <w:rPr>
          <w:sz w:val="26"/>
          <w:szCs w:val="26"/>
        </w:rPr>
        <w:t>.</w:t>
      </w:r>
    </w:p>
    <w:p w:rsidR="00ED577C" w:rsidRPr="0056426F" w:rsidRDefault="00BE4DA4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первому вопросу повестки слово предоставляется Миллеру В.Г., заместителю председателя Комитета по архитектуре, жилищно-коммунальному хозяйству, транспорту и связи администрации городского округа муниципального образования «город Саянск».</w:t>
      </w:r>
      <w:proofErr w:type="gramEnd"/>
    </w:p>
    <w:p w:rsidR="00ED577C" w:rsidRDefault="00BE4DA4" w:rsidP="00D609E9">
      <w:pPr>
        <w:ind w:left="-284" w:firstLine="426"/>
        <w:jc w:val="both"/>
        <w:rPr>
          <w:sz w:val="26"/>
          <w:szCs w:val="26"/>
        </w:rPr>
      </w:pPr>
      <w:r w:rsidRPr="00BE4DA4">
        <w:rPr>
          <w:b/>
          <w:sz w:val="26"/>
          <w:szCs w:val="26"/>
        </w:rPr>
        <w:t>Миллер В.Г.:</w:t>
      </w:r>
      <w:r>
        <w:rPr>
          <w:sz w:val="26"/>
          <w:szCs w:val="26"/>
        </w:rPr>
        <w:t xml:space="preserve"> «</w:t>
      </w:r>
      <w:r w:rsidR="00B451CA">
        <w:rPr>
          <w:sz w:val="26"/>
          <w:szCs w:val="26"/>
        </w:rPr>
        <w:t xml:space="preserve">Внесение изменений в зону инженерно-транспортной  </w:t>
      </w:r>
      <w:r w:rsidR="00AF31D2">
        <w:rPr>
          <w:sz w:val="26"/>
          <w:szCs w:val="26"/>
        </w:rPr>
        <w:t>инфраструктуры</w:t>
      </w:r>
      <w:r w:rsidR="00B451CA">
        <w:rPr>
          <w:sz w:val="26"/>
          <w:szCs w:val="26"/>
        </w:rPr>
        <w:t xml:space="preserve"> (ИТ-1) карты градостроительного зонирования части </w:t>
      </w:r>
      <w:r w:rsidR="00B451CA">
        <w:rPr>
          <w:sz w:val="26"/>
          <w:szCs w:val="26"/>
          <w:lang w:val="en-US"/>
        </w:rPr>
        <w:t>II</w:t>
      </w:r>
      <w:r w:rsidR="00B451CA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</w:t>
      </w:r>
      <w:r w:rsidR="00B451CA">
        <w:rPr>
          <w:sz w:val="26"/>
          <w:szCs w:val="26"/>
        </w:rPr>
        <w:lastRenderedPageBreak/>
        <w:t xml:space="preserve">городского округа муниципального образования «город Саянск», а именно – изменение параметров зоны </w:t>
      </w:r>
      <w:proofErr w:type="gramStart"/>
      <w:r w:rsidR="00B451CA">
        <w:rPr>
          <w:sz w:val="26"/>
          <w:szCs w:val="26"/>
        </w:rPr>
        <w:t>ИТ</w:t>
      </w:r>
      <w:proofErr w:type="gramEnd"/>
      <w:r w:rsidR="00B451CA">
        <w:rPr>
          <w:sz w:val="26"/>
          <w:szCs w:val="26"/>
        </w:rPr>
        <w:t xml:space="preserve"> 1-17 (улица Перова), вызвано необходимостью</w:t>
      </w:r>
      <w:r w:rsidR="00453088">
        <w:rPr>
          <w:sz w:val="26"/>
          <w:szCs w:val="26"/>
        </w:rPr>
        <w:t xml:space="preserve"> реконструкции офиса № 7690/092 по адресу: Иркутская область, </w:t>
      </w:r>
      <w:proofErr w:type="gramStart"/>
      <w:r w:rsidR="00453088">
        <w:rPr>
          <w:sz w:val="26"/>
          <w:szCs w:val="26"/>
        </w:rPr>
        <w:t>г</w:t>
      </w:r>
      <w:proofErr w:type="gramEnd"/>
      <w:r w:rsidR="00453088">
        <w:rPr>
          <w:sz w:val="26"/>
          <w:szCs w:val="26"/>
        </w:rPr>
        <w:t>. Саянск, микрорайон Центральный, № 14 согласно поступившего предложения Ангарского отделения № 7690 Сбербанка России.</w:t>
      </w:r>
    </w:p>
    <w:p w:rsidR="00453088" w:rsidRPr="00453088" w:rsidRDefault="00453088" w:rsidP="00D609E9">
      <w:pPr>
        <w:ind w:left="-284" w:firstLine="426"/>
        <w:jc w:val="both"/>
        <w:rPr>
          <w:sz w:val="26"/>
          <w:szCs w:val="26"/>
        </w:rPr>
      </w:pPr>
      <w:proofErr w:type="gramStart"/>
      <w:r w:rsidRPr="00453088">
        <w:rPr>
          <w:sz w:val="26"/>
          <w:szCs w:val="26"/>
        </w:rPr>
        <w:t>Реконструкция офиса предусмотрена программой переформатирования банковской системы, запланированной до 2015 года, что означает предоставление населению</w:t>
      </w:r>
      <w:r w:rsidR="006469E6">
        <w:rPr>
          <w:sz w:val="26"/>
          <w:szCs w:val="26"/>
        </w:rPr>
        <w:t xml:space="preserve"> дополнительно большего перечня услуг, создание максимальных удобств и комфорта для клиентов.</w:t>
      </w:r>
      <w:proofErr w:type="gramEnd"/>
      <w:r w:rsidR="006469E6">
        <w:rPr>
          <w:sz w:val="26"/>
          <w:szCs w:val="26"/>
        </w:rPr>
        <w:t xml:space="preserve"> Эти планы должны реализоваться в соответствии с планом мероприятий по программе переформатирования банковской системы.</w:t>
      </w:r>
    </w:p>
    <w:p w:rsidR="00BE4DA4" w:rsidRDefault="00BA5ABB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по реконструкции офиса были рассмотрены на заседании комиссии по землепользованию и застройке 28.12.2012 года. Комиссия отметила, что без изменения параметров зоны </w:t>
      </w:r>
      <w:proofErr w:type="gramStart"/>
      <w:r>
        <w:rPr>
          <w:sz w:val="26"/>
          <w:szCs w:val="26"/>
        </w:rPr>
        <w:t>ИТ</w:t>
      </w:r>
      <w:proofErr w:type="gramEnd"/>
      <w:r>
        <w:rPr>
          <w:sz w:val="26"/>
          <w:szCs w:val="26"/>
        </w:rPr>
        <w:t xml:space="preserve"> 1-17 (улица Перова) реконструкция офиса невозможна, рассмотрела возможность изменения параметров указанной зоны, приняла решение рекомендовать мэру городского округа муниципального образования «город Саянск» вынести вопрос о внесении изменений в зону инженерно-транспортной инфраструктуры (ИТ-1) карты градостроительного зонирования Правил землепользования и застройки городского округа муниципального образования «город Саянск», а именно – изменение параметров зоны ИТ 1-17 (улица Перова), на публичные слушания».</w:t>
      </w:r>
    </w:p>
    <w:p w:rsidR="0092627A" w:rsidRDefault="0092627A" w:rsidP="00D609E9">
      <w:pPr>
        <w:ind w:left="-284" w:firstLine="426"/>
        <w:jc w:val="both"/>
        <w:rPr>
          <w:sz w:val="26"/>
          <w:szCs w:val="26"/>
        </w:rPr>
      </w:pPr>
      <w:r w:rsidRPr="0092627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</w:t>
      </w:r>
      <w:r w:rsidR="009B034C">
        <w:rPr>
          <w:sz w:val="26"/>
          <w:szCs w:val="26"/>
        </w:rPr>
        <w:t>Предлагаю приступить к обсуждению первого вопроса повестки. Есть ли замечания, предложения у участников публичных слушаний?»</w:t>
      </w:r>
    </w:p>
    <w:p w:rsidR="00DB15DF" w:rsidRDefault="009B034C" w:rsidP="00DB15DF">
      <w:pPr>
        <w:ind w:left="-284" w:firstLine="426"/>
        <w:jc w:val="both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</w:t>
      </w:r>
      <w:r w:rsidR="00DB15DF">
        <w:rPr>
          <w:sz w:val="26"/>
          <w:szCs w:val="26"/>
        </w:rPr>
        <w:t xml:space="preserve">Вопросов, замечаний нет. </w:t>
      </w:r>
      <w:proofErr w:type="gramStart"/>
      <w:r w:rsidR="00DB15DF">
        <w:rPr>
          <w:sz w:val="26"/>
          <w:szCs w:val="26"/>
        </w:rPr>
        <w:t>Есть предложение одобрить предлагаемое изменение зоны инженерно-транспортной инфраструктуры (ИТ-1) карты градостроительного зонирования Правил землепользования и застройки городского округа муниципального образования «город Саянск»,</w:t>
      </w:r>
      <w:r w:rsidR="00DB15DF" w:rsidRPr="00DB15DF">
        <w:rPr>
          <w:sz w:val="26"/>
          <w:szCs w:val="26"/>
        </w:rPr>
        <w:t xml:space="preserve"> </w:t>
      </w:r>
      <w:r w:rsidR="00DB15DF">
        <w:rPr>
          <w:sz w:val="26"/>
          <w:szCs w:val="26"/>
        </w:rPr>
        <w:t>в соответствии с приложением № 4 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Саянск».</w:t>
      </w:r>
      <w:proofErr w:type="gramEnd"/>
      <w:r w:rsidR="00DB15DF">
        <w:rPr>
          <w:sz w:val="26"/>
          <w:szCs w:val="26"/>
        </w:rPr>
        <w:t xml:space="preserve"> Кто за данное предложение, прошу голосовать».</w:t>
      </w:r>
    </w:p>
    <w:p w:rsidR="00DB15DF" w:rsidRPr="007D743C" w:rsidRDefault="00DB15DF" w:rsidP="00DB15DF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За </w:t>
      </w:r>
      <w:r>
        <w:rPr>
          <w:sz w:val="26"/>
          <w:szCs w:val="26"/>
        </w:rPr>
        <w:t>предложение</w:t>
      </w:r>
      <w:r w:rsidRPr="007D743C">
        <w:rPr>
          <w:sz w:val="26"/>
          <w:szCs w:val="26"/>
        </w:rPr>
        <w:t xml:space="preserve"> проголосовали:</w:t>
      </w:r>
    </w:p>
    <w:p w:rsidR="00DB15DF" w:rsidRPr="007D743C" w:rsidRDefault="00DB15DF" w:rsidP="00DB15DF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DB15DF" w:rsidRPr="007D743C" w:rsidRDefault="00DB15DF" w:rsidP="00DB15DF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DB15DF" w:rsidRPr="007D743C" w:rsidRDefault="00A70EF5" w:rsidP="00DB15DF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воздержавшихся – нет.</w:t>
      </w:r>
    </w:p>
    <w:p w:rsidR="009B034C" w:rsidRDefault="00DB15DF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</w:t>
      </w:r>
      <w:r w:rsidR="00FA2DF1">
        <w:rPr>
          <w:sz w:val="26"/>
          <w:szCs w:val="26"/>
        </w:rPr>
        <w:t xml:space="preserve"> «Предложение</w:t>
      </w:r>
      <w:r w:rsidR="00FA2DF1" w:rsidRPr="00FA2DF1">
        <w:rPr>
          <w:sz w:val="26"/>
          <w:szCs w:val="26"/>
        </w:rPr>
        <w:t xml:space="preserve"> </w:t>
      </w:r>
      <w:r w:rsidR="00FA2DF1">
        <w:rPr>
          <w:sz w:val="26"/>
          <w:szCs w:val="26"/>
        </w:rPr>
        <w:t>одобрить</w:t>
      </w:r>
      <w:r w:rsidR="00FA2DF1" w:rsidRPr="00FA2DF1">
        <w:rPr>
          <w:sz w:val="26"/>
          <w:szCs w:val="26"/>
        </w:rPr>
        <w:t xml:space="preserve"> </w:t>
      </w:r>
      <w:r w:rsidR="00FA2DF1">
        <w:rPr>
          <w:sz w:val="26"/>
          <w:szCs w:val="26"/>
        </w:rPr>
        <w:t>предлагаемое изменение зоны инженерно-транспортной инфраструктуры (ИТ-1) карты градостроительного зонирования Правил землепользования и застройки городского округа муниципального образования «город Саянск»,</w:t>
      </w:r>
      <w:r w:rsidR="00FA2DF1" w:rsidRPr="00DB15DF">
        <w:rPr>
          <w:sz w:val="26"/>
          <w:szCs w:val="26"/>
        </w:rPr>
        <w:t xml:space="preserve"> </w:t>
      </w:r>
      <w:r w:rsidR="00FA2DF1">
        <w:rPr>
          <w:sz w:val="26"/>
          <w:szCs w:val="26"/>
        </w:rPr>
        <w:t>в соответствии с приложением № 4 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 принимается единогласно».</w:t>
      </w:r>
      <w:proofErr w:type="gramEnd"/>
    </w:p>
    <w:p w:rsidR="00FA2DF1" w:rsidRDefault="00FA2DF1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«По второму вопросу повестки слово предоставляется Миллеру В.Г.».</w:t>
      </w:r>
    </w:p>
    <w:p w:rsidR="00FA2DF1" w:rsidRDefault="00FA2DF1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Миллер В.</w:t>
      </w:r>
      <w:r w:rsidRPr="00A70EF5">
        <w:rPr>
          <w:b/>
          <w:sz w:val="26"/>
          <w:szCs w:val="26"/>
        </w:rPr>
        <w:t>Г.:</w:t>
      </w:r>
      <w:r>
        <w:rPr>
          <w:sz w:val="26"/>
          <w:szCs w:val="26"/>
        </w:rPr>
        <w:t xml:space="preserve"> «</w:t>
      </w:r>
      <w:r w:rsidR="00AF31D2">
        <w:rPr>
          <w:sz w:val="26"/>
          <w:szCs w:val="26"/>
        </w:rPr>
        <w:t xml:space="preserve">Внесение изменений в часть </w:t>
      </w:r>
      <w:r w:rsidR="00AF31D2">
        <w:rPr>
          <w:sz w:val="26"/>
          <w:szCs w:val="26"/>
          <w:lang w:val="en-US"/>
        </w:rPr>
        <w:t>III</w:t>
      </w:r>
      <w:r w:rsidR="00AF31D2"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 необходимо для приведения в соответствие с генеральным планом городского округа муниципального образования «город Саянск», уточнения установленных градостроительных регламентов, </w:t>
      </w:r>
      <w:r w:rsidR="00AF31D2">
        <w:rPr>
          <w:sz w:val="26"/>
          <w:szCs w:val="26"/>
        </w:rPr>
        <w:lastRenderedPageBreak/>
        <w:t>функциональных зон и параметров их планируемого развития с учётом существующего землепользования.</w:t>
      </w:r>
      <w:proofErr w:type="gramEnd"/>
    </w:p>
    <w:p w:rsidR="00AF31D2" w:rsidRDefault="00AF31D2" w:rsidP="00D609E9">
      <w:pPr>
        <w:ind w:left="-284" w:firstLine="426"/>
        <w:jc w:val="both"/>
        <w:rPr>
          <w:sz w:val="26"/>
          <w:szCs w:val="26"/>
        </w:rPr>
      </w:pPr>
      <w:r w:rsidRPr="00AF31D2">
        <w:rPr>
          <w:sz w:val="26"/>
          <w:szCs w:val="26"/>
        </w:rPr>
        <w:t>Изменения выполнены</w:t>
      </w:r>
      <w:r>
        <w:rPr>
          <w:sz w:val="26"/>
          <w:szCs w:val="26"/>
        </w:rPr>
        <w:t xml:space="preserve"> в соответствии с действующим законодательством Российской Федерации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строительных норм и правил, санитарных норм и правил, нормативных правовых актов Российской Федерации. </w:t>
      </w:r>
      <w:proofErr w:type="gramStart"/>
      <w:r>
        <w:rPr>
          <w:sz w:val="26"/>
          <w:szCs w:val="26"/>
        </w:rPr>
        <w:t>Эти изменения в основном редакционного характера, часть изменений касается корректировки предельных размеров земельных участков и предельных параметров разрешённого строительства и реконструкции объектов капитального строительства, дополнения видов разрешённого использования земельных участков (зачитывается текст из приложения № 3 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Саянск»).</w:t>
      </w:r>
      <w:proofErr w:type="gramEnd"/>
      <w:r>
        <w:rPr>
          <w:sz w:val="26"/>
          <w:szCs w:val="26"/>
        </w:rPr>
        <w:t xml:space="preserve"> Предлагаю одобрить эти изменения».</w:t>
      </w:r>
    </w:p>
    <w:p w:rsidR="00595E40" w:rsidRDefault="00595E40" w:rsidP="00D609E9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«Кто за данное предложение, прошу голосовать».</w:t>
      </w:r>
    </w:p>
    <w:p w:rsidR="0076054E" w:rsidRPr="007D743C" w:rsidRDefault="0076054E" w:rsidP="0076054E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За </w:t>
      </w:r>
      <w:r>
        <w:rPr>
          <w:sz w:val="26"/>
          <w:szCs w:val="26"/>
        </w:rPr>
        <w:t>предложение</w:t>
      </w:r>
      <w:r w:rsidRPr="007D743C">
        <w:rPr>
          <w:sz w:val="26"/>
          <w:szCs w:val="26"/>
        </w:rPr>
        <w:t xml:space="preserve"> проголосовали:</w:t>
      </w:r>
    </w:p>
    <w:p w:rsidR="0076054E" w:rsidRPr="007D743C" w:rsidRDefault="0076054E" w:rsidP="0076054E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76054E" w:rsidRPr="007D743C" w:rsidRDefault="0076054E" w:rsidP="0076054E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76054E" w:rsidRPr="007D743C" w:rsidRDefault="00A70EF5" w:rsidP="0076054E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воздержавшихся – нет.</w:t>
      </w:r>
    </w:p>
    <w:p w:rsidR="0076054E" w:rsidRDefault="0076054E" w:rsidP="00D609E9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«Предложение дополнить пункт 2 раздела 45.5.1 статьи 45.5 Правил землепользования и застройки подпунктом 14 «трансформаторные подстанции» принимается единогласно».</w:t>
      </w:r>
    </w:p>
    <w:p w:rsidR="00F603A3" w:rsidRDefault="00F603A3" w:rsidP="00D609E9">
      <w:pPr>
        <w:ind w:left="-284" w:firstLine="426"/>
        <w:jc w:val="both"/>
        <w:rPr>
          <w:sz w:val="26"/>
          <w:szCs w:val="26"/>
        </w:rPr>
      </w:pPr>
      <w:r w:rsidRPr="00F603A3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</w:t>
      </w:r>
      <w:r w:rsidR="00591E41">
        <w:rPr>
          <w:sz w:val="26"/>
          <w:szCs w:val="26"/>
        </w:rPr>
        <w:t xml:space="preserve">Предлагаю средства наружной рекламы предусмотреть во всех без исключения </w:t>
      </w:r>
      <w:proofErr w:type="gramStart"/>
      <w:r w:rsidR="00591E41">
        <w:rPr>
          <w:sz w:val="26"/>
          <w:szCs w:val="26"/>
        </w:rPr>
        <w:t>территориальных зонах</w:t>
      </w:r>
      <w:proofErr w:type="gramEnd"/>
      <w:r w:rsidR="009E5EFE">
        <w:rPr>
          <w:sz w:val="26"/>
          <w:szCs w:val="26"/>
        </w:rPr>
        <w:t xml:space="preserve"> и дополнить подпунктом «средства наружной рекламы» вспомогательные виды разрешённого использования следующих зон: ОД-7 (зоны размещения учреждений здравоохранения), ОД-9 (зоны объектов религиозного назначения), СН-3 (зоны объектов ограниченного доступа), Ж-3 (зоны застройки малоэтажными жилыми домами), Ж-4 (зоны застройки садоводств и дачных участков), Р-1 (зоны рекреационно-ландшафтных территорий), Р-2 (зоны парков, бульваров и скверов)».</w:t>
      </w:r>
    </w:p>
    <w:p w:rsidR="00226DA9" w:rsidRDefault="00226DA9" w:rsidP="00226DA9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«Кто за данное предложение, прошу голосовать».</w:t>
      </w:r>
    </w:p>
    <w:p w:rsidR="00226DA9" w:rsidRPr="007D743C" w:rsidRDefault="00226DA9" w:rsidP="00226DA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За </w:t>
      </w:r>
      <w:r>
        <w:rPr>
          <w:sz w:val="26"/>
          <w:szCs w:val="26"/>
        </w:rPr>
        <w:t>предложение</w:t>
      </w:r>
      <w:r w:rsidRPr="007D743C">
        <w:rPr>
          <w:sz w:val="26"/>
          <w:szCs w:val="26"/>
        </w:rPr>
        <w:t xml:space="preserve"> проголосовали:</w:t>
      </w:r>
    </w:p>
    <w:p w:rsidR="00226DA9" w:rsidRPr="007D743C" w:rsidRDefault="00226DA9" w:rsidP="00226DA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226DA9" w:rsidRPr="007D743C" w:rsidRDefault="00226DA9" w:rsidP="00226DA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226DA9" w:rsidRPr="007D743C" w:rsidRDefault="00226DA9" w:rsidP="00226DA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</w:t>
      </w:r>
    </w:p>
    <w:p w:rsidR="00014182" w:rsidRDefault="00014182" w:rsidP="00014182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«Предложение дополнить пункт 2 во всех </w:t>
      </w:r>
      <w:proofErr w:type="gramStart"/>
      <w:r>
        <w:rPr>
          <w:sz w:val="26"/>
          <w:szCs w:val="26"/>
        </w:rPr>
        <w:t>территориальных зонах</w:t>
      </w:r>
      <w:proofErr w:type="gramEnd"/>
      <w:r>
        <w:rPr>
          <w:sz w:val="26"/>
          <w:szCs w:val="26"/>
        </w:rPr>
        <w:t xml:space="preserve"> подпунктом «средства наружной рекламы» принимается единогласно».</w:t>
      </w:r>
    </w:p>
    <w:p w:rsidR="00226DA9" w:rsidRDefault="00A70EF5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Миллер В.</w:t>
      </w:r>
      <w:r w:rsidRPr="00A70EF5">
        <w:rPr>
          <w:b/>
          <w:sz w:val="26"/>
          <w:szCs w:val="26"/>
        </w:rPr>
        <w:t>Г.: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«Предлагаю исключить из пункта 2 подраздела 45.3.1 статьи 45 подпункт 9 «станции технического обслуживания автомобилей» - возможности размещения таких  объектов в зоне застройки многоэтажными жилыми домами нет».</w:t>
      </w:r>
    </w:p>
    <w:p w:rsidR="00A70EF5" w:rsidRDefault="00A70EF5" w:rsidP="00A70EF5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«Кто за данное предложение, прошу голосовать».</w:t>
      </w:r>
    </w:p>
    <w:p w:rsidR="00A70EF5" w:rsidRPr="007D743C" w:rsidRDefault="00A70EF5" w:rsidP="00A70EF5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За </w:t>
      </w:r>
      <w:r>
        <w:rPr>
          <w:sz w:val="26"/>
          <w:szCs w:val="26"/>
        </w:rPr>
        <w:t>предложение</w:t>
      </w:r>
      <w:r w:rsidRPr="007D743C">
        <w:rPr>
          <w:sz w:val="26"/>
          <w:szCs w:val="26"/>
        </w:rPr>
        <w:t xml:space="preserve"> проголосовали:</w:t>
      </w:r>
    </w:p>
    <w:p w:rsidR="00A70EF5" w:rsidRPr="007D743C" w:rsidRDefault="00A70EF5" w:rsidP="00A70EF5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A70EF5" w:rsidRPr="007D743C" w:rsidRDefault="00A70EF5" w:rsidP="00A70EF5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A70EF5" w:rsidRDefault="002B4D04" w:rsidP="00A70EF5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воздержавшихся – нет.</w:t>
      </w:r>
    </w:p>
    <w:p w:rsidR="00CB5922" w:rsidRPr="007D743C" w:rsidRDefault="00CB5922" w:rsidP="00A70EF5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</w:t>
      </w:r>
      <w:r w:rsidR="00224544">
        <w:rPr>
          <w:sz w:val="26"/>
          <w:szCs w:val="26"/>
        </w:rPr>
        <w:t>Предложение исключить из пункта 2 подраздела 45.3.1 статьи 45 подпункт 9 «станции технического обслуживания автомобилей» принимается единогласно».</w:t>
      </w:r>
    </w:p>
    <w:p w:rsidR="00BE4DA4" w:rsidRDefault="00224544" w:rsidP="00D609E9">
      <w:pPr>
        <w:ind w:left="-284" w:firstLine="426"/>
        <w:jc w:val="both"/>
        <w:rPr>
          <w:sz w:val="26"/>
          <w:szCs w:val="26"/>
        </w:rPr>
      </w:pPr>
      <w:r w:rsidRPr="008E74A3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«Есть ещё замечания, предложения у участников публичных слушаний по второму вопросу повестки?».</w:t>
      </w:r>
    </w:p>
    <w:p w:rsidR="00B55076" w:rsidRDefault="00600B12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Перков Ю.</w:t>
      </w:r>
      <w:r>
        <w:rPr>
          <w:sz w:val="26"/>
          <w:szCs w:val="26"/>
        </w:rPr>
        <w:t xml:space="preserve">С.: «Вопросов, замечаний нет. </w:t>
      </w:r>
      <w:proofErr w:type="gramStart"/>
      <w:r>
        <w:rPr>
          <w:sz w:val="26"/>
          <w:szCs w:val="26"/>
        </w:rPr>
        <w:t>Есть предложение одобрить</w:t>
      </w:r>
      <w:r w:rsidR="00B55076" w:rsidRPr="00B55076">
        <w:rPr>
          <w:sz w:val="26"/>
          <w:szCs w:val="26"/>
        </w:rPr>
        <w:t xml:space="preserve"> </w:t>
      </w:r>
      <w:r w:rsidR="00B55076">
        <w:rPr>
          <w:sz w:val="26"/>
          <w:szCs w:val="26"/>
        </w:rPr>
        <w:t xml:space="preserve">предлагаемые изменения части </w:t>
      </w:r>
      <w:r w:rsidR="00B55076">
        <w:rPr>
          <w:sz w:val="26"/>
          <w:szCs w:val="26"/>
          <w:lang w:val="en-US"/>
        </w:rPr>
        <w:t>III</w:t>
      </w:r>
      <w:r w:rsidR="00B55076"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Саянск»,</w:t>
      </w:r>
      <w:r w:rsidR="00B55076" w:rsidRPr="00B55076">
        <w:rPr>
          <w:sz w:val="26"/>
          <w:szCs w:val="26"/>
        </w:rPr>
        <w:t xml:space="preserve"> </w:t>
      </w:r>
      <w:r w:rsidR="00B55076">
        <w:rPr>
          <w:sz w:val="26"/>
          <w:szCs w:val="26"/>
        </w:rPr>
        <w:t>в соответствии с приложением № 3</w:t>
      </w:r>
      <w:r w:rsidR="00B55076" w:rsidRPr="00D47C60">
        <w:rPr>
          <w:sz w:val="26"/>
          <w:szCs w:val="26"/>
        </w:rPr>
        <w:t xml:space="preserve"> </w:t>
      </w:r>
      <w:r w:rsidR="00B55076">
        <w:rPr>
          <w:sz w:val="26"/>
          <w:szCs w:val="26"/>
        </w:rPr>
        <w:t xml:space="preserve">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Саянск», с учётом высказанных на слушаниях предложений. </w:t>
      </w:r>
      <w:proofErr w:type="gramEnd"/>
      <w:r w:rsidR="00B55076">
        <w:rPr>
          <w:sz w:val="26"/>
          <w:szCs w:val="26"/>
        </w:rPr>
        <w:t>Кто за данное предложение, прошу голосовать».</w:t>
      </w:r>
    </w:p>
    <w:p w:rsidR="00B55076" w:rsidRPr="007D743C" w:rsidRDefault="00B55076" w:rsidP="00B55076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За </w:t>
      </w:r>
      <w:r>
        <w:rPr>
          <w:sz w:val="26"/>
          <w:szCs w:val="26"/>
        </w:rPr>
        <w:t>предложение</w:t>
      </w:r>
      <w:r w:rsidRPr="007D743C">
        <w:rPr>
          <w:sz w:val="26"/>
          <w:szCs w:val="26"/>
        </w:rPr>
        <w:t xml:space="preserve"> проголосовали:</w:t>
      </w:r>
    </w:p>
    <w:p w:rsidR="00B55076" w:rsidRPr="007D743C" w:rsidRDefault="00B55076" w:rsidP="00B55076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B55076" w:rsidRPr="007D743C" w:rsidRDefault="00B55076" w:rsidP="00B55076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B55076" w:rsidRPr="007D743C" w:rsidRDefault="00B55076" w:rsidP="00B55076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</w:t>
      </w:r>
    </w:p>
    <w:p w:rsidR="00B55076" w:rsidRDefault="00B55076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</w:t>
      </w:r>
      <w:r w:rsidR="007B26DC">
        <w:rPr>
          <w:sz w:val="26"/>
          <w:szCs w:val="26"/>
        </w:rPr>
        <w:t>Предложение одобрить</w:t>
      </w:r>
      <w:r w:rsidR="007B26DC" w:rsidRPr="00B55076">
        <w:rPr>
          <w:sz w:val="26"/>
          <w:szCs w:val="26"/>
        </w:rPr>
        <w:t xml:space="preserve"> </w:t>
      </w:r>
      <w:r w:rsidR="007B26DC">
        <w:rPr>
          <w:sz w:val="26"/>
          <w:szCs w:val="26"/>
        </w:rPr>
        <w:t xml:space="preserve">предлагаемые изменения части </w:t>
      </w:r>
      <w:r w:rsidR="007B26DC">
        <w:rPr>
          <w:sz w:val="26"/>
          <w:szCs w:val="26"/>
          <w:lang w:val="en-US"/>
        </w:rPr>
        <w:t>III</w:t>
      </w:r>
      <w:r w:rsidR="007B26DC"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Саянск»,</w:t>
      </w:r>
      <w:r w:rsidR="007B26DC" w:rsidRPr="00B55076">
        <w:rPr>
          <w:sz w:val="26"/>
          <w:szCs w:val="26"/>
        </w:rPr>
        <w:t xml:space="preserve"> </w:t>
      </w:r>
      <w:r w:rsidR="007B26DC">
        <w:rPr>
          <w:sz w:val="26"/>
          <w:szCs w:val="26"/>
        </w:rPr>
        <w:t>в соответствии с приложением № 3</w:t>
      </w:r>
      <w:r w:rsidR="007B26DC" w:rsidRPr="00D47C60">
        <w:rPr>
          <w:sz w:val="26"/>
          <w:szCs w:val="26"/>
        </w:rPr>
        <w:t xml:space="preserve"> </w:t>
      </w:r>
      <w:r w:rsidR="007B26DC">
        <w:rPr>
          <w:sz w:val="26"/>
          <w:szCs w:val="26"/>
        </w:rPr>
        <w:t>к постановлению от 30.01.2012 № 110-37-43-12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Саянск»,</w:t>
      </w:r>
      <w:r w:rsidR="007B26DC" w:rsidRPr="007B26DC">
        <w:rPr>
          <w:sz w:val="26"/>
          <w:szCs w:val="26"/>
        </w:rPr>
        <w:t xml:space="preserve"> </w:t>
      </w:r>
      <w:r w:rsidR="007B26DC">
        <w:rPr>
          <w:sz w:val="26"/>
          <w:szCs w:val="26"/>
        </w:rPr>
        <w:t>с учётом высказанных на слушаниях предложений принимается единогласно».</w:t>
      </w:r>
      <w:proofErr w:type="gramEnd"/>
    </w:p>
    <w:p w:rsidR="00B55076" w:rsidRDefault="007B26DC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«Есть у присутствующих вопросы, пожелания к комиссии по организации и проведению публичных слушаний? нет».</w:t>
      </w:r>
    </w:p>
    <w:p w:rsidR="007B26DC" w:rsidRDefault="007B26DC" w:rsidP="00D609E9">
      <w:pPr>
        <w:ind w:left="-284"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Первок</w:t>
      </w:r>
      <w:proofErr w:type="spellEnd"/>
      <w:r>
        <w:rPr>
          <w:sz w:val="26"/>
          <w:szCs w:val="26"/>
        </w:rPr>
        <w:t xml:space="preserve"> Ю.С. объявил публичные слушания закрытыми, поблагодарил присутствующих за участие в слушаниях, пожелал всего доброго.</w:t>
      </w:r>
    </w:p>
    <w:p w:rsidR="007B26DC" w:rsidRPr="007B26DC" w:rsidRDefault="007B26DC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Окончание слушаний в 16 часов 30 минут.</w:t>
      </w:r>
    </w:p>
    <w:p w:rsidR="00B55076" w:rsidRDefault="00B55076" w:rsidP="00D609E9">
      <w:pPr>
        <w:ind w:left="-284" w:firstLine="426"/>
        <w:jc w:val="both"/>
        <w:rPr>
          <w:sz w:val="26"/>
          <w:szCs w:val="26"/>
        </w:rPr>
      </w:pPr>
    </w:p>
    <w:p w:rsidR="00BE4DA4" w:rsidRPr="00453088" w:rsidRDefault="00BE4DA4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Председатель комиссии                                                                             Ю.С. Перков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36764F" w:rsidRDefault="00ED577C" w:rsidP="0036764F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Секретарь комиссии                                                                                 Е.К. Головань</w:t>
      </w:r>
    </w:p>
    <w:sectPr w:rsidR="00ED577C" w:rsidRPr="0036764F" w:rsidSect="00442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stylePaneFormatFilter w:val="3F01"/>
  <w:defaultTabStop w:val="708"/>
  <w:characterSpacingControl w:val="doNotCompress"/>
  <w:compat/>
  <w:rsids>
    <w:rsidRoot w:val="00BF5832"/>
    <w:rsid w:val="000041F1"/>
    <w:rsid w:val="00014182"/>
    <w:rsid w:val="000156A1"/>
    <w:rsid w:val="00017EB7"/>
    <w:rsid w:val="0003133F"/>
    <w:rsid w:val="000331CE"/>
    <w:rsid w:val="00051247"/>
    <w:rsid w:val="00051FA0"/>
    <w:rsid w:val="00080924"/>
    <w:rsid w:val="00082854"/>
    <w:rsid w:val="00086645"/>
    <w:rsid w:val="000E19A9"/>
    <w:rsid w:val="0010592E"/>
    <w:rsid w:val="00117CE9"/>
    <w:rsid w:val="00127400"/>
    <w:rsid w:val="0013286E"/>
    <w:rsid w:val="0014163A"/>
    <w:rsid w:val="00174096"/>
    <w:rsid w:val="00176F96"/>
    <w:rsid w:val="00181A33"/>
    <w:rsid w:val="0018401D"/>
    <w:rsid w:val="00195AE5"/>
    <w:rsid w:val="001A02A5"/>
    <w:rsid w:val="00215FF6"/>
    <w:rsid w:val="00224544"/>
    <w:rsid w:val="00226DA9"/>
    <w:rsid w:val="00237C33"/>
    <w:rsid w:val="0026734D"/>
    <w:rsid w:val="00296566"/>
    <w:rsid w:val="002A2C6D"/>
    <w:rsid w:val="002A3D80"/>
    <w:rsid w:val="002A4C16"/>
    <w:rsid w:val="002A72F8"/>
    <w:rsid w:val="002B0DCC"/>
    <w:rsid w:val="002B4D04"/>
    <w:rsid w:val="002C1D9A"/>
    <w:rsid w:val="002C43BE"/>
    <w:rsid w:val="002E26D4"/>
    <w:rsid w:val="003010A5"/>
    <w:rsid w:val="00304932"/>
    <w:rsid w:val="003330EE"/>
    <w:rsid w:val="00337726"/>
    <w:rsid w:val="00360F7E"/>
    <w:rsid w:val="003615CF"/>
    <w:rsid w:val="0036764F"/>
    <w:rsid w:val="003700C1"/>
    <w:rsid w:val="00396165"/>
    <w:rsid w:val="003A7F9D"/>
    <w:rsid w:val="003D7614"/>
    <w:rsid w:val="003E0C23"/>
    <w:rsid w:val="003F2CD6"/>
    <w:rsid w:val="00406F93"/>
    <w:rsid w:val="00417092"/>
    <w:rsid w:val="00442DAC"/>
    <w:rsid w:val="00453088"/>
    <w:rsid w:val="0046028C"/>
    <w:rsid w:val="00474B84"/>
    <w:rsid w:val="004943F5"/>
    <w:rsid w:val="0049780F"/>
    <w:rsid w:val="004A27E5"/>
    <w:rsid w:val="004A2BBA"/>
    <w:rsid w:val="004D2047"/>
    <w:rsid w:val="004D390E"/>
    <w:rsid w:val="004D66F5"/>
    <w:rsid w:val="005103A1"/>
    <w:rsid w:val="00517C99"/>
    <w:rsid w:val="00520BE2"/>
    <w:rsid w:val="005250A5"/>
    <w:rsid w:val="00531541"/>
    <w:rsid w:val="0054571F"/>
    <w:rsid w:val="00552213"/>
    <w:rsid w:val="0055263C"/>
    <w:rsid w:val="00562ABB"/>
    <w:rsid w:val="00567192"/>
    <w:rsid w:val="0057696E"/>
    <w:rsid w:val="005774B9"/>
    <w:rsid w:val="00577D33"/>
    <w:rsid w:val="00591E41"/>
    <w:rsid w:val="00594315"/>
    <w:rsid w:val="00595E40"/>
    <w:rsid w:val="005A6F3A"/>
    <w:rsid w:val="005B3FF7"/>
    <w:rsid w:val="005E58F5"/>
    <w:rsid w:val="006007B0"/>
    <w:rsid w:val="00600B12"/>
    <w:rsid w:val="006059F9"/>
    <w:rsid w:val="006240A5"/>
    <w:rsid w:val="00627DED"/>
    <w:rsid w:val="00640BE3"/>
    <w:rsid w:val="00642517"/>
    <w:rsid w:val="006469E6"/>
    <w:rsid w:val="00652308"/>
    <w:rsid w:val="00661F54"/>
    <w:rsid w:val="00665BA4"/>
    <w:rsid w:val="00683B2B"/>
    <w:rsid w:val="00696F8F"/>
    <w:rsid w:val="006B6DD2"/>
    <w:rsid w:val="006C19E0"/>
    <w:rsid w:val="006C4A9B"/>
    <w:rsid w:val="006C6C72"/>
    <w:rsid w:val="006D4F56"/>
    <w:rsid w:val="00717C3D"/>
    <w:rsid w:val="007309A0"/>
    <w:rsid w:val="00741982"/>
    <w:rsid w:val="0076054E"/>
    <w:rsid w:val="007617FE"/>
    <w:rsid w:val="00766DB5"/>
    <w:rsid w:val="007B26DC"/>
    <w:rsid w:val="007E0E40"/>
    <w:rsid w:val="007F3102"/>
    <w:rsid w:val="00802B07"/>
    <w:rsid w:val="008108BD"/>
    <w:rsid w:val="00815D62"/>
    <w:rsid w:val="00820BC6"/>
    <w:rsid w:val="00827C9D"/>
    <w:rsid w:val="0083735C"/>
    <w:rsid w:val="0084528B"/>
    <w:rsid w:val="00861084"/>
    <w:rsid w:val="00867A95"/>
    <w:rsid w:val="008B591A"/>
    <w:rsid w:val="008E74A3"/>
    <w:rsid w:val="008F0066"/>
    <w:rsid w:val="008F3E2F"/>
    <w:rsid w:val="008F49A7"/>
    <w:rsid w:val="008F648A"/>
    <w:rsid w:val="0090637F"/>
    <w:rsid w:val="0091316D"/>
    <w:rsid w:val="0092627A"/>
    <w:rsid w:val="00936E47"/>
    <w:rsid w:val="0094611E"/>
    <w:rsid w:val="009A15CE"/>
    <w:rsid w:val="009B034C"/>
    <w:rsid w:val="009B2AF0"/>
    <w:rsid w:val="009B5427"/>
    <w:rsid w:val="009C3023"/>
    <w:rsid w:val="009E5EFE"/>
    <w:rsid w:val="009E7B08"/>
    <w:rsid w:val="009F0D7C"/>
    <w:rsid w:val="00A24362"/>
    <w:rsid w:val="00A2510C"/>
    <w:rsid w:val="00A428D6"/>
    <w:rsid w:val="00A443E6"/>
    <w:rsid w:val="00A57996"/>
    <w:rsid w:val="00A63D49"/>
    <w:rsid w:val="00A70EF5"/>
    <w:rsid w:val="00A81593"/>
    <w:rsid w:val="00A86CC5"/>
    <w:rsid w:val="00A87B2E"/>
    <w:rsid w:val="00A96D9B"/>
    <w:rsid w:val="00AC2550"/>
    <w:rsid w:val="00AD0339"/>
    <w:rsid w:val="00AD0669"/>
    <w:rsid w:val="00AD704E"/>
    <w:rsid w:val="00AE23A3"/>
    <w:rsid w:val="00AE65E2"/>
    <w:rsid w:val="00AF31D2"/>
    <w:rsid w:val="00AF4852"/>
    <w:rsid w:val="00AF5063"/>
    <w:rsid w:val="00B03E94"/>
    <w:rsid w:val="00B13748"/>
    <w:rsid w:val="00B451CA"/>
    <w:rsid w:val="00B55076"/>
    <w:rsid w:val="00B61ECE"/>
    <w:rsid w:val="00B625AF"/>
    <w:rsid w:val="00B924BB"/>
    <w:rsid w:val="00BA1D7C"/>
    <w:rsid w:val="00BA4AFF"/>
    <w:rsid w:val="00BA5ABB"/>
    <w:rsid w:val="00BC0A45"/>
    <w:rsid w:val="00BC65A4"/>
    <w:rsid w:val="00BE4DA4"/>
    <w:rsid w:val="00BE7B64"/>
    <w:rsid w:val="00BF1DA4"/>
    <w:rsid w:val="00BF5832"/>
    <w:rsid w:val="00C116C1"/>
    <w:rsid w:val="00C37C91"/>
    <w:rsid w:val="00C4570E"/>
    <w:rsid w:val="00C95E78"/>
    <w:rsid w:val="00CB5922"/>
    <w:rsid w:val="00CD511F"/>
    <w:rsid w:val="00CE1F17"/>
    <w:rsid w:val="00CE2560"/>
    <w:rsid w:val="00D04013"/>
    <w:rsid w:val="00D05CB9"/>
    <w:rsid w:val="00D238FC"/>
    <w:rsid w:val="00D26C5C"/>
    <w:rsid w:val="00D27362"/>
    <w:rsid w:val="00D32876"/>
    <w:rsid w:val="00D468B1"/>
    <w:rsid w:val="00D47C60"/>
    <w:rsid w:val="00D56278"/>
    <w:rsid w:val="00D609E9"/>
    <w:rsid w:val="00D64663"/>
    <w:rsid w:val="00D764BC"/>
    <w:rsid w:val="00D85F13"/>
    <w:rsid w:val="00DB15DF"/>
    <w:rsid w:val="00DB5D75"/>
    <w:rsid w:val="00DD489D"/>
    <w:rsid w:val="00DD4E2E"/>
    <w:rsid w:val="00DF1F0B"/>
    <w:rsid w:val="00E11D7C"/>
    <w:rsid w:val="00E1588E"/>
    <w:rsid w:val="00E5609C"/>
    <w:rsid w:val="00E5742E"/>
    <w:rsid w:val="00E61A75"/>
    <w:rsid w:val="00E7225D"/>
    <w:rsid w:val="00E92E0D"/>
    <w:rsid w:val="00E93880"/>
    <w:rsid w:val="00EB2B42"/>
    <w:rsid w:val="00EC4DCF"/>
    <w:rsid w:val="00ED421E"/>
    <w:rsid w:val="00ED577C"/>
    <w:rsid w:val="00EE1BA1"/>
    <w:rsid w:val="00EE4CF4"/>
    <w:rsid w:val="00F02FA0"/>
    <w:rsid w:val="00F1441C"/>
    <w:rsid w:val="00F15E99"/>
    <w:rsid w:val="00F26F17"/>
    <w:rsid w:val="00F273F8"/>
    <w:rsid w:val="00F43711"/>
    <w:rsid w:val="00F44FC1"/>
    <w:rsid w:val="00F51C95"/>
    <w:rsid w:val="00F603A3"/>
    <w:rsid w:val="00F72950"/>
    <w:rsid w:val="00F775CB"/>
    <w:rsid w:val="00F91135"/>
    <w:rsid w:val="00F92B3C"/>
    <w:rsid w:val="00FA23C2"/>
    <w:rsid w:val="00FA2DF1"/>
    <w:rsid w:val="00FC773F"/>
    <w:rsid w:val="00FD650C"/>
    <w:rsid w:val="00FF228C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AE7F-25AE-438C-8A7F-F598EDD8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Minutka15</dc:creator>
  <cp:keywords/>
  <dc:description/>
  <cp:lastModifiedBy>Ю.В. Колькина</cp:lastModifiedBy>
  <cp:revision>38</cp:revision>
  <cp:lastPrinted>2014-12-05T05:54:00Z</cp:lastPrinted>
  <dcterms:created xsi:type="dcterms:W3CDTF">2017-01-16T08:52:00Z</dcterms:created>
  <dcterms:modified xsi:type="dcterms:W3CDTF">2017-01-17T03:10:00Z</dcterms:modified>
</cp:coreProperties>
</file>