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73" w:rsidRPr="00E60C73" w:rsidRDefault="00E60C73" w:rsidP="00E60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60C7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60C73" w:rsidRPr="00E60C73" w:rsidRDefault="00E60C73" w:rsidP="00E60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60C7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60C73" w:rsidRPr="00E60C73" w:rsidRDefault="00E60C73" w:rsidP="00E60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60C7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60C73" w:rsidRPr="00E60C73" w:rsidRDefault="00E60C73" w:rsidP="00E60C7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C73" w:rsidRPr="00E60C73" w:rsidRDefault="00E60C73" w:rsidP="00E60C7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C73" w:rsidRPr="00E60C73" w:rsidRDefault="00E60C73" w:rsidP="00E60C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E60C7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60C73" w:rsidRPr="00E60C73" w:rsidRDefault="00E60C73" w:rsidP="00E60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C73" w:rsidRPr="00E60C73" w:rsidRDefault="00E60C73" w:rsidP="00E60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60C73" w:rsidRPr="00E60C73" w:rsidTr="00E60C73">
        <w:trPr>
          <w:cantSplit/>
          <w:trHeight w:val="220"/>
        </w:trPr>
        <w:tc>
          <w:tcPr>
            <w:tcW w:w="534" w:type="dxa"/>
            <w:hideMark/>
          </w:tcPr>
          <w:p w:rsidR="00E60C73" w:rsidRPr="00E60C73" w:rsidRDefault="00E60C73" w:rsidP="00E60C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7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C73" w:rsidRPr="00E60C73" w:rsidRDefault="00E60C73" w:rsidP="00E60C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hideMark/>
          </w:tcPr>
          <w:p w:rsidR="00E60C73" w:rsidRPr="00E60C73" w:rsidRDefault="00E60C73" w:rsidP="00E60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C73" w:rsidRPr="00E60C73" w:rsidRDefault="00E60C73" w:rsidP="00E60C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E60C73" w:rsidRPr="00E60C73" w:rsidRDefault="00E60C73" w:rsidP="00E60C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C73" w:rsidRPr="00E60C73" w:rsidTr="005E077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60C73" w:rsidRPr="00E60C73" w:rsidRDefault="00E60C73" w:rsidP="00E60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7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0C7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0C73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E60C73" w:rsidRPr="00E60C73" w:rsidRDefault="00E60C73" w:rsidP="00E6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C73" w:rsidRPr="00E60C73" w:rsidRDefault="00E60C73" w:rsidP="00E60C7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E60C73" w:rsidRPr="00E60C73" w:rsidRDefault="00E60C73" w:rsidP="00E60C7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E60C73" w:rsidRPr="00E60C73" w:rsidTr="005042D4">
        <w:trPr>
          <w:cantSplit/>
          <w:trHeight w:val="2843"/>
        </w:trPr>
        <w:tc>
          <w:tcPr>
            <w:tcW w:w="142" w:type="dxa"/>
          </w:tcPr>
          <w:p w:rsidR="00E60C73" w:rsidRPr="00E60C73" w:rsidRDefault="00E60C73" w:rsidP="00E60C73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1559" w:type="dxa"/>
          </w:tcPr>
          <w:p w:rsidR="00E60C73" w:rsidRPr="00E60C73" w:rsidRDefault="00E60C73" w:rsidP="00E60C7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113" w:type="dxa"/>
            <w:hideMark/>
          </w:tcPr>
          <w:p w:rsidR="00E60C73" w:rsidRPr="00E60C73" w:rsidRDefault="00E60C73" w:rsidP="00E60C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E60C7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E60C73" w:rsidRPr="00E60C73" w:rsidRDefault="00E60C73" w:rsidP="005042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60C73">
              <w:rPr>
                <w:rFonts w:ascii="Times New Roman" w:eastAsia="Times New Roman" w:hAnsi="Times New Roman" w:cs="Times New Roman"/>
                <w:color w:val="000000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AE3DEE">
              <w:rPr>
                <w:rFonts w:ascii="Times New Roman" w:eastAsia="Times New Roman" w:hAnsi="Times New Roman" w:cs="Times New Roman"/>
                <w:color w:val="000000"/>
              </w:rPr>
              <w:t xml:space="preserve"> апреля </w:t>
            </w:r>
            <w:r w:rsidRPr="00E60C73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AE3DEE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  <w:r w:rsidRPr="00E60C73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 w:rsidRPr="00E60C73">
              <w:rPr>
                <w:rFonts w:ascii="Times New Roman" w:eastAsia="Times New Roman" w:hAnsi="Times New Roman" w:cs="Times New Roman"/>
              </w:rPr>
              <w:t>110-37-</w:t>
            </w:r>
            <w:r>
              <w:rPr>
                <w:rFonts w:ascii="Times New Roman" w:eastAsia="Times New Roman" w:hAnsi="Times New Roman" w:cs="Times New Roman"/>
              </w:rPr>
              <w:t>324</w:t>
            </w:r>
            <w:r w:rsidRPr="00E60C73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E60C7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E60C73">
              <w:rPr>
                <w:rFonts w:ascii="Times New Roman" w:eastAsia="Times New Roman" w:hAnsi="Times New Roman" w:cs="Times New Roman"/>
                <w:bCs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исполнения</w:t>
            </w:r>
            <w:r w:rsidRPr="002A08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государственной функции по лицензионному </w:t>
            </w:r>
            <w:proofErr w:type="gramStart"/>
            <w:r w:rsidRPr="002A08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контролю за</w:t>
            </w:r>
            <w:proofErr w:type="gramEnd"/>
            <w:r w:rsidRPr="002A08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розничной продажей алкогольной продукции на территории городского округа муниципального образования «город Саянск»</w:t>
            </w:r>
            <w:bookmarkEnd w:id="0"/>
          </w:p>
        </w:tc>
        <w:tc>
          <w:tcPr>
            <w:tcW w:w="142" w:type="dxa"/>
            <w:hideMark/>
          </w:tcPr>
          <w:p w:rsidR="00E60C73" w:rsidRPr="00E60C73" w:rsidRDefault="00E60C73" w:rsidP="00E60C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E60C7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sym w:font="Symbol" w:char="F0F9"/>
            </w:r>
          </w:p>
        </w:tc>
      </w:tr>
    </w:tbl>
    <w:p w:rsidR="00E60C73" w:rsidRDefault="00E60C73" w:rsidP="00E60C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D4" w:rsidRPr="00E60C73" w:rsidRDefault="005042D4" w:rsidP="00E60C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C73" w:rsidRDefault="00E60C73" w:rsidP="00E60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2A08A5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от 26 декабря 2008 года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 октября 2003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№ 131-ФЗ «Об общих принципах организации местного самоуправления в Российской Федерации», 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Иркутской области </w:t>
      </w:r>
      <w:r w:rsidRPr="002A08A5">
        <w:rPr>
          <w:rFonts w:ascii="Times New Roman" w:hAnsi="Times New Roman" w:cs="Times New Roman"/>
          <w:sz w:val="28"/>
          <w:szCs w:val="28"/>
        </w:rPr>
        <w:t xml:space="preserve">от 17 июня 2008 года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приказом службы потребительского рынка и лицензирования Иркутской области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A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2A08A5">
        <w:rPr>
          <w:rFonts w:ascii="Times New Roman" w:hAnsi="Times New Roman" w:cs="Times New Roman"/>
          <w:sz w:val="28"/>
          <w:szCs w:val="28"/>
        </w:rPr>
        <w:t xml:space="preserve">я 2017 года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A08A5">
        <w:rPr>
          <w:rFonts w:ascii="Times New Roman" w:hAnsi="Times New Roman" w:cs="Times New Roman"/>
          <w:sz w:val="28"/>
          <w:szCs w:val="28"/>
        </w:rPr>
        <w:t>-спр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приказ службы потребительского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рынка и лицензирования Иркутской области от 30 января 2017 года № 2-спр»</w:t>
      </w:r>
      <w:r w:rsidRPr="002A08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статьями 7,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AE3DEE" w:rsidRPr="00AE3DEE" w:rsidRDefault="00AE3DEE" w:rsidP="00AE3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C6D41" w:rsidRPr="00FC6D41" w:rsidRDefault="00AE3DEE" w:rsidP="00FC6D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D4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C6D4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C6D41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FC6D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исполнения</w:t>
      </w:r>
      <w:r w:rsidRPr="00FC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функции по лицензионному контролю за розничной продажей алкогольной </w:t>
      </w:r>
      <w:r w:rsidRPr="00FC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продукции на территории городского округа муниципального образования «город Саянск», утвержденный </w:t>
      </w:r>
      <w:r w:rsidRPr="00FC6D4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06 апреля 2017 года № 110-37-324-17</w:t>
      </w:r>
      <w:r w:rsidR="005042D4" w:rsidRPr="00FC6D41">
        <w:rPr>
          <w:rFonts w:ascii="Times New Roman" w:hAnsi="Times New Roman" w:cs="Times New Roman"/>
          <w:sz w:val="28"/>
          <w:szCs w:val="28"/>
        </w:rPr>
        <w:t xml:space="preserve"> (опубликовано в газете «Саянские зори» от 14 апреля 2017 года  № 14, вкладыш «Официальная информация», стр. 13-16;</w:t>
      </w:r>
      <w:proofErr w:type="gramEnd"/>
      <w:r w:rsidR="005042D4" w:rsidRPr="00FC6D41">
        <w:rPr>
          <w:rFonts w:ascii="Times New Roman" w:hAnsi="Times New Roman" w:cs="Times New Roman"/>
          <w:sz w:val="28"/>
          <w:szCs w:val="28"/>
        </w:rPr>
        <w:t xml:space="preserve"> от 20 апреля 2017 года № 15, вкладыш «Официальная информация», стр. 2-5)</w:t>
      </w:r>
      <w:r w:rsidR="00FC6D41" w:rsidRPr="00FC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AE3DEE" w:rsidRDefault="00FC6D41" w:rsidP="00FC6D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Пункт 3 главы 2 раздела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C6D41" w:rsidRPr="00CC6325" w:rsidRDefault="00FC6D41" w:rsidP="00FC6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6325">
        <w:rPr>
          <w:rFonts w:ascii="Times New Roman" w:hAnsi="Times New Roman" w:cs="Times New Roman"/>
          <w:sz w:val="28"/>
          <w:szCs w:val="28"/>
        </w:rPr>
        <w:t xml:space="preserve">3. При исполнении лицензионного контроля лицензирующим органом осуществляется взаимодействие </w:t>
      </w:r>
      <w:proofErr w:type="gramStart"/>
      <w:r w:rsidRPr="00CC63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6325">
        <w:rPr>
          <w:rFonts w:ascii="Times New Roman" w:hAnsi="Times New Roman" w:cs="Times New Roman"/>
          <w:sz w:val="28"/>
          <w:szCs w:val="28"/>
        </w:rPr>
        <w:t xml:space="preserve"> (со):</w:t>
      </w:r>
    </w:p>
    <w:p w:rsidR="00FC6D41" w:rsidRPr="00CC6325" w:rsidRDefault="00FC6D41" w:rsidP="00FC6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2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325">
        <w:rPr>
          <w:rFonts w:ascii="Times New Roman" w:hAnsi="Times New Roman" w:cs="Times New Roman"/>
          <w:sz w:val="28"/>
          <w:szCs w:val="28"/>
        </w:rPr>
        <w:t xml:space="preserve">Федеральной службой по регулированию алкогольного рынка (далее -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Росалкогольрегулирование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>);</w:t>
      </w:r>
    </w:p>
    <w:p w:rsidR="00FC6D41" w:rsidRPr="00CC6325" w:rsidRDefault="00FC6D41" w:rsidP="00FC6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2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325">
        <w:rPr>
          <w:rFonts w:ascii="Times New Roman" w:hAnsi="Times New Roman" w:cs="Times New Roman"/>
          <w:sz w:val="28"/>
          <w:szCs w:val="28"/>
        </w:rPr>
        <w:t>Федеральной налоговой службой (далее - налоговый орган);</w:t>
      </w:r>
    </w:p>
    <w:p w:rsidR="00FC6D41" w:rsidRPr="00CC6325" w:rsidRDefault="00FC6D41" w:rsidP="00FC6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6325">
        <w:rPr>
          <w:rFonts w:ascii="Times New Roman" w:hAnsi="Times New Roman" w:cs="Times New Roman"/>
          <w:sz w:val="28"/>
          <w:szCs w:val="28"/>
        </w:rPr>
        <w:t>)</w:t>
      </w:r>
      <w:r w:rsidRPr="00EC6AC4">
        <w:rPr>
          <w:rFonts w:ascii="Times New Roman" w:hAnsi="Times New Roman" w:cs="Times New Roman"/>
          <w:sz w:val="28"/>
          <w:szCs w:val="28"/>
        </w:rPr>
        <w:t> </w:t>
      </w:r>
      <w:r w:rsidRPr="00CC6325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Федерации;</w:t>
      </w:r>
    </w:p>
    <w:p w:rsidR="00FC6D41" w:rsidRPr="00CC6325" w:rsidRDefault="00FC6D41" w:rsidP="00FC6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63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325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человека;</w:t>
      </w:r>
    </w:p>
    <w:p w:rsidR="00FC6D41" w:rsidRPr="00CC6325" w:rsidRDefault="00FC6D41" w:rsidP="00FC6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C63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325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и картографии (далее -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>);</w:t>
      </w:r>
    </w:p>
    <w:p w:rsidR="00FC6D41" w:rsidRPr="00CC6325" w:rsidRDefault="00FC6D41" w:rsidP="00FC6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63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325">
        <w:rPr>
          <w:rFonts w:ascii="Times New Roman" w:hAnsi="Times New Roman" w:cs="Times New Roman"/>
          <w:sz w:val="28"/>
          <w:szCs w:val="28"/>
        </w:rPr>
        <w:t>Министерством Российской Федерации по делам гражданской, обороны, чрезвычайным ситуациям и ликвидации последствий стихийных бедствий;</w:t>
      </w:r>
    </w:p>
    <w:p w:rsidR="00FC6D41" w:rsidRPr="00AD295B" w:rsidRDefault="00FC6D41" w:rsidP="00FC6D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D29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295B">
        <w:rPr>
          <w:rFonts w:ascii="Times New Roman" w:hAnsi="Times New Roman" w:cs="Times New Roman"/>
          <w:sz w:val="28"/>
          <w:szCs w:val="28"/>
        </w:rPr>
        <w:t>контрольно-надзорными органами, расположенными на территории Иркутской области, по вопросам согласования сроков проведения совместных плановых проверок;</w:t>
      </w:r>
    </w:p>
    <w:p w:rsidR="00FC6D41" w:rsidRPr="00AD295B" w:rsidRDefault="00FC6D41" w:rsidP="00FC6D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29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295B">
        <w:rPr>
          <w:rFonts w:ascii="Times New Roman" w:hAnsi="Times New Roman" w:cs="Times New Roman"/>
          <w:sz w:val="28"/>
          <w:szCs w:val="28"/>
        </w:rPr>
        <w:t>службой потребительского рынка и лицензирования Иркутской области (далее - Служба);</w:t>
      </w:r>
    </w:p>
    <w:p w:rsidR="00FC6D41" w:rsidRDefault="00FC6D41" w:rsidP="00FC6D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D29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295B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Иркутской области</w:t>
      </w:r>
      <w:proofErr w:type="gramStart"/>
      <w:r w:rsidRPr="00AD2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0102D" w:rsidRPr="0080102D" w:rsidRDefault="0080102D" w:rsidP="00801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D">
        <w:rPr>
          <w:rFonts w:ascii="Times New Roman" w:hAnsi="Times New Roman" w:cs="Times New Roman"/>
          <w:sz w:val="28"/>
          <w:szCs w:val="28"/>
        </w:rPr>
        <w:t xml:space="preserve">1.2. Пункт 5 главы 3 раздела </w:t>
      </w:r>
      <w:r w:rsidRPr="0080102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01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102D">
        <w:rPr>
          <w:rFonts w:ascii="Times New Roman" w:hAnsi="Times New Roman" w:cs="Times New Roman"/>
          <w:sz w:val="28"/>
          <w:szCs w:val="28"/>
        </w:rPr>
        <w:t>дополнить подпунктом «н)» следующего содержания:</w:t>
      </w:r>
    </w:p>
    <w:p w:rsidR="0071562A" w:rsidRDefault="0080102D" w:rsidP="00715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«н)</w:t>
      </w:r>
      <w:r w:rsidR="007156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года №</w:t>
      </w:r>
      <w:r w:rsidR="007156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166</w:t>
      </w:r>
      <w:r w:rsidR="0071562A">
        <w:rPr>
          <w:rFonts w:ascii="Times New Roman" w:hAnsi="Times New Roman" w:cs="Times New Roman"/>
          <w:sz w:val="28"/>
          <w:szCs w:val="28"/>
        </w:rPr>
        <w:t xml:space="preserve">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proofErr w:type="gramStart"/>
      <w:r w:rsidR="00BF5EBE">
        <w:rPr>
          <w:rFonts w:ascii="Times New Roman" w:hAnsi="Times New Roman" w:cs="Times New Roman"/>
          <w:sz w:val="28"/>
          <w:szCs w:val="28"/>
        </w:rPr>
        <w:t>.</w:t>
      </w:r>
      <w:r w:rsidR="007156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0102D" w:rsidRPr="00312366" w:rsidRDefault="00312366" w:rsidP="008010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Подпункт «г)» пункта 8 главы 5 раздела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слов «правонарушениях» дополнить словами «и принимать меры по предотвращению нарушений лицензионных требований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6D41" w:rsidRDefault="001D2E3A" w:rsidP="00FC6D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Индивидуализированный заголовок главы 12 изложить в следующей редакции:</w:t>
      </w:r>
    </w:p>
    <w:p w:rsidR="001D2E3A" w:rsidRPr="0080102D" w:rsidRDefault="001D2E3A" w:rsidP="00FC6D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«Глава 12. ВНЕСЕНИЕ ИЗМЕНЕНИЙ В ЕЖЕГОДНЫЙ ПЛАН ПЛАНОВЫХ ПРОВЕРОК».</w:t>
      </w:r>
    </w:p>
    <w:p w:rsidR="007C1D8D" w:rsidRDefault="007C1D8D" w:rsidP="007C1D8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D8D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99 главы 15 раздела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B87A41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86FE4" w:rsidRDefault="00C86FE4" w:rsidP="00C86FE4">
      <w:pPr>
        <w:pStyle w:val="Defaul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7C1D8D" w:rsidRPr="007C1D8D" w:rsidRDefault="007C1D8D" w:rsidP="007C1D8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D8D">
        <w:rPr>
          <w:rFonts w:ascii="Times New Roman" w:hAnsi="Times New Roman" w:cs="Times New Roman"/>
          <w:color w:val="auto"/>
          <w:sz w:val="28"/>
          <w:szCs w:val="28"/>
        </w:rPr>
        <w:lastRenderedPageBreak/>
        <w:t>«99.</w:t>
      </w:r>
      <w:r w:rsidR="00C86FE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C1D8D">
        <w:rPr>
          <w:rFonts w:ascii="Times New Roman" w:hAnsi="Times New Roman" w:cs="Times New Roman"/>
          <w:color w:val="auto"/>
          <w:sz w:val="28"/>
          <w:szCs w:val="28"/>
        </w:rPr>
        <w:t>При проведении плановой выездной проверки в отношении лицензиата должностное лицо лицензирующего органа проверяет его на соответствие особым требованиям:</w:t>
      </w:r>
    </w:p>
    <w:p w:rsidR="00C86FE4" w:rsidRDefault="007C1D8D" w:rsidP="007C1D8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D8D">
        <w:rPr>
          <w:rFonts w:ascii="Times New Roman" w:hAnsi="Times New Roman" w:cs="Times New Roman"/>
          <w:color w:val="auto"/>
          <w:sz w:val="28"/>
          <w:szCs w:val="28"/>
        </w:rPr>
        <w:t>а) в случае осуществления розничной продажи алкогольной продукции:</w:t>
      </w:r>
    </w:p>
    <w:p w:rsidR="007C1D8D" w:rsidRPr="007C1D8D" w:rsidRDefault="007C1D8D" w:rsidP="007C1D8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D8D">
        <w:rPr>
          <w:rFonts w:ascii="Times New Roman" w:hAnsi="Times New Roman" w:cs="Times New Roman"/>
          <w:color w:val="auto"/>
          <w:sz w:val="28"/>
          <w:szCs w:val="28"/>
        </w:rPr>
        <w:t>наличие стационарных торговых объектов и складских помещений в</w:t>
      </w:r>
      <w:r w:rsidR="00C86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1D8D">
        <w:rPr>
          <w:rFonts w:ascii="Times New Roman" w:hAnsi="Times New Roman" w:cs="Times New Roman"/>
          <w:color w:val="auto"/>
          <w:sz w:val="28"/>
          <w:szCs w:val="28"/>
        </w:rPr>
        <w:t>собственности, хозяйственном ведении, оперативном управлении или в аренде, срок которой определен договором и составляет один год и более, общей площадью не менее 50 квадратных метров (в городских поселениях) по каждому месту нахождения обособленного подразделения;</w:t>
      </w:r>
    </w:p>
    <w:p w:rsidR="007C1D8D" w:rsidRPr="007C1D8D" w:rsidRDefault="007C1D8D" w:rsidP="007C1D8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D8D">
        <w:rPr>
          <w:rFonts w:ascii="Times New Roman" w:hAnsi="Times New Roman" w:cs="Times New Roman"/>
          <w:color w:val="auto"/>
          <w:sz w:val="28"/>
          <w:szCs w:val="28"/>
        </w:rPr>
        <w:t>б) в случае осуществления розничной продажи алкогольной продукции при оказании услуг общественного питания:</w:t>
      </w:r>
    </w:p>
    <w:p w:rsidR="007C1D8D" w:rsidRPr="007C1D8D" w:rsidRDefault="007C1D8D" w:rsidP="007C1D8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D8D">
        <w:rPr>
          <w:rFonts w:ascii="Times New Roman" w:hAnsi="Times New Roman" w:cs="Times New Roman"/>
          <w:color w:val="auto"/>
          <w:sz w:val="28"/>
          <w:szCs w:val="28"/>
        </w:rPr>
        <w:t>наличие стационарных объектов общественного питания в</w:t>
      </w:r>
      <w:r w:rsidR="00C86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1D8D">
        <w:rPr>
          <w:rFonts w:ascii="Times New Roman" w:hAnsi="Times New Roman" w:cs="Times New Roman"/>
          <w:color w:val="auto"/>
          <w:sz w:val="28"/>
          <w:szCs w:val="28"/>
        </w:rPr>
        <w:t>собственности, хозяйственном ведении, оперативном управлении или в аренде при осуществлении розничной продажи алкогольной продукции (за исключением алкогольной продукции с содержанием этилового спирта не более 16,5 процента объема готовой продукции) при оказании услуг общественного питания;</w:t>
      </w:r>
    </w:p>
    <w:p w:rsidR="007C1D8D" w:rsidRPr="007C1D8D" w:rsidRDefault="007C1D8D" w:rsidP="007C1D8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D8D">
        <w:rPr>
          <w:rFonts w:ascii="Times New Roman" w:hAnsi="Times New Roman" w:cs="Times New Roman"/>
          <w:color w:val="auto"/>
          <w:sz w:val="28"/>
          <w:szCs w:val="28"/>
        </w:rPr>
        <w:t>наличие объекта общественного питания в собственности,</w:t>
      </w:r>
      <w:r w:rsidR="00C86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1D8D">
        <w:rPr>
          <w:rFonts w:ascii="Times New Roman" w:hAnsi="Times New Roman" w:cs="Times New Roman"/>
          <w:color w:val="auto"/>
          <w:sz w:val="28"/>
          <w:szCs w:val="28"/>
        </w:rPr>
        <w:t xml:space="preserve">хозяйственном ведении, оперативном управлении или в аренде, </w:t>
      </w:r>
      <w:proofErr w:type="gramStart"/>
      <w:r w:rsidRPr="007C1D8D">
        <w:rPr>
          <w:rFonts w:ascii="Times New Roman" w:hAnsi="Times New Roman" w:cs="Times New Roman"/>
          <w:color w:val="auto"/>
          <w:sz w:val="28"/>
          <w:szCs w:val="28"/>
        </w:rPr>
        <w:t>который</w:t>
      </w:r>
      <w:proofErr w:type="gramEnd"/>
      <w:r w:rsidRPr="007C1D8D">
        <w:rPr>
          <w:rFonts w:ascii="Times New Roman" w:hAnsi="Times New Roman" w:cs="Times New Roman"/>
          <w:color w:val="auto"/>
          <w:sz w:val="28"/>
          <w:szCs w:val="28"/>
        </w:rPr>
        <w:t xml:space="preserve"> планируется использовать для предоставления услуг общественного питания при осуществлении розничной продажи алкогольной продукции с содержанием этилового спирта не более 16,5 процента объема готовой продукции при оказании услуг общественного питания;</w:t>
      </w:r>
    </w:p>
    <w:p w:rsidR="00C86FE4" w:rsidRDefault="007C1D8D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C86FE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наличие зарегистрированной в установленном порядке контрольно-кассовой техники</w:t>
      </w:r>
      <w:r w:rsidR="00C86F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86FE4" w:rsidRPr="00C86FE4" w:rsidRDefault="00C86FE4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г)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наличие установленного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ЕГАИС;</w:t>
      </w:r>
    </w:p>
    <w:p w:rsidR="00C86FE4" w:rsidRPr="00C86FE4" w:rsidRDefault="00C86FE4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д)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расположение обособленного подразделения в части запретов розничной продажи алкогольной продукции предусмотренных статьей 16 Федерального закона № 171-ФЗ, постановлением № 313-п</w:t>
      </w:r>
      <w:r>
        <w:rPr>
          <w:rFonts w:ascii="Times New Roman" w:hAnsi="Times New Roman" w:cs="Times New Roman"/>
          <w:color w:val="auto"/>
          <w:sz w:val="28"/>
          <w:szCs w:val="28"/>
        </w:rPr>
        <w:t>п;</w:t>
      </w:r>
    </w:p>
    <w:p w:rsidR="00C86FE4" w:rsidRPr="00C86FE4" w:rsidRDefault="00C86FE4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е)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в случае, если организация оказывает услуги общественного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питания, проверяет фактическое соответствие обособленного подразделения требованиям, установленным к предприятиям общественного питания ГОСТом </w:t>
      </w:r>
      <w:proofErr w:type="gramStart"/>
      <w:r w:rsidRPr="00C86FE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 30389-2013 «Межгосударственный стандарт.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общественного питания. Предприятия общественного питания.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Классификация и общие требования»;</w:t>
      </w:r>
    </w:p>
    <w:p w:rsidR="00C86FE4" w:rsidRPr="00C86FE4" w:rsidRDefault="00C86FE4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ж)</w:t>
      </w:r>
      <w:r w:rsidR="00B87A4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соответствие стационарного торгового и складского помещения требованиям, установленным уполномоченным Правительством Российской Федерации федеральным органом исполнительной власти;</w:t>
      </w:r>
    </w:p>
    <w:p w:rsidR="00C86FE4" w:rsidRPr="00C86FE4" w:rsidRDefault="00C86FE4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з)</w:t>
      </w:r>
      <w:r w:rsidR="00B87A4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наличие сопроводительных документов на алкогольную продукцию, удостоверяющих легальность их производства и оборота;</w:t>
      </w:r>
    </w:p>
    <w:p w:rsidR="00C86FE4" w:rsidRDefault="00C86FE4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и)</w:t>
      </w:r>
      <w:r w:rsidR="00B87A4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соблюдение требований к сопроводительной информации к алкогольной продукции, находящейся в розничной продаже;</w:t>
      </w:r>
    </w:p>
    <w:p w:rsidR="00B87A41" w:rsidRPr="00C86FE4" w:rsidRDefault="00B87A41" w:rsidP="00B87A41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C86FE4" w:rsidRPr="00C86FE4" w:rsidRDefault="00C86FE4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lastRenderedPageBreak/>
        <w:t>к)</w:t>
      </w:r>
      <w:r w:rsidR="00B87A4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соблюдение установленных минимальных цен на розничную продажу алкогольной продукции;</w:t>
      </w:r>
    </w:p>
    <w:p w:rsidR="00C86FE4" w:rsidRPr="00C86FE4" w:rsidRDefault="00B87A41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л) </w:t>
      </w:r>
      <w:r w:rsidR="00C86FE4" w:rsidRPr="00C86FE4">
        <w:rPr>
          <w:rFonts w:ascii="Times New Roman" w:hAnsi="Times New Roman" w:cs="Times New Roman"/>
          <w:color w:val="auto"/>
          <w:sz w:val="28"/>
          <w:szCs w:val="28"/>
        </w:rPr>
        <w:t>наличие сертификатов или деклараций о соответствии (по каждому наименованию алкогольной продукции);</w:t>
      </w:r>
    </w:p>
    <w:p w:rsidR="00C86FE4" w:rsidRPr="00C86FE4" w:rsidRDefault="00C86FE4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м)</w:t>
      </w:r>
      <w:r w:rsidR="00B87A4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>наличие федеральной специальной марки и акцизной марки на алкогольной продукции в соответствии с требованиями статьи 12 Федерального закона № 171-ФЗ»</w:t>
      </w:r>
      <w:r w:rsidR="00B87A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6FE4" w:rsidRPr="00C86FE4" w:rsidRDefault="00B87A41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1.6. П</w:t>
      </w:r>
      <w:r w:rsidR="00C86FE4" w:rsidRPr="00C86FE4">
        <w:rPr>
          <w:rFonts w:ascii="Times New Roman" w:hAnsi="Times New Roman" w:cs="Times New Roman"/>
          <w:color w:val="auto"/>
          <w:sz w:val="28"/>
          <w:szCs w:val="28"/>
        </w:rPr>
        <w:t>одпункт «а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86FE4"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» пункта 100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главы 15 раздела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41D70" w:rsidRDefault="00C86FE4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«а)</w:t>
      </w:r>
      <w:r w:rsidR="00341D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готовит запросы (в случае, если до проведения выездной проверки не проводилась документарная проверка, в ходе которой получены необходимые сведения): </w:t>
      </w:r>
    </w:p>
    <w:p w:rsidR="00C86FE4" w:rsidRPr="00C86FE4" w:rsidRDefault="00341D70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C86FE4" w:rsidRPr="00C86FE4">
        <w:rPr>
          <w:rFonts w:ascii="Times New Roman" w:hAnsi="Times New Roman" w:cs="Times New Roman"/>
          <w:color w:val="auto"/>
          <w:sz w:val="28"/>
          <w:szCs w:val="28"/>
        </w:rPr>
        <w:t>в налоговый орган:</w:t>
      </w:r>
    </w:p>
    <w:p w:rsidR="00C86FE4" w:rsidRPr="00C86FE4" w:rsidRDefault="00C86FE4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о предоставлении сведений, подтверждающих факт внесения сведений о лицензиате в Единый государственный реестр юридических лиц;</w:t>
      </w:r>
    </w:p>
    <w:p w:rsidR="00C86FE4" w:rsidRPr="00C86FE4" w:rsidRDefault="00C86FE4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>о постановке лицензиата на налоговый учет, о достоверности юридического адреса, указанного в документах лицензиата;</w:t>
      </w:r>
    </w:p>
    <w:p w:rsidR="00C86FE4" w:rsidRPr="00C86FE4" w:rsidRDefault="00C86FE4" w:rsidP="00C86FE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сведений, подтверждающих наличие у лицензиата зарегистрированной </w:t>
      </w:r>
      <w:r w:rsidR="00341D7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установленном порядке контрольно-кассовой техники;</w:t>
      </w:r>
    </w:p>
    <w:p w:rsidR="00341D70" w:rsidRPr="00341D70" w:rsidRDefault="00341D70" w:rsidP="00341D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86FE4"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C86FE4" w:rsidRPr="00C86FE4"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 w:rsidR="00C86FE4" w:rsidRPr="00C86FE4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документов (сведений, содержащихся в них), </w:t>
      </w:r>
      <w:r w:rsidR="00C86FE4" w:rsidRPr="00341D70">
        <w:rPr>
          <w:rFonts w:ascii="Times New Roman" w:hAnsi="Times New Roman" w:cs="Times New Roman"/>
          <w:color w:val="auto"/>
          <w:sz w:val="28"/>
          <w:szCs w:val="28"/>
        </w:rPr>
        <w:t>подтверждающих</w:t>
      </w:r>
      <w:r w:rsidRPr="00341D70">
        <w:rPr>
          <w:rFonts w:ascii="Times New Roman" w:hAnsi="Times New Roman" w:cs="Times New Roman"/>
          <w:sz w:val="28"/>
          <w:szCs w:val="28"/>
        </w:rPr>
        <w:t xml:space="preserve"> </w:t>
      </w:r>
      <w:r w:rsidRPr="00341D70">
        <w:rPr>
          <w:rFonts w:ascii="Times New Roman" w:hAnsi="Times New Roman" w:cs="Times New Roman"/>
          <w:color w:val="auto"/>
          <w:sz w:val="28"/>
          <w:szCs w:val="28"/>
        </w:rPr>
        <w:t xml:space="preserve">наличие у лицензиата в собственности, хозяйственном ведении, оперативном управлении или в аренде, срок которой определен договором аренды и составляет один год и более, стационарных торговых объектов и складских помещений общей площадью не менее 50 квадратных </w:t>
      </w:r>
      <w:r>
        <w:rPr>
          <w:rFonts w:ascii="Times New Roman" w:hAnsi="Times New Roman" w:cs="Times New Roman"/>
          <w:color w:val="auto"/>
          <w:sz w:val="28"/>
          <w:szCs w:val="28"/>
        </w:rPr>
        <w:t>метров (в городских поселениях)</w:t>
      </w:r>
      <w:r w:rsidRPr="00341D7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1D70" w:rsidRPr="00341D70" w:rsidRDefault="00341D70" w:rsidP="00341D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341D7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341D70">
        <w:rPr>
          <w:rFonts w:ascii="Times New Roman" w:hAnsi="Times New Roman" w:cs="Times New Roman"/>
          <w:color w:val="auto"/>
          <w:sz w:val="28"/>
          <w:szCs w:val="28"/>
        </w:rPr>
        <w:t>Роспотребнадзор</w:t>
      </w:r>
      <w:proofErr w:type="spellEnd"/>
      <w:r w:rsidRPr="00341D70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уведомления о начале предоставления услуг общественного питания;</w:t>
      </w:r>
    </w:p>
    <w:p w:rsidR="00341D70" w:rsidRPr="00341D70" w:rsidRDefault="001F22FE" w:rsidP="00341D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341D70" w:rsidRPr="00341D70">
        <w:rPr>
          <w:rFonts w:ascii="Times New Roman" w:hAnsi="Times New Roman" w:cs="Times New Roman"/>
          <w:color w:val="auto"/>
          <w:sz w:val="28"/>
          <w:szCs w:val="28"/>
        </w:rPr>
        <w:t>в иные органы и организации, обращение в которые необходимо при организации и проведении проверки.</w:t>
      </w:r>
    </w:p>
    <w:p w:rsidR="00341D70" w:rsidRPr="00341D70" w:rsidRDefault="00341D70" w:rsidP="00341D7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D70">
        <w:rPr>
          <w:rFonts w:ascii="Times New Roman" w:hAnsi="Times New Roman" w:cs="Times New Roman"/>
          <w:color w:val="auto"/>
          <w:sz w:val="28"/>
          <w:szCs w:val="28"/>
        </w:rPr>
        <w:t xml:space="preserve">Запросы подписываются </w:t>
      </w:r>
      <w:r w:rsidR="001F22FE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должностным лицом лицензирующего органа и </w:t>
      </w:r>
      <w:r w:rsidRPr="00341D70">
        <w:rPr>
          <w:rFonts w:ascii="Times New Roman" w:hAnsi="Times New Roman" w:cs="Times New Roman"/>
          <w:color w:val="auto"/>
          <w:sz w:val="28"/>
          <w:szCs w:val="28"/>
        </w:rPr>
        <w:t>направляются органам (организациям) не позднее трех рабочих дней с даты начала проведения выездной проверки</w:t>
      </w:r>
      <w:proofErr w:type="gramStart"/>
      <w:r w:rsidR="001F22F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341D70"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  <w:r w:rsidR="001F22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1D70" w:rsidRPr="005953B1" w:rsidRDefault="001F22FE" w:rsidP="00C9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3B1">
        <w:rPr>
          <w:rFonts w:ascii="Times New Roman" w:hAnsi="Times New Roman" w:cs="Times New Roman"/>
          <w:sz w:val="28"/>
          <w:szCs w:val="28"/>
        </w:rPr>
        <w:t>1.7. П</w:t>
      </w:r>
      <w:r w:rsidR="00341D70" w:rsidRPr="005953B1">
        <w:rPr>
          <w:rFonts w:ascii="Times New Roman" w:hAnsi="Times New Roman" w:cs="Times New Roman"/>
          <w:sz w:val="28"/>
          <w:szCs w:val="28"/>
        </w:rPr>
        <w:t xml:space="preserve">ункт 107 </w:t>
      </w:r>
      <w:r w:rsidR="005953B1">
        <w:rPr>
          <w:rFonts w:ascii="Times New Roman" w:hAnsi="Times New Roman" w:cs="Times New Roman"/>
          <w:sz w:val="28"/>
          <w:szCs w:val="28"/>
        </w:rPr>
        <w:t xml:space="preserve">главы 15 раздела </w:t>
      </w:r>
      <w:r w:rsidR="005953B1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95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0D8">
        <w:rPr>
          <w:rFonts w:ascii="Times New Roman" w:hAnsi="Times New Roman" w:cs="Times New Roman"/>
          <w:sz w:val="28"/>
          <w:szCs w:val="28"/>
          <w:lang w:eastAsia="ru-RU"/>
        </w:rPr>
        <w:t>после слов «в порядке, установленном» дополнить словом «пунктами».</w:t>
      </w:r>
    </w:p>
    <w:p w:rsidR="00341D70" w:rsidRDefault="00C940D8" w:rsidP="00C940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 Пункт 186 главы 23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7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0777" w:rsidRPr="005E0777" w:rsidRDefault="005E0777" w:rsidP="005E07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«186.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В предостережении о недопустимости нарушения лицензионных требований указываются:</w:t>
      </w:r>
    </w:p>
    <w:p w:rsidR="005E0777" w:rsidRPr="005E0777" w:rsidRDefault="005E0777" w:rsidP="005E07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а)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наименование лицензирующего органа, который направляет предостережение;</w:t>
      </w:r>
    </w:p>
    <w:p w:rsidR="005E0777" w:rsidRPr="005E0777" w:rsidRDefault="005E0777" w:rsidP="005E07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б) дата и номер предостережения;</w:t>
      </w:r>
    </w:p>
    <w:p w:rsidR="005E0777" w:rsidRPr="005E0777" w:rsidRDefault="005E0777" w:rsidP="005E07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в) наименование юридического лица;</w:t>
      </w:r>
    </w:p>
    <w:p w:rsidR="005E0777" w:rsidRDefault="005E0777" w:rsidP="005E07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г) указание на лицензионные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5E0777" w:rsidRPr="005E0777" w:rsidRDefault="005E0777" w:rsidP="005E077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B01F14" w:rsidRDefault="00B01F14" w:rsidP="005E07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0777" w:rsidRPr="005E0777" w:rsidRDefault="005E0777" w:rsidP="005E07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д) информация о том, какие действия (бездействие) юридического лица приводят или могут привести к нарушению лицензионных требований, требований, установленных муниципальными правовыми актами;</w:t>
      </w:r>
    </w:p>
    <w:p w:rsidR="005E0777" w:rsidRPr="005E0777" w:rsidRDefault="005E0777" w:rsidP="005E07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е)</w:t>
      </w:r>
      <w:r w:rsidR="0046667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предложение юридическому лицу принять меры по обеспечению соблюдения лицензионных требований, требований, установленных муниципальными правовыми актами;</w:t>
      </w:r>
    </w:p>
    <w:p w:rsidR="005E0777" w:rsidRPr="005E0777" w:rsidRDefault="005E0777" w:rsidP="005E07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ж)</w:t>
      </w:r>
      <w:r w:rsidR="00C52CD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предложение юридическому лицу направить уведомление об исполнении предостережения в лицензирующий орган;</w:t>
      </w:r>
    </w:p>
    <w:p w:rsidR="005E0777" w:rsidRPr="005E0777" w:rsidRDefault="005E0777" w:rsidP="005E07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з)</w:t>
      </w:r>
      <w:r w:rsidR="0046667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срок (не менее 60 дней со дня направления предостережения) для направления юридическим лицом уведомления об исполнении предостережения;</w:t>
      </w:r>
    </w:p>
    <w:p w:rsidR="005E0777" w:rsidRPr="005E0777" w:rsidRDefault="005E0777" w:rsidP="005E07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и)</w:t>
      </w:r>
      <w:r w:rsidR="0046667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контактные данные лицензирующего органа,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5E0777" w:rsidRPr="005E0777" w:rsidRDefault="005E0777" w:rsidP="005E07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Предостережение не может содержать требования о предоставлении юридически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>м лицом сведений и документов</w:t>
      </w:r>
      <w:proofErr w:type="gramStart"/>
      <w:r w:rsidR="00311C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C52CDB" w:rsidRDefault="00C52CDB" w:rsidP="00C52CD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9. Пункт 187</w:t>
      </w:r>
      <w:r>
        <w:rPr>
          <w:rFonts w:ascii="Times New Roman" w:hAnsi="Times New Roman" w:cs="Times New Roman"/>
          <w:sz w:val="28"/>
          <w:szCs w:val="28"/>
        </w:rPr>
        <w:t xml:space="preserve"> главы 23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E0777" w:rsidRPr="00880EC1" w:rsidRDefault="005E0777" w:rsidP="00880E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777">
        <w:rPr>
          <w:rFonts w:ascii="Times New Roman" w:hAnsi="Times New Roman" w:cs="Times New Roman"/>
          <w:color w:val="auto"/>
          <w:sz w:val="28"/>
          <w:szCs w:val="28"/>
        </w:rPr>
        <w:t>«187.</w:t>
      </w:r>
      <w:r w:rsidR="00C52CD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 xml:space="preserve">Решение о направлении предостережения принимает </w:t>
      </w:r>
      <w:r w:rsidR="00BA3F4B">
        <w:rPr>
          <w:rFonts w:ascii="Times New Roman" w:hAnsi="Times New Roman" w:cs="Times New Roman"/>
          <w:color w:val="auto"/>
          <w:sz w:val="28"/>
          <w:szCs w:val="28"/>
        </w:rPr>
        <w:t>мэр городского округа муниципального образования «город Саянск»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67CA7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или иное уполномоченное </w:t>
      </w:r>
      <w:r w:rsidR="00BA3F4B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</w:t>
      </w:r>
      <w:r w:rsidRPr="005E0777">
        <w:rPr>
          <w:rFonts w:ascii="Times New Roman" w:hAnsi="Times New Roman" w:cs="Times New Roman"/>
          <w:color w:val="auto"/>
          <w:sz w:val="28"/>
          <w:szCs w:val="28"/>
        </w:rPr>
        <w:t>лицензирующего органа должностное лицо лицензирующего органа на основании предложений должностного лица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лицензирующего органа при наличии указанных в пункте 185 настоящего Административного регламента сведений.</w:t>
      </w:r>
    </w:p>
    <w:p w:rsidR="005E0777" w:rsidRPr="00880EC1" w:rsidRDefault="005E0777" w:rsidP="00880E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Составление и направление предостережения осуществляется не позднее 30 дней со дня получения должностным лицом лицензирующего органа сведений, указанных в пункте 185 настоящего</w:t>
      </w:r>
      <w:r w:rsidR="00311C4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</w:t>
      </w:r>
      <w:proofErr w:type="gramStart"/>
      <w:r w:rsidR="00311C4F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5E0777" w:rsidRPr="00880EC1" w:rsidRDefault="00880EC1" w:rsidP="00880E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1.10. 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777" w:rsidRPr="00880EC1">
        <w:rPr>
          <w:rFonts w:ascii="Times New Roman" w:hAnsi="Times New Roman" w:cs="Times New Roman"/>
          <w:color w:val="auto"/>
          <w:sz w:val="28"/>
          <w:szCs w:val="28"/>
        </w:rPr>
        <w:t>дополнить пунктами 187</w:t>
      </w:r>
      <w:r>
        <w:rPr>
          <w:rFonts w:ascii="Times New Roman" w:hAnsi="Times New Roman" w:cs="Times New Roman"/>
          <w:color w:val="auto"/>
          <w:sz w:val="28"/>
          <w:szCs w:val="28"/>
        </w:rPr>
        <w:t>.1., 187.2., 187.3., 187.4., 187.5.</w:t>
      </w:r>
      <w:r w:rsidR="005E0777"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B01F14" w:rsidRDefault="005E0777" w:rsidP="001F3F6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«187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Предостережение направляется в бумажном виде заказным почтовым отправлением с уведомлением о вручении либо иным доступным для юридического лица способом, включая направление в виде электронного документа, подписанного усиленной квалифицированной электронной подписью должностного лица лицензирующего органа, принявшего решение о направлении предостережения, указанного в пункте 187 настоящего Административного регламента, с использованием информационн</w:t>
      </w:r>
      <w:proofErr w:type="gramStart"/>
      <w:r w:rsidRPr="00880EC1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 телекоммуникационной сети «Интернет», в том числе по адресу электронной почты юридического лица, </w:t>
      </w:r>
      <w:proofErr w:type="gramStart"/>
      <w:r w:rsidRPr="00880EC1">
        <w:rPr>
          <w:rFonts w:ascii="Times New Roman" w:hAnsi="Times New Roman" w:cs="Times New Roman"/>
          <w:color w:val="auto"/>
          <w:sz w:val="28"/>
          <w:szCs w:val="28"/>
        </w:rPr>
        <w:t>указанному</w:t>
      </w:r>
      <w:proofErr w:type="gramEnd"/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соответственно в Едином государственном реестре юридических лиц либо размещенному на официальном сайте юридического лица в составе информации, размещение которой является обязательным в соответствии с законодательством Российской</w:t>
      </w:r>
      <w:r w:rsidR="00B01F1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Федерации, </w:t>
      </w:r>
      <w:r w:rsidR="00B01F1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либо </w:t>
      </w:r>
      <w:r w:rsidR="00B01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</w:t>
      </w:r>
      <w:r w:rsidR="00B01F1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государственной </w:t>
      </w:r>
    </w:p>
    <w:p w:rsidR="00B01F14" w:rsidRDefault="00B01F14" w:rsidP="00B01F1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5E0777" w:rsidRDefault="005E0777" w:rsidP="00B01F1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информационной системы «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>Еди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ный портал государственных и муниципальных услуг.</w:t>
      </w:r>
    </w:p>
    <w:p w:rsidR="005E0777" w:rsidRPr="00880EC1" w:rsidRDefault="005E0777" w:rsidP="00880E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187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80EC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По результатам рассмотрения предостережения юридическим лицом могут быть поданы в лицензирующий орган, направивший предостережение, возражения.</w:t>
      </w:r>
    </w:p>
    <w:p w:rsidR="005E0777" w:rsidRPr="00880EC1" w:rsidRDefault="005E0777" w:rsidP="00880E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В возражениях указываются:</w:t>
      </w:r>
    </w:p>
    <w:p w:rsidR="005E0777" w:rsidRPr="00880EC1" w:rsidRDefault="005E0777" w:rsidP="00880E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а) наименование юридического лица;</w:t>
      </w:r>
    </w:p>
    <w:p w:rsidR="005E0777" w:rsidRPr="00880EC1" w:rsidRDefault="005E0777" w:rsidP="00880E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="001F3F6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идентификационный номер налогоплательщика </w:t>
      </w:r>
      <w:r w:rsidR="001F3F6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юридического</w:t>
      </w:r>
      <w:r w:rsidR="001F3F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лица;</w:t>
      </w:r>
    </w:p>
    <w:p w:rsidR="005E0777" w:rsidRPr="00880EC1" w:rsidRDefault="005E0777" w:rsidP="00880E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в) дата и номер предостережения, направленного в адрес юридического</w:t>
      </w:r>
      <w:r w:rsidR="001F3F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лица;</w:t>
      </w:r>
    </w:p>
    <w:p w:rsidR="005E0777" w:rsidRPr="00880EC1" w:rsidRDefault="005E0777" w:rsidP="00880E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г) обоснование позиции в отношении указанных в предостережении действий (бездействия) юридического лица, которые приводят или могут привести к нарушению лицензионных требований, требований, установленных муниципальными правовыми актами.</w:t>
      </w:r>
    </w:p>
    <w:p w:rsidR="005E0777" w:rsidRPr="00880EC1" w:rsidRDefault="005E0777" w:rsidP="00880EC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Возражения направляются юридическим лицом в бумажном виде почтовым отправлением в лицензирующий орган, либо в виде электронного документа, подписанного усиленной квалифицированной электронной подписью лица, уполномоченного действовать от имени юридического лица, на указанный в предостережении адрес электронной почты лицензирующего органа, либо иными указанными в предостережении способами.</w:t>
      </w:r>
    </w:p>
    <w:p w:rsidR="005E0777" w:rsidRPr="00494A3B" w:rsidRDefault="005E0777" w:rsidP="00494A3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EC1">
        <w:rPr>
          <w:rFonts w:ascii="Times New Roman" w:hAnsi="Times New Roman" w:cs="Times New Roman"/>
          <w:color w:val="auto"/>
          <w:sz w:val="28"/>
          <w:szCs w:val="28"/>
        </w:rPr>
        <w:t>187</w:t>
      </w:r>
      <w:r w:rsidR="00494A3B">
        <w:rPr>
          <w:rFonts w:ascii="Times New Roman" w:hAnsi="Times New Roman" w:cs="Times New Roman"/>
          <w:color w:val="auto"/>
          <w:sz w:val="28"/>
          <w:szCs w:val="28"/>
        </w:rPr>
        <w:t>.3. 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Лицензирующий орган рассматривает возражения, по итогам рассмотрения направляет юридическому лицу в течение 20 рабочих дней со дня получения возражений ответ в порядке, установленном пунктом 187</w:t>
      </w:r>
      <w:r w:rsidR="00494A3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A3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80EC1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 Результаты рассмотрения</w:t>
      </w:r>
      <w:r w:rsidR="00494A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>возражений используются лицензирующим органом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юридических лиц.</w:t>
      </w:r>
    </w:p>
    <w:p w:rsidR="005E0777" w:rsidRPr="00494A3B" w:rsidRDefault="005E0777" w:rsidP="00494A3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t>187</w:t>
      </w:r>
      <w:r w:rsidR="00494A3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494A3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>При отсутствии возражений юридическое лицо в указанный в предостережении срок направляет в лицензирующий орган уведомление об исполнении предостережения.</w:t>
      </w:r>
    </w:p>
    <w:p w:rsidR="005E0777" w:rsidRPr="00494A3B" w:rsidRDefault="005E0777" w:rsidP="00494A3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t>В уведомлении об исполнении предостережения указываются:</w:t>
      </w:r>
    </w:p>
    <w:p w:rsidR="005E0777" w:rsidRPr="00494A3B" w:rsidRDefault="005E0777" w:rsidP="00494A3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t>а) наименование юридического лица;</w:t>
      </w:r>
    </w:p>
    <w:p w:rsidR="005E0777" w:rsidRPr="00494A3B" w:rsidRDefault="005E0777" w:rsidP="00494A3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t xml:space="preserve">б) идентификационный номер налогоплательщика </w:t>
      </w:r>
      <w:r w:rsidR="0056381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юридического</w:t>
      </w:r>
      <w:r w:rsidR="005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>лица;</w:t>
      </w:r>
    </w:p>
    <w:p w:rsidR="005E0777" w:rsidRPr="00494A3B" w:rsidRDefault="005E0777" w:rsidP="00494A3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t>в) дата и номер предостережения, направленного в адрес юридического</w:t>
      </w:r>
      <w:r w:rsidR="005638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>лица;</w:t>
      </w:r>
    </w:p>
    <w:p w:rsidR="005E0777" w:rsidRPr="00494A3B" w:rsidRDefault="005E0777" w:rsidP="00494A3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t>г) сведения о принятых по результатам рассмотрения предостережения мерах по обеспечению соблюдения лицензионных требований, требований, установленных муниципальными правовыми актами.</w:t>
      </w:r>
    </w:p>
    <w:p w:rsidR="00563815" w:rsidRDefault="005E0777" w:rsidP="00494A3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Уведомление направляется юридическим лицом в бумажном виде почтовым отправлением в лицензирующий орган, либо в виде электронного документа, </w:t>
      </w:r>
      <w:r w:rsidR="0056381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>подписанного</w:t>
      </w:r>
      <w:r w:rsidR="0056381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94A3B">
        <w:rPr>
          <w:rFonts w:ascii="Times New Roman" w:hAnsi="Times New Roman" w:cs="Times New Roman"/>
          <w:color w:val="auto"/>
          <w:sz w:val="28"/>
          <w:szCs w:val="28"/>
        </w:rPr>
        <w:t>усиленной</w:t>
      </w:r>
      <w:proofErr w:type="gramEnd"/>
      <w:r w:rsidR="0056381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 xml:space="preserve"> квалифицированной </w:t>
      </w:r>
      <w:r w:rsidR="0056381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494A3B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электронной </w:t>
      </w:r>
    </w:p>
    <w:p w:rsidR="00563815" w:rsidRDefault="00563815" w:rsidP="0056381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5E0777" w:rsidRPr="00494A3B" w:rsidRDefault="005E0777" w:rsidP="0056381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3B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подписью лица, уполномоченного действовать от имени юридического лица, на указанный в предостережении адрес электронной почты лицензирующего органа, либо иными указанными в предостережении способами.</w:t>
      </w:r>
    </w:p>
    <w:p w:rsidR="005E0777" w:rsidRPr="00494A3B" w:rsidRDefault="00133925" w:rsidP="0013392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187.5. </w:t>
      </w:r>
      <w:r w:rsidR="005E0777" w:rsidRPr="00494A3B">
        <w:rPr>
          <w:rFonts w:ascii="Times New Roman" w:hAnsi="Times New Roman" w:cs="Times New Roman"/>
          <w:color w:val="auto"/>
          <w:sz w:val="28"/>
          <w:szCs w:val="28"/>
        </w:rPr>
        <w:t xml:space="preserve">Лицензирующий орган использует уведомление для целей организации и проведения мероприятий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E0777" w:rsidRPr="00494A3B">
        <w:rPr>
          <w:rFonts w:ascii="Times New Roman" w:hAnsi="Times New Roman" w:cs="Times New Roman"/>
          <w:color w:val="auto"/>
          <w:sz w:val="28"/>
          <w:szCs w:val="28"/>
        </w:rPr>
        <w:t>о профилактике нарушения обязательных требований и иных целей, не связанных с ограничением прав и свобод юридических лиц</w:t>
      </w:r>
      <w:proofErr w:type="gramStart"/>
      <w:r w:rsidR="005E0777" w:rsidRPr="00494A3B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6E6468" w:rsidRPr="002A08A5" w:rsidRDefault="006E6468" w:rsidP="006E64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E6468" w:rsidRPr="002A08A5" w:rsidRDefault="006E6468" w:rsidP="006E64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8A5">
        <w:rPr>
          <w:rFonts w:ascii="Times New Roman" w:hAnsi="Times New Roman" w:cs="Times New Roman"/>
          <w:sz w:val="28"/>
          <w:szCs w:val="28"/>
          <w:lang w:eastAsia="ru-RU"/>
        </w:rPr>
        <w:t>3. Настоящее постановление вступает в силу после дня его официального опубликования.</w:t>
      </w:r>
    </w:p>
    <w:p w:rsidR="006E6468" w:rsidRPr="002A08A5" w:rsidRDefault="006E6468" w:rsidP="006E64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2A08A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8520CD" w:rsidRDefault="008520CD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О.В. Боровский</w:t>
      </w: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Минеева Т.Ю.</w:t>
      </w:r>
    </w:p>
    <w:p w:rsidR="006E6468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57242</w:t>
      </w:r>
    </w:p>
    <w:p w:rsidR="006E6468" w:rsidRPr="002A08A5" w:rsidRDefault="006E6468" w:rsidP="006E6468">
      <w:pPr>
        <w:spacing w:after="0" w:line="240" w:lineRule="auto"/>
        <w:ind w:left="-426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2A08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СОГЛАСОВАНО:</w:t>
      </w:r>
    </w:p>
    <w:p w:rsidR="006E6468" w:rsidRPr="002A08A5" w:rsidRDefault="006E6468" w:rsidP="006E6468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tbl>
      <w:tblPr>
        <w:tblW w:w="1017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86"/>
        <w:gridCol w:w="567"/>
        <w:gridCol w:w="2126"/>
      </w:tblGrid>
      <w:tr w:rsidR="006E6468" w:rsidRPr="002A08A5" w:rsidTr="00154351">
        <w:trPr>
          <w:trHeight w:val="715"/>
        </w:trPr>
        <w:tc>
          <w:tcPr>
            <w:tcW w:w="7486" w:type="dxa"/>
            <w:hideMark/>
          </w:tcPr>
          <w:p w:rsidR="006E6468" w:rsidRPr="002A08A5" w:rsidRDefault="006E6468" w:rsidP="00154351">
            <w:pPr>
              <w:spacing w:after="0"/>
              <w:ind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8A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мэра городского округа</w:t>
            </w:r>
          </w:p>
          <w:p w:rsidR="006E6468" w:rsidRPr="002A08A5" w:rsidRDefault="006E6468" w:rsidP="00154351">
            <w:pPr>
              <w:spacing w:after="0"/>
              <w:ind w:hanging="23"/>
              <w:rPr>
                <w:rFonts w:eastAsia="Times New Roman" w:cs="Times New Roman"/>
                <w:sz w:val="28"/>
                <w:szCs w:val="28"/>
              </w:rPr>
            </w:pPr>
            <w:r w:rsidRPr="002A0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экономической политике и финансам </w:t>
            </w:r>
          </w:p>
          <w:p w:rsidR="006E6468" w:rsidRDefault="006E6468" w:rsidP="00154351">
            <w:pPr>
              <w:spacing w:after="0"/>
              <w:ind w:hanging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468" w:rsidRPr="002A08A5" w:rsidRDefault="006E6468" w:rsidP="00154351">
            <w:pPr>
              <w:spacing w:after="0"/>
              <w:ind w:hanging="23"/>
              <w:jc w:val="both"/>
              <w:rPr>
                <w:rFonts w:eastAsiaTheme="minorEastAsia" w:cs="Times New Roman"/>
                <w:sz w:val="28"/>
                <w:szCs w:val="28"/>
              </w:rPr>
            </w:pPr>
            <w:r w:rsidRPr="002A08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</w:tcPr>
          <w:p w:rsidR="006E6468" w:rsidRPr="002A08A5" w:rsidRDefault="006E6468" w:rsidP="00154351">
            <w:pPr>
              <w:spacing w:after="0"/>
              <w:ind w:firstLine="720"/>
              <w:jc w:val="center"/>
              <w:rPr>
                <w:rFonts w:ascii="Tms Rmn" w:eastAsiaTheme="minorEastAsia" w:hAnsi="Tms Rm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6E6468" w:rsidRPr="002A08A5" w:rsidRDefault="006E6468" w:rsidP="00154351">
            <w:pPr>
              <w:spacing w:after="0"/>
              <w:ind w:left="176"/>
              <w:jc w:val="right"/>
              <w:rPr>
                <w:rFonts w:ascii="Tms Rmn" w:eastAsiaTheme="minorEastAsia" w:hAnsi="Tms Rmn" w:cs="Times New Roman"/>
                <w:sz w:val="28"/>
                <w:szCs w:val="28"/>
              </w:rPr>
            </w:pPr>
            <w:r w:rsidRPr="002A08A5">
              <w:rPr>
                <w:rFonts w:ascii="Times New Roman" w:eastAsia="Times New Roman" w:hAnsi="Times New Roman" w:cs="Times New Roman"/>
                <w:sz w:val="28"/>
                <w:szCs w:val="28"/>
              </w:rPr>
              <w:t>М.Н. Щеглов</w:t>
            </w:r>
          </w:p>
        </w:tc>
      </w:tr>
      <w:tr w:rsidR="006E6468" w:rsidRPr="002A08A5" w:rsidTr="00154351">
        <w:trPr>
          <w:trHeight w:val="529"/>
        </w:trPr>
        <w:tc>
          <w:tcPr>
            <w:tcW w:w="7486" w:type="dxa"/>
          </w:tcPr>
          <w:p w:rsidR="006E6468" w:rsidRPr="002A08A5" w:rsidRDefault="006E6468" w:rsidP="00154351">
            <w:pPr>
              <w:spacing w:after="0"/>
              <w:rPr>
                <w:rFonts w:ascii="Tms Rmn" w:eastAsiaTheme="minorEastAsia" w:hAnsi="Tms Rmn" w:cs="Times New Roman"/>
                <w:sz w:val="28"/>
                <w:szCs w:val="28"/>
              </w:rPr>
            </w:pPr>
            <w:r w:rsidRPr="002A08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правовой работы</w:t>
            </w:r>
          </w:p>
          <w:p w:rsidR="006E6468" w:rsidRDefault="006E6468" w:rsidP="00154351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468" w:rsidRPr="002A08A5" w:rsidRDefault="006E6468" w:rsidP="00154351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8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6E6468" w:rsidRPr="002A08A5" w:rsidRDefault="006E6468" w:rsidP="00154351">
            <w:pPr>
              <w:spacing w:after="0"/>
              <w:ind w:left="57" w:hanging="23"/>
              <w:jc w:val="both"/>
              <w:rPr>
                <w:rFonts w:ascii="Tms Rmn" w:eastAsiaTheme="minorEastAsia" w:hAnsi="Tms Rm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6468" w:rsidRPr="002A08A5" w:rsidRDefault="006E6468" w:rsidP="00154351">
            <w:pPr>
              <w:spacing w:after="0"/>
              <w:ind w:firstLine="720"/>
              <w:jc w:val="center"/>
              <w:rPr>
                <w:rFonts w:ascii="Tms Rmn" w:eastAsiaTheme="minorEastAsia" w:hAnsi="Tms Rm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6E6468" w:rsidRPr="002A08A5" w:rsidRDefault="006E6468" w:rsidP="00154351">
            <w:pPr>
              <w:spacing w:after="0"/>
              <w:ind w:left="176"/>
              <w:jc w:val="right"/>
              <w:rPr>
                <w:rFonts w:ascii="Tms Rmn" w:eastAsiaTheme="minorEastAsia" w:hAnsi="Tms Rmn" w:cs="Times New Roman"/>
                <w:sz w:val="28"/>
                <w:szCs w:val="28"/>
              </w:rPr>
            </w:pPr>
            <w:r w:rsidRPr="002A08A5">
              <w:rPr>
                <w:rFonts w:ascii="Times New Roman" w:eastAsia="Times New Roman" w:hAnsi="Times New Roman" w:cs="Times New Roman"/>
                <w:sz w:val="28"/>
                <w:szCs w:val="28"/>
              </w:rPr>
              <w:t>Н.И. Брода</w:t>
            </w:r>
          </w:p>
        </w:tc>
      </w:tr>
    </w:tbl>
    <w:p w:rsidR="006E6468" w:rsidRDefault="006E6468" w:rsidP="006E646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6E6468" w:rsidRDefault="006E6468" w:rsidP="006E646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</w:p>
    <w:p w:rsidR="006E6468" w:rsidRDefault="006E6468" w:rsidP="006E646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взаимодействия </w:t>
      </w:r>
    </w:p>
    <w:p w:rsidR="006E6468" w:rsidRPr="002A08A5" w:rsidRDefault="006E6468" w:rsidP="006E6468">
      <w:pPr>
        <w:spacing w:after="0" w:line="240" w:lineRule="auto"/>
        <w:ind w:left="-426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Сергеева</w:t>
      </w:r>
    </w:p>
    <w:p w:rsidR="006E6468" w:rsidRPr="002A08A5" w:rsidRDefault="006E6468" w:rsidP="006E646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E6468" w:rsidRPr="002A08A5" w:rsidRDefault="006E6468" w:rsidP="006E646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68" w:rsidRDefault="006E6468" w:rsidP="006E646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68" w:rsidRDefault="006E6468" w:rsidP="006E646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68" w:rsidRDefault="006E6468" w:rsidP="006E646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68" w:rsidRPr="002A08A5" w:rsidRDefault="006E6468" w:rsidP="006E646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68" w:rsidRPr="002A08A5" w:rsidRDefault="006E6468" w:rsidP="006E6468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6E6468" w:rsidRPr="002A08A5" w:rsidRDefault="006E6468" w:rsidP="006E6468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дело</w:t>
      </w:r>
    </w:p>
    <w:p w:rsidR="006E6468" w:rsidRPr="002A08A5" w:rsidRDefault="006E6468" w:rsidP="006E6468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потребительский рынок</w:t>
      </w:r>
    </w:p>
    <w:p w:rsidR="006E6468" w:rsidRPr="002A08A5" w:rsidRDefault="006E6468" w:rsidP="006E6468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отдел правовой работы</w:t>
      </w:r>
    </w:p>
    <w:p w:rsidR="006E6468" w:rsidRPr="002A08A5" w:rsidRDefault="006E6468" w:rsidP="006E6468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межведомственное электронное взаимодействие</w:t>
      </w:r>
    </w:p>
    <w:p w:rsidR="006E6468" w:rsidRPr="002A08A5" w:rsidRDefault="006E6468" w:rsidP="006E6468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proofErr w:type="spellStart"/>
      <w:proofErr w:type="gramStart"/>
      <w:r w:rsidRPr="002A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экз</w:t>
      </w:r>
      <w:proofErr w:type="spellEnd"/>
      <w:proofErr w:type="gramEnd"/>
      <w:r w:rsidRPr="002A0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Саянские зори</w:t>
      </w:r>
    </w:p>
    <w:p w:rsidR="006E6468" w:rsidRPr="002A08A5" w:rsidRDefault="006E6468" w:rsidP="006E6468">
      <w:pPr>
        <w:spacing w:after="0" w:line="240" w:lineRule="auto"/>
        <w:ind w:hanging="180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2A08A5">
        <w:rPr>
          <w:rFonts w:ascii="Times New Roman" w:eastAsia="Times New Roman" w:hAnsi="Times New Roman" w:cs="Times New Roman"/>
          <w:sz w:val="28"/>
          <w:szCs w:val="28"/>
          <w:lang w:eastAsia="ru-RU"/>
        </w:rPr>
        <w:t>5 экз.</w:t>
      </w:r>
    </w:p>
    <w:p w:rsidR="006E6468" w:rsidRPr="002A08A5" w:rsidRDefault="006E6468" w:rsidP="006E646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E6468" w:rsidRPr="002A08A5" w:rsidRDefault="006E6468" w:rsidP="006E6468">
      <w:pPr>
        <w:spacing w:after="0" w:line="240" w:lineRule="auto"/>
        <w:ind w:left="-360" w:firstLine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08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Электронная версия правового акта соответствует бумажному носителю</w:t>
      </w:r>
    </w:p>
    <w:p w:rsidR="006E6468" w:rsidRPr="002A08A5" w:rsidRDefault="006E6468" w:rsidP="006E646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6468" w:rsidRPr="002A08A5" w:rsidRDefault="006E6468" w:rsidP="006E6468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2015"/>
        <w:gridCol w:w="2749"/>
      </w:tblGrid>
      <w:tr w:rsidR="006E6468" w:rsidRPr="002A08A5" w:rsidTr="00154351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468" w:rsidRDefault="006E6468" w:rsidP="001543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по потребительскому рынку </w:t>
            </w:r>
          </w:p>
          <w:p w:rsidR="006E6468" w:rsidRDefault="006E6468" w:rsidP="001543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экономического развития </w:t>
            </w:r>
          </w:p>
          <w:p w:rsidR="006E6468" w:rsidRDefault="006E6468" w:rsidP="001543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2A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потребительского рынка </w:t>
            </w:r>
          </w:p>
          <w:p w:rsidR="006E6468" w:rsidRPr="002A08A5" w:rsidRDefault="006E6468" w:rsidP="00154351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2A0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Управления по экономике</w:t>
            </w:r>
          </w:p>
          <w:p w:rsidR="006E6468" w:rsidRPr="002A08A5" w:rsidRDefault="006E6468" w:rsidP="00154351">
            <w:pPr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 w:rsidRPr="002A08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E6468" w:rsidRPr="002A08A5" w:rsidRDefault="006E6468" w:rsidP="0015435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E6468" w:rsidRPr="002A08A5" w:rsidRDefault="006E6468" w:rsidP="00154351">
            <w:pPr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468" w:rsidRPr="002A08A5" w:rsidRDefault="006E6468" w:rsidP="00154351">
            <w:pPr>
              <w:spacing w:after="0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8A5">
              <w:rPr>
                <w:rFonts w:ascii="Times New Roman" w:eastAsia="Times New Roman" w:hAnsi="Times New Roman" w:cs="Times New Roman"/>
                <w:sz w:val="28"/>
                <w:szCs w:val="28"/>
              </w:rPr>
              <w:t>Т.Ю. Минеева</w:t>
            </w:r>
          </w:p>
        </w:tc>
      </w:tr>
    </w:tbl>
    <w:p w:rsidR="006E6468" w:rsidRPr="005953B1" w:rsidRDefault="006E6468" w:rsidP="006E64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6468" w:rsidRPr="0059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73"/>
    <w:rsid w:val="00133925"/>
    <w:rsid w:val="001D2E3A"/>
    <w:rsid w:val="001F22FE"/>
    <w:rsid w:val="001F3F6E"/>
    <w:rsid w:val="00311C4F"/>
    <w:rsid w:val="00312366"/>
    <w:rsid w:val="003410DD"/>
    <w:rsid w:val="00341D70"/>
    <w:rsid w:val="003E567B"/>
    <w:rsid w:val="004032D8"/>
    <w:rsid w:val="0046667A"/>
    <w:rsid w:val="00494A3B"/>
    <w:rsid w:val="005042D4"/>
    <w:rsid w:val="00563815"/>
    <w:rsid w:val="005953B1"/>
    <w:rsid w:val="005E0777"/>
    <w:rsid w:val="006E6468"/>
    <w:rsid w:val="0071562A"/>
    <w:rsid w:val="00761C9D"/>
    <w:rsid w:val="00767CA7"/>
    <w:rsid w:val="007C1D8D"/>
    <w:rsid w:val="0080102D"/>
    <w:rsid w:val="00804301"/>
    <w:rsid w:val="008520CD"/>
    <w:rsid w:val="00880EC1"/>
    <w:rsid w:val="00AC65C6"/>
    <w:rsid w:val="00AE3DEE"/>
    <w:rsid w:val="00B01F14"/>
    <w:rsid w:val="00B87A41"/>
    <w:rsid w:val="00BA3F4B"/>
    <w:rsid w:val="00BE5EC5"/>
    <w:rsid w:val="00BF5EBE"/>
    <w:rsid w:val="00C52CDB"/>
    <w:rsid w:val="00C86FE4"/>
    <w:rsid w:val="00C940D8"/>
    <w:rsid w:val="00E60C73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C73"/>
    <w:pPr>
      <w:spacing w:after="0" w:line="240" w:lineRule="auto"/>
    </w:pPr>
  </w:style>
  <w:style w:type="paragraph" w:customStyle="1" w:styleId="ConsPlusNormal">
    <w:name w:val="ConsPlusNormal"/>
    <w:rsid w:val="00FC6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C1D8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C73"/>
    <w:pPr>
      <w:spacing w:after="0" w:line="240" w:lineRule="auto"/>
    </w:pPr>
  </w:style>
  <w:style w:type="paragraph" w:customStyle="1" w:styleId="ConsPlusNormal">
    <w:name w:val="ConsPlusNormal"/>
    <w:rsid w:val="00FC6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C1D8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877D49FC4B6F07B7B6C6B1C0EC6C6B1F39EB96AD08065F284C31E0DD54n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29</cp:revision>
  <cp:lastPrinted>2017-05-23T08:03:00Z</cp:lastPrinted>
  <dcterms:created xsi:type="dcterms:W3CDTF">2017-05-23T01:45:00Z</dcterms:created>
  <dcterms:modified xsi:type="dcterms:W3CDTF">2017-05-23T08:22:00Z</dcterms:modified>
</cp:coreProperties>
</file>