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7C" w:rsidRPr="00F1561E" w:rsidRDefault="008E0AF1" w:rsidP="00F1561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35B5F">
        <w:rPr>
          <w:rFonts w:ascii="Times New Roman" w:hAnsi="Times New Roman" w:cs="Times New Roman"/>
          <w:b/>
          <w:sz w:val="27"/>
          <w:szCs w:val="27"/>
        </w:rPr>
        <w:t xml:space="preserve">О соблюдении требований </w:t>
      </w:r>
      <w:r w:rsidR="00F1561E" w:rsidRPr="00F1561E">
        <w:rPr>
          <w:rFonts w:ascii="Times New Roman" w:hAnsi="Times New Roman" w:cs="Times New Roman"/>
          <w:b/>
          <w:sz w:val="27"/>
          <w:szCs w:val="27"/>
        </w:rPr>
        <w:t xml:space="preserve">охраны труда при эксплуатации объектов теплоснабжения и </w:t>
      </w:r>
      <w:proofErr w:type="spellStart"/>
      <w:r w:rsidR="00F1561E" w:rsidRPr="00F1561E">
        <w:rPr>
          <w:rFonts w:ascii="Times New Roman" w:hAnsi="Times New Roman" w:cs="Times New Roman"/>
          <w:b/>
          <w:sz w:val="27"/>
          <w:szCs w:val="27"/>
        </w:rPr>
        <w:t>теплопотребляющих</w:t>
      </w:r>
      <w:proofErr w:type="spellEnd"/>
      <w:r w:rsidR="00F1561E" w:rsidRPr="00F1561E">
        <w:rPr>
          <w:rFonts w:ascii="Times New Roman" w:hAnsi="Times New Roman" w:cs="Times New Roman"/>
          <w:b/>
          <w:sz w:val="27"/>
          <w:szCs w:val="27"/>
        </w:rPr>
        <w:t xml:space="preserve"> установок</w:t>
      </w:r>
    </w:p>
    <w:p w:rsidR="00F1561E" w:rsidRPr="00BF3EA4" w:rsidRDefault="00F1561E" w:rsidP="00F1561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7"/>
          <w:szCs w:val="27"/>
        </w:rPr>
      </w:pPr>
    </w:p>
    <w:p w:rsidR="00561D7C" w:rsidRPr="00BF3EA4" w:rsidRDefault="00B57C74" w:rsidP="00561D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Статьей </w:t>
      </w:r>
      <w:r w:rsidR="00561D7C" w:rsidRPr="00BF3EA4">
        <w:rPr>
          <w:rFonts w:ascii="Times New Roman" w:hAnsi="Times New Roman" w:cs="Times New Roman"/>
          <w:sz w:val="27"/>
          <w:szCs w:val="27"/>
        </w:rPr>
        <w:t>214 Трудового кодекса РФ обязанности по обеспечению безопасных условий и охраны труда возлагаются на работодателя. Работодатель обязан создать безопасные условия труда исходя из комплексной оценки технического и организационного уровня рабочего места, а также исходя из оценки факторов производственной среды и трудового процесса, которые могут привести к нанесению вреда здоровью работников.</w:t>
      </w:r>
    </w:p>
    <w:p w:rsidR="00A34755" w:rsidRPr="00BF3EA4" w:rsidRDefault="00561D7C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Требования охраны труда </w:t>
      </w:r>
      <w:r w:rsidR="00A34755" w:rsidRPr="00BF3EA4">
        <w:rPr>
          <w:rFonts w:ascii="Times New Roman" w:hAnsi="Times New Roman" w:cs="Times New Roman"/>
          <w:sz w:val="27"/>
          <w:szCs w:val="27"/>
        </w:rPr>
        <w:t xml:space="preserve">при эксплуатации объектов теплоснабжения и </w:t>
      </w:r>
      <w:proofErr w:type="spellStart"/>
      <w:r w:rsidR="00A34755" w:rsidRPr="00BF3EA4">
        <w:rPr>
          <w:rFonts w:ascii="Times New Roman" w:hAnsi="Times New Roman" w:cs="Times New Roman"/>
          <w:sz w:val="27"/>
          <w:szCs w:val="27"/>
        </w:rPr>
        <w:t>теплопотребляющих</w:t>
      </w:r>
      <w:proofErr w:type="spellEnd"/>
      <w:r w:rsidR="00A34755" w:rsidRPr="00BF3EA4">
        <w:rPr>
          <w:rFonts w:ascii="Times New Roman" w:hAnsi="Times New Roman" w:cs="Times New Roman"/>
          <w:sz w:val="27"/>
          <w:szCs w:val="27"/>
        </w:rPr>
        <w:t xml:space="preserve"> установок </w:t>
      </w:r>
      <w:r w:rsidR="00B57C74" w:rsidRPr="00BF3EA4">
        <w:rPr>
          <w:rFonts w:ascii="Times New Roman" w:hAnsi="Times New Roman" w:cs="Times New Roman"/>
          <w:sz w:val="27"/>
          <w:szCs w:val="27"/>
        </w:rPr>
        <w:t>утверждены</w:t>
      </w:r>
      <w:r w:rsidRPr="00BF3EA4">
        <w:rPr>
          <w:rFonts w:ascii="Times New Roman" w:hAnsi="Times New Roman" w:cs="Times New Roman"/>
          <w:sz w:val="27"/>
          <w:szCs w:val="27"/>
        </w:rPr>
        <w:t xml:space="preserve"> приказом Минтруда России </w:t>
      </w:r>
      <w:r w:rsidR="00A34755" w:rsidRPr="00BF3EA4">
        <w:rPr>
          <w:rFonts w:ascii="Times New Roman" w:hAnsi="Times New Roman" w:cs="Times New Roman"/>
          <w:sz w:val="27"/>
          <w:szCs w:val="27"/>
        </w:rPr>
        <w:t xml:space="preserve">от 17 декабря 2020 г. </w:t>
      </w:r>
      <w:r w:rsidR="009A421F">
        <w:rPr>
          <w:rFonts w:ascii="Times New Roman" w:hAnsi="Times New Roman" w:cs="Times New Roman"/>
          <w:sz w:val="27"/>
          <w:szCs w:val="27"/>
        </w:rPr>
        <w:t>№</w:t>
      </w:r>
      <w:r w:rsidR="00A34755" w:rsidRPr="00BF3EA4">
        <w:rPr>
          <w:rFonts w:ascii="Times New Roman" w:hAnsi="Times New Roman" w:cs="Times New Roman"/>
          <w:sz w:val="27"/>
          <w:szCs w:val="27"/>
        </w:rPr>
        <w:t xml:space="preserve"> 924н</w:t>
      </w:r>
      <w:r w:rsidR="00DE7CC6" w:rsidRPr="00BF3EA4">
        <w:rPr>
          <w:rFonts w:ascii="Times New Roman" w:hAnsi="Times New Roman" w:cs="Times New Roman"/>
          <w:sz w:val="27"/>
          <w:szCs w:val="27"/>
        </w:rPr>
        <w:t xml:space="preserve"> (далее – Правила)</w:t>
      </w:r>
      <w:r w:rsidR="00B57C74" w:rsidRPr="00BF3EA4">
        <w:rPr>
          <w:rFonts w:ascii="Times New Roman" w:hAnsi="Times New Roman" w:cs="Times New Roman"/>
          <w:sz w:val="27"/>
          <w:szCs w:val="27"/>
        </w:rPr>
        <w:t xml:space="preserve"> и </w:t>
      </w:r>
      <w:r w:rsidR="00A34755" w:rsidRPr="00BF3EA4">
        <w:rPr>
          <w:rFonts w:ascii="Times New Roman" w:hAnsi="Times New Roman" w:cs="Times New Roman"/>
          <w:sz w:val="27"/>
          <w:szCs w:val="27"/>
        </w:rPr>
        <w:t xml:space="preserve">устанавливают государственные нормативные требования охраны труда при эксплуатации следующих объектов теплоснабжения и </w:t>
      </w:r>
      <w:proofErr w:type="spellStart"/>
      <w:r w:rsidR="00A34755" w:rsidRPr="00BF3EA4">
        <w:rPr>
          <w:rFonts w:ascii="Times New Roman" w:hAnsi="Times New Roman" w:cs="Times New Roman"/>
          <w:sz w:val="27"/>
          <w:szCs w:val="27"/>
        </w:rPr>
        <w:t>теплопотребляющих</w:t>
      </w:r>
      <w:proofErr w:type="spellEnd"/>
      <w:r w:rsidR="00A34755" w:rsidRPr="00BF3EA4">
        <w:rPr>
          <w:rFonts w:ascii="Times New Roman" w:hAnsi="Times New Roman" w:cs="Times New Roman"/>
          <w:sz w:val="27"/>
          <w:szCs w:val="27"/>
        </w:rPr>
        <w:t xml:space="preserve"> установок: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1) производственные, производственно-отопительные и отопительные котельные, использующие все виды органического топлива;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2) тепловые сети, включая насосные станции, тепловые пункты и другие сетевые сооружения (тепловые камеры; каналы и коллекторы; эстакады надземной прокладки трубопроводов);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3)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теплопотребляющие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установки производственного (технологического) назначения, включая теплообменные аппараты;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4)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теплопотребляющие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установки непроизводственного назначения, включая системы отопления, калориферные установки в </w:t>
      </w:r>
      <w:proofErr w:type="gramStart"/>
      <w:r w:rsidRPr="00BF3EA4">
        <w:rPr>
          <w:rFonts w:ascii="Times New Roman" w:hAnsi="Times New Roman" w:cs="Times New Roman"/>
          <w:sz w:val="27"/>
          <w:szCs w:val="27"/>
        </w:rPr>
        <w:t>системах</w:t>
      </w:r>
      <w:proofErr w:type="gramEnd"/>
      <w:r w:rsidRPr="00BF3EA4">
        <w:rPr>
          <w:rFonts w:ascii="Times New Roman" w:hAnsi="Times New Roman" w:cs="Times New Roman"/>
          <w:sz w:val="27"/>
          <w:szCs w:val="27"/>
        </w:rPr>
        <w:t xml:space="preserve"> приточной вентиляции и воздушного отопления,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водоподогреватели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>.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Правила не распространяются на объекты теплоснабжения и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теплопотребляющие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установки: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тепловых электростанций;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атомных электростанций;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морских и речных судов и плавучих средств;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подвижного состава железнодорожного и автомобильного транспорта;</w:t>
      </w:r>
    </w:p>
    <w:p w:rsidR="00561D7C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источники тепловой энергии, функционирующие в режиме комбинированной выработки электрической и тепловой энергии.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Правила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а также работниками, осуществляющими эксплуатацию объектов теплоснабжения и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теплопотребляющих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установок.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Работодатель обязан обеспечить: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1) содержание объектов теплоснабжения и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теплопотребляющих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установок в исправном </w:t>
      </w:r>
      <w:proofErr w:type="gramStart"/>
      <w:r w:rsidRPr="00BF3EA4">
        <w:rPr>
          <w:rFonts w:ascii="Times New Roman" w:hAnsi="Times New Roman" w:cs="Times New Roman"/>
          <w:sz w:val="27"/>
          <w:szCs w:val="27"/>
        </w:rPr>
        <w:t>состоянии</w:t>
      </w:r>
      <w:proofErr w:type="gramEnd"/>
      <w:r w:rsidRPr="00BF3EA4">
        <w:rPr>
          <w:rFonts w:ascii="Times New Roman" w:hAnsi="Times New Roman" w:cs="Times New Roman"/>
          <w:sz w:val="27"/>
          <w:szCs w:val="27"/>
        </w:rPr>
        <w:t xml:space="preserve"> и их эксплуатацию в соответствии с требованиями Правил и технической документации организации-изготовителя;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2) обучение работников по охране труда и проверку знаний требований охраны труда;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3) </w:t>
      </w:r>
      <w:proofErr w:type="gramStart"/>
      <w:r w:rsidRPr="00BF3EA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F3EA4">
        <w:rPr>
          <w:rFonts w:ascii="Times New Roman" w:hAnsi="Times New Roman" w:cs="Times New Roman"/>
          <w:sz w:val="27"/>
          <w:szCs w:val="27"/>
        </w:rPr>
        <w:t xml:space="preserve"> соблюдением работниками требований Правил и инструкций по охране труда;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4) обучение работников правилам оказанию первой помощи пострадавшим.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При эксплуатации объектов теплоснабжения и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теплопотребляющих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установок на работников возможно воздействие вредных и (или) опасных производственных факторов, в том числе: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lastRenderedPageBreak/>
        <w:t>1) теплоносителя (пара, горячей воды, конденсата, пароводяной смеси), химических реагентов при возможных разрушениях элементов тепловых энергоустановок, бакового (резервуарного) хозяйства и трубопроводов;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2) повышенной температуры наружной поверхности тепловых энергоустановок и трубопроводов;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3) повышенной температуры воздуха рабочих зон;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4) повышенной загазованности воздуха рабочих зон топливным газом или продуктами сгорания газа (топлива);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5) недостаточной освещенности рабочих зон;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6) повышенного уровня шума, вибрации и излучений на рабочих местах;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F3EA4">
        <w:rPr>
          <w:rFonts w:ascii="Times New Roman" w:hAnsi="Times New Roman" w:cs="Times New Roman"/>
          <w:sz w:val="27"/>
          <w:szCs w:val="27"/>
        </w:rPr>
        <w:t>7) движущихся транспортных средств, подъемных сооружений, перемещаемых материалов, подвижных частей теплового оборудования (компрессоры, насосы, вентиляторы, воздуходувки) и инструмента;</w:t>
      </w:r>
      <w:proofErr w:type="gramEnd"/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8) падающих предметов (элементов оборудования) и инструмента;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9) расположения рабочих мест на значительной высоте (глубине) относительно поверхности пола (земли);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F3EA4">
        <w:rPr>
          <w:rFonts w:ascii="Times New Roman" w:hAnsi="Times New Roman" w:cs="Times New Roman"/>
          <w:sz w:val="27"/>
          <w:szCs w:val="27"/>
        </w:rPr>
        <w:t xml:space="preserve">10) стесненных условий работы (в камерах, отсеках, бункерах,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дымоотводящих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трактах, коробах, колодцах, резервуарах, баках, емкостях, деаэраторах);</w:t>
      </w:r>
      <w:proofErr w:type="gramEnd"/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11) поражения электрическим током;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12) повышенное давление среды;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13) повышенная влажность и подвижность воздуха рабочей зоны.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A34755" w:rsidRPr="00BF3EA4" w:rsidRDefault="00A34755" w:rsidP="00A347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F3EA4">
        <w:rPr>
          <w:rFonts w:ascii="Times New Roman" w:hAnsi="Times New Roman" w:cs="Times New Roman"/>
          <w:b/>
          <w:sz w:val="27"/>
          <w:szCs w:val="27"/>
        </w:rPr>
        <w:t>Требования охраны труда при организации проведения работ</w:t>
      </w:r>
    </w:p>
    <w:p w:rsidR="00A34755" w:rsidRPr="00BF3EA4" w:rsidRDefault="00A34755" w:rsidP="00A347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F3EA4">
        <w:rPr>
          <w:rFonts w:ascii="Times New Roman" w:hAnsi="Times New Roman" w:cs="Times New Roman"/>
          <w:b/>
          <w:sz w:val="27"/>
          <w:szCs w:val="27"/>
        </w:rPr>
        <w:t>(производственных процессов)</w:t>
      </w:r>
    </w:p>
    <w:p w:rsidR="00A34755" w:rsidRPr="00BF3EA4" w:rsidRDefault="00A34755" w:rsidP="00A347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К выполнению работ по эксплуатации объектов теплоснабжения и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теплопотребляющих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установок допускаются работники, прошедшие обучение безопасным методам и приемам выполнения работ и стажировку на рабочем месте.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К самостоятельному выполнению работ по эксплуатации объектов теплоснабжения и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теплопотребляющих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установок работники допускаются после проверки знаний.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Перечень профессий работников и видов работ с вредными и (или) опасными условиями труда, к которым предъявляются дополнительные (повышенные) требования охраны труда, утверждается локальным нормативным актом работодателя.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Допуск к самостоятельной работе по эксплуатации тепловых энергоустановок оформляется организационно-распорядительным документом (приказом, распоряжением).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При организации проведения работ,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К выполнению работ по техническому обслуживанию и ремонту объектов теплоснабжения и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теплопотребляющих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установок допускаются работники, имеющие </w:t>
      </w:r>
      <w:r w:rsidRPr="00BF3EA4">
        <w:rPr>
          <w:rFonts w:ascii="Times New Roman" w:hAnsi="Times New Roman" w:cs="Times New Roman"/>
          <w:sz w:val="27"/>
          <w:szCs w:val="27"/>
        </w:rPr>
        <w:lastRenderedPageBreak/>
        <w:t>профессиональную подготовку, соответствующую характеру выполняемых работ, включая обучение по охране труда.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Работники, занятые техническим обслуживанием и ремонтом объектов теплоснабжения и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теплопотребляющих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установок, должны обеспечиваться необходимым комплектом инструмента и приспособлений, который должен быть определен работодателем в </w:t>
      </w:r>
      <w:proofErr w:type="gramStart"/>
      <w:r w:rsidRPr="00BF3EA4">
        <w:rPr>
          <w:rFonts w:ascii="Times New Roman" w:hAnsi="Times New Roman" w:cs="Times New Roman"/>
          <w:sz w:val="27"/>
          <w:szCs w:val="27"/>
        </w:rPr>
        <w:t>соответствии</w:t>
      </w:r>
      <w:proofErr w:type="gramEnd"/>
      <w:r w:rsidRPr="00BF3EA4">
        <w:rPr>
          <w:rFonts w:ascii="Times New Roman" w:hAnsi="Times New Roman" w:cs="Times New Roman"/>
          <w:sz w:val="27"/>
          <w:szCs w:val="27"/>
        </w:rPr>
        <w:t xml:space="preserve"> с требованиями технических документаций, входящего в их состав оборудования.</w:t>
      </w:r>
    </w:p>
    <w:p w:rsidR="00A34755" w:rsidRPr="00BF3EA4" w:rsidRDefault="00A34755" w:rsidP="00A347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4755" w:rsidRPr="00BF3EA4" w:rsidRDefault="00A34755" w:rsidP="00A347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F3EA4">
        <w:rPr>
          <w:rFonts w:ascii="Times New Roman" w:hAnsi="Times New Roman" w:cs="Times New Roman"/>
          <w:b/>
          <w:sz w:val="27"/>
          <w:szCs w:val="27"/>
        </w:rPr>
        <w:t xml:space="preserve">Требования охраны труда при </w:t>
      </w:r>
      <w:proofErr w:type="gramStart"/>
      <w:r w:rsidRPr="00BF3EA4">
        <w:rPr>
          <w:rFonts w:ascii="Times New Roman" w:hAnsi="Times New Roman" w:cs="Times New Roman"/>
          <w:b/>
          <w:sz w:val="27"/>
          <w:szCs w:val="27"/>
        </w:rPr>
        <w:t>техническом</w:t>
      </w:r>
      <w:proofErr w:type="gramEnd"/>
    </w:p>
    <w:p w:rsidR="00A34755" w:rsidRPr="00BF3EA4" w:rsidRDefault="00A34755" w:rsidP="00A347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BF3EA4">
        <w:rPr>
          <w:rFonts w:ascii="Times New Roman" w:hAnsi="Times New Roman" w:cs="Times New Roman"/>
          <w:b/>
          <w:sz w:val="27"/>
          <w:szCs w:val="27"/>
        </w:rPr>
        <w:t>обслуживании</w:t>
      </w:r>
      <w:proofErr w:type="gramEnd"/>
      <w:r w:rsidRPr="00BF3EA4">
        <w:rPr>
          <w:rFonts w:ascii="Times New Roman" w:hAnsi="Times New Roman" w:cs="Times New Roman"/>
          <w:b/>
          <w:sz w:val="27"/>
          <w:szCs w:val="27"/>
        </w:rPr>
        <w:t xml:space="preserve"> и ремонте объектов теплоснабжения</w:t>
      </w:r>
    </w:p>
    <w:p w:rsidR="00A34755" w:rsidRPr="00BF3EA4" w:rsidRDefault="00A34755" w:rsidP="00A347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F3EA4">
        <w:rPr>
          <w:rFonts w:ascii="Times New Roman" w:hAnsi="Times New Roman" w:cs="Times New Roman"/>
          <w:b/>
          <w:sz w:val="27"/>
          <w:szCs w:val="27"/>
        </w:rPr>
        <w:t xml:space="preserve">и </w:t>
      </w:r>
      <w:proofErr w:type="spellStart"/>
      <w:r w:rsidRPr="00BF3EA4">
        <w:rPr>
          <w:rFonts w:ascii="Times New Roman" w:hAnsi="Times New Roman" w:cs="Times New Roman"/>
          <w:b/>
          <w:sz w:val="27"/>
          <w:szCs w:val="27"/>
        </w:rPr>
        <w:t>теплопотребляющих</w:t>
      </w:r>
      <w:proofErr w:type="spellEnd"/>
      <w:r w:rsidRPr="00BF3EA4">
        <w:rPr>
          <w:rFonts w:ascii="Times New Roman" w:hAnsi="Times New Roman" w:cs="Times New Roman"/>
          <w:b/>
          <w:sz w:val="27"/>
          <w:szCs w:val="27"/>
        </w:rPr>
        <w:t xml:space="preserve"> установок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Работы повышенной опасности в процессе технического обслуживания и ремонта объектов теплоснабжения и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теплопотребляющих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установок должны выполняться в соответствии с нарядом-допуском на производство работ повышенной опасности (далее - наряд-допуск). Нарядом-допуском определяются содержание, место, время и условия производства работ повышенной опасности, необходимые меры безопасности, состав бригады и работники, ответственные за организацию и безопасное производство работ.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К работам на объектах теплоснабжения и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теплопотребляющих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установках, на производство которых выдается наряд-допуск, относятся: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1) ремонт котельных агрегатов (работа внутри топок, барабанов, на конвективных поверхностях нагрева, электрофильтрах, в газоходах, воздуховодах, в системах пылеприготовления, золоулавливания и золоудаления);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2) ремонт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теплопотребляющих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установок;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3) монтаж и демонтаж тепловых энергоустановок;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F3EA4">
        <w:rPr>
          <w:rFonts w:ascii="Times New Roman" w:hAnsi="Times New Roman" w:cs="Times New Roman"/>
          <w:sz w:val="27"/>
          <w:szCs w:val="27"/>
        </w:rPr>
        <w:t>4) электросварочные и газосварочные работы, выполняемые внутри аппаратов, резервуаров, баков, в колодцах, в коробах, в коллекторах, в тоннелях, трубопроводах, каналах и ямах, конденсатоотводчиках, в тепловых камерах;</w:t>
      </w:r>
      <w:proofErr w:type="gramEnd"/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5) ремонт подъемных сооружений (кроме колесных и гусеничных самоходных), крановых тележек, подкрановых путей;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6) установка и снятие заглушек на трубопроводах (кроме трубопроводов воды с температурой ниже +45 °C);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7) ремонт вращающихся механизмов;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8) теплоизоляционные работы на действующих трубопроводах и тепловых энергоустановках;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9) нанесение антикоррозионных покрытий;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10) ремонтные работы в мазутном </w:t>
      </w:r>
      <w:proofErr w:type="gramStart"/>
      <w:r w:rsidRPr="00BF3EA4">
        <w:rPr>
          <w:rFonts w:ascii="Times New Roman" w:hAnsi="Times New Roman" w:cs="Times New Roman"/>
          <w:sz w:val="27"/>
          <w:szCs w:val="27"/>
        </w:rPr>
        <w:t>хозяйстве</w:t>
      </w:r>
      <w:proofErr w:type="gramEnd"/>
      <w:r w:rsidRPr="00BF3EA4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реагентном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хозяйстве;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11) работы в </w:t>
      </w:r>
      <w:proofErr w:type="gramStart"/>
      <w:r w:rsidRPr="00BF3EA4">
        <w:rPr>
          <w:rFonts w:ascii="Times New Roman" w:hAnsi="Times New Roman" w:cs="Times New Roman"/>
          <w:sz w:val="27"/>
          <w:szCs w:val="27"/>
        </w:rPr>
        <w:t>местах</w:t>
      </w:r>
      <w:proofErr w:type="gramEnd"/>
      <w:r w:rsidRPr="00BF3EA4">
        <w:rPr>
          <w:rFonts w:ascii="Times New Roman" w:hAnsi="Times New Roman" w:cs="Times New Roman"/>
          <w:sz w:val="27"/>
          <w:szCs w:val="27"/>
        </w:rPr>
        <w:t xml:space="preserve">, где возможно выделение горючего газа, продуктов сгорания горючего газа, паров обогащенных токсичными веществами,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газовоздушной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смеси при продувках (опорожнение или заполнение газопроводов), опасных в отношении загазованности или взрыва;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12) работы во внутренней полости емкостного оборудования, работы в замкнутом пространстве с ограниченным доступом (посещением);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13) ремонт дымовых труб, градирен, зданий и сооружений, в том числе водонапорных башен и буферных емкостей.</w:t>
      </w:r>
    </w:p>
    <w:p w:rsidR="00A34755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BF3EA4" w:rsidRPr="00BF3EA4" w:rsidRDefault="00BF3EA4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A34755" w:rsidRPr="00BF3EA4" w:rsidRDefault="00A34755" w:rsidP="00A347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F3EA4">
        <w:rPr>
          <w:rFonts w:ascii="Times New Roman" w:hAnsi="Times New Roman" w:cs="Times New Roman"/>
          <w:b/>
          <w:sz w:val="27"/>
          <w:szCs w:val="27"/>
        </w:rPr>
        <w:lastRenderedPageBreak/>
        <w:t>Требования охраны труда при эксплуатации объектов</w:t>
      </w:r>
    </w:p>
    <w:p w:rsidR="00A34755" w:rsidRPr="00BF3EA4" w:rsidRDefault="00A34755" w:rsidP="00A347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F3EA4">
        <w:rPr>
          <w:rFonts w:ascii="Times New Roman" w:hAnsi="Times New Roman" w:cs="Times New Roman"/>
          <w:b/>
          <w:sz w:val="27"/>
          <w:szCs w:val="27"/>
        </w:rPr>
        <w:t xml:space="preserve">теплоснабжения и </w:t>
      </w:r>
      <w:proofErr w:type="spellStart"/>
      <w:r w:rsidRPr="00BF3EA4">
        <w:rPr>
          <w:rFonts w:ascii="Times New Roman" w:hAnsi="Times New Roman" w:cs="Times New Roman"/>
          <w:b/>
          <w:sz w:val="27"/>
          <w:szCs w:val="27"/>
        </w:rPr>
        <w:t>теплопотребляющих</w:t>
      </w:r>
      <w:proofErr w:type="spellEnd"/>
      <w:r w:rsidRPr="00BF3EA4">
        <w:rPr>
          <w:rFonts w:ascii="Times New Roman" w:hAnsi="Times New Roman" w:cs="Times New Roman"/>
          <w:b/>
          <w:sz w:val="27"/>
          <w:szCs w:val="27"/>
        </w:rPr>
        <w:t xml:space="preserve"> установок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При пуске, отключении,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опрессовке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и испытании объектов теплоснабжения,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теплопотребляющих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установок и трубопроводов под давлением разрешается находиться вблизи них только работникам, непосредственно выполняющим эти работы.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Перед входом в газоопасное помещение с объектами теплоснабжения и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теплопотребляющими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установками должен проводиться анализ воздушной среды на содержание газа с применением газоанализатора во взрывозащищенном исполнении.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При выявлении загазованности помещения входить в него можно только после вентиляции и повторной проверки воздуха на отсутствие в нем газа и достаточность кислорода (не менее 20% по объему).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Если в </w:t>
      </w:r>
      <w:proofErr w:type="gramStart"/>
      <w:r w:rsidRPr="00BF3EA4">
        <w:rPr>
          <w:rFonts w:ascii="Times New Roman" w:hAnsi="Times New Roman" w:cs="Times New Roman"/>
          <w:sz w:val="27"/>
          <w:szCs w:val="27"/>
        </w:rPr>
        <w:t>результате</w:t>
      </w:r>
      <w:proofErr w:type="gramEnd"/>
      <w:r w:rsidRPr="00BF3EA4">
        <w:rPr>
          <w:rFonts w:ascii="Times New Roman" w:hAnsi="Times New Roman" w:cs="Times New Roman"/>
          <w:sz w:val="27"/>
          <w:szCs w:val="27"/>
        </w:rPr>
        <w:t xml:space="preserve"> вентиляции газоопасного помещения удалить газ не удается, то нахождение и производство работ в газоопасном помещении допускается только после оформления наряда-допуска и с применением средств индивидуальной защиты органов дыхания.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При наличии признаков загазованности помещения котельной запрещаются включение электрооборудования, растопка котла, а также использование открытого огня, до повторной проверки воздуха с </w:t>
      </w:r>
      <w:proofErr w:type="gramStart"/>
      <w:r w:rsidRPr="00BF3EA4">
        <w:rPr>
          <w:rFonts w:ascii="Times New Roman" w:hAnsi="Times New Roman" w:cs="Times New Roman"/>
          <w:sz w:val="27"/>
          <w:szCs w:val="27"/>
        </w:rPr>
        <w:t>подтвержденными</w:t>
      </w:r>
      <w:proofErr w:type="gramEnd"/>
      <w:r w:rsidRPr="00BF3EA4">
        <w:rPr>
          <w:rFonts w:ascii="Times New Roman" w:hAnsi="Times New Roman" w:cs="Times New Roman"/>
          <w:sz w:val="27"/>
          <w:szCs w:val="27"/>
        </w:rPr>
        <w:t xml:space="preserve"> отсутствием в нем газа и достаточностью кислорода.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Не допускается эксплуатировать объекты теплоснабжения и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теплопотребляющие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установки, если: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1) на манометре отсутствует пломба или клеймо с отметкой о проведении поверки;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2) истек срок поверки манометра;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3) стрелка манометра при его отключении не возвращается к нулевой отметке шкалы на величину, превышающую половину допускаемой погрешности для данного манометра;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4) разбито стекло или имеются другие повреждения манометра, которые могут отразиться на правильности его показаний.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При проведении газоопасных работ необходимо соблюдение следующих требований: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1) в качестве переносного источника света должны использоваться только светильники во взрывозащищенном исполнении напряжением не выше 12</w:t>
      </w:r>
      <w:proofErr w:type="gramStart"/>
      <w:r w:rsidRPr="00BF3EA4">
        <w:rPr>
          <w:rFonts w:ascii="Times New Roman" w:hAnsi="Times New Roman" w:cs="Times New Roman"/>
          <w:sz w:val="27"/>
          <w:szCs w:val="27"/>
        </w:rPr>
        <w:t xml:space="preserve"> В</w:t>
      </w:r>
      <w:proofErr w:type="gramEnd"/>
      <w:r w:rsidRPr="00BF3EA4">
        <w:rPr>
          <w:rFonts w:ascii="Times New Roman" w:hAnsi="Times New Roman" w:cs="Times New Roman"/>
          <w:sz w:val="27"/>
          <w:szCs w:val="27"/>
        </w:rPr>
        <w:t>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2) инструмент должен быть из цветного металла, исключающего возможность искрообразования. Допускается применение инструмента из черного металла, при этом его рабочая часть обильно смазывается солидолом или другой смазкой;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3) обувь персонала должна быть без стальных подковок и гвоздей либо необходимо надевать галоши.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При проведении газоопасных работ запрещается: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1) включение и выключение светильников в газоопасных </w:t>
      </w:r>
      <w:proofErr w:type="gramStart"/>
      <w:r w:rsidRPr="00BF3EA4">
        <w:rPr>
          <w:rFonts w:ascii="Times New Roman" w:hAnsi="Times New Roman" w:cs="Times New Roman"/>
          <w:sz w:val="27"/>
          <w:szCs w:val="27"/>
        </w:rPr>
        <w:t>местах</w:t>
      </w:r>
      <w:proofErr w:type="gramEnd"/>
      <w:r w:rsidRPr="00BF3EA4">
        <w:rPr>
          <w:rFonts w:ascii="Times New Roman" w:hAnsi="Times New Roman" w:cs="Times New Roman"/>
          <w:sz w:val="27"/>
          <w:szCs w:val="27"/>
        </w:rPr>
        <w:t>, а также использование открытого огня;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2) использование электродрелей и других электрифицированных инструментов, а также приспособлений, дающих искрение.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BF3EA4">
        <w:rPr>
          <w:rFonts w:ascii="Times New Roman" w:hAnsi="Times New Roman" w:cs="Times New Roman"/>
          <w:sz w:val="27"/>
          <w:szCs w:val="27"/>
        </w:rPr>
        <w:t xml:space="preserve">Объекты теплоснабжения и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теплопотребляющие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установки (в том числе котлы) должны немедленно </w:t>
      </w:r>
      <w:proofErr w:type="gramStart"/>
      <w:r w:rsidRPr="00BF3EA4">
        <w:rPr>
          <w:rFonts w:ascii="Times New Roman" w:hAnsi="Times New Roman" w:cs="Times New Roman"/>
          <w:sz w:val="27"/>
          <w:szCs w:val="27"/>
        </w:rPr>
        <w:t>останавливаться и отключаться</w:t>
      </w:r>
      <w:proofErr w:type="gramEnd"/>
      <w:r w:rsidRPr="00BF3EA4">
        <w:rPr>
          <w:rFonts w:ascii="Times New Roman" w:hAnsi="Times New Roman" w:cs="Times New Roman"/>
          <w:sz w:val="27"/>
          <w:szCs w:val="27"/>
        </w:rPr>
        <w:t xml:space="preserve"> действием защит или персоналом в случаях: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lastRenderedPageBreak/>
        <w:t>1) обнаружения неисправности предохранительных клапанов (в том числе отсечных);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2) если давление в </w:t>
      </w:r>
      <w:proofErr w:type="gramStart"/>
      <w:r w:rsidRPr="00BF3EA4">
        <w:rPr>
          <w:rFonts w:ascii="Times New Roman" w:hAnsi="Times New Roman" w:cs="Times New Roman"/>
          <w:sz w:val="27"/>
          <w:szCs w:val="27"/>
        </w:rPr>
        <w:t>барабане</w:t>
      </w:r>
      <w:proofErr w:type="gramEnd"/>
      <w:r w:rsidRPr="00BF3EA4">
        <w:rPr>
          <w:rFonts w:ascii="Times New Roman" w:hAnsi="Times New Roman" w:cs="Times New Roman"/>
          <w:sz w:val="27"/>
          <w:szCs w:val="27"/>
        </w:rPr>
        <w:t xml:space="preserve"> котла поднялось выше разрешенного на 10% и продолжает расти;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3) снижения уровня воды ниже низшего допустимого уровня;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4) повышения уровня воды выше высшего допустимого уровня;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5) прекращения действия всех питательных насосов;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6) прекращения </w:t>
      </w:r>
      <w:proofErr w:type="gramStart"/>
      <w:r w:rsidRPr="00BF3EA4">
        <w:rPr>
          <w:rFonts w:ascii="Times New Roman" w:hAnsi="Times New Roman" w:cs="Times New Roman"/>
          <w:sz w:val="27"/>
          <w:szCs w:val="27"/>
        </w:rPr>
        <w:t>действия всех указателей уровня воды прямого действия</w:t>
      </w:r>
      <w:proofErr w:type="gramEnd"/>
      <w:r w:rsidRPr="00BF3EA4">
        <w:rPr>
          <w:rFonts w:ascii="Times New Roman" w:hAnsi="Times New Roman" w:cs="Times New Roman"/>
          <w:sz w:val="27"/>
          <w:szCs w:val="27"/>
        </w:rPr>
        <w:t>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F3EA4">
        <w:rPr>
          <w:rFonts w:ascii="Times New Roman" w:hAnsi="Times New Roman" w:cs="Times New Roman"/>
          <w:sz w:val="27"/>
          <w:szCs w:val="27"/>
        </w:rPr>
        <w:t xml:space="preserve">7) если в основных элементах котла (барабане, коллекторе,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паросборной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камере,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пароводоперепускных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и водоспускных трубах, паровых и питательных трубопроводах, жаровой трубе, огневой коробке, кожухе топки, трубной решетке, внешнем сепараторе, арматуре) будут обнаружены трещины,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выпучины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>, пропуски в их сварных швах, обрыв анкерного болта или связи;</w:t>
      </w:r>
      <w:proofErr w:type="gramEnd"/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8) погасания факелов в топке при камерном сжигании топлива;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9) снижения расхода воды через водогрейный котел ниже минимально допустимого значения;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10) снижения давления воды в </w:t>
      </w:r>
      <w:proofErr w:type="gramStart"/>
      <w:r w:rsidRPr="00BF3EA4">
        <w:rPr>
          <w:rFonts w:ascii="Times New Roman" w:hAnsi="Times New Roman" w:cs="Times New Roman"/>
          <w:sz w:val="27"/>
          <w:szCs w:val="27"/>
        </w:rPr>
        <w:t>тракте</w:t>
      </w:r>
      <w:proofErr w:type="gramEnd"/>
      <w:r w:rsidRPr="00BF3EA4">
        <w:rPr>
          <w:rFonts w:ascii="Times New Roman" w:hAnsi="Times New Roman" w:cs="Times New Roman"/>
          <w:sz w:val="27"/>
          <w:szCs w:val="27"/>
        </w:rPr>
        <w:t xml:space="preserve"> водогрейного котла ниже допустимого;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11) повышения температуры воды на выходе из водогрейного котла до значения на 20 °C ниже температуры насыщения, соответствующей рабочему давлению воды в выходном коллекторе котла;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12) неисправности автоматики безопасности или аварийной сигнализации, включая исчезновение напряжения на этих устройствах;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F3EA4">
        <w:rPr>
          <w:rFonts w:ascii="Times New Roman" w:hAnsi="Times New Roman" w:cs="Times New Roman"/>
          <w:sz w:val="27"/>
          <w:szCs w:val="27"/>
        </w:rPr>
        <w:t>13) возникновения в производственном помещении (котельной) пожара, угрожающего обслуживающему персоналу или оборудованию (котлу, аппарату, агрегату, трубопроводу, установке);</w:t>
      </w:r>
      <w:proofErr w:type="gramEnd"/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14) несрабатывания технологических защит, действующих на останов котла;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15) возникновения загазованности в производственном помещении (котельной);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16) взрыва в топке, взрыва или загорания горючих отложений в газоходах, разогрева докрасна несущих балок каркаса котла;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17) обрушения обмуровки, а также других повреждениях, угрожающих работникам или оборудованию;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18) неисправности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запально-защитного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устройства.</w:t>
      </w:r>
    </w:p>
    <w:sectPr w:rsidR="00A34755" w:rsidRPr="00BF3EA4" w:rsidSect="009A421F">
      <w:headerReference w:type="defaul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21F" w:rsidRDefault="009A421F" w:rsidP="009A421F">
      <w:pPr>
        <w:spacing w:after="0" w:line="240" w:lineRule="auto"/>
      </w:pPr>
      <w:r>
        <w:separator/>
      </w:r>
    </w:p>
  </w:endnote>
  <w:endnote w:type="continuationSeparator" w:id="0">
    <w:p w:rsidR="009A421F" w:rsidRDefault="009A421F" w:rsidP="009A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21F" w:rsidRDefault="009A421F" w:rsidP="009A421F">
      <w:pPr>
        <w:spacing w:after="0" w:line="240" w:lineRule="auto"/>
      </w:pPr>
      <w:r>
        <w:separator/>
      </w:r>
    </w:p>
  </w:footnote>
  <w:footnote w:type="continuationSeparator" w:id="0">
    <w:p w:rsidR="009A421F" w:rsidRDefault="009A421F" w:rsidP="009A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172504"/>
      <w:docPartObj>
        <w:docPartGallery w:val="Page Numbers (Top of Page)"/>
        <w:docPartUnique/>
      </w:docPartObj>
    </w:sdtPr>
    <w:sdtContent>
      <w:p w:rsidR="009A421F" w:rsidRDefault="009A421F">
        <w:pPr>
          <w:pStyle w:val="a3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9A421F" w:rsidRDefault="009A42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C43"/>
    <w:rsid w:val="00012CE6"/>
    <w:rsid w:val="00024147"/>
    <w:rsid w:val="00062395"/>
    <w:rsid w:val="000C3C43"/>
    <w:rsid w:val="000E4D3B"/>
    <w:rsid w:val="00141405"/>
    <w:rsid w:val="00170025"/>
    <w:rsid w:val="00212EE6"/>
    <w:rsid w:val="0021378E"/>
    <w:rsid w:val="00216BAC"/>
    <w:rsid w:val="003911A0"/>
    <w:rsid w:val="003C0EA1"/>
    <w:rsid w:val="004602C1"/>
    <w:rsid w:val="004668B0"/>
    <w:rsid w:val="004E7451"/>
    <w:rsid w:val="005064EC"/>
    <w:rsid w:val="00561D7C"/>
    <w:rsid w:val="00583709"/>
    <w:rsid w:val="005940A3"/>
    <w:rsid w:val="00644A75"/>
    <w:rsid w:val="006C4934"/>
    <w:rsid w:val="006E639E"/>
    <w:rsid w:val="007335EA"/>
    <w:rsid w:val="007865E5"/>
    <w:rsid w:val="00845A72"/>
    <w:rsid w:val="00850FBA"/>
    <w:rsid w:val="008774F5"/>
    <w:rsid w:val="008E0AF1"/>
    <w:rsid w:val="00902975"/>
    <w:rsid w:val="00982FDE"/>
    <w:rsid w:val="00987B11"/>
    <w:rsid w:val="009A421F"/>
    <w:rsid w:val="009F1BDD"/>
    <w:rsid w:val="00A34755"/>
    <w:rsid w:val="00AE0656"/>
    <w:rsid w:val="00B57C74"/>
    <w:rsid w:val="00BC12C9"/>
    <w:rsid w:val="00BC76DF"/>
    <w:rsid w:val="00BF3EA4"/>
    <w:rsid w:val="00CC37F7"/>
    <w:rsid w:val="00D269BC"/>
    <w:rsid w:val="00DB64F3"/>
    <w:rsid w:val="00DE7CC6"/>
    <w:rsid w:val="00F1561E"/>
    <w:rsid w:val="00F16BE9"/>
    <w:rsid w:val="00F331CE"/>
    <w:rsid w:val="00F715F0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21F"/>
  </w:style>
  <w:style w:type="paragraph" w:styleId="a5">
    <w:name w:val="footer"/>
    <w:basedOn w:val="a"/>
    <w:link w:val="a6"/>
    <w:uiPriority w:val="99"/>
    <w:semiHidden/>
    <w:unhideWhenUsed/>
    <w:rsid w:val="009A4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4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s.volkova</cp:lastModifiedBy>
  <cp:revision>6</cp:revision>
  <dcterms:created xsi:type="dcterms:W3CDTF">2023-07-27T00:56:00Z</dcterms:created>
  <dcterms:modified xsi:type="dcterms:W3CDTF">2023-07-27T03:02:00Z</dcterms:modified>
</cp:coreProperties>
</file>