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20" w:rsidRPr="00F84B20" w:rsidRDefault="00F84B20" w:rsidP="00F84B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Готовимся к проверке знаний по охране труда в системе ЕИСОТ с 1 марта 2023 года.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Важной составляющей мод</w:t>
      </w:r>
      <w:bookmarkStart w:id="0" w:name="_GoBack"/>
      <w:bookmarkEnd w:id="0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ернизации системы управления охраной труда в РФ является обеспечение широкого доступа работников и работодателей к информационным ресурсам в области охраны труда. Современная система охраны труда нуждается в современных информационных технологиях.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этой целью в 2015 году Минтруд России создал единую общероссийскую справочно-информационную систему по охране труда – </w:t>
      </w:r>
      <w:hyperlink r:id="rId8" w:history="1">
        <w:r w:rsidRPr="00F84B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ЕИСОТ</w:t>
        </w:r>
      </w:hyperlink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 система логично дополняет функционал ЕПГУ с той разницей, что на </w:t>
      </w:r>
      <w:proofErr w:type="spell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Госуслугах</w:t>
      </w:r>
      <w:proofErr w:type="spellEnd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самые услуги и оказываются, а иной обмен информацией с Минтрудом осуществляется через ЕИСОТ.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все положения </w:t>
      </w:r>
      <w:hyperlink r:id="rId9" w:tgtFrame="_blank" w:history="1">
        <w:r w:rsidRPr="00F84B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Правил </w:t>
        </w:r>
        <w:proofErr w:type="gramStart"/>
        <w:r w:rsidRPr="00F84B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обучения по охране</w:t>
        </w:r>
        <w:proofErr w:type="gramEnd"/>
        <w:r w:rsidRPr="00F84B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труда и проверки знания требований охраны труда</w:t>
        </w:r>
      </w:hyperlink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утверждённых постановлением Правительства РФ от 24.12.2021 г. № 2464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(далее – Правила обучения)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вступили в силу с 1 сентября 2022 года.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1 марта 2023 года вступили в силу положения:</w:t>
      </w:r>
    </w:p>
    <w:p w:rsidR="00F84B20" w:rsidRPr="00F84B20" w:rsidRDefault="00F84B20" w:rsidP="00F84B20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обязательной проверке знаний в ЕИСОТ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(п. 78 Правил обучения)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4B20" w:rsidRPr="00F84B20" w:rsidRDefault="00F84B20" w:rsidP="00F84B20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внесении информации работодателем, самостоятельно обучающем своих работников вопросам охраны труда, в личный кабинет индивидуального предпринимателя или юридического лица в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(п. 99 Правил обучения)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4B20" w:rsidRPr="00F84B20" w:rsidRDefault="00F84B20" w:rsidP="00F84B20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внесения сведений в реестр ИП и юридических лиц, осуществляющих деятельность по обучению своих работников вопросам охраны труда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(п. 104 -116 Правил обучения)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4B20" w:rsidRPr="00F84B20" w:rsidRDefault="00F84B20" w:rsidP="00F84B20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внесения сведений в реестр, обученных по охране труда лиц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(п.118 и 119 Правил обучения)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   </w:t>
      </w:r>
    </w:p>
    <w:p w:rsidR="00F84B20" w:rsidRPr="00F84B20" w:rsidRDefault="00F84B20" w:rsidP="00F84B20">
      <w:pPr>
        <w:shd w:val="clear" w:color="auto" w:fill="FFFFFF"/>
        <w:spacing w:before="480" w:after="18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Зачем проходить проверку знаний требований охраны труда в ЕСИОТ?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Работодатель обязан допускать работников к исполнению ими трудовых обязанностей только после прохождения в установленном порядке обучения по охране труда, в том числе обучения безопасным методам и приёмам выполнения работ, обучения по оказанию первой помощи пострадавшим на 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определённых категорий работников) и проверки знания требований</w:t>
      </w:r>
      <w:proofErr w:type="gramEnd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охраны труда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F84B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ст. 214 ТК РФ</w:t>
      </w:r>
      <w:r w:rsidRPr="00F84B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84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Установленные Правительством Правила обучения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(п. 78)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обязывают ряд специалистов проходить проверку знаний требований охраны труда только путём тестирования с использованием единой общероссийской справочно-информационной системы по охране труда в информационно-телекоммуникационной сети «Интернет», что реализовано Минтрудом в ЕИСОТ.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Функционально ЕИСОТ </w:t>
      </w:r>
      <w:proofErr w:type="gram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готова</w:t>
      </w:r>
      <w:proofErr w:type="gramEnd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проведению тестирования специалистов с 1 марта 2023 года и прошла апробацию в рамках ВНОТ – 2022.</w:t>
      </w:r>
    </w:p>
    <w:p w:rsidR="00F84B20" w:rsidRPr="00F84B20" w:rsidRDefault="00F84B20" w:rsidP="00F84B20">
      <w:pPr>
        <w:shd w:val="clear" w:color="auto" w:fill="FFFFFF"/>
        <w:spacing w:before="480" w:after="18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Кто должен проходить проверку знаний в ЕСИОТ?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обучения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(п. 78)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определяют три категории «счастливчиков», тестирование для которых в ЕСИОТ будет обязательным после 1 марта 2023 года:</w:t>
      </w:r>
    </w:p>
    <w:p w:rsidR="00F84B20" w:rsidRPr="00F84B20" w:rsidRDefault="00F84B20" w:rsidP="00F84B20">
      <w:pPr>
        <w:numPr>
          <w:ilvl w:val="0"/>
          <w:numId w:val="4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 и специалисты органов исполнительной власти субъектов Российской Федерации в области охраны труда;</w:t>
      </w:r>
    </w:p>
    <w:p w:rsidR="00F84B20" w:rsidRPr="00F84B20" w:rsidRDefault="00F84B20" w:rsidP="00F84B20">
      <w:pPr>
        <w:numPr>
          <w:ilvl w:val="0"/>
          <w:numId w:val="4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 и преподаватели организации или индивидуального предпринимателя, оказывающих услуги по обучению работодателей и работников вопросам охраны труда, которые принимают участие в работе комиссий по проверке знания требований охраны труда работников, в том числе специализированной комиссии и единой комиссии,</w:t>
      </w:r>
    </w:p>
    <w:p w:rsidR="00F84B20" w:rsidRPr="00F84B20" w:rsidRDefault="00F84B20" w:rsidP="00F84B20">
      <w:pPr>
        <w:numPr>
          <w:ilvl w:val="0"/>
          <w:numId w:val="4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 подразделений по охране труда и специалисты в области охраны труда организаций.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остальные категории работников проходят проверку знаний:</w:t>
      </w:r>
    </w:p>
    <w:p w:rsidR="00F84B20" w:rsidRPr="00F84B20" w:rsidRDefault="00F84B20" w:rsidP="00F84B20">
      <w:pPr>
        <w:numPr>
          <w:ilvl w:val="0"/>
          <w:numId w:val="5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организации или индивидуального предпринимателя, оказывающих услуги по обучению работодателей и работников вопросам охраны труда;</w:t>
      </w:r>
    </w:p>
    <w:p w:rsidR="00F84B20" w:rsidRPr="00F84B20" w:rsidRDefault="00F84B20" w:rsidP="00F84B20">
      <w:pPr>
        <w:numPr>
          <w:ilvl w:val="0"/>
          <w:numId w:val="5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комиссии своего работодателя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(п. 71 Правил обучения)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B20" w:rsidRPr="00F84B20" w:rsidRDefault="00F84B20" w:rsidP="00F84B20">
      <w:pPr>
        <w:shd w:val="clear" w:color="auto" w:fill="FFFFFF"/>
        <w:spacing w:before="480" w:after="18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часто нужно проходить проверку знаний в ЕСИОТ?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 знаний в ЕИСОТ в форме тестирования осуществляется с такой же периодичностью, как и плановое обучение, то есть не реже 1 раза в 3 года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(п. 59 Правил обучения)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Пример: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специалист по охране труда ранее прошёл проверку знаний 15 октября 2022 года, то пройти тестирование ему будет необходимо не позднее 15 октября 2025 года.</w:t>
      </w:r>
    </w:p>
    <w:p w:rsidR="00F84B20" w:rsidRPr="00F84B20" w:rsidRDefault="00F84B20" w:rsidP="00F84B20">
      <w:pPr>
        <w:shd w:val="clear" w:color="auto" w:fill="FFFFFF"/>
        <w:spacing w:before="480" w:after="18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будет проходить тестирование в ЕСИОТ?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трансляции Международной специализированной выставки «Безопасность и охрана труда – 2022» было озвучено, что в основу вопросов составят отраслевые Правила по охране труда, нормы выдачи средств индивидуальной защиты (СИЗ), правила оказания первой помощи, будет учитываться </w:t>
      </w:r>
      <w:proofErr w:type="gram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риск-ориентированный</w:t>
      </w:r>
      <w:proofErr w:type="gramEnd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 и вид деятельности предприятия.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ВНОТ Минтруд анонсировал, что </w:t>
      </w: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систему тестирования будет включено 4000 вопросов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отдельным направлениям общих и специальных требований охраны труда.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идентификации в ЕИСОТ по логину и паролю, работнику будет предложено ответить на несколько вопросов, детализирующих должностные обязанности и сферу деятельности компании, а затем система сформирует для него пакет из 30 тестовых вопросов и начнёт отсчёт времени, отведённого на прохождение тестирования.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Более детально об этой процедуре пока невозможно сказать, поскольку Минтруд нигде не афишировал её регламент. </w:t>
      </w:r>
    </w:p>
    <w:p w:rsidR="00F84B20" w:rsidRPr="00F84B20" w:rsidRDefault="00F84B20" w:rsidP="00F84B20">
      <w:pPr>
        <w:shd w:val="clear" w:color="auto" w:fill="FFFFFF"/>
        <w:spacing w:before="480" w:after="18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каким вопросам будет проводиться тестирование в ЕИСОТ?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Примеры вопросов, которые встречались на сайте Минтруда до 2023 года в период пробного тестирования. На том этапе в пакет тестирования включалось всего 10 вопросов.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несколько тематических направлений, которые они охватывают.</w:t>
      </w:r>
    </w:p>
    <w:p w:rsidR="00F84B20" w:rsidRPr="00F84B20" w:rsidRDefault="00F84B20" w:rsidP="00F84B20">
      <w:pPr>
        <w:shd w:val="clear" w:color="auto" w:fill="FFFFFF"/>
        <w:spacing w:before="480" w:after="230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Трудовое законодательство</w:t>
      </w:r>
    </w:p>
    <w:p w:rsidR="00F84B20" w:rsidRPr="00F84B20" w:rsidRDefault="00F84B20" w:rsidP="00F84B20">
      <w:pPr>
        <w:numPr>
          <w:ilvl w:val="0"/>
          <w:numId w:val="6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какими локальными нормативными актами работодатель обязан знакомить работников под подпись?</w:t>
      </w:r>
    </w:p>
    <w:p w:rsidR="00F84B20" w:rsidRPr="00F84B20" w:rsidRDefault="00F84B20" w:rsidP="00F84B20">
      <w:pPr>
        <w:numPr>
          <w:ilvl w:val="0"/>
          <w:numId w:val="6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соответствует термину «опасность» согласно ТК РФ?</w:t>
      </w:r>
    </w:p>
    <w:p w:rsidR="00F84B20" w:rsidRPr="00F84B20" w:rsidRDefault="00F84B20" w:rsidP="00F84B20">
      <w:pPr>
        <w:shd w:val="clear" w:color="auto" w:fill="FFFFFF"/>
        <w:spacing w:before="480" w:after="230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СОУТ</w:t>
      </w:r>
    </w:p>
    <w:p w:rsidR="00F84B20" w:rsidRPr="00F84B20" w:rsidRDefault="00F84B20" w:rsidP="00F84B20">
      <w:pPr>
        <w:numPr>
          <w:ilvl w:val="0"/>
          <w:numId w:val="7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утверждаются результаты идентификации потенциальных вредных и или) опасных производственных факторов при проведении СОУТ?</w:t>
      </w:r>
      <w:proofErr w:type="gramEnd"/>
    </w:p>
    <w:p w:rsidR="00F84B20" w:rsidRPr="00F84B20" w:rsidRDefault="00F84B20" w:rsidP="00F84B20">
      <w:pPr>
        <w:numPr>
          <w:ilvl w:val="0"/>
          <w:numId w:val="7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факторы производственной среды относятся к биологическим и подлежат исследованиям (испытаниям) и измерениям в целях проведения специальной оценки условий труда?</w:t>
      </w:r>
    </w:p>
    <w:p w:rsidR="00F84B20" w:rsidRPr="00F84B20" w:rsidRDefault="00F84B20" w:rsidP="00F84B20">
      <w:pPr>
        <w:numPr>
          <w:ilvl w:val="0"/>
          <w:numId w:val="7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каких целях могут применяться результаты СОУТ?</w:t>
      </w:r>
    </w:p>
    <w:p w:rsidR="00F84B20" w:rsidRPr="00F84B20" w:rsidRDefault="00F84B20" w:rsidP="00F84B20">
      <w:pPr>
        <w:numPr>
          <w:ilvl w:val="0"/>
          <w:numId w:val="7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Вправе ли работник присутствовать при проведении СОУТ на его рабочем месте?</w:t>
      </w:r>
    </w:p>
    <w:p w:rsidR="00F84B20" w:rsidRPr="00F84B20" w:rsidRDefault="00F84B20" w:rsidP="00F84B20">
      <w:pPr>
        <w:shd w:val="clear" w:color="auto" w:fill="FFFFFF"/>
        <w:spacing w:before="480" w:after="230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 охране труда</w:t>
      </w:r>
    </w:p>
    <w:p w:rsidR="00F84B20" w:rsidRPr="00F84B20" w:rsidRDefault="00F84B20" w:rsidP="00F84B20">
      <w:pPr>
        <w:numPr>
          <w:ilvl w:val="0"/>
          <w:numId w:val="8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следует раскреплять щиты стенок котлована и траншей?</w:t>
      </w:r>
    </w:p>
    <w:p w:rsidR="00F84B20" w:rsidRPr="00F84B20" w:rsidRDefault="00F84B20" w:rsidP="00F84B20">
      <w:pPr>
        <w:numPr>
          <w:ilvl w:val="0"/>
          <w:numId w:val="8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устанавливается перечень строительных работ, выполняемых в организации по наряду-допуску и порядок их проведения?</w:t>
      </w:r>
    </w:p>
    <w:p w:rsidR="00F84B20" w:rsidRPr="00F84B20" w:rsidRDefault="00F84B20" w:rsidP="00F84B20">
      <w:pPr>
        <w:numPr>
          <w:ilvl w:val="0"/>
          <w:numId w:val="8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имеет право проводить целевой инструктаж по охране труда </w:t>
      </w:r>
      <w:proofErr w:type="gram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</w:t>
      </w:r>
      <w:proofErr w:type="gramEnd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проведение работ на высоте?</w:t>
      </w:r>
    </w:p>
    <w:p w:rsidR="00F84B20" w:rsidRPr="00F84B20" w:rsidRDefault="00F84B20" w:rsidP="00F84B20">
      <w:pPr>
        <w:numPr>
          <w:ilvl w:val="0"/>
          <w:numId w:val="8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строительной площадке производится несколько видов работ. Возможно ли оформление единого наряда-допуска.</w:t>
      </w:r>
    </w:p>
    <w:p w:rsidR="00F84B20" w:rsidRPr="00F84B20" w:rsidRDefault="00F84B20" w:rsidP="00F84B20">
      <w:pPr>
        <w:numPr>
          <w:ilvl w:val="0"/>
          <w:numId w:val="8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Периодичность проверки исправности оборудования для проведения электросварочных и газосварочных работ.</w:t>
      </w:r>
    </w:p>
    <w:p w:rsidR="00F84B20" w:rsidRPr="00F84B20" w:rsidRDefault="00F84B20" w:rsidP="00F84B20">
      <w:pPr>
        <w:shd w:val="clear" w:color="auto" w:fill="FFFFFF"/>
        <w:spacing w:before="480" w:after="230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Нормы выдачи </w:t>
      </w:r>
      <w:proofErr w:type="gramStart"/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СИЗ</w:t>
      </w:r>
      <w:proofErr w:type="gramEnd"/>
    </w:p>
    <w:p w:rsidR="00F84B20" w:rsidRPr="00F84B20" w:rsidRDefault="00F84B20" w:rsidP="00F84B20">
      <w:pPr>
        <w:numPr>
          <w:ilvl w:val="0"/>
          <w:numId w:val="9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Какими </w:t>
      </w:r>
      <w:proofErr w:type="gram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СИЗ</w:t>
      </w:r>
      <w:proofErr w:type="gramEnd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обеспечиваться работники при обходе и осмотре трасс сетей водоснабжения и водоотведения?</w:t>
      </w:r>
    </w:p>
    <w:p w:rsidR="00F84B20" w:rsidRPr="00F84B20" w:rsidRDefault="00F84B20" w:rsidP="00F84B20">
      <w:pPr>
        <w:numPr>
          <w:ilvl w:val="0"/>
          <w:numId w:val="9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пиктограмма обозначает дату окончания срока носки СИЗОД?</w:t>
      </w:r>
    </w:p>
    <w:p w:rsidR="00F84B20" w:rsidRPr="00F84B20" w:rsidRDefault="00F84B20" w:rsidP="00F84B20">
      <w:pPr>
        <w:numPr>
          <w:ilvl w:val="0"/>
          <w:numId w:val="9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Допускается ли приобретение и выдача в качестве </w:t>
      </w:r>
      <w:proofErr w:type="gram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СИЗ</w:t>
      </w:r>
      <w:proofErr w:type="gramEnd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куртки от пониженных температур, как отдельного предмета?</w:t>
      </w:r>
    </w:p>
    <w:p w:rsidR="00F84B20" w:rsidRPr="00F84B20" w:rsidRDefault="00F84B20" w:rsidP="00F84B20">
      <w:pPr>
        <w:numPr>
          <w:ilvl w:val="0"/>
          <w:numId w:val="9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влияют стирки на теплоизоляционные свойства костюма от пониженных температур?</w:t>
      </w:r>
    </w:p>
    <w:p w:rsidR="00F84B20" w:rsidRPr="00F84B20" w:rsidRDefault="00F84B20" w:rsidP="00F84B20">
      <w:pPr>
        <w:numPr>
          <w:ilvl w:val="0"/>
          <w:numId w:val="9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Какую информацию должны содержать Нормы бесплатной выдачи </w:t>
      </w:r>
      <w:proofErr w:type="gram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СИЗ</w:t>
      </w:r>
      <w:proofErr w:type="gramEnd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смывающих средств работникам организаций?</w:t>
      </w:r>
    </w:p>
    <w:p w:rsidR="00F84B20" w:rsidRPr="00F84B20" w:rsidRDefault="00F84B20" w:rsidP="00F84B20">
      <w:pPr>
        <w:numPr>
          <w:ilvl w:val="0"/>
          <w:numId w:val="9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символ является единым знаком обращения сертифицированного товара на рынке ЕАЭС?</w:t>
      </w:r>
    </w:p>
    <w:p w:rsidR="00F84B20" w:rsidRPr="00F84B20" w:rsidRDefault="00F84B20" w:rsidP="00F84B20">
      <w:pPr>
        <w:numPr>
          <w:ilvl w:val="0"/>
          <w:numId w:val="9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пиктограмма обозначает дату окончания срока годности СИЗОД?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Вопрос-ответ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Разрешено ли использовать </w:t>
      </w:r>
      <w:proofErr w:type="gramStart"/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спецодежду</w:t>
      </w:r>
      <w:proofErr w:type="gramEnd"/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приобретённую ранее работодателем для выдачи работникам, если срок её хранения истёк месяц назад?</w:t>
      </w:r>
    </w:p>
    <w:p w:rsidR="00F84B20" w:rsidRPr="00F84B20" w:rsidRDefault="00F84B20" w:rsidP="00F84B20">
      <w:pPr>
        <w:numPr>
          <w:ilvl w:val="0"/>
          <w:numId w:val="10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Допускается, если одежда новая и хранилась надлежащим образом.</w:t>
      </w:r>
    </w:p>
    <w:p w:rsidR="00F84B20" w:rsidRPr="00F84B20" w:rsidRDefault="00F84B20" w:rsidP="00F84B20">
      <w:pPr>
        <w:numPr>
          <w:ilvl w:val="0"/>
          <w:numId w:val="10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допускается, такая одежда должна быть утилизирована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(Подп.12 п.4.2 </w:t>
      </w:r>
      <w:proofErr w:type="gramStart"/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</w:t>
      </w:r>
      <w:proofErr w:type="gramEnd"/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ТС 019/2011; Письмо Минтруда РФ от 02.11.2016г. №15-2/ООГ-3886)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B20" w:rsidRPr="00F84B20" w:rsidRDefault="00F84B20" w:rsidP="00F84B20">
      <w:pPr>
        <w:numPr>
          <w:ilvl w:val="0"/>
          <w:numId w:val="10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Допускается использовать одежду с истекшим сроком годности в качестве дежурной.</w:t>
      </w:r>
    </w:p>
    <w:p w:rsidR="00F84B20" w:rsidRPr="00F84B20" w:rsidRDefault="00F84B20" w:rsidP="00F84B20">
      <w:pPr>
        <w:numPr>
          <w:ilvl w:val="0"/>
          <w:numId w:val="10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Разрешается, если работодатель проведёт испытание защитных свойств и получит положительный результат.</w:t>
      </w:r>
    </w:p>
    <w:p w:rsidR="00F84B20" w:rsidRPr="00F84B20" w:rsidRDefault="00F84B20" w:rsidP="00F84B20">
      <w:pPr>
        <w:shd w:val="clear" w:color="auto" w:fill="FFFFFF"/>
        <w:spacing w:before="480" w:after="230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оказания первой помощи</w:t>
      </w:r>
    </w:p>
    <w:p w:rsidR="00F84B20" w:rsidRPr="00F84B20" w:rsidRDefault="00F84B20" w:rsidP="00F84B20">
      <w:pPr>
        <w:numPr>
          <w:ilvl w:val="0"/>
          <w:numId w:val="11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используются перчатки медицинские в аптечке первой помощи?</w:t>
      </w:r>
    </w:p>
    <w:p w:rsidR="00F84B20" w:rsidRPr="00F84B20" w:rsidRDefault="00F84B20" w:rsidP="00F84B20">
      <w:pPr>
        <w:numPr>
          <w:ilvl w:val="0"/>
          <w:numId w:val="11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Восстановите последовательность действий при осуществлении вдохов искусственного дыхания пострадавшему, находящемуся без самостоятельного дыхания?</w:t>
      </w:r>
    </w:p>
    <w:p w:rsidR="00F84B20" w:rsidRPr="00F84B20" w:rsidRDefault="00F84B20" w:rsidP="00F84B20">
      <w:pPr>
        <w:numPr>
          <w:ilvl w:val="0"/>
          <w:numId w:val="11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оказании первой помощи для определения признаков жизни у пострадавшего и что ещё?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Вопрос-ответ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Восстановите последовательность действий при осуществлении вдохов искусственного дыхания пострадавшему, находящемуся без самостоятельного дыхания:</w:t>
      </w:r>
    </w:p>
    <w:p w:rsidR="00F84B20" w:rsidRPr="00F84B20" w:rsidRDefault="00F84B20" w:rsidP="00F84B20">
      <w:pPr>
        <w:numPr>
          <w:ilvl w:val="0"/>
          <w:numId w:val="1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Восстановить проходимость дыхательных путей пострадавшего.</w:t>
      </w:r>
    </w:p>
    <w:p w:rsidR="00F84B20" w:rsidRPr="00F84B20" w:rsidRDefault="00F84B20" w:rsidP="00F84B20">
      <w:pPr>
        <w:numPr>
          <w:ilvl w:val="0"/>
          <w:numId w:val="1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сделать свой нормальный вдох.</w:t>
      </w:r>
    </w:p>
    <w:p w:rsidR="00F84B20" w:rsidRPr="00F84B20" w:rsidRDefault="00F84B20" w:rsidP="00F84B20">
      <w:pPr>
        <w:numPr>
          <w:ilvl w:val="0"/>
          <w:numId w:val="1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Герметично обхватить своими губами рот пострадавшего, зажать его нос.</w:t>
      </w:r>
    </w:p>
    <w:p w:rsidR="00F84B20" w:rsidRPr="00F84B20" w:rsidRDefault="00F84B20" w:rsidP="00F84B20">
      <w:pPr>
        <w:numPr>
          <w:ilvl w:val="0"/>
          <w:numId w:val="1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равномерный выдох в дыхательные пути пострадавшего в течение 1 секунды.</w:t>
      </w:r>
    </w:p>
    <w:p w:rsidR="00F84B20" w:rsidRPr="00F84B20" w:rsidRDefault="00F84B20" w:rsidP="00F84B20">
      <w:pPr>
        <w:numPr>
          <w:ilvl w:val="0"/>
          <w:numId w:val="1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пострадавшему совершить пассивный выдох (продолжая поддерживать проходимость дыхательных путей).</w:t>
      </w:r>
    </w:p>
    <w:p w:rsidR="00F84B20" w:rsidRPr="00F84B20" w:rsidRDefault="00F84B20" w:rsidP="00F84B20">
      <w:pPr>
        <w:numPr>
          <w:ilvl w:val="0"/>
          <w:numId w:val="1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описанные манипуляции.</w:t>
      </w:r>
    </w:p>
    <w:p w:rsidR="00F84B20" w:rsidRPr="00F84B20" w:rsidRDefault="00F84B20" w:rsidP="00F84B20">
      <w:pPr>
        <w:shd w:val="clear" w:color="auto" w:fill="FFFFFF"/>
        <w:spacing w:before="480" w:after="230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Оценка профессиональных рисков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Вопрос-ответ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1. Какой фактор из </w:t>
      </w:r>
      <w:proofErr w:type="gramStart"/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нижеперечисленных</w:t>
      </w:r>
      <w:proofErr w:type="gramEnd"/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обуславливает неопределённость?</w:t>
      </w:r>
    </w:p>
    <w:p w:rsidR="00F84B20" w:rsidRPr="00F84B20" w:rsidRDefault="00F84B20" w:rsidP="00F84B20">
      <w:pPr>
        <w:numPr>
          <w:ilvl w:val="0"/>
          <w:numId w:val="13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ограничений по времени, которым располагает работодатель для реализации процедуры.</w:t>
      </w:r>
    </w:p>
    <w:p w:rsidR="00F84B20" w:rsidRPr="00F84B20" w:rsidRDefault="00F84B20" w:rsidP="00F84B20">
      <w:pPr>
        <w:numPr>
          <w:ilvl w:val="0"/>
          <w:numId w:val="13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Неспособность распознать сложные данные, ситуации с долгосрочными последствиями, судить без предвзятости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(п.12 приказа Минтруда № 926н от 28.12.2021)</w:t>
      </w:r>
    </w:p>
    <w:p w:rsidR="00F84B20" w:rsidRPr="00F84B20" w:rsidRDefault="00F84B20" w:rsidP="00F84B20">
      <w:pPr>
        <w:numPr>
          <w:ilvl w:val="0"/>
          <w:numId w:val="13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доступного бюджета, если необходимы внешние и дополнительные ресурсы.</w:t>
      </w:r>
    </w:p>
    <w:p w:rsidR="00F84B20" w:rsidRPr="00F84B20" w:rsidRDefault="00F84B20" w:rsidP="00F84B20">
      <w:pPr>
        <w:numPr>
          <w:ilvl w:val="0"/>
          <w:numId w:val="13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Полное понимание производственного процесса.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Каким из свойств должен обладать метод оценки уровня профессиональных рисков в организации?</w:t>
      </w:r>
    </w:p>
    <w:p w:rsidR="00F84B20" w:rsidRPr="00F84B20" w:rsidRDefault="00F84B20" w:rsidP="00F84B20">
      <w:pPr>
        <w:numPr>
          <w:ilvl w:val="0"/>
          <w:numId w:val="14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Соответствие особенностям (сложности) производственной деятельности работодателя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(п.5 приказа Минтруда № 796 от 28.12.2021)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B20" w:rsidRPr="00F84B20" w:rsidRDefault="00F84B20" w:rsidP="00F84B20">
      <w:pPr>
        <w:numPr>
          <w:ilvl w:val="0"/>
          <w:numId w:val="14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Соответствие методам, применяемым в зарубежной практике.</w:t>
      </w:r>
    </w:p>
    <w:p w:rsidR="00F84B20" w:rsidRPr="00F84B20" w:rsidRDefault="00F84B20" w:rsidP="00F84B20">
      <w:pPr>
        <w:numPr>
          <w:ilvl w:val="0"/>
          <w:numId w:val="14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Соответствие методам, применяемым в Российской Федерации.</w:t>
      </w:r>
    </w:p>
    <w:p w:rsidR="00F84B20" w:rsidRPr="00F84B20" w:rsidRDefault="00F84B20" w:rsidP="00F84B20">
      <w:pPr>
        <w:numPr>
          <w:ilvl w:val="0"/>
          <w:numId w:val="14"/>
        </w:numPr>
        <w:shd w:val="clear" w:color="auto" w:fill="FFFFFF"/>
        <w:spacing w:before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Соответствие требованиям НПА по вопросам оценки уровня профессиональных рисков.</w:t>
      </w:r>
    </w:p>
    <w:p w:rsidR="00F84B20" w:rsidRPr="00F84B20" w:rsidRDefault="00F84B20" w:rsidP="00F84B20">
      <w:pPr>
        <w:shd w:val="clear" w:color="auto" w:fill="FFFFFF"/>
        <w:spacing w:before="480" w:after="18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будет, если работник не справится с тестом?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 отстраняется от работы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(ст. 76 ТК РФ.</w:t>
      </w:r>
      <w:proofErr w:type="gramEnd"/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Отстранение от работы)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 такой сотрудник направляется работодателем в течение 30 календарных дней со дня </w:t>
      </w:r>
      <w:proofErr w:type="gram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 проверки знания требований охраны труда</w:t>
      </w:r>
      <w:proofErr w:type="gramEnd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повторно на проверку знания требований охраны труда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(п. 79 Правил обучения)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B20" w:rsidRPr="00F84B20" w:rsidRDefault="00F84B20" w:rsidP="00F84B20">
      <w:pPr>
        <w:shd w:val="clear" w:color="auto" w:fill="FFFFFF"/>
        <w:spacing w:before="480" w:after="18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будет, если я продолжу выполнять свои должностные обязанности после неуспешной попытки пройти тестирование?</w:t>
      </w:r>
    </w:p>
    <w:p w:rsidR="00F84B20" w:rsidRPr="00F84B20" w:rsidRDefault="00F84B20" w:rsidP="00F84B20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Допуск до работы в этом случае грозит штрафом </w:t>
      </w:r>
      <w:r w:rsidRPr="00F84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(ч.3 ст. 5.27.1 КоАП РФ)</w:t>
      </w: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4B20" w:rsidRPr="00F84B20" w:rsidRDefault="00F84B20" w:rsidP="00F84B20">
      <w:pPr>
        <w:numPr>
          <w:ilvl w:val="0"/>
          <w:numId w:val="15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должностных лиц в размере от 15.000 до 25.000 рублей;</w:t>
      </w:r>
    </w:p>
    <w:p w:rsidR="00F84B20" w:rsidRPr="00F84B20" w:rsidRDefault="00F84B20" w:rsidP="00F84B20">
      <w:pPr>
        <w:numPr>
          <w:ilvl w:val="0"/>
          <w:numId w:val="15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юридических лиц – от 110.000 до 130.000 рублей.</w:t>
      </w:r>
    </w:p>
    <w:p w:rsidR="00F84B20" w:rsidRPr="00F84B20" w:rsidRDefault="00F84B20" w:rsidP="00F84B20">
      <w:pPr>
        <w:shd w:val="clear" w:color="auto" w:fill="FFF4D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</w:t>
      </w:r>
      <w:proofErr w:type="gram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такое обнаружит инспектор ГИТ, тут же все, кто не прошёл тестирование будут отстранены от работы предписанием. Компания будет оштрафована и самое неприятное, что штраф этот суммируется по </w:t>
      </w:r>
      <w:proofErr w:type="gramStart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количеству</w:t>
      </w:r>
      <w:proofErr w:type="gramEnd"/>
      <w:r w:rsidRPr="00F8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 допущенных.</w:t>
      </w:r>
    </w:p>
    <w:sectPr w:rsidR="00F84B20" w:rsidRPr="00F8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AC" w:rsidRDefault="006B0BAC" w:rsidP="00F84B20">
      <w:pPr>
        <w:spacing w:after="0" w:line="240" w:lineRule="auto"/>
      </w:pPr>
      <w:r>
        <w:separator/>
      </w:r>
    </w:p>
  </w:endnote>
  <w:endnote w:type="continuationSeparator" w:id="0">
    <w:p w:rsidR="006B0BAC" w:rsidRDefault="006B0BAC" w:rsidP="00F8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AC" w:rsidRDefault="006B0BAC" w:rsidP="00F84B20">
      <w:pPr>
        <w:spacing w:after="0" w:line="240" w:lineRule="auto"/>
      </w:pPr>
      <w:r>
        <w:separator/>
      </w:r>
    </w:p>
  </w:footnote>
  <w:footnote w:type="continuationSeparator" w:id="0">
    <w:p w:rsidR="006B0BAC" w:rsidRDefault="006B0BAC" w:rsidP="00F8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049"/>
    <w:multiLevelType w:val="multilevel"/>
    <w:tmpl w:val="52DA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002AC"/>
    <w:multiLevelType w:val="multilevel"/>
    <w:tmpl w:val="5BE0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4AFD"/>
    <w:multiLevelType w:val="multilevel"/>
    <w:tmpl w:val="20EA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96B61"/>
    <w:multiLevelType w:val="multilevel"/>
    <w:tmpl w:val="8EC8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00FE6"/>
    <w:multiLevelType w:val="multilevel"/>
    <w:tmpl w:val="493A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27D5C"/>
    <w:multiLevelType w:val="multilevel"/>
    <w:tmpl w:val="026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9046C"/>
    <w:multiLevelType w:val="multilevel"/>
    <w:tmpl w:val="7FFA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51FAE"/>
    <w:multiLevelType w:val="multilevel"/>
    <w:tmpl w:val="1128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1679E"/>
    <w:multiLevelType w:val="multilevel"/>
    <w:tmpl w:val="C63A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726BE"/>
    <w:multiLevelType w:val="multilevel"/>
    <w:tmpl w:val="E718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17503"/>
    <w:multiLevelType w:val="multilevel"/>
    <w:tmpl w:val="7A94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161A8"/>
    <w:multiLevelType w:val="multilevel"/>
    <w:tmpl w:val="643E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C3FCC"/>
    <w:multiLevelType w:val="multilevel"/>
    <w:tmpl w:val="5790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A065B"/>
    <w:multiLevelType w:val="multilevel"/>
    <w:tmpl w:val="1E1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C5C81"/>
    <w:multiLevelType w:val="multilevel"/>
    <w:tmpl w:val="19FA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B5579E"/>
    <w:multiLevelType w:val="multilevel"/>
    <w:tmpl w:val="2D6C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7"/>
  </w:num>
  <w:num w:numId="11">
    <w:abstractNumId w:val="0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20"/>
    <w:rsid w:val="006B0BAC"/>
    <w:rsid w:val="00E624A4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F8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20"/>
    <w:rPr>
      <w:color w:val="0000FF"/>
      <w:u w:val="single"/>
    </w:rPr>
  </w:style>
  <w:style w:type="character" w:styleId="a5">
    <w:name w:val="Emphasis"/>
    <w:basedOn w:val="a0"/>
    <w:uiPriority w:val="20"/>
    <w:qFormat/>
    <w:rsid w:val="00F84B20"/>
    <w:rPr>
      <w:i/>
      <w:iCs/>
    </w:rPr>
  </w:style>
  <w:style w:type="character" w:styleId="a6">
    <w:name w:val="Strong"/>
    <w:basedOn w:val="a0"/>
    <w:uiPriority w:val="22"/>
    <w:qFormat/>
    <w:rsid w:val="00F84B20"/>
    <w:rPr>
      <w:b/>
      <w:bCs/>
    </w:rPr>
  </w:style>
  <w:style w:type="character" w:customStyle="1" w:styleId="table-of-contentshide">
    <w:name w:val="table-of-contents__hide"/>
    <w:basedOn w:val="a0"/>
    <w:rsid w:val="00F84B20"/>
  </w:style>
  <w:style w:type="paragraph" w:styleId="a7">
    <w:name w:val="header"/>
    <w:basedOn w:val="a"/>
    <w:link w:val="a8"/>
    <w:uiPriority w:val="99"/>
    <w:unhideWhenUsed/>
    <w:rsid w:val="00F8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B20"/>
  </w:style>
  <w:style w:type="paragraph" w:styleId="a9">
    <w:name w:val="footer"/>
    <w:basedOn w:val="a"/>
    <w:link w:val="aa"/>
    <w:uiPriority w:val="99"/>
    <w:unhideWhenUsed/>
    <w:rsid w:val="00F8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F8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20"/>
    <w:rPr>
      <w:color w:val="0000FF"/>
      <w:u w:val="single"/>
    </w:rPr>
  </w:style>
  <w:style w:type="character" w:styleId="a5">
    <w:name w:val="Emphasis"/>
    <w:basedOn w:val="a0"/>
    <w:uiPriority w:val="20"/>
    <w:qFormat/>
    <w:rsid w:val="00F84B20"/>
    <w:rPr>
      <w:i/>
      <w:iCs/>
    </w:rPr>
  </w:style>
  <w:style w:type="character" w:styleId="a6">
    <w:name w:val="Strong"/>
    <w:basedOn w:val="a0"/>
    <w:uiPriority w:val="22"/>
    <w:qFormat/>
    <w:rsid w:val="00F84B20"/>
    <w:rPr>
      <w:b/>
      <w:bCs/>
    </w:rPr>
  </w:style>
  <w:style w:type="character" w:customStyle="1" w:styleId="table-of-contentshide">
    <w:name w:val="table-of-contents__hide"/>
    <w:basedOn w:val="a0"/>
    <w:rsid w:val="00F84B20"/>
  </w:style>
  <w:style w:type="paragraph" w:styleId="a7">
    <w:name w:val="header"/>
    <w:basedOn w:val="a"/>
    <w:link w:val="a8"/>
    <w:uiPriority w:val="99"/>
    <w:unhideWhenUsed/>
    <w:rsid w:val="00F8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B20"/>
  </w:style>
  <w:style w:type="paragraph" w:styleId="a9">
    <w:name w:val="footer"/>
    <w:basedOn w:val="a"/>
    <w:link w:val="aa"/>
    <w:uiPriority w:val="99"/>
    <w:unhideWhenUsed/>
    <w:rsid w:val="00F8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9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0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3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ot.rosmintru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--8sbbilafpyxcf8a.xn--p1ai/npa/%d0%bf%d0%be%d1%81%d1%82%d0%b0%d0%bd%d0%be%d0%b2%d0%bb%d0%b5%d0%bd%d0%b8%d0%b5-24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Зачем проходить проверку знаний требований охраны труда в ЕСИОТ?</vt:lpstr>
      <vt:lpstr>    Кто должен проходить проверку знаний в ЕСИОТ?</vt:lpstr>
      <vt:lpstr>    Как часто нужно проходить проверку знаний в ЕСИОТ?</vt:lpstr>
      <vt:lpstr>    Как будет проходить тестирование в ЕСИОТ?</vt:lpstr>
      <vt:lpstr>    По каким вопросам будет проводиться тестирование в ЕИСОТ?</vt:lpstr>
      <vt:lpstr>        Трудовое законодательство</vt:lpstr>
      <vt:lpstr>        СОУТ</vt:lpstr>
      <vt:lpstr>        Правила по охране труда</vt:lpstr>
      <vt:lpstr>        Нормы выдачи СИЗ</vt:lpstr>
      <vt:lpstr>        Правила оказания первой помощи</vt:lpstr>
      <vt:lpstr>        Оценка профессиональных рисков</vt:lpstr>
      <vt:lpstr>    Что будет, если работник не справится с тестом?</vt:lpstr>
      <vt:lpstr>    Что будет, если я продолжу выполнять свои должностные обязанности после неуспешн</vt:lpstr>
    </vt:vector>
  </TitlesOfParts>
  <Company>SPecialiST RePack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2023-03-01T00:31:00Z</dcterms:created>
  <dcterms:modified xsi:type="dcterms:W3CDTF">2023-03-01T00:42:00Z</dcterms:modified>
</cp:coreProperties>
</file>