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31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A41358" w:rsidRPr="002E04D1" w14:paraId="03A5DD31" w14:textId="77777777" w:rsidTr="00D75597">
        <w:tc>
          <w:tcPr>
            <w:tcW w:w="4786" w:type="dxa"/>
          </w:tcPr>
          <w:p w14:paraId="14DFB55E" w14:textId="77777777" w:rsidR="007E2653" w:rsidRPr="002E04D1" w:rsidRDefault="007E2653" w:rsidP="00D75597">
            <w:pPr>
              <w:spacing w:line="276" w:lineRule="auto"/>
              <w:rPr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14:paraId="653D81B5" w14:textId="77777777" w:rsidR="00D87600" w:rsidRPr="002E04D1" w:rsidRDefault="00D87600" w:rsidP="00D75597">
            <w:pPr>
              <w:spacing w:line="276" w:lineRule="auto"/>
              <w:rPr>
                <w:color w:val="FF000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3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472"/>
      </w:tblGrid>
      <w:tr w:rsidR="000B7166" w:rsidRPr="00B80DB7" w14:paraId="57FACD07" w14:textId="77777777" w:rsidTr="000B7166">
        <w:trPr>
          <w:trHeight w:val="426"/>
        </w:trPr>
        <w:tc>
          <w:tcPr>
            <w:tcW w:w="3261" w:type="dxa"/>
          </w:tcPr>
          <w:p w14:paraId="0B5DD659" w14:textId="77777777" w:rsidR="000B7166" w:rsidRPr="00B80DB7" w:rsidRDefault="000B7166" w:rsidP="007C5A10">
            <w:pPr>
              <w:rPr>
                <w:b/>
                <w:sz w:val="20"/>
              </w:rPr>
            </w:pPr>
            <w:bookmarkStart w:id="1" w:name="_Hlk61348455"/>
            <w:r w:rsidRPr="00B80DB7">
              <w:rPr>
                <w:b/>
                <w:sz w:val="20"/>
              </w:rPr>
              <w:t>СОГЛАСОВАНО:</w:t>
            </w:r>
          </w:p>
        </w:tc>
        <w:tc>
          <w:tcPr>
            <w:tcW w:w="3118" w:type="dxa"/>
          </w:tcPr>
          <w:p w14:paraId="29F4CACE" w14:textId="77777777" w:rsidR="000B7166" w:rsidRPr="00B80DB7" w:rsidRDefault="000B7166" w:rsidP="007C5A10">
            <w:pPr>
              <w:rPr>
                <w:b/>
                <w:bCs/>
                <w:iCs/>
                <w:sz w:val="20"/>
              </w:rPr>
            </w:pPr>
            <w:r w:rsidRPr="00B80DB7">
              <w:rPr>
                <w:b/>
                <w:sz w:val="20"/>
              </w:rPr>
              <w:t>УТВЕРЖДАЮ:</w:t>
            </w:r>
          </w:p>
        </w:tc>
        <w:tc>
          <w:tcPr>
            <w:tcW w:w="3472" w:type="dxa"/>
          </w:tcPr>
          <w:p w14:paraId="2F151CB3" w14:textId="77777777" w:rsidR="000B7166" w:rsidRPr="00B80DB7" w:rsidRDefault="000B7166" w:rsidP="007C5A10">
            <w:pPr>
              <w:rPr>
                <w:b/>
                <w:sz w:val="20"/>
              </w:rPr>
            </w:pPr>
            <w:r w:rsidRPr="00B80DB7">
              <w:rPr>
                <w:b/>
                <w:sz w:val="20"/>
              </w:rPr>
              <w:t>СОГЛАСОВАНО:</w:t>
            </w:r>
          </w:p>
        </w:tc>
      </w:tr>
      <w:tr w:rsidR="000B7166" w:rsidRPr="00B80DB7" w14:paraId="090055EA" w14:textId="77777777" w:rsidTr="000B7166">
        <w:trPr>
          <w:trHeight w:val="1953"/>
        </w:trPr>
        <w:tc>
          <w:tcPr>
            <w:tcW w:w="3261" w:type="dxa"/>
          </w:tcPr>
          <w:p w14:paraId="4B9862C1" w14:textId="77777777" w:rsidR="000B7166" w:rsidRPr="00B80DB7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>Генеральный директор</w:t>
            </w:r>
          </w:p>
          <w:p w14:paraId="30115E74" w14:textId="77777777" w:rsidR="000B7166" w:rsidRPr="00B80DB7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>ООО «ХИММАШ-АППАРАТ»</w:t>
            </w:r>
          </w:p>
          <w:p w14:paraId="256167E7" w14:textId="77777777" w:rsidR="000B7166" w:rsidRDefault="000B7166" w:rsidP="007C5A10">
            <w:pPr>
              <w:rPr>
                <w:sz w:val="20"/>
              </w:rPr>
            </w:pPr>
          </w:p>
          <w:p w14:paraId="5C4CE755" w14:textId="77777777" w:rsidR="000B7166" w:rsidRDefault="000B7166" w:rsidP="007C5A10">
            <w:pPr>
              <w:rPr>
                <w:sz w:val="20"/>
              </w:rPr>
            </w:pPr>
          </w:p>
          <w:p w14:paraId="24DBC1A4" w14:textId="2609AD5F" w:rsidR="000B7166" w:rsidRPr="00B80DB7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>_______________ С.Ю. Агауров</w:t>
            </w:r>
          </w:p>
          <w:p w14:paraId="029CB19A" w14:textId="77777777" w:rsidR="000B7166" w:rsidRDefault="000B7166" w:rsidP="007C5A10">
            <w:pPr>
              <w:rPr>
                <w:sz w:val="20"/>
              </w:rPr>
            </w:pPr>
          </w:p>
          <w:p w14:paraId="0F6EBB07" w14:textId="77777777" w:rsidR="000B7166" w:rsidRDefault="000B7166" w:rsidP="007C5A10">
            <w:pPr>
              <w:rPr>
                <w:sz w:val="20"/>
              </w:rPr>
            </w:pPr>
          </w:p>
          <w:p w14:paraId="1DA07750" w14:textId="5056079C" w:rsidR="000B7166" w:rsidRPr="00B80DB7" w:rsidRDefault="000B7166" w:rsidP="007C5A10">
            <w:pPr>
              <w:rPr>
                <w:sz w:val="20"/>
              </w:rPr>
            </w:pPr>
            <w:proofErr w:type="spellStart"/>
            <w:r w:rsidRPr="00B80DB7">
              <w:rPr>
                <w:sz w:val="20"/>
              </w:rPr>
              <w:t>м.п</w:t>
            </w:r>
            <w:proofErr w:type="spellEnd"/>
            <w:r w:rsidRPr="00B80DB7">
              <w:rPr>
                <w:sz w:val="20"/>
              </w:rPr>
              <w:t>.         «___» __________ 2</w:t>
            </w:r>
            <w:r>
              <w:rPr>
                <w:sz w:val="20"/>
              </w:rPr>
              <w:t>0</w:t>
            </w:r>
            <w:r w:rsidRPr="00B80DB7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B80DB7">
              <w:rPr>
                <w:sz w:val="20"/>
              </w:rPr>
              <w:t xml:space="preserve"> г.</w:t>
            </w:r>
          </w:p>
        </w:tc>
        <w:tc>
          <w:tcPr>
            <w:tcW w:w="3118" w:type="dxa"/>
          </w:tcPr>
          <w:p w14:paraId="300DFD86" w14:textId="77777777" w:rsidR="000B7166" w:rsidRPr="00B80DB7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>Руководитель проектов</w:t>
            </w:r>
          </w:p>
          <w:p w14:paraId="23C3BFC5" w14:textId="77777777" w:rsidR="000B7166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 xml:space="preserve">АО "САЯНСКХИМПЛАСТ" </w:t>
            </w:r>
          </w:p>
          <w:p w14:paraId="27A0A3FD" w14:textId="77777777" w:rsidR="000B7166" w:rsidRDefault="000B7166" w:rsidP="007C5A10">
            <w:pPr>
              <w:rPr>
                <w:sz w:val="20"/>
              </w:rPr>
            </w:pPr>
          </w:p>
          <w:p w14:paraId="59A9AA3C" w14:textId="77777777" w:rsidR="000B7166" w:rsidRDefault="000B7166" w:rsidP="007C5A10">
            <w:pPr>
              <w:rPr>
                <w:sz w:val="20"/>
              </w:rPr>
            </w:pPr>
          </w:p>
          <w:p w14:paraId="58BFD5F5" w14:textId="0D538F35" w:rsidR="000B7166" w:rsidRPr="00B80DB7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 xml:space="preserve">_______________ Г.А. Дымченко </w:t>
            </w:r>
          </w:p>
          <w:p w14:paraId="3276E8B1" w14:textId="77777777" w:rsidR="000B7166" w:rsidRDefault="000B7166" w:rsidP="007C5A10">
            <w:pPr>
              <w:rPr>
                <w:sz w:val="20"/>
              </w:rPr>
            </w:pPr>
          </w:p>
          <w:p w14:paraId="51E53782" w14:textId="77777777" w:rsidR="000B7166" w:rsidRDefault="000B7166" w:rsidP="007C5A10">
            <w:pPr>
              <w:rPr>
                <w:sz w:val="20"/>
              </w:rPr>
            </w:pPr>
          </w:p>
          <w:p w14:paraId="528008EC" w14:textId="16C9AC57" w:rsidR="000B7166" w:rsidRPr="00B80DB7" w:rsidRDefault="000B7166" w:rsidP="007C5A10">
            <w:pPr>
              <w:rPr>
                <w:sz w:val="20"/>
              </w:rPr>
            </w:pPr>
            <w:proofErr w:type="spellStart"/>
            <w:r w:rsidRPr="00B80DB7">
              <w:rPr>
                <w:sz w:val="20"/>
              </w:rPr>
              <w:t>м.п</w:t>
            </w:r>
            <w:proofErr w:type="spellEnd"/>
            <w:r w:rsidRPr="00B80DB7">
              <w:rPr>
                <w:sz w:val="20"/>
              </w:rPr>
              <w:t>.         «___» __________ 202</w:t>
            </w:r>
            <w:r>
              <w:rPr>
                <w:sz w:val="20"/>
              </w:rPr>
              <w:t>1</w:t>
            </w:r>
            <w:r w:rsidRPr="00B80DB7">
              <w:rPr>
                <w:sz w:val="20"/>
              </w:rPr>
              <w:t xml:space="preserve"> г.</w:t>
            </w:r>
          </w:p>
        </w:tc>
        <w:tc>
          <w:tcPr>
            <w:tcW w:w="3472" w:type="dxa"/>
          </w:tcPr>
          <w:p w14:paraId="14E31550" w14:textId="77777777" w:rsidR="000B7166" w:rsidRPr="00B80DB7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>Генеральный директор</w:t>
            </w:r>
          </w:p>
          <w:p w14:paraId="66B54DCA" w14:textId="77777777" w:rsidR="000B7166" w:rsidRPr="00B80DB7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>ООО «ВОСТОКТРАНСПРОЕКТ»</w:t>
            </w:r>
          </w:p>
          <w:p w14:paraId="54763345" w14:textId="77777777" w:rsidR="000B7166" w:rsidRDefault="000B7166" w:rsidP="007C5A10">
            <w:pPr>
              <w:rPr>
                <w:sz w:val="20"/>
              </w:rPr>
            </w:pPr>
          </w:p>
          <w:p w14:paraId="51D72FA8" w14:textId="77777777" w:rsidR="000B7166" w:rsidRDefault="000B7166" w:rsidP="007C5A10">
            <w:pPr>
              <w:rPr>
                <w:sz w:val="20"/>
              </w:rPr>
            </w:pPr>
          </w:p>
          <w:p w14:paraId="5599C5B1" w14:textId="618F4F04" w:rsidR="000B7166" w:rsidRPr="00B80DB7" w:rsidRDefault="000B7166" w:rsidP="007C5A10">
            <w:pPr>
              <w:rPr>
                <w:sz w:val="20"/>
              </w:rPr>
            </w:pPr>
            <w:r w:rsidRPr="00B80DB7">
              <w:rPr>
                <w:sz w:val="20"/>
              </w:rPr>
              <w:t xml:space="preserve">_______________ И.А. </w:t>
            </w:r>
            <w:proofErr w:type="spellStart"/>
            <w:r w:rsidRPr="00B80DB7">
              <w:rPr>
                <w:sz w:val="20"/>
              </w:rPr>
              <w:t>Мушаков</w:t>
            </w:r>
            <w:proofErr w:type="spellEnd"/>
          </w:p>
          <w:p w14:paraId="505DB118" w14:textId="77777777" w:rsidR="000B7166" w:rsidRDefault="000B7166" w:rsidP="007C5A10">
            <w:pPr>
              <w:rPr>
                <w:sz w:val="20"/>
              </w:rPr>
            </w:pPr>
          </w:p>
          <w:p w14:paraId="34CBE80E" w14:textId="77777777" w:rsidR="000B7166" w:rsidRDefault="000B7166" w:rsidP="007C5A10">
            <w:pPr>
              <w:rPr>
                <w:sz w:val="20"/>
              </w:rPr>
            </w:pPr>
          </w:p>
          <w:p w14:paraId="0741F929" w14:textId="355FBC69" w:rsidR="000B7166" w:rsidRPr="00B80DB7" w:rsidRDefault="000B7166" w:rsidP="007C5A10">
            <w:pPr>
              <w:rPr>
                <w:b/>
                <w:bCs/>
                <w:sz w:val="20"/>
              </w:rPr>
            </w:pPr>
            <w:proofErr w:type="spellStart"/>
            <w:r w:rsidRPr="00B80DB7">
              <w:rPr>
                <w:sz w:val="20"/>
              </w:rPr>
              <w:t>м.п</w:t>
            </w:r>
            <w:proofErr w:type="spellEnd"/>
            <w:r w:rsidRPr="00B80DB7">
              <w:rPr>
                <w:sz w:val="20"/>
              </w:rPr>
              <w:t>.          «___» ___________ 202</w:t>
            </w:r>
            <w:r>
              <w:rPr>
                <w:sz w:val="20"/>
              </w:rPr>
              <w:t>1</w:t>
            </w:r>
            <w:r w:rsidRPr="00B80DB7">
              <w:rPr>
                <w:sz w:val="20"/>
              </w:rPr>
              <w:t xml:space="preserve"> г.</w:t>
            </w:r>
          </w:p>
        </w:tc>
      </w:tr>
      <w:tr w:rsidR="000B7166" w:rsidRPr="00B80DB7" w14:paraId="4FB77A31" w14:textId="77777777" w:rsidTr="000B7166">
        <w:tc>
          <w:tcPr>
            <w:tcW w:w="3261" w:type="dxa"/>
          </w:tcPr>
          <w:p w14:paraId="6CECB870" w14:textId="77777777" w:rsidR="000B7166" w:rsidRPr="00B80DB7" w:rsidRDefault="000B7166" w:rsidP="007C5A10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506C9700" w14:textId="77777777" w:rsidR="000B7166" w:rsidRPr="00B80DB7" w:rsidRDefault="000B7166" w:rsidP="007C5A10">
            <w:pPr>
              <w:rPr>
                <w:sz w:val="20"/>
              </w:rPr>
            </w:pPr>
          </w:p>
        </w:tc>
        <w:tc>
          <w:tcPr>
            <w:tcW w:w="3472" w:type="dxa"/>
          </w:tcPr>
          <w:p w14:paraId="70E9ADA5" w14:textId="77777777" w:rsidR="000B7166" w:rsidRPr="00B80DB7" w:rsidRDefault="000B7166" w:rsidP="007C5A10">
            <w:pPr>
              <w:rPr>
                <w:sz w:val="20"/>
              </w:rPr>
            </w:pPr>
          </w:p>
        </w:tc>
      </w:tr>
    </w:tbl>
    <w:p w14:paraId="7BFEC5A8" w14:textId="77777777" w:rsidR="00891742" w:rsidRPr="002E04D1" w:rsidRDefault="00891742" w:rsidP="000B7166">
      <w:pPr>
        <w:rPr>
          <w:color w:val="FF0000"/>
          <w:sz w:val="16"/>
          <w:szCs w:val="16"/>
        </w:rPr>
      </w:pPr>
    </w:p>
    <w:bookmarkEnd w:id="1"/>
    <w:p w14:paraId="3A107AB0" w14:textId="7D2FFA14" w:rsidR="000B7166" w:rsidRPr="000B7166" w:rsidRDefault="000B7166" w:rsidP="000B7166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0B7166">
        <w:rPr>
          <w:b/>
          <w:bCs/>
          <w:sz w:val="28"/>
          <w:szCs w:val="28"/>
          <w:lang w:val="ru-RU"/>
        </w:rPr>
        <w:t>Техническое задание</w:t>
      </w:r>
      <w:r>
        <w:rPr>
          <w:b/>
          <w:bCs/>
          <w:sz w:val="28"/>
          <w:szCs w:val="28"/>
          <w:lang w:val="ru-RU"/>
        </w:rPr>
        <w:t xml:space="preserve"> </w:t>
      </w:r>
      <w:r w:rsidRPr="000B7166">
        <w:rPr>
          <w:b/>
          <w:bCs/>
          <w:sz w:val="28"/>
          <w:szCs w:val="28"/>
          <w:lang w:val="ru-RU"/>
        </w:rPr>
        <w:t>на разработку раздела</w:t>
      </w:r>
      <w:r>
        <w:rPr>
          <w:b/>
          <w:bCs/>
          <w:sz w:val="28"/>
          <w:szCs w:val="28"/>
          <w:lang w:val="ru-RU"/>
        </w:rPr>
        <w:br/>
      </w:r>
      <w:r w:rsidRPr="000B7166">
        <w:rPr>
          <w:b/>
          <w:bCs/>
          <w:sz w:val="28"/>
          <w:szCs w:val="28"/>
          <w:lang w:val="ru-RU"/>
        </w:rPr>
        <w:t>Оценка воздействия на окружающую среду</w:t>
      </w:r>
    </w:p>
    <w:p w14:paraId="5EE12C3C" w14:textId="253F96B8" w:rsidR="000B7166" w:rsidRPr="000B7166" w:rsidRDefault="000B7166" w:rsidP="000B7166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0B7166">
        <w:rPr>
          <w:b/>
          <w:bCs/>
          <w:sz w:val="28"/>
          <w:szCs w:val="28"/>
          <w:lang w:val="ru-RU"/>
        </w:rPr>
        <w:t>«Газгольдер поз. ТК-1502 производства поливинилхлорида»</w:t>
      </w:r>
    </w:p>
    <w:p w14:paraId="5E7A5528" w14:textId="1621BD1F" w:rsidR="000B7166" w:rsidRDefault="000B7166" w:rsidP="000B7166">
      <w:pPr>
        <w:pStyle w:val="a3"/>
        <w:spacing w:after="0"/>
        <w:rPr>
          <w:color w:val="FF0000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026"/>
        <w:gridCol w:w="6506"/>
      </w:tblGrid>
      <w:tr w:rsidR="000B7166" w:rsidRPr="002E04D1" w14:paraId="0620B345" w14:textId="77777777" w:rsidTr="000B71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BE9FF" w14:textId="77777777" w:rsidR="000B7166" w:rsidRPr="002E04D1" w:rsidRDefault="000B7166" w:rsidP="007C5A10">
            <w:pPr>
              <w:jc w:val="center"/>
              <w:rPr>
                <w:b/>
                <w:szCs w:val="24"/>
              </w:rPr>
            </w:pPr>
            <w:r w:rsidRPr="002E04D1">
              <w:rPr>
                <w:b/>
                <w:szCs w:val="24"/>
              </w:rPr>
              <w:t>№</w:t>
            </w:r>
          </w:p>
          <w:p w14:paraId="7FDCBC97" w14:textId="77777777" w:rsidR="000B7166" w:rsidRPr="002E04D1" w:rsidRDefault="000B7166" w:rsidP="007C5A10">
            <w:pPr>
              <w:jc w:val="center"/>
              <w:rPr>
                <w:b/>
                <w:szCs w:val="24"/>
              </w:rPr>
            </w:pPr>
            <w:r w:rsidRPr="002E04D1">
              <w:rPr>
                <w:b/>
                <w:szCs w:val="24"/>
              </w:rPr>
              <w:t>п/п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14:paraId="60416759" w14:textId="18116EAF" w:rsidR="000B7166" w:rsidRPr="002E04D1" w:rsidRDefault="000B7166" w:rsidP="00C92541">
            <w:pPr>
              <w:jc w:val="center"/>
              <w:rPr>
                <w:b/>
                <w:szCs w:val="24"/>
              </w:rPr>
            </w:pPr>
            <w:r w:rsidRPr="002E04D1">
              <w:rPr>
                <w:b/>
                <w:szCs w:val="24"/>
              </w:rPr>
              <w:t>Перечень основных да</w:t>
            </w:r>
            <w:r w:rsidRPr="002E04D1">
              <w:rPr>
                <w:b/>
                <w:szCs w:val="24"/>
              </w:rPr>
              <w:t>н</w:t>
            </w:r>
            <w:r w:rsidRPr="002E04D1">
              <w:rPr>
                <w:b/>
                <w:szCs w:val="24"/>
              </w:rPr>
              <w:t>ных</w:t>
            </w:r>
            <w:r w:rsidR="00C92541">
              <w:rPr>
                <w:b/>
                <w:szCs w:val="24"/>
              </w:rPr>
              <w:t xml:space="preserve"> </w:t>
            </w:r>
            <w:r w:rsidRPr="002E04D1">
              <w:rPr>
                <w:b/>
                <w:szCs w:val="24"/>
              </w:rPr>
              <w:t>и необходимых тр</w:t>
            </w:r>
            <w:r w:rsidRPr="002E04D1">
              <w:rPr>
                <w:b/>
                <w:szCs w:val="24"/>
              </w:rPr>
              <w:t>е</w:t>
            </w:r>
            <w:r w:rsidRPr="002E04D1">
              <w:rPr>
                <w:b/>
                <w:szCs w:val="24"/>
              </w:rPr>
              <w:t>бований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A1E" w14:textId="77777777" w:rsidR="000B7166" w:rsidRPr="002E04D1" w:rsidRDefault="000B7166" w:rsidP="007C5A10">
            <w:pPr>
              <w:jc w:val="center"/>
              <w:rPr>
                <w:b/>
                <w:szCs w:val="24"/>
              </w:rPr>
            </w:pPr>
            <w:r w:rsidRPr="002E04D1">
              <w:rPr>
                <w:b/>
                <w:szCs w:val="24"/>
              </w:rPr>
              <w:t>Основные данные и требования</w:t>
            </w:r>
          </w:p>
          <w:p w14:paraId="10BEE33F" w14:textId="77777777" w:rsidR="000B7166" w:rsidRPr="002E04D1" w:rsidRDefault="000B7166" w:rsidP="007C5A10">
            <w:pPr>
              <w:jc w:val="center"/>
              <w:rPr>
                <w:b/>
                <w:szCs w:val="24"/>
              </w:rPr>
            </w:pPr>
          </w:p>
        </w:tc>
      </w:tr>
    </w:tbl>
    <w:p w14:paraId="2F8A0734" w14:textId="77777777" w:rsidR="000B7166" w:rsidRPr="000B7166" w:rsidRDefault="000B7166" w:rsidP="000B7166">
      <w:pPr>
        <w:keepNext/>
        <w:ind w:right="43"/>
        <w:jc w:val="center"/>
        <w:outlineLvl w:val="0"/>
        <w:rPr>
          <w:b/>
          <w:sz w:val="2"/>
          <w:szCs w:val="2"/>
          <w:lang w:val="x-none" w:eastAsia="x-non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026"/>
        <w:gridCol w:w="6393"/>
      </w:tblGrid>
      <w:tr w:rsidR="000B7166" w:rsidRPr="000B7166" w14:paraId="69477568" w14:textId="77777777" w:rsidTr="00C92541">
        <w:trPr>
          <w:tblHeader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14:paraId="5D432503" w14:textId="77777777" w:rsidR="000B7166" w:rsidRPr="000B7166" w:rsidRDefault="000B7166" w:rsidP="007C5A10">
            <w:pPr>
              <w:tabs>
                <w:tab w:val="center" w:pos="229"/>
              </w:tabs>
              <w:jc w:val="center"/>
              <w:rPr>
                <w:b/>
                <w:szCs w:val="24"/>
              </w:rPr>
            </w:pPr>
            <w:r w:rsidRPr="000B7166">
              <w:rPr>
                <w:b/>
                <w:szCs w:val="24"/>
              </w:rPr>
              <w:t>1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73EFDD19" w14:textId="77777777" w:rsidR="000B7166" w:rsidRPr="000B7166" w:rsidRDefault="000B7166" w:rsidP="007C5A10">
            <w:pPr>
              <w:tabs>
                <w:tab w:val="center" w:pos="229"/>
              </w:tabs>
              <w:jc w:val="center"/>
              <w:rPr>
                <w:b/>
                <w:szCs w:val="24"/>
              </w:rPr>
            </w:pPr>
            <w:r w:rsidRPr="000B7166">
              <w:rPr>
                <w:b/>
                <w:szCs w:val="24"/>
              </w:rPr>
              <w:t>2</w:t>
            </w:r>
          </w:p>
        </w:tc>
        <w:tc>
          <w:tcPr>
            <w:tcW w:w="6393" w:type="dxa"/>
            <w:tcBorders>
              <w:bottom w:val="single" w:sz="4" w:space="0" w:color="auto"/>
              <w:right w:val="single" w:sz="4" w:space="0" w:color="auto"/>
            </w:tcBorders>
          </w:tcPr>
          <w:p w14:paraId="5401EF55" w14:textId="77777777" w:rsidR="000B7166" w:rsidRPr="000B7166" w:rsidRDefault="000B7166" w:rsidP="007C5A10">
            <w:pPr>
              <w:tabs>
                <w:tab w:val="center" w:pos="229"/>
              </w:tabs>
              <w:jc w:val="center"/>
              <w:rPr>
                <w:b/>
                <w:szCs w:val="24"/>
              </w:rPr>
            </w:pPr>
            <w:r w:rsidRPr="000B7166">
              <w:rPr>
                <w:b/>
                <w:szCs w:val="24"/>
              </w:rPr>
              <w:t>3</w:t>
            </w:r>
          </w:p>
        </w:tc>
      </w:tr>
      <w:tr w:rsidR="000B7166" w:rsidRPr="002E04D1" w14:paraId="2C30C35A" w14:textId="77777777" w:rsidTr="00C92541"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14:paraId="756FF556" w14:textId="77777777" w:rsidR="000B7166" w:rsidRPr="002E04D1" w:rsidRDefault="000B7166" w:rsidP="007C5A10">
            <w:pPr>
              <w:tabs>
                <w:tab w:val="center" w:pos="229"/>
              </w:tabs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1.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323ED49" w14:textId="77777777" w:rsidR="000B7166" w:rsidRPr="002E04D1" w:rsidRDefault="000B7166" w:rsidP="007C5A10">
            <w:pPr>
              <w:tabs>
                <w:tab w:val="center" w:pos="229"/>
              </w:tabs>
              <w:rPr>
                <w:bCs/>
                <w:szCs w:val="24"/>
              </w:rPr>
            </w:pPr>
            <w:r w:rsidRPr="002E04D1">
              <w:rPr>
                <w:szCs w:val="24"/>
              </w:rPr>
              <w:t xml:space="preserve">Наименование объекта </w:t>
            </w:r>
          </w:p>
        </w:tc>
        <w:tc>
          <w:tcPr>
            <w:tcW w:w="6393" w:type="dxa"/>
            <w:tcBorders>
              <w:bottom w:val="single" w:sz="4" w:space="0" w:color="auto"/>
              <w:right w:val="single" w:sz="4" w:space="0" w:color="auto"/>
            </w:tcBorders>
          </w:tcPr>
          <w:p w14:paraId="7452EBE6" w14:textId="77777777" w:rsidR="000B7166" w:rsidRPr="002E04D1" w:rsidRDefault="000B7166" w:rsidP="00C92541">
            <w:pPr>
              <w:tabs>
                <w:tab w:val="center" w:pos="229"/>
              </w:tabs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2E04D1">
              <w:rPr>
                <w:szCs w:val="24"/>
              </w:rPr>
              <w:t>азгольдер поз. ТК-150</w:t>
            </w:r>
            <w:r>
              <w:rPr>
                <w:szCs w:val="24"/>
              </w:rPr>
              <w:t>2</w:t>
            </w:r>
            <w:r w:rsidRPr="002E04D1">
              <w:rPr>
                <w:szCs w:val="24"/>
              </w:rPr>
              <w:t xml:space="preserve"> производства поливинилхлорида</w:t>
            </w:r>
          </w:p>
        </w:tc>
      </w:tr>
      <w:tr w:rsidR="000B7166" w:rsidRPr="002E04D1" w14:paraId="1EAF8DD7" w14:textId="77777777" w:rsidTr="00C92541">
        <w:trPr>
          <w:trHeight w:val="3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3A4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384" w14:textId="77777777" w:rsidR="000B7166" w:rsidRPr="002E04D1" w:rsidRDefault="000B7166" w:rsidP="007C5A10">
            <w:pPr>
              <w:rPr>
                <w:szCs w:val="24"/>
              </w:rPr>
            </w:pPr>
            <w:r w:rsidRPr="002E04D1">
              <w:rPr>
                <w:szCs w:val="24"/>
              </w:rPr>
              <w:t>Местоположение</w:t>
            </w:r>
          </w:p>
          <w:p w14:paraId="1E99D8E0" w14:textId="77777777" w:rsidR="000B7166" w:rsidRPr="002E04D1" w:rsidRDefault="000B7166" w:rsidP="007C5A10">
            <w:pPr>
              <w:rPr>
                <w:szCs w:val="24"/>
              </w:rPr>
            </w:pPr>
            <w:r w:rsidRPr="002E04D1">
              <w:rPr>
                <w:szCs w:val="24"/>
              </w:rPr>
              <w:t>объекта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C84" w14:textId="77777777" w:rsidR="000B7166" w:rsidRPr="002E04D1" w:rsidRDefault="000B7166" w:rsidP="00C92541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Федерация, Иркутская обл., г. Саянск, Террит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рия Промышленный узел, Промплощадка, АО «Саянс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химпласт», производство поливинилхлорида (ПВХ)</w:t>
            </w:r>
          </w:p>
        </w:tc>
      </w:tr>
      <w:tr w:rsidR="000B7166" w:rsidRPr="002E04D1" w14:paraId="77F08245" w14:textId="77777777" w:rsidTr="00C92541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3930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63D" w14:textId="77777777" w:rsidR="000B7166" w:rsidRPr="002E04D1" w:rsidRDefault="000B7166" w:rsidP="007C5A10">
            <w:pPr>
              <w:rPr>
                <w:szCs w:val="24"/>
              </w:rPr>
            </w:pPr>
            <w:r w:rsidRPr="002E04D1">
              <w:rPr>
                <w:bCs/>
              </w:rPr>
              <w:t>Идентификационные св</w:t>
            </w:r>
            <w:r w:rsidRPr="002E04D1">
              <w:rPr>
                <w:bCs/>
              </w:rPr>
              <w:t>е</w:t>
            </w:r>
            <w:r w:rsidRPr="002E04D1">
              <w:rPr>
                <w:bCs/>
              </w:rPr>
              <w:t>дения о заказчике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6CB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АО «Саянскхимпласт»</w:t>
            </w:r>
          </w:p>
        </w:tc>
      </w:tr>
      <w:tr w:rsidR="000B7166" w:rsidRPr="002E04D1" w14:paraId="1C9BA494" w14:textId="77777777" w:rsidTr="00C92541">
        <w:trPr>
          <w:trHeight w:val="3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9E4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E2A" w14:textId="77777777" w:rsidR="000B7166" w:rsidRPr="002E04D1" w:rsidRDefault="000B7166" w:rsidP="007C5A10">
            <w:pPr>
              <w:rPr>
                <w:szCs w:val="24"/>
              </w:rPr>
            </w:pPr>
            <w:r w:rsidRPr="002E04D1">
              <w:rPr>
                <w:bCs/>
              </w:rPr>
              <w:t>Идентификационные св</w:t>
            </w:r>
            <w:r w:rsidRPr="002E04D1">
              <w:rPr>
                <w:bCs/>
              </w:rPr>
              <w:t>е</w:t>
            </w:r>
            <w:r w:rsidRPr="002E04D1">
              <w:rPr>
                <w:bCs/>
              </w:rPr>
              <w:t>дения об исполнителе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F08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bCs/>
              </w:rPr>
              <w:t>ООО «ХИММАШ-АППАРАТ»</w:t>
            </w:r>
          </w:p>
        </w:tc>
      </w:tr>
      <w:tr w:rsidR="000B7166" w:rsidRPr="002E04D1" w14:paraId="04346337" w14:textId="77777777" w:rsidTr="00C92541">
        <w:trPr>
          <w:trHeight w:val="2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801C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A71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Вид строительства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AB2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Новое строительство</w:t>
            </w:r>
          </w:p>
        </w:tc>
      </w:tr>
      <w:tr w:rsidR="000B7166" w:rsidRPr="002E04D1" w14:paraId="3FBE2F8B" w14:textId="77777777" w:rsidTr="00C92541">
        <w:trPr>
          <w:trHeight w:val="2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4E4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CB5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Сведения об этапе работ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B97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t>Проектная и рабочая документация</w:t>
            </w:r>
          </w:p>
        </w:tc>
      </w:tr>
      <w:tr w:rsidR="000B7166" w:rsidRPr="002E04D1" w14:paraId="6CF8A504" w14:textId="77777777" w:rsidTr="00C92541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078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7C9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Идентификационные св</w:t>
            </w:r>
            <w:r w:rsidRPr="002E04D1">
              <w:rPr>
                <w:bCs/>
                <w:szCs w:val="24"/>
              </w:rPr>
              <w:t>е</w:t>
            </w:r>
            <w:r w:rsidRPr="002E04D1">
              <w:rPr>
                <w:bCs/>
                <w:szCs w:val="24"/>
              </w:rPr>
              <w:t>дения об объекте (функц</w:t>
            </w:r>
            <w:r w:rsidRPr="002E04D1">
              <w:rPr>
                <w:bCs/>
                <w:szCs w:val="24"/>
              </w:rPr>
              <w:t>и</w:t>
            </w:r>
            <w:r w:rsidRPr="002E04D1">
              <w:rPr>
                <w:bCs/>
                <w:szCs w:val="24"/>
              </w:rPr>
              <w:t>ональное назначение, ур</w:t>
            </w:r>
            <w:r w:rsidRPr="002E04D1">
              <w:rPr>
                <w:bCs/>
                <w:szCs w:val="24"/>
              </w:rPr>
              <w:t>о</w:t>
            </w:r>
            <w:r w:rsidRPr="002E04D1">
              <w:rPr>
                <w:bCs/>
                <w:szCs w:val="24"/>
              </w:rPr>
              <w:t>вень ответственности зд</w:t>
            </w:r>
            <w:r w:rsidRPr="002E04D1">
              <w:rPr>
                <w:bCs/>
                <w:szCs w:val="24"/>
              </w:rPr>
              <w:t>а</w:t>
            </w:r>
            <w:r w:rsidRPr="002E04D1">
              <w:rPr>
                <w:bCs/>
                <w:szCs w:val="24"/>
              </w:rPr>
              <w:t>ний и сооружений)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54F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Площадь участка – 3,2 га.</w:t>
            </w:r>
          </w:p>
          <w:p w14:paraId="704F7B50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Площадь застройки – 859 м</w:t>
            </w:r>
            <w:r w:rsidRPr="002E04D1">
              <w:rPr>
                <w:szCs w:val="24"/>
                <w:vertAlign w:val="superscript"/>
              </w:rPr>
              <w:t xml:space="preserve">2 </w:t>
            </w:r>
            <w:r w:rsidRPr="002E04D1">
              <w:rPr>
                <w:szCs w:val="24"/>
              </w:rPr>
              <w:t>(ориентировочная)</w:t>
            </w:r>
          </w:p>
          <w:p w14:paraId="343A9051" w14:textId="77777777" w:rsidR="000B7166" w:rsidRPr="002E04D1" w:rsidRDefault="000B7166" w:rsidP="00C92541">
            <w:pPr>
              <w:rPr>
                <w:szCs w:val="24"/>
              </w:rPr>
            </w:pPr>
          </w:p>
          <w:p w14:paraId="45BF4EC3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Газгольдер мокрый однозвенный </w:t>
            </w:r>
            <w:r w:rsidRPr="002E04D1">
              <w:rPr>
                <w:szCs w:val="24"/>
                <w:lang w:val="en-US"/>
              </w:rPr>
              <w:t>V</w:t>
            </w:r>
            <w:r w:rsidRPr="002E04D1">
              <w:rPr>
                <w:szCs w:val="24"/>
              </w:rPr>
              <w:t>=6000 м3:</w:t>
            </w:r>
          </w:p>
          <w:p w14:paraId="573D78CA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Высота – 23,0 м.;</w:t>
            </w:r>
          </w:p>
          <w:p w14:paraId="6C4FB113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26,0 м"/>
              </w:smartTagPr>
              <w:r w:rsidRPr="002E04D1">
                <w:rPr>
                  <w:szCs w:val="24"/>
                </w:rPr>
                <w:t>26,0 м</w:t>
              </w:r>
            </w:smartTag>
            <w:r w:rsidRPr="002E04D1">
              <w:rPr>
                <w:szCs w:val="24"/>
              </w:rPr>
              <w:t>.;</w:t>
            </w:r>
          </w:p>
          <w:p w14:paraId="484921FC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Предполагаемый тип фундамента – </w:t>
            </w:r>
            <w:r>
              <w:rPr>
                <w:szCs w:val="24"/>
              </w:rPr>
              <w:t>свайный</w:t>
            </w:r>
            <w:r w:rsidRPr="002E04D1">
              <w:rPr>
                <w:szCs w:val="24"/>
              </w:rPr>
              <w:t>;</w:t>
            </w:r>
          </w:p>
          <w:p w14:paraId="38A99298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Величина заглубления – </w:t>
            </w:r>
            <w:r>
              <w:rPr>
                <w:szCs w:val="24"/>
              </w:rPr>
              <w:t>17</w:t>
            </w:r>
            <w:r w:rsidRPr="002E04D1">
              <w:rPr>
                <w:szCs w:val="24"/>
              </w:rPr>
              <w:t>,0 м;</w:t>
            </w:r>
          </w:p>
          <w:p w14:paraId="5C69A716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Ответственность сооружения – </w:t>
            </w:r>
            <w:r>
              <w:rPr>
                <w:szCs w:val="24"/>
              </w:rPr>
              <w:t>повышенная</w:t>
            </w:r>
            <w:r w:rsidRPr="002E04D1">
              <w:rPr>
                <w:szCs w:val="24"/>
              </w:rPr>
              <w:t>.</w:t>
            </w:r>
          </w:p>
          <w:p w14:paraId="5C3BD6F9" w14:textId="77777777" w:rsidR="000B7166" w:rsidRPr="002E04D1" w:rsidRDefault="000B7166" w:rsidP="00C92541">
            <w:pPr>
              <w:rPr>
                <w:szCs w:val="24"/>
              </w:rPr>
            </w:pPr>
          </w:p>
          <w:p w14:paraId="7EB30271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Камера ввода:</w:t>
            </w:r>
          </w:p>
          <w:p w14:paraId="3471B026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Размер в плане </w:t>
            </w:r>
            <w:r>
              <w:rPr>
                <w:szCs w:val="24"/>
              </w:rPr>
              <w:t>9</w:t>
            </w:r>
            <w:r w:rsidRPr="002E04D1">
              <w:rPr>
                <w:szCs w:val="24"/>
              </w:rPr>
              <w:t>,0х</w:t>
            </w:r>
            <w:r>
              <w:rPr>
                <w:szCs w:val="24"/>
              </w:rPr>
              <w:t>6</w:t>
            </w:r>
            <w:r w:rsidRPr="002E04D1">
              <w:rPr>
                <w:szCs w:val="24"/>
              </w:rPr>
              <w:t>,0 м;</w:t>
            </w:r>
          </w:p>
          <w:p w14:paraId="087F6877" w14:textId="04C0926E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Тип фундамента – </w:t>
            </w:r>
            <w:r w:rsidR="004A6ED6">
              <w:rPr>
                <w:szCs w:val="24"/>
              </w:rPr>
              <w:t>свайный</w:t>
            </w:r>
            <w:r w:rsidRPr="002E04D1">
              <w:rPr>
                <w:szCs w:val="24"/>
              </w:rPr>
              <w:t>;</w:t>
            </w:r>
          </w:p>
          <w:p w14:paraId="1AD75BB9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Величина заглубления –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2E04D1">
                <w:rPr>
                  <w:szCs w:val="24"/>
                </w:rPr>
                <w:t>4,0 м</w:t>
              </w:r>
            </w:smartTag>
            <w:r w:rsidRPr="002E04D1">
              <w:rPr>
                <w:szCs w:val="24"/>
              </w:rPr>
              <w:t>;</w:t>
            </w:r>
          </w:p>
          <w:p w14:paraId="52E68E6A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Ответственность сооружения – нормальная.</w:t>
            </w:r>
          </w:p>
          <w:p w14:paraId="6311B0C8" w14:textId="77777777" w:rsidR="000B7166" w:rsidRPr="002E04D1" w:rsidRDefault="000B7166" w:rsidP="00C92541">
            <w:pPr>
              <w:rPr>
                <w:szCs w:val="24"/>
              </w:rPr>
            </w:pPr>
          </w:p>
          <w:p w14:paraId="38B7E3C4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Технологическая эстакада для прокладки трубопроводов и кабелей:</w:t>
            </w:r>
          </w:p>
          <w:p w14:paraId="01A99A64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Длина эстакады – </w:t>
            </w:r>
            <w:smartTag w:uri="urn:schemas-microsoft-com:office:smarttags" w:element="metricconverter">
              <w:smartTagPr>
                <w:attr w:name="ProductID" w:val="96,0 м"/>
              </w:smartTagPr>
              <w:r w:rsidRPr="002E04D1">
                <w:rPr>
                  <w:szCs w:val="24"/>
                </w:rPr>
                <w:t>96,0 м</w:t>
              </w:r>
            </w:smartTag>
            <w:r w:rsidRPr="002E04D1">
              <w:rPr>
                <w:szCs w:val="24"/>
              </w:rPr>
              <w:t>;</w:t>
            </w:r>
          </w:p>
          <w:p w14:paraId="6294AD0B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Высота эстакады – 6,0 м (ориентировочная);</w:t>
            </w:r>
          </w:p>
          <w:p w14:paraId="7CBF5A1B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Нижняя отметка фундамента – 2,8 м;</w:t>
            </w:r>
          </w:p>
          <w:p w14:paraId="53F0C4AE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Ответственность сооружения – нормальная.</w:t>
            </w:r>
          </w:p>
          <w:p w14:paraId="56B61F40" w14:textId="42B95079" w:rsidR="000B7166" w:rsidRDefault="000B7166" w:rsidP="00C92541">
            <w:pPr>
              <w:rPr>
                <w:szCs w:val="24"/>
              </w:rPr>
            </w:pPr>
          </w:p>
          <w:p w14:paraId="5A510653" w14:textId="77777777" w:rsidR="00C92541" w:rsidRPr="002E04D1" w:rsidRDefault="00C92541" w:rsidP="00C92541">
            <w:pPr>
              <w:rPr>
                <w:szCs w:val="24"/>
              </w:rPr>
            </w:pPr>
          </w:p>
          <w:p w14:paraId="23D9C480" w14:textId="6C4C3A06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Свеча для аварийны</w:t>
            </w:r>
            <w:r w:rsidR="00C92541">
              <w:rPr>
                <w:szCs w:val="24"/>
              </w:rPr>
              <w:t>х</w:t>
            </w:r>
            <w:r w:rsidRPr="002E04D1">
              <w:rPr>
                <w:szCs w:val="24"/>
              </w:rPr>
              <w:t xml:space="preserve"> сбросов:</w:t>
            </w:r>
          </w:p>
          <w:p w14:paraId="74542BB4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lastRenderedPageBreak/>
              <w:t>Высота – 36,0 м.;</w:t>
            </w:r>
          </w:p>
          <w:p w14:paraId="5C1D83FC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Предполагаемый тип фундамента – столбчатый;</w:t>
            </w:r>
          </w:p>
          <w:p w14:paraId="735D5474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Величина заглубления – </w:t>
            </w:r>
            <w:r>
              <w:rPr>
                <w:szCs w:val="24"/>
              </w:rPr>
              <w:t>17</w:t>
            </w:r>
            <w:r w:rsidRPr="002E04D1">
              <w:rPr>
                <w:szCs w:val="24"/>
              </w:rPr>
              <w:t>,0 м;</w:t>
            </w:r>
          </w:p>
          <w:p w14:paraId="5E7DD449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Ответственность сооружения –</w:t>
            </w:r>
            <w:r>
              <w:rPr>
                <w:szCs w:val="24"/>
              </w:rPr>
              <w:t>повышенная</w:t>
            </w:r>
            <w:r w:rsidRPr="002E04D1">
              <w:rPr>
                <w:szCs w:val="24"/>
              </w:rPr>
              <w:t>.</w:t>
            </w:r>
          </w:p>
          <w:p w14:paraId="1C45CEF6" w14:textId="77777777" w:rsidR="000B7166" w:rsidRPr="002E04D1" w:rsidRDefault="000B7166" w:rsidP="00C92541">
            <w:pPr>
              <w:rPr>
                <w:szCs w:val="24"/>
              </w:rPr>
            </w:pPr>
          </w:p>
          <w:p w14:paraId="3D21700F" w14:textId="77777777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 xml:space="preserve">Состав проектируемых объектов уточняется при разработке стадии П. </w:t>
            </w:r>
          </w:p>
          <w:p w14:paraId="46D4CE3C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szCs w:val="24"/>
              </w:rPr>
              <w:t>Расположение проектируемых объектов приведено в Пр</w:t>
            </w:r>
            <w:r w:rsidRPr="002E04D1">
              <w:rPr>
                <w:szCs w:val="24"/>
              </w:rPr>
              <w:t>и</w:t>
            </w:r>
            <w:r w:rsidRPr="002E04D1">
              <w:rPr>
                <w:szCs w:val="24"/>
              </w:rPr>
              <w:t>ложении 1</w:t>
            </w:r>
          </w:p>
        </w:tc>
      </w:tr>
      <w:tr w:rsidR="000B7166" w:rsidRPr="002E04D1" w14:paraId="671C503A" w14:textId="77777777" w:rsidTr="00C92541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6C3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lastRenderedPageBreak/>
              <w:t>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781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Наименование работ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057" w14:textId="148E43AD" w:rsidR="000B7166" w:rsidRPr="002E04D1" w:rsidRDefault="000B7166" w:rsidP="00C92541">
            <w:pPr>
              <w:rPr>
                <w:szCs w:val="24"/>
              </w:rPr>
            </w:pPr>
            <w:r w:rsidRPr="002E04D1">
              <w:rPr>
                <w:szCs w:val="24"/>
              </w:rPr>
              <w:t>Оценка воздействия на окружающую среду (ОВОС) для объекта «</w:t>
            </w:r>
            <w:r w:rsidR="00C92541">
              <w:rPr>
                <w:szCs w:val="24"/>
              </w:rPr>
              <w:t>Г</w:t>
            </w:r>
            <w:r w:rsidR="00C92541" w:rsidRPr="002E04D1">
              <w:rPr>
                <w:szCs w:val="24"/>
              </w:rPr>
              <w:t>азгольдер поз. ТК-150</w:t>
            </w:r>
            <w:r w:rsidR="00C92541">
              <w:rPr>
                <w:szCs w:val="24"/>
              </w:rPr>
              <w:t>2</w:t>
            </w:r>
            <w:r w:rsidR="00C92541" w:rsidRPr="002E04D1">
              <w:rPr>
                <w:szCs w:val="24"/>
              </w:rPr>
              <w:t xml:space="preserve"> производства полив</w:t>
            </w:r>
            <w:r w:rsidR="00C92541" w:rsidRPr="002E04D1">
              <w:rPr>
                <w:szCs w:val="24"/>
              </w:rPr>
              <w:t>и</w:t>
            </w:r>
            <w:r w:rsidR="00C92541" w:rsidRPr="002E04D1">
              <w:rPr>
                <w:szCs w:val="24"/>
              </w:rPr>
              <w:t>нилхлорида</w:t>
            </w:r>
            <w:r w:rsidRPr="002E04D1">
              <w:rPr>
                <w:szCs w:val="24"/>
              </w:rPr>
              <w:t>»</w:t>
            </w:r>
          </w:p>
        </w:tc>
      </w:tr>
      <w:tr w:rsidR="000B7166" w:rsidRPr="002E04D1" w14:paraId="3A4E71B5" w14:textId="77777777" w:rsidTr="00C92541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ADE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9.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2C5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Основные методы выпо</w:t>
            </w:r>
            <w:r w:rsidRPr="002E04D1">
              <w:rPr>
                <w:bCs/>
                <w:szCs w:val="24"/>
              </w:rPr>
              <w:t>л</w:t>
            </w:r>
            <w:r w:rsidRPr="002E04D1">
              <w:rPr>
                <w:bCs/>
                <w:szCs w:val="24"/>
              </w:rPr>
              <w:t>нения (проведения) ОВОС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D88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При разработке ОВОС использовать:</w:t>
            </w:r>
          </w:p>
          <w:p w14:paraId="6CF60556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-законодательные и нормативные акты РФ;</w:t>
            </w:r>
          </w:p>
          <w:p w14:paraId="3537B784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результаты общественных слушаний;</w:t>
            </w:r>
          </w:p>
          <w:p w14:paraId="358825C9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результаты обследований участка;</w:t>
            </w:r>
          </w:p>
          <w:p w14:paraId="431E59E6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данные инженерно-экологических изысканий;</w:t>
            </w:r>
          </w:p>
          <w:p w14:paraId="7E6BAA23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фондовую литературу;</w:t>
            </w:r>
          </w:p>
          <w:p w14:paraId="036AFBE7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информацию из других источников.</w:t>
            </w:r>
          </w:p>
        </w:tc>
      </w:tr>
      <w:tr w:rsidR="000B7166" w:rsidRPr="002E04D1" w14:paraId="7411BFB3" w14:textId="77777777" w:rsidTr="00C92541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DB5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10.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A9A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Основные задачи при пр</w:t>
            </w:r>
            <w:r w:rsidRPr="002E04D1">
              <w:rPr>
                <w:bCs/>
                <w:szCs w:val="24"/>
              </w:rPr>
              <w:t>о</w:t>
            </w:r>
            <w:r w:rsidRPr="002E04D1">
              <w:rPr>
                <w:bCs/>
                <w:szCs w:val="24"/>
              </w:rPr>
              <w:t>ведении ОВОС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DE8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Определение возможных негативных факторов воздействия на окружающую среду и способы их снижения при реал</w:t>
            </w:r>
            <w:r w:rsidRPr="002E04D1">
              <w:rPr>
                <w:bCs/>
                <w:szCs w:val="24"/>
              </w:rPr>
              <w:t>и</w:t>
            </w:r>
            <w:r w:rsidRPr="002E04D1">
              <w:rPr>
                <w:bCs/>
                <w:szCs w:val="24"/>
              </w:rPr>
              <w:t>зации проекта</w:t>
            </w:r>
          </w:p>
        </w:tc>
      </w:tr>
      <w:tr w:rsidR="000B7166" w:rsidRPr="002E04D1" w14:paraId="5C025B06" w14:textId="77777777" w:rsidTr="00C92541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EBC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11.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D41E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Состав и содержание м</w:t>
            </w:r>
            <w:r w:rsidRPr="002E04D1">
              <w:rPr>
                <w:bCs/>
                <w:szCs w:val="24"/>
              </w:rPr>
              <w:t>а</w:t>
            </w:r>
            <w:r w:rsidRPr="002E04D1">
              <w:rPr>
                <w:bCs/>
                <w:szCs w:val="24"/>
              </w:rPr>
              <w:t>териалов ОВОС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301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 xml:space="preserve">Содержание и состав ОВОС выполняется в соответствии с требованиями приказа </w:t>
            </w:r>
            <w:proofErr w:type="spellStart"/>
            <w:r w:rsidRPr="002E04D1">
              <w:rPr>
                <w:bCs/>
                <w:szCs w:val="24"/>
              </w:rPr>
              <w:t>Госкомэкологии</w:t>
            </w:r>
            <w:proofErr w:type="spellEnd"/>
            <w:r w:rsidRPr="002E04D1">
              <w:rPr>
                <w:bCs/>
                <w:szCs w:val="24"/>
              </w:rPr>
              <w:t xml:space="preserve"> РФ от 16.05.2000 г. №372 «Об утверждении Положения об оценке воздействия намечаемой хозяйственной и иной деятельности на окр</w:t>
            </w:r>
            <w:r w:rsidRPr="002E04D1">
              <w:rPr>
                <w:bCs/>
                <w:szCs w:val="24"/>
              </w:rPr>
              <w:t>у</w:t>
            </w:r>
            <w:r w:rsidRPr="002E04D1">
              <w:rPr>
                <w:bCs/>
                <w:szCs w:val="24"/>
              </w:rPr>
              <w:t>жающую среду в РФ»:</w:t>
            </w:r>
          </w:p>
          <w:p w14:paraId="4368785E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Анализ исходных данных, составление общей характер</w:t>
            </w:r>
            <w:r w:rsidRPr="002E04D1">
              <w:rPr>
                <w:bCs/>
                <w:szCs w:val="24"/>
              </w:rPr>
              <w:t>и</w:t>
            </w:r>
            <w:r w:rsidRPr="002E04D1">
              <w:rPr>
                <w:bCs/>
                <w:szCs w:val="24"/>
              </w:rPr>
              <w:t>стики объекта и проектируемых работ.</w:t>
            </w:r>
          </w:p>
          <w:p w14:paraId="19DE812C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Оценка состояния окружающей среду до реализации пр</w:t>
            </w:r>
            <w:r w:rsidRPr="002E04D1">
              <w:rPr>
                <w:bCs/>
                <w:szCs w:val="24"/>
              </w:rPr>
              <w:t>о</w:t>
            </w:r>
            <w:r w:rsidRPr="002E04D1">
              <w:rPr>
                <w:bCs/>
                <w:szCs w:val="24"/>
              </w:rPr>
              <w:t>ектных решений (определение исходных характеристик и параметров компонентов окружающей среды, которые м</w:t>
            </w:r>
            <w:r w:rsidRPr="002E04D1">
              <w:rPr>
                <w:bCs/>
                <w:szCs w:val="24"/>
              </w:rPr>
              <w:t>о</w:t>
            </w:r>
            <w:r w:rsidRPr="002E04D1">
              <w:rPr>
                <w:bCs/>
                <w:szCs w:val="24"/>
              </w:rPr>
              <w:t>гут быть затронуты в процессе производства работ).</w:t>
            </w:r>
          </w:p>
          <w:p w14:paraId="080E325B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Выявление основных факторов и видов негативного во</w:t>
            </w:r>
            <w:r w:rsidRPr="002E04D1">
              <w:rPr>
                <w:bCs/>
                <w:szCs w:val="24"/>
              </w:rPr>
              <w:t>з</w:t>
            </w:r>
            <w:r w:rsidRPr="002E04D1">
              <w:rPr>
                <w:bCs/>
                <w:szCs w:val="24"/>
              </w:rPr>
              <w:t>действия в связи с реализацией планируемой деятельности.</w:t>
            </w:r>
          </w:p>
          <w:p w14:paraId="23AE7778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Оценка воздействия процесса проведения работ на во</w:t>
            </w:r>
            <w:r w:rsidRPr="002E04D1">
              <w:rPr>
                <w:bCs/>
                <w:szCs w:val="24"/>
              </w:rPr>
              <w:t>з</w:t>
            </w:r>
            <w:r w:rsidRPr="002E04D1">
              <w:rPr>
                <w:bCs/>
                <w:szCs w:val="24"/>
              </w:rPr>
              <w:t>душный бассейн.</w:t>
            </w:r>
          </w:p>
          <w:p w14:paraId="772A0916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Оценка влияния работ на поверхностные и подземные в</w:t>
            </w:r>
            <w:r w:rsidRPr="002E04D1">
              <w:rPr>
                <w:bCs/>
                <w:szCs w:val="24"/>
              </w:rPr>
              <w:t>о</w:t>
            </w:r>
            <w:r w:rsidRPr="002E04D1">
              <w:rPr>
                <w:bCs/>
                <w:szCs w:val="24"/>
              </w:rPr>
              <w:t>ды.</w:t>
            </w:r>
          </w:p>
          <w:p w14:paraId="22AB90AC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Оценка воздействия процесса проведения работ на почвы.</w:t>
            </w:r>
          </w:p>
          <w:p w14:paraId="2AD9DDBE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Оценка акустического воздействия процесса проведения работ.</w:t>
            </w:r>
          </w:p>
          <w:p w14:paraId="031C91E7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обоснование показателей предельно допустимого возде</w:t>
            </w:r>
            <w:r w:rsidRPr="002E04D1">
              <w:rPr>
                <w:bCs/>
                <w:szCs w:val="24"/>
              </w:rPr>
              <w:t>й</w:t>
            </w:r>
            <w:r w:rsidRPr="002E04D1">
              <w:rPr>
                <w:bCs/>
                <w:szCs w:val="24"/>
              </w:rPr>
              <w:t>ствия и правил природопользования, исходя из лимитир</w:t>
            </w:r>
            <w:r w:rsidRPr="002E04D1">
              <w:rPr>
                <w:bCs/>
                <w:szCs w:val="24"/>
              </w:rPr>
              <w:t>у</w:t>
            </w:r>
            <w:r w:rsidRPr="002E04D1">
              <w:rPr>
                <w:bCs/>
                <w:szCs w:val="24"/>
              </w:rPr>
              <w:t>ющих экологических факторов намечаемого вида деятел</w:t>
            </w:r>
            <w:r w:rsidRPr="002E04D1">
              <w:rPr>
                <w:bCs/>
                <w:szCs w:val="24"/>
              </w:rPr>
              <w:t>ь</w:t>
            </w:r>
            <w:r w:rsidRPr="002E04D1">
              <w:rPr>
                <w:bCs/>
                <w:szCs w:val="24"/>
              </w:rPr>
              <w:t>ности.</w:t>
            </w:r>
          </w:p>
          <w:p w14:paraId="7A15F027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Составление пояснительной записки.</w:t>
            </w:r>
          </w:p>
          <w:p w14:paraId="36AB12F0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- Разработка рекомендаций и мероприятий по ограничению или нейтрализации всех основных видов воздействий.</w:t>
            </w:r>
          </w:p>
        </w:tc>
      </w:tr>
      <w:tr w:rsidR="000B7166" w:rsidRPr="002E04D1" w14:paraId="3D40706A" w14:textId="77777777" w:rsidTr="00C92541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D37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12.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05E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Срок разработки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ABC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В соответствии с договором</w:t>
            </w:r>
          </w:p>
        </w:tc>
      </w:tr>
      <w:tr w:rsidR="000B7166" w:rsidRPr="002E04D1" w14:paraId="46C5CBC6" w14:textId="77777777" w:rsidTr="00C92541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E7C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13.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BED" w14:textId="77777777" w:rsidR="000B7166" w:rsidRPr="002E04D1" w:rsidRDefault="000B7166" w:rsidP="007C5A10">
            <w:pPr>
              <w:jc w:val="both"/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Дополнительные требов</w:t>
            </w:r>
            <w:r w:rsidRPr="002E04D1">
              <w:rPr>
                <w:bCs/>
                <w:szCs w:val="24"/>
              </w:rPr>
              <w:t>а</w:t>
            </w:r>
            <w:r w:rsidRPr="002E04D1">
              <w:rPr>
                <w:bCs/>
                <w:szCs w:val="24"/>
              </w:rPr>
              <w:t>ния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E0E" w14:textId="77777777" w:rsidR="000B7166" w:rsidRPr="002E04D1" w:rsidRDefault="000B7166" w:rsidP="00C92541">
            <w:pPr>
              <w:rPr>
                <w:bCs/>
                <w:szCs w:val="24"/>
              </w:rPr>
            </w:pPr>
            <w:r w:rsidRPr="002E04D1">
              <w:rPr>
                <w:bCs/>
                <w:szCs w:val="24"/>
              </w:rPr>
              <w:t>Сопровождение раздела ОВОС в государственной эколог</w:t>
            </w:r>
            <w:r w:rsidRPr="002E04D1">
              <w:rPr>
                <w:bCs/>
                <w:szCs w:val="24"/>
              </w:rPr>
              <w:t>и</w:t>
            </w:r>
            <w:r w:rsidRPr="002E04D1">
              <w:rPr>
                <w:bCs/>
                <w:szCs w:val="24"/>
              </w:rPr>
              <w:t>ческой экспертизе относится к обязанности Исполнителя. Исполнитель устраняет замечания, полученные в ходе т</w:t>
            </w:r>
            <w:r w:rsidRPr="002E04D1">
              <w:rPr>
                <w:bCs/>
                <w:szCs w:val="24"/>
              </w:rPr>
              <w:t>а</w:t>
            </w:r>
            <w:r w:rsidRPr="002E04D1">
              <w:rPr>
                <w:bCs/>
                <w:szCs w:val="24"/>
              </w:rPr>
              <w:lastRenderedPageBreak/>
              <w:t>кой экспертизы в установленный Заказчиком срок и за свой счет. Затраты на прохождение экспертизы осуществляет Заказчик.</w:t>
            </w:r>
          </w:p>
        </w:tc>
      </w:tr>
    </w:tbl>
    <w:p w14:paraId="2760FCB8" w14:textId="77777777" w:rsidR="000B7166" w:rsidRPr="002E04D1" w:rsidRDefault="000B7166" w:rsidP="000B7166">
      <w:pPr>
        <w:pStyle w:val="a3"/>
        <w:spacing w:after="0"/>
        <w:rPr>
          <w:color w:val="FF0000"/>
          <w:lang w:val="ru-RU"/>
        </w:rPr>
      </w:pPr>
    </w:p>
    <w:sectPr w:rsidR="000B7166" w:rsidRPr="002E04D1" w:rsidSect="000B7166">
      <w:footerReference w:type="default" r:id="rId8"/>
      <w:pgSz w:w="11906" w:h="16838"/>
      <w:pgMar w:top="567" w:right="567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4DAC" w14:textId="77777777" w:rsidR="000E0746" w:rsidRDefault="000E0746" w:rsidP="00CD6FDC">
      <w:r>
        <w:separator/>
      </w:r>
    </w:p>
  </w:endnote>
  <w:endnote w:type="continuationSeparator" w:id="0">
    <w:p w14:paraId="30DD8612" w14:textId="77777777" w:rsidR="000E0746" w:rsidRDefault="000E0746" w:rsidP="00CD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9866B" w14:textId="77777777" w:rsidR="009C05E2" w:rsidRDefault="009C05E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33AC8" w14:textId="77777777" w:rsidR="000E0746" w:rsidRDefault="000E0746" w:rsidP="00CD6FDC">
      <w:r>
        <w:separator/>
      </w:r>
    </w:p>
  </w:footnote>
  <w:footnote w:type="continuationSeparator" w:id="0">
    <w:p w14:paraId="63BF2A21" w14:textId="77777777" w:rsidR="000E0746" w:rsidRDefault="000E0746" w:rsidP="00CD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84"/>
    <w:multiLevelType w:val="hybridMultilevel"/>
    <w:tmpl w:val="FFB2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D82"/>
    <w:multiLevelType w:val="hybridMultilevel"/>
    <w:tmpl w:val="3592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4FD"/>
    <w:multiLevelType w:val="hybridMultilevel"/>
    <w:tmpl w:val="60A89E04"/>
    <w:lvl w:ilvl="0" w:tplc="869CB102">
      <w:start w:val="1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7275A08"/>
    <w:multiLevelType w:val="hybridMultilevel"/>
    <w:tmpl w:val="D4B6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4F27"/>
    <w:multiLevelType w:val="hybridMultilevel"/>
    <w:tmpl w:val="168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42DC"/>
    <w:multiLevelType w:val="hybridMultilevel"/>
    <w:tmpl w:val="63D6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04AB9"/>
    <w:multiLevelType w:val="hybridMultilevel"/>
    <w:tmpl w:val="168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1481E"/>
    <w:multiLevelType w:val="hybridMultilevel"/>
    <w:tmpl w:val="65EA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6207"/>
    <w:multiLevelType w:val="hybridMultilevel"/>
    <w:tmpl w:val="A7F8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07B0"/>
    <w:multiLevelType w:val="hybridMultilevel"/>
    <w:tmpl w:val="3F04CF0A"/>
    <w:lvl w:ilvl="0" w:tplc="4ECA1B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441"/>
    <w:multiLevelType w:val="hybridMultilevel"/>
    <w:tmpl w:val="072E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831"/>
    <w:multiLevelType w:val="hybridMultilevel"/>
    <w:tmpl w:val="168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5B8"/>
    <w:multiLevelType w:val="hybridMultilevel"/>
    <w:tmpl w:val="168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A7A75"/>
    <w:multiLevelType w:val="hybridMultilevel"/>
    <w:tmpl w:val="B63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2339C"/>
    <w:multiLevelType w:val="hybridMultilevel"/>
    <w:tmpl w:val="168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E656B"/>
    <w:multiLevelType w:val="hybridMultilevel"/>
    <w:tmpl w:val="3CD64718"/>
    <w:lvl w:ilvl="0" w:tplc="D8CA4D0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80676A0"/>
    <w:multiLevelType w:val="hybridMultilevel"/>
    <w:tmpl w:val="BADE7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967AC"/>
    <w:multiLevelType w:val="hybridMultilevel"/>
    <w:tmpl w:val="168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5756"/>
    <w:multiLevelType w:val="hybridMultilevel"/>
    <w:tmpl w:val="E996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27684"/>
    <w:multiLevelType w:val="hybridMultilevel"/>
    <w:tmpl w:val="C4C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4727B"/>
    <w:multiLevelType w:val="hybridMultilevel"/>
    <w:tmpl w:val="168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F74"/>
    <w:multiLevelType w:val="hybridMultilevel"/>
    <w:tmpl w:val="9F34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B5338"/>
    <w:multiLevelType w:val="hybridMultilevel"/>
    <w:tmpl w:val="ACCA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1"/>
  </w:num>
  <w:num w:numId="8">
    <w:abstractNumId w:val="20"/>
  </w:num>
  <w:num w:numId="9">
    <w:abstractNumId w:val="12"/>
  </w:num>
  <w:num w:numId="10">
    <w:abstractNumId w:val="17"/>
  </w:num>
  <w:num w:numId="11">
    <w:abstractNumId w:val="6"/>
  </w:num>
  <w:num w:numId="12">
    <w:abstractNumId w:val="14"/>
  </w:num>
  <w:num w:numId="13">
    <w:abstractNumId w:val="16"/>
  </w:num>
  <w:num w:numId="14">
    <w:abstractNumId w:val="19"/>
  </w:num>
  <w:num w:numId="15">
    <w:abstractNumId w:val="8"/>
  </w:num>
  <w:num w:numId="16">
    <w:abstractNumId w:val="3"/>
  </w:num>
  <w:num w:numId="17">
    <w:abstractNumId w:val="21"/>
  </w:num>
  <w:num w:numId="18">
    <w:abstractNumId w:val="18"/>
  </w:num>
  <w:num w:numId="19">
    <w:abstractNumId w:val="22"/>
  </w:num>
  <w:num w:numId="20">
    <w:abstractNumId w:val="10"/>
  </w:num>
  <w:num w:numId="21">
    <w:abstractNumId w:val="0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58"/>
    <w:rsid w:val="00000221"/>
    <w:rsid w:val="00021B6A"/>
    <w:rsid w:val="0002249A"/>
    <w:rsid w:val="0002639C"/>
    <w:rsid w:val="000302B2"/>
    <w:rsid w:val="000512B7"/>
    <w:rsid w:val="00054D51"/>
    <w:rsid w:val="00071148"/>
    <w:rsid w:val="00071D69"/>
    <w:rsid w:val="00083A24"/>
    <w:rsid w:val="000914E0"/>
    <w:rsid w:val="00094F97"/>
    <w:rsid w:val="000A429C"/>
    <w:rsid w:val="000B19BA"/>
    <w:rsid w:val="000B7166"/>
    <w:rsid w:val="000C24D4"/>
    <w:rsid w:val="000E0746"/>
    <w:rsid w:val="000E4E71"/>
    <w:rsid w:val="000F176C"/>
    <w:rsid w:val="001008F5"/>
    <w:rsid w:val="00102024"/>
    <w:rsid w:val="00107875"/>
    <w:rsid w:val="00120C54"/>
    <w:rsid w:val="00141FE1"/>
    <w:rsid w:val="0014643A"/>
    <w:rsid w:val="0016467F"/>
    <w:rsid w:val="001763C2"/>
    <w:rsid w:val="00196DA1"/>
    <w:rsid w:val="001B63D3"/>
    <w:rsid w:val="002256AC"/>
    <w:rsid w:val="002343E0"/>
    <w:rsid w:val="0028082F"/>
    <w:rsid w:val="00282EBA"/>
    <w:rsid w:val="002B14A9"/>
    <w:rsid w:val="002B55BA"/>
    <w:rsid w:val="002C1057"/>
    <w:rsid w:val="002D77B9"/>
    <w:rsid w:val="002E04D1"/>
    <w:rsid w:val="002E44DD"/>
    <w:rsid w:val="002E5815"/>
    <w:rsid w:val="002E7A3E"/>
    <w:rsid w:val="0031519E"/>
    <w:rsid w:val="00337988"/>
    <w:rsid w:val="00352ABC"/>
    <w:rsid w:val="00362FD6"/>
    <w:rsid w:val="003A1546"/>
    <w:rsid w:val="003B05BE"/>
    <w:rsid w:val="003E1815"/>
    <w:rsid w:val="003F6FE2"/>
    <w:rsid w:val="00416DBA"/>
    <w:rsid w:val="004439E2"/>
    <w:rsid w:val="004A6ED6"/>
    <w:rsid w:val="004B3A9A"/>
    <w:rsid w:val="004C223E"/>
    <w:rsid w:val="004D3973"/>
    <w:rsid w:val="004E0BEB"/>
    <w:rsid w:val="004F6748"/>
    <w:rsid w:val="005247B8"/>
    <w:rsid w:val="00525B82"/>
    <w:rsid w:val="00547279"/>
    <w:rsid w:val="005702B9"/>
    <w:rsid w:val="005769E1"/>
    <w:rsid w:val="005A28AB"/>
    <w:rsid w:val="005B1980"/>
    <w:rsid w:val="005B6748"/>
    <w:rsid w:val="005C3214"/>
    <w:rsid w:val="005F7B2A"/>
    <w:rsid w:val="006262C9"/>
    <w:rsid w:val="006535D4"/>
    <w:rsid w:val="006705A5"/>
    <w:rsid w:val="00677477"/>
    <w:rsid w:val="00677948"/>
    <w:rsid w:val="006934A4"/>
    <w:rsid w:val="006A3303"/>
    <w:rsid w:val="006D38D6"/>
    <w:rsid w:val="006F600B"/>
    <w:rsid w:val="006F6230"/>
    <w:rsid w:val="007124D6"/>
    <w:rsid w:val="00715584"/>
    <w:rsid w:val="00721553"/>
    <w:rsid w:val="007248E9"/>
    <w:rsid w:val="00755D7C"/>
    <w:rsid w:val="00765DFE"/>
    <w:rsid w:val="007671C4"/>
    <w:rsid w:val="007805A6"/>
    <w:rsid w:val="007D0C07"/>
    <w:rsid w:val="007E0930"/>
    <w:rsid w:val="007E2653"/>
    <w:rsid w:val="00833031"/>
    <w:rsid w:val="00835E7B"/>
    <w:rsid w:val="00837788"/>
    <w:rsid w:val="00837B28"/>
    <w:rsid w:val="008665B1"/>
    <w:rsid w:val="008772E5"/>
    <w:rsid w:val="00891742"/>
    <w:rsid w:val="008A611B"/>
    <w:rsid w:val="008B49ED"/>
    <w:rsid w:val="00911BF3"/>
    <w:rsid w:val="00920158"/>
    <w:rsid w:val="00937296"/>
    <w:rsid w:val="00946EF5"/>
    <w:rsid w:val="00973584"/>
    <w:rsid w:val="00991AD4"/>
    <w:rsid w:val="009A54B8"/>
    <w:rsid w:val="009A786B"/>
    <w:rsid w:val="009C05E2"/>
    <w:rsid w:val="009D42CA"/>
    <w:rsid w:val="009D5D2B"/>
    <w:rsid w:val="009D670C"/>
    <w:rsid w:val="009D7B4A"/>
    <w:rsid w:val="009E291B"/>
    <w:rsid w:val="009E2E33"/>
    <w:rsid w:val="009F7859"/>
    <w:rsid w:val="00A137C4"/>
    <w:rsid w:val="00A1537B"/>
    <w:rsid w:val="00A224BD"/>
    <w:rsid w:val="00A251D0"/>
    <w:rsid w:val="00A41358"/>
    <w:rsid w:val="00A420CB"/>
    <w:rsid w:val="00A46380"/>
    <w:rsid w:val="00A46E82"/>
    <w:rsid w:val="00A71329"/>
    <w:rsid w:val="00AA2896"/>
    <w:rsid w:val="00AA6729"/>
    <w:rsid w:val="00AB598A"/>
    <w:rsid w:val="00AD0896"/>
    <w:rsid w:val="00B041A1"/>
    <w:rsid w:val="00B07323"/>
    <w:rsid w:val="00B11725"/>
    <w:rsid w:val="00B205D0"/>
    <w:rsid w:val="00B33F78"/>
    <w:rsid w:val="00B578F4"/>
    <w:rsid w:val="00B931B2"/>
    <w:rsid w:val="00B95756"/>
    <w:rsid w:val="00BA1585"/>
    <w:rsid w:val="00BA68BA"/>
    <w:rsid w:val="00BB4611"/>
    <w:rsid w:val="00BC1C0A"/>
    <w:rsid w:val="00BD1101"/>
    <w:rsid w:val="00C4119F"/>
    <w:rsid w:val="00C55219"/>
    <w:rsid w:val="00C916C3"/>
    <w:rsid w:val="00C92541"/>
    <w:rsid w:val="00C9440C"/>
    <w:rsid w:val="00CB0E81"/>
    <w:rsid w:val="00CB129E"/>
    <w:rsid w:val="00CC52E8"/>
    <w:rsid w:val="00CD6FDC"/>
    <w:rsid w:val="00CE3365"/>
    <w:rsid w:val="00CF60E3"/>
    <w:rsid w:val="00D004D2"/>
    <w:rsid w:val="00D018F8"/>
    <w:rsid w:val="00D16EBE"/>
    <w:rsid w:val="00D24645"/>
    <w:rsid w:val="00D254B1"/>
    <w:rsid w:val="00D3068E"/>
    <w:rsid w:val="00D30B80"/>
    <w:rsid w:val="00D32913"/>
    <w:rsid w:val="00D415BC"/>
    <w:rsid w:val="00D62829"/>
    <w:rsid w:val="00D75597"/>
    <w:rsid w:val="00D8153E"/>
    <w:rsid w:val="00D81D94"/>
    <w:rsid w:val="00D87600"/>
    <w:rsid w:val="00DB0ECB"/>
    <w:rsid w:val="00DE17DE"/>
    <w:rsid w:val="00DE727A"/>
    <w:rsid w:val="00DF64D4"/>
    <w:rsid w:val="00E07999"/>
    <w:rsid w:val="00E117E5"/>
    <w:rsid w:val="00E52149"/>
    <w:rsid w:val="00E9195D"/>
    <w:rsid w:val="00EB74F6"/>
    <w:rsid w:val="00EC1856"/>
    <w:rsid w:val="00ED487A"/>
    <w:rsid w:val="00EE3FC1"/>
    <w:rsid w:val="00EE401E"/>
    <w:rsid w:val="00EE4E71"/>
    <w:rsid w:val="00F13CBE"/>
    <w:rsid w:val="00F2140C"/>
    <w:rsid w:val="00F22B1B"/>
    <w:rsid w:val="00F307FB"/>
    <w:rsid w:val="00F542B9"/>
    <w:rsid w:val="00F6139C"/>
    <w:rsid w:val="00F705AC"/>
    <w:rsid w:val="00F815B8"/>
    <w:rsid w:val="00FB3CDF"/>
    <w:rsid w:val="00FC35FD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BF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5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41358"/>
    <w:pPr>
      <w:spacing w:before="120" w:after="12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1358"/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paragraph" w:styleId="a3">
    <w:name w:val="Body Text"/>
    <w:basedOn w:val="a"/>
    <w:link w:val="a4"/>
    <w:rsid w:val="00A41358"/>
    <w:pPr>
      <w:spacing w:after="120"/>
    </w:pPr>
    <w:rPr>
      <w:szCs w:val="24"/>
      <w:lang w:val="x-none"/>
    </w:rPr>
  </w:style>
  <w:style w:type="character" w:customStyle="1" w:styleId="a4">
    <w:name w:val="Основной текст Знак"/>
    <w:link w:val="a3"/>
    <w:rsid w:val="00A4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6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D6FDC"/>
    <w:rPr>
      <w:rFonts w:ascii="Times New Roman" w:eastAsia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D6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DC"/>
    <w:rPr>
      <w:rFonts w:ascii="Times New Roman" w:eastAsia="Times New Roman" w:hAnsi="Times New Roman"/>
      <w:sz w:val="24"/>
    </w:rPr>
  </w:style>
  <w:style w:type="paragraph" w:styleId="a9">
    <w:name w:val="No Spacing"/>
    <w:uiPriority w:val="1"/>
    <w:qFormat/>
    <w:rsid w:val="00BC1C0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A158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A1585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7D0C0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7D0C07"/>
    <w:rPr>
      <w:rFonts w:ascii="Tahoma" w:eastAsia="Times New Roman" w:hAnsi="Tahoma" w:cs="Tahoma"/>
      <w:sz w:val="16"/>
      <w:szCs w:val="16"/>
    </w:rPr>
  </w:style>
  <w:style w:type="paragraph" w:customStyle="1" w:styleId="ae">
    <w:name w:val="Заказчик"/>
    <w:basedOn w:val="a"/>
    <w:link w:val="af"/>
    <w:rsid w:val="002E04D1"/>
    <w:pPr>
      <w:spacing w:before="240" w:after="160" w:line="259" w:lineRule="auto"/>
      <w:ind w:left="5670" w:right="284"/>
    </w:pPr>
    <w:rPr>
      <w:rFonts w:ascii="Arial" w:eastAsia="Calibri" w:hAnsi="Arial"/>
      <w:bCs/>
      <w:szCs w:val="24"/>
      <w:lang w:val="x-none" w:eastAsia="x-none"/>
    </w:rPr>
  </w:style>
  <w:style w:type="character" w:customStyle="1" w:styleId="af">
    <w:name w:val="Заказчик Знак"/>
    <w:link w:val="ae"/>
    <w:rsid w:val="002E04D1"/>
    <w:rPr>
      <w:rFonts w:ascii="Arial" w:hAnsi="Arial"/>
      <w:bCs/>
      <w:sz w:val="24"/>
      <w:szCs w:val="24"/>
      <w:lang w:val="x-none" w:eastAsia="x-none"/>
    </w:rPr>
  </w:style>
  <w:style w:type="character" w:customStyle="1" w:styleId="27">
    <w:name w:val="Основной текст (2) + 7"/>
    <w:aliases w:val="5 pt"/>
    <w:uiPriority w:val="99"/>
    <w:rsid w:val="002E04D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E04D1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04D1"/>
    <w:pPr>
      <w:widowControl w:val="0"/>
      <w:shd w:val="clear" w:color="auto" w:fill="FFFFFF"/>
      <w:spacing w:before="60" w:after="1080" w:line="240" w:lineRule="atLeast"/>
    </w:pPr>
    <w:rPr>
      <w:rFonts w:eastAsia="Calibr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5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41358"/>
    <w:pPr>
      <w:spacing w:before="120" w:after="12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1358"/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paragraph" w:styleId="a3">
    <w:name w:val="Body Text"/>
    <w:basedOn w:val="a"/>
    <w:link w:val="a4"/>
    <w:rsid w:val="00A41358"/>
    <w:pPr>
      <w:spacing w:after="120"/>
    </w:pPr>
    <w:rPr>
      <w:szCs w:val="24"/>
      <w:lang w:val="x-none"/>
    </w:rPr>
  </w:style>
  <w:style w:type="character" w:customStyle="1" w:styleId="a4">
    <w:name w:val="Основной текст Знак"/>
    <w:link w:val="a3"/>
    <w:rsid w:val="00A4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6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D6FDC"/>
    <w:rPr>
      <w:rFonts w:ascii="Times New Roman" w:eastAsia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D6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DC"/>
    <w:rPr>
      <w:rFonts w:ascii="Times New Roman" w:eastAsia="Times New Roman" w:hAnsi="Times New Roman"/>
      <w:sz w:val="24"/>
    </w:rPr>
  </w:style>
  <w:style w:type="paragraph" w:styleId="a9">
    <w:name w:val="No Spacing"/>
    <w:uiPriority w:val="1"/>
    <w:qFormat/>
    <w:rsid w:val="00BC1C0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A158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A1585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7D0C0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7D0C07"/>
    <w:rPr>
      <w:rFonts w:ascii="Tahoma" w:eastAsia="Times New Roman" w:hAnsi="Tahoma" w:cs="Tahoma"/>
      <w:sz w:val="16"/>
      <w:szCs w:val="16"/>
    </w:rPr>
  </w:style>
  <w:style w:type="paragraph" w:customStyle="1" w:styleId="ae">
    <w:name w:val="Заказчик"/>
    <w:basedOn w:val="a"/>
    <w:link w:val="af"/>
    <w:rsid w:val="002E04D1"/>
    <w:pPr>
      <w:spacing w:before="240" w:after="160" w:line="259" w:lineRule="auto"/>
      <w:ind w:left="5670" w:right="284"/>
    </w:pPr>
    <w:rPr>
      <w:rFonts w:ascii="Arial" w:eastAsia="Calibri" w:hAnsi="Arial"/>
      <w:bCs/>
      <w:szCs w:val="24"/>
      <w:lang w:val="x-none" w:eastAsia="x-none"/>
    </w:rPr>
  </w:style>
  <w:style w:type="character" w:customStyle="1" w:styleId="af">
    <w:name w:val="Заказчик Знак"/>
    <w:link w:val="ae"/>
    <w:rsid w:val="002E04D1"/>
    <w:rPr>
      <w:rFonts w:ascii="Arial" w:hAnsi="Arial"/>
      <w:bCs/>
      <w:sz w:val="24"/>
      <w:szCs w:val="24"/>
      <w:lang w:val="x-none" w:eastAsia="x-none"/>
    </w:rPr>
  </w:style>
  <w:style w:type="character" w:customStyle="1" w:styleId="27">
    <w:name w:val="Основной текст (2) + 7"/>
    <w:aliases w:val="5 pt"/>
    <w:uiPriority w:val="99"/>
    <w:rsid w:val="002E04D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E04D1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04D1"/>
    <w:pPr>
      <w:widowControl w:val="0"/>
      <w:shd w:val="clear" w:color="auto" w:fill="FFFFFF"/>
      <w:spacing w:before="60" w:after="1080" w:line="240" w:lineRule="atLeast"/>
    </w:pPr>
    <w:rPr>
      <w:rFonts w:eastAsia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Шорохова</cp:lastModifiedBy>
  <cp:revision>2</cp:revision>
  <dcterms:created xsi:type="dcterms:W3CDTF">2021-02-11T08:50:00Z</dcterms:created>
  <dcterms:modified xsi:type="dcterms:W3CDTF">2021-02-11T08:50:00Z</dcterms:modified>
</cp:coreProperties>
</file>