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BE4" w:rsidRPr="00B10BE4" w:rsidRDefault="00B10BE4" w:rsidP="00B10BE4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4486"/>
          <w:kern w:val="36"/>
          <w:sz w:val="42"/>
          <w:szCs w:val="42"/>
          <w:lang w:eastAsia="ru-RU"/>
        </w:rPr>
      </w:pPr>
      <w:proofErr w:type="spellStart"/>
      <w:r w:rsidRPr="00B10BE4">
        <w:rPr>
          <w:rFonts w:ascii="Arial" w:eastAsia="Times New Roman" w:hAnsi="Arial" w:cs="Arial"/>
          <w:color w:val="004486"/>
          <w:kern w:val="36"/>
          <w:sz w:val="42"/>
          <w:szCs w:val="42"/>
          <w:lang w:eastAsia="ru-RU"/>
        </w:rPr>
        <w:t>Роспотребнадзор</w:t>
      </w:r>
      <w:proofErr w:type="spellEnd"/>
      <w:r w:rsidRPr="00B10BE4">
        <w:rPr>
          <w:rFonts w:ascii="Arial" w:eastAsia="Times New Roman" w:hAnsi="Arial" w:cs="Arial"/>
          <w:color w:val="004486"/>
          <w:kern w:val="36"/>
          <w:sz w:val="42"/>
          <w:szCs w:val="42"/>
          <w:lang w:eastAsia="ru-RU"/>
        </w:rPr>
        <w:t xml:space="preserve"> дал </w:t>
      </w:r>
      <w:bookmarkStart w:id="0" w:name="_GoBack"/>
      <w:r w:rsidRPr="00B10BE4">
        <w:rPr>
          <w:rFonts w:ascii="Arial" w:eastAsia="Times New Roman" w:hAnsi="Arial" w:cs="Arial"/>
          <w:color w:val="004486"/>
          <w:kern w:val="36"/>
          <w:sz w:val="42"/>
          <w:szCs w:val="42"/>
          <w:lang w:eastAsia="ru-RU"/>
        </w:rPr>
        <w:t>рекомендации для работающих в условиях повышенных температур воздуха</w:t>
      </w:r>
    </w:p>
    <w:bookmarkEnd w:id="0"/>
    <w:p w:rsidR="00B10BE4" w:rsidRPr="00B10BE4" w:rsidRDefault="00B10BE4" w:rsidP="00B10BE4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B10BE4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Федеральная служба по надзору в сфере защиты прав потребителей и благополучию человека информирует, что установившаяся </w:t>
      </w:r>
      <w:proofErr w:type="gramStart"/>
      <w:r w:rsidRPr="00B10BE4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на большей части территории</w:t>
      </w:r>
      <w:proofErr w:type="gramEnd"/>
      <w:r w:rsidRPr="00B10BE4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 Российской Федерации жаркая погода, приводит к ухудшению условий труда работающих на открытой местности, в производственных и общественных помещениях без кондиционирования.</w:t>
      </w:r>
    </w:p>
    <w:p w:rsidR="00B10BE4" w:rsidRPr="00B10BE4" w:rsidRDefault="00B10BE4" w:rsidP="00B10BE4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B10BE4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 </w:t>
      </w:r>
    </w:p>
    <w:p w:rsidR="00B10BE4" w:rsidRPr="00B10BE4" w:rsidRDefault="00B10BE4" w:rsidP="00B10BE4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B10BE4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Работы в нагревающем микроклимате необходимо проводить при соблюдении мер профилактики перегревания и рекомендаций относительно режима работ:</w:t>
      </w:r>
    </w:p>
    <w:p w:rsidR="00B10BE4" w:rsidRPr="00B10BE4" w:rsidRDefault="00B10BE4" w:rsidP="00B10B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B10BE4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В случае если температура в рабочем помещении приблизилась к отметке 28,5 °C, рекомендуется сокращать продолжительность рабочего дня на один час. При повышении температуры до 29 °C – на 2 часа, при температуре 30,5 °C – на 4 часа.</w:t>
      </w:r>
    </w:p>
    <w:p w:rsidR="00B10BE4" w:rsidRPr="00B10BE4" w:rsidRDefault="00B10BE4" w:rsidP="00B10B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B10BE4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Для профилактики перегревания организма (гипертермии) необходимо организовать рациональный режим работы. </w:t>
      </w:r>
      <w:proofErr w:type="gramStart"/>
      <w:r w:rsidRPr="00B10BE4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При работах на открытом воздухе и температуре наружного воздуха 32,5 °C и выше продолжительность периодов непрерывной работы должна составлять 15 - 20 минут с последующей продолжительность отдыха не менее 10 - 12 минут в охлаждаемых помещениях.</w:t>
      </w:r>
      <w:proofErr w:type="gramEnd"/>
      <w:r w:rsidRPr="00B10BE4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 При этом допустимая суммарная продолжительность термической нагрузки за рабочую смену не должна превышать 4 - 5 часов, для лиц использующих специальную одежду для защиты от теплового излучения и 1,5 - 2 часа для лиц без специальной одежды.</w:t>
      </w:r>
    </w:p>
    <w:p w:rsidR="00B10BE4" w:rsidRPr="00B10BE4" w:rsidRDefault="00B10BE4" w:rsidP="00B10B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B10BE4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В помещении, в котором осуществляется нормализация теплового состояния человека после работы в нагревающей среде, температуру воздуха, во избежание охлаждения организма вследствие большого перепада температур (поверхность тела - окружающий воздух) и усиленной теплоотдачи испарением пота, следует поддерживать на уровне 24 - 25 °C.</w:t>
      </w:r>
    </w:p>
    <w:p w:rsidR="00B10BE4" w:rsidRPr="00B10BE4" w:rsidRDefault="00B10BE4" w:rsidP="00B10B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B10BE4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Работа при температуре наружного воздуха более 32,5 °C по показателям микроклимата относится </w:t>
      </w:r>
      <w:proofErr w:type="gramStart"/>
      <w:r w:rsidRPr="00B10BE4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к</w:t>
      </w:r>
      <w:proofErr w:type="gramEnd"/>
      <w:r w:rsidRPr="00B10BE4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 опасным (экстремальным). Не рекомендуется проведение работ на открытом воздухе при температуре свыше 32,5 °C. Следует изменить порядок рабочего дня, перенося такие работы на утреннее или вечернее время.</w:t>
      </w:r>
    </w:p>
    <w:p w:rsidR="00B10BE4" w:rsidRPr="00B10BE4" w:rsidRDefault="00B10BE4" w:rsidP="00B10B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B10BE4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Для защиты от чрезмерного теплового излучения необходимо использовать специальную одежду или одежду из плотных сортов ткани. Рекомендуется допускать к такой работе лиц не моложе 25 и не старше 40 лет.</w:t>
      </w:r>
    </w:p>
    <w:p w:rsidR="00B10BE4" w:rsidRPr="00B10BE4" w:rsidRDefault="00B10BE4" w:rsidP="00B10B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B10BE4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В целях профилактики обезвоживания организма рекомендуется правильно организовать и соблюдать питьевой режим. Питьевая вода должна быть в достаточном количестве и в доступной близости. Рекомендуемая температура питьевой воды, напитков, чая +10 - 15°C. </w:t>
      </w:r>
      <w:proofErr w:type="gramStart"/>
      <w:r w:rsidRPr="00B10BE4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Для оптимального </w:t>
      </w:r>
      <w:proofErr w:type="spellStart"/>
      <w:r w:rsidRPr="00B10BE4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водообеспечения</w:t>
      </w:r>
      <w:proofErr w:type="spellEnd"/>
      <w:r w:rsidRPr="00B10BE4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 рекомендуется также возмещать потерю солей и микроэлементов, выделяемых из </w:t>
      </w:r>
      <w:r w:rsidRPr="00B10BE4">
        <w:rPr>
          <w:rFonts w:ascii="Arial" w:eastAsia="Times New Roman" w:hAnsi="Arial" w:cs="Arial"/>
          <w:color w:val="111111"/>
          <w:sz w:val="21"/>
          <w:szCs w:val="21"/>
          <w:lang w:eastAsia="ru-RU"/>
        </w:rPr>
        <w:lastRenderedPageBreak/>
        <w:t>организма с потом, предусмотрев выдачу подсоленной воды, минеральной щелочной воды, кисломолочных напитков (обезжиренное молоко, молочная сыворотка), соков, витаминизированных напитков, кислородно-белковых коктейлей.</w:t>
      </w:r>
      <w:proofErr w:type="gramEnd"/>
    </w:p>
    <w:p w:rsidR="00B10BE4" w:rsidRPr="00B10BE4" w:rsidRDefault="00B10BE4" w:rsidP="00B10B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B10BE4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Пить воду следует часто и понемногу, чтобы поддерживать хорошую гидратацию организма (оптимальное содержание воды в организме, которое обеспечивает его нормальную жизнедеятельность, обмен веществ). При температуре воздуха более 30°C и выполнении работы средней тяжести требуется выпивать не менее 0,5 л воды в час – примерно одну чашку каждые 20 минут.</w:t>
      </w:r>
    </w:p>
    <w:p w:rsidR="00B10BE4" w:rsidRPr="00B10BE4" w:rsidRDefault="00B10BE4" w:rsidP="00B10B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B10BE4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Для поддержания иммунитета и снижения интоксикации организма рекомендуется, при возможности, употребление фруктов и овощей, введение витаминизации пищевых рационов.</w:t>
      </w:r>
    </w:p>
    <w:p w:rsidR="00B10BE4" w:rsidRPr="00B10BE4" w:rsidRDefault="00B10BE4" w:rsidP="00B10BE4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B10BE4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 </w:t>
      </w:r>
    </w:p>
    <w:p w:rsidR="00B10BE4" w:rsidRPr="00B10BE4" w:rsidRDefault="00B10BE4" w:rsidP="00B10BE4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B10BE4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Источник:</w:t>
      </w:r>
      <w:r w:rsidRPr="00B10BE4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 </w:t>
      </w:r>
      <w:proofErr w:type="spellStart"/>
      <w:r w:rsidRPr="00B10BE4">
        <w:rPr>
          <w:rFonts w:ascii="Arial" w:eastAsia="Times New Roman" w:hAnsi="Arial" w:cs="Arial"/>
          <w:color w:val="111111"/>
          <w:sz w:val="21"/>
          <w:szCs w:val="21"/>
          <w:lang w:eastAsia="ru-RU"/>
        </w:rPr>
        <w:fldChar w:fldCharType="begin"/>
      </w:r>
      <w:r w:rsidRPr="00B10BE4">
        <w:rPr>
          <w:rFonts w:ascii="Arial" w:eastAsia="Times New Roman" w:hAnsi="Arial" w:cs="Arial"/>
          <w:color w:val="111111"/>
          <w:sz w:val="21"/>
          <w:szCs w:val="21"/>
          <w:lang w:eastAsia="ru-RU"/>
        </w:rPr>
        <w:instrText xml:space="preserve"> HYPERLINK "https://www.rospotrebnadzor.ru/about/info/news/news_details.php?ELEMENT_ID=18125" \o "https://www.rospotrebnadzor.ru/about/info/news/news_details.php?ELEMENT_ID=18125" \t "_blank" </w:instrText>
      </w:r>
      <w:r w:rsidRPr="00B10BE4">
        <w:rPr>
          <w:rFonts w:ascii="Arial" w:eastAsia="Times New Roman" w:hAnsi="Arial" w:cs="Arial"/>
          <w:color w:val="111111"/>
          <w:sz w:val="21"/>
          <w:szCs w:val="21"/>
          <w:lang w:eastAsia="ru-RU"/>
        </w:rPr>
        <w:fldChar w:fldCharType="separate"/>
      </w:r>
      <w:r w:rsidRPr="00B10BE4">
        <w:rPr>
          <w:rFonts w:ascii="Arial" w:eastAsia="Times New Roman" w:hAnsi="Arial" w:cs="Arial"/>
          <w:color w:val="025296"/>
          <w:sz w:val="20"/>
          <w:szCs w:val="20"/>
          <w:lang w:eastAsia="ru-RU"/>
        </w:rPr>
        <w:t>Роспотребнадзор</w:t>
      </w:r>
      <w:proofErr w:type="spellEnd"/>
      <w:r w:rsidRPr="00B10BE4">
        <w:rPr>
          <w:rFonts w:ascii="Arial" w:eastAsia="Times New Roman" w:hAnsi="Arial" w:cs="Arial"/>
          <w:color w:val="111111"/>
          <w:sz w:val="21"/>
          <w:szCs w:val="21"/>
          <w:lang w:eastAsia="ru-RU"/>
        </w:rPr>
        <w:fldChar w:fldCharType="end"/>
      </w:r>
    </w:p>
    <w:p w:rsidR="005D2450" w:rsidRDefault="005D2450"/>
    <w:sectPr w:rsidR="005D2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6140A"/>
    <w:multiLevelType w:val="multilevel"/>
    <w:tmpl w:val="0C2C3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BE4"/>
    <w:rsid w:val="005D2450"/>
    <w:rsid w:val="00B10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0B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0B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10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10B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0B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0B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10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10B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4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4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8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7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1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2999</Characters>
  <Application>Microsoft Office Word</Application>
  <DocSecurity>0</DocSecurity>
  <Lines>24</Lines>
  <Paragraphs>7</Paragraphs>
  <ScaleCrop>false</ScaleCrop>
  <Company>SPecialiST RePack</Company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Тукаленко Татьяна Григорьевна</dc:creator>
  <cp:lastModifiedBy>Тукаленко Татьяна Григорьевна</cp:lastModifiedBy>
  <cp:revision>1</cp:revision>
  <dcterms:created xsi:type="dcterms:W3CDTF">2021-06-22T07:27:00Z</dcterms:created>
  <dcterms:modified xsi:type="dcterms:W3CDTF">2021-06-22T07:27:00Z</dcterms:modified>
</cp:coreProperties>
</file>