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B21EB" w:rsidRPr="001B21EB" w:rsidTr="00BF5499">
        <w:trPr>
          <w:cantSplit/>
          <w:trHeight w:val="220"/>
        </w:trPr>
        <w:tc>
          <w:tcPr>
            <w:tcW w:w="534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21EB" w:rsidRPr="001B21EB" w:rsidTr="00BF5499">
        <w:trPr>
          <w:cantSplit/>
          <w:trHeight w:val="220"/>
        </w:trPr>
        <w:tc>
          <w:tcPr>
            <w:tcW w:w="4139" w:type="dxa"/>
            <w:gridSpan w:val="4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1B21EB" w:rsidRPr="001B21EB" w:rsidTr="00BF5499">
        <w:trPr>
          <w:cantSplit/>
        </w:trPr>
        <w:tc>
          <w:tcPr>
            <w:tcW w:w="142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09" w:type="dxa"/>
          </w:tcPr>
          <w:p w:rsidR="001B21EB" w:rsidRPr="001B21EB" w:rsidRDefault="001B21EB" w:rsidP="00BE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07.06.2019 № 110-37-609-19 «Об утверждении административного регламента о предоставления муниципальной услуги «Предоставление информации о начисленных платежах, задолженности по арендной плате за пользование земельными участками»</w:t>
            </w:r>
            <w:r w:rsidRPr="001B2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046278" w:rsidP="0004627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прав граждан и юридических лиц на обращение в органы местного самоуправления, руководствуясь ст. 16 Федерального закона от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статьей 38 Устава муниципального образования «город Саянск»,  администрация городского округа муниципального образования «город Саянск», </w:t>
      </w:r>
    </w:p>
    <w:p w:rsidR="001B21EB" w:rsidRPr="001B21EB" w:rsidRDefault="001B21EB" w:rsidP="001B21E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B21EB" w:rsidRPr="001B21EB" w:rsidRDefault="001B21EB" w:rsidP="000462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07.06.2019 № 110-37-609-19 «Об утверждении административного регламента о предоставлении муниципальной услуги «Предоставление информации о начисленных платежах, задолженности по арендной плате за пользование земельными участками»,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14</w:t>
      </w:r>
      <w:r w:rsid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 110-37-676-20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(опубликованного в газете «Саянские зори» № 2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23.07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1B21EB" w:rsidRPr="001B21EB" w:rsidRDefault="001B21EB" w:rsidP="0004627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«в» пункта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12 раздела </w:t>
      </w:r>
      <w:r w:rsidR="00E67B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6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изложить в следующей редакции: «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обратилось лицо (лица)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соответствующие требованиям, установленным пунктом 3 настоящего административного регламента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21EB" w:rsidRDefault="001B21EB" w:rsidP="0004627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</w:t>
      </w:r>
      <w:r w:rsidR="000462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84</w:t>
      </w:r>
      <w:r w:rsidR="0065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24 раздела </w:t>
      </w:r>
      <w:r w:rsidR="0065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5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следующей редакции: «Основанием для начала административной процедуры является наличие полного пакета документов для предоставления муниципальной услуги, указанных в пунктах 26 и 30 настоящего административного регламента».</w:t>
      </w:r>
    </w:p>
    <w:p w:rsidR="004473CC" w:rsidRPr="001B21EB" w:rsidRDefault="004473CC" w:rsidP="0004627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главы 24 административного регламента изложить в следующей редакции: «ПРИНЯТИЕ РЕШЕНИЯ О ПРЕДОСТАВЛЕНИИ (УВЕДОМЛЕНИЕ ОБ ОТКАЗЕ В ПРЕДСТАВЛЕНИИ) МУНИЦИПАЛЬНОЙ УСЛУГИ</w:t>
      </w:r>
      <w:r w:rsidR="002F63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B21EB" w:rsidRDefault="002F4EC8" w:rsidP="00046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50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69 главы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регламента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0B9" w:rsidRPr="004E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подпунктом «г»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 «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начисленных платежах, задолженности по арендной плате за пользование земельными участками»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265" w:rsidRDefault="00BE7AB3" w:rsidP="00096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bookmarkStart w:id="0" w:name="_GoBack"/>
      <w:bookmarkEnd w:id="0"/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главы 10 раздела 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</w:t>
      </w:r>
      <w:r w:rsidR="004A02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4A0265" w:rsidRDefault="004A0265" w:rsidP="004A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1.6. Подпункт в) пункта 31 главы 10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09688A" w:rsidRPr="0009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4A0265" w:rsidRPr="004A0265" w:rsidRDefault="004A0265" w:rsidP="004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265">
        <w:rPr>
          <w:rFonts w:ascii="Times New Roman" w:hAnsi="Times New Roman" w:cs="Times New Roman"/>
          <w:sz w:val="28"/>
          <w:szCs w:val="28"/>
        </w:rPr>
        <w:t>в) предоставление документов и информации, отсутствием и (или) недостоверность которых не указывается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A0265" w:rsidRPr="004A0265" w:rsidRDefault="004A0265" w:rsidP="004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265">
        <w:rPr>
          <w:rFonts w:ascii="Times New Roman" w:hAnsi="Times New Roman" w:cs="Times New Roman"/>
          <w:sz w:val="28"/>
          <w:szCs w:val="28"/>
        </w:rPr>
        <w:t xml:space="preserve">         - изменение требований нормативно правовых актов, касающихся предоставления муниципальной услуги, после первоначальной подаче заявления о предоставлении муниципальной услуги; </w:t>
      </w:r>
    </w:p>
    <w:p w:rsidR="004A0265" w:rsidRPr="004A0265" w:rsidRDefault="004A0265" w:rsidP="004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2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265">
        <w:rPr>
          <w:rFonts w:ascii="Times New Roman" w:hAnsi="Times New Roman" w:cs="Times New Roman"/>
          <w:sz w:val="28"/>
          <w:szCs w:val="28"/>
        </w:rPr>
        <w:t xml:space="preserve">  - наличие ошибок в заявлении о предоставлении муниципальной услуги и документах, поданных заявителем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A0265" w:rsidRPr="004A0265" w:rsidRDefault="004A0265" w:rsidP="004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26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265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0265" w:rsidRPr="004A0265" w:rsidRDefault="004A0265" w:rsidP="004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26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265">
        <w:rPr>
          <w:rFonts w:ascii="Times New Roman" w:hAnsi="Times New Roman" w:cs="Times New Roman"/>
          <w:sz w:val="28"/>
          <w:szCs w:val="28"/>
        </w:rPr>
        <w:t xml:space="preserve"> - выявление документов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изменения за доставленные неудобства;</w:t>
      </w:r>
    </w:p>
    <w:p w:rsidR="004A0265" w:rsidRPr="004A0265" w:rsidRDefault="00E412EB" w:rsidP="00E41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265" w:rsidRPr="004A0265">
        <w:rPr>
          <w:rFonts w:ascii="Times New Roman" w:hAnsi="Times New Roman" w:cs="Times New Roman"/>
          <w:sz w:val="28"/>
          <w:szCs w:val="28"/>
        </w:rPr>
        <w:t xml:space="preserve"> 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 случаев, если нанесение отметок на такие документы либо их изъятие является </w:t>
      </w:r>
      <w:r w:rsidR="004A0265" w:rsidRPr="004A026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 условием предоставлением государственной или муниципальной услуги, и иных случаев, установленных федеральными законами».    </w:t>
      </w:r>
    </w:p>
    <w:p w:rsidR="001B21EB" w:rsidRPr="001B21EB" w:rsidRDefault="00E412EB" w:rsidP="00E41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B21EB"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B21EB" w:rsidRPr="001B21EB" w:rsidRDefault="001B21EB" w:rsidP="0004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Постановление вступает в силу после дня его официального опубликования. 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О.В. Боровский</w:t>
      </w: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F5F" w:rsidRDefault="000F1F5F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DB" w:rsidRDefault="00BD64D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25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Л.Ф. Марченко </w:t>
      </w:r>
    </w:p>
    <w:p w:rsidR="00944825" w:rsidRPr="001B21EB" w:rsidRDefault="0094482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5 10 05</w:t>
      </w:r>
    </w:p>
    <w:sectPr w:rsidR="00944825" w:rsidRPr="001B21EB" w:rsidSect="00ED49E7">
      <w:pgSz w:w="11906" w:h="16838"/>
      <w:pgMar w:top="851" w:right="851" w:bottom="82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5FF"/>
    <w:multiLevelType w:val="multilevel"/>
    <w:tmpl w:val="195C67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E821127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B"/>
    <w:rsid w:val="00046278"/>
    <w:rsid w:val="0009688A"/>
    <w:rsid w:val="000F1F5F"/>
    <w:rsid w:val="001B21EB"/>
    <w:rsid w:val="001E6AFC"/>
    <w:rsid w:val="00270155"/>
    <w:rsid w:val="00287059"/>
    <w:rsid w:val="002F4EC8"/>
    <w:rsid w:val="002F638C"/>
    <w:rsid w:val="004473CC"/>
    <w:rsid w:val="004A0265"/>
    <w:rsid w:val="004E50B9"/>
    <w:rsid w:val="006504F7"/>
    <w:rsid w:val="00756CA4"/>
    <w:rsid w:val="008E55FE"/>
    <w:rsid w:val="00944825"/>
    <w:rsid w:val="00A54288"/>
    <w:rsid w:val="00BD64DB"/>
    <w:rsid w:val="00BE298D"/>
    <w:rsid w:val="00BE7AB3"/>
    <w:rsid w:val="00CE07ED"/>
    <w:rsid w:val="00E412EB"/>
    <w:rsid w:val="00E67B33"/>
    <w:rsid w:val="00F24F86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Сергеева</cp:lastModifiedBy>
  <cp:revision>2</cp:revision>
  <cp:lastPrinted>2021-06-23T02:49:00Z</cp:lastPrinted>
  <dcterms:created xsi:type="dcterms:W3CDTF">2021-06-25T06:30:00Z</dcterms:created>
  <dcterms:modified xsi:type="dcterms:W3CDTF">2021-06-25T06:30:00Z</dcterms:modified>
</cp:coreProperties>
</file>