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A7" w:rsidRPr="00CC4C37" w:rsidRDefault="00400BA7" w:rsidP="00CC4C37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r w:rsidRPr="00CC4C37">
        <w:rPr>
          <w:b w:val="0"/>
          <w:bCs w:val="0"/>
          <w:color w:val="405965"/>
          <w:sz w:val="26"/>
          <w:szCs w:val="26"/>
        </w:rPr>
        <w:t>Размер социального налогового вычета увеличится, и его можно будет получать в упрощенном порядке</w:t>
      </w:r>
    </w:p>
    <w:p w:rsidR="00400BA7" w:rsidRPr="00CC4C37" w:rsidRDefault="00400BA7" w:rsidP="00CC4C37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CC4C37">
        <w:rPr>
          <w:rFonts w:ascii="Times New Roman" w:hAnsi="Times New Roman" w:cs="Times New Roman"/>
          <w:color w:val="405965"/>
          <w:sz w:val="26"/>
          <w:szCs w:val="26"/>
        </w:rPr>
        <w:t>С 2024 года увеличен предельный размер социального налогового вычета: на обучение детей - с 50 до 110 тыс. рублей на каждого ребенка, по иным расходам, в том числе по расходам на собственное образование, медицинские услуги и лекарства, физкультурно-оздоровительные услуги - со 120 до 150 тыс. рублей. А также начинает действовать упрощенный порядок предоставления сведений для получения налогоплательщиком социальных налоговых вычетов (Федеральные законы от 28.04.2023 </w:t>
      </w:r>
      <w:hyperlink r:id="rId6" w:tgtFrame="_blank" w:history="1">
        <w:r w:rsidRPr="00CC4C37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№159-ФЗ</w:t>
        </w:r>
      </w:hyperlink>
      <w:r w:rsidRPr="00CC4C37">
        <w:rPr>
          <w:rFonts w:ascii="Times New Roman" w:hAnsi="Times New Roman" w:cs="Times New Roman"/>
          <w:color w:val="405965"/>
          <w:sz w:val="26"/>
          <w:szCs w:val="26"/>
        </w:rPr>
        <w:t>, от 31.07.2023 </w:t>
      </w:r>
      <w:hyperlink r:id="rId7" w:tgtFrame="_blank" w:history="1">
        <w:r w:rsidRPr="00CC4C37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№389-ФЗ</w:t>
        </w:r>
      </w:hyperlink>
      <w:r w:rsidRPr="00CC4C37">
        <w:rPr>
          <w:rFonts w:ascii="Times New Roman" w:hAnsi="Times New Roman" w:cs="Times New Roman"/>
          <w:color w:val="405965"/>
          <w:sz w:val="26"/>
          <w:szCs w:val="26"/>
        </w:rPr>
        <w:t>).</w:t>
      </w:r>
    </w:p>
    <w:p w:rsidR="00400BA7" w:rsidRPr="00CC4C37" w:rsidRDefault="00400BA7" w:rsidP="00CC4C37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CC4C37">
        <w:rPr>
          <w:rFonts w:ascii="Times New Roman" w:hAnsi="Times New Roman" w:cs="Times New Roman"/>
          <w:color w:val="405965"/>
          <w:sz w:val="26"/>
          <w:szCs w:val="26"/>
        </w:rPr>
        <w:t>Документы, подтверждающие фактические расходы граждан на обучение, медицинские и физкультурно-оздоровительные услуги, на негосударственное пенсионное обеспечение, добровольное пенсионное страхование и добровольное страхование жизни, могут быть представлены в налоговые органы непосредственно организациями и индивидуальными предпринимателями, осуществляющими соответствующую деятельность. Они при наличии технической возможности направят в налоговый орган справку об оплате услуг (взносов) в электронном виде. Данные действия осуществляются на основании заявления физического лица или его супруги (супруга), подаваемом в произвольной форме.</w:t>
      </w:r>
    </w:p>
    <w:p w:rsidR="00400BA7" w:rsidRPr="00CC4C37" w:rsidRDefault="00400BA7" w:rsidP="00CC4C37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CC4C37">
        <w:rPr>
          <w:rFonts w:ascii="Times New Roman" w:hAnsi="Times New Roman" w:cs="Times New Roman"/>
          <w:color w:val="405965"/>
          <w:sz w:val="26"/>
          <w:szCs w:val="26"/>
        </w:rPr>
        <w:t>При поступлении таких сведений, успешно прошедших контроль, налоговый орган впервые по итогам 2024 года сформирует в «</w:t>
      </w:r>
      <w:hyperlink r:id="rId8" w:tgtFrame="_blank" w:history="1">
        <w:r w:rsidRPr="00CC4C37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Личном кабинете налогоплательщика</w:t>
        </w:r>
      </w:hyperlink>
      <w:r w:rsidRPr="00CC4C37">
        <w:rPr>
          <w:rFonts w:ascii="Times New Roman" w:hAnsi="Times New Roman" w:cs="Times New Roman"/>
          <w:color w:val="405965"/>
          <w:sz w:val="26"/>
          <w:szCs w:val="26"/>
        </w:rPr>
        <w:t xml:space="preserve">» </w:t>
      </w:r>
      <w:proofErr w:type="spellStart"/>
      <w:r w:rsidRPr="00CC4C37">
        <w:rPr>
          <w:rFonts w:ascii="Times New Roman" w:hAnsi="Times New Roman" w:cs="Times New Roman"/>
          <w:color w:val="405965"/>
          <w:sz w:val="26"/>
          <w:szCs w:val="26"/>
        </w:rPr>
        <w:t>предзаполненное</w:t>
      </w:r>
      <w:proofErr w:type="spellEnd"/>
      <w:r w:rsidRPr="00CC4C37">
        <w:rPr>
          <w:rFonts w:ascii="Times New Roman" w:hAnsi="Times New Roman" w:cs="Times New Roman"/>
          <w:color w:val="405965"/>
          <w:sz w:val="26"/>
          <w:szCs w:val="26"/>
        </w:rPr>
        <w:t xml:space="preserve"> заявление, которое налогоплательщику нужно будет только подписать полученной тут же в личном кабинете электронной подписью. До появления </w:t>
      </w:r>
      <w:proofErr w:type="spellStart"/>
      <w:r w:rsidRPr="00CC4C37">
        <w:rPr>
          <w:rFonts w:ascii="Times New Roman" w:hAnsi="Times New Roman" w:cs="Times New Roman"/>
          <w:color w:val="405965"/>
          <w:sz w:val="26"/>
          <w:szCs w:val="26"/>
        </w:rPr>
        <w:t>предзаполненного</w:t>
      </w:r>
      <w:proofErr w:type="spellEnd"/>
      <w:r w:rsidRPr="00CC4C37">
        <w:rPr>
          <w:rFonts w:ascii="Times New Roman" w:hAnsi="Times New Roman" w:cs="Times New Roman"/>
          <w:color w:val="405965"/>
          <w:sz w:val="26"/>
          <w:szCs w:val="26"/>
        </w:rPr>
        <w:t xml:space="preserve"> заявления налогоплательщику не требуется осуществлять каких-либо действий. При этом нужно учитывать, что за предоставление субъектами, оказывающими услуги, недостоверных данных предусмотрен штраф в размере 20% от суммы неправомерно полученного вычета.</w:t>
      </w:r>
    </w:p>
    <w:p w:rsidR="00400BA7" w:rsidRPr="00CC4C37" w:rsidRDefault="00400BA7" w:rsidP="00CC4C37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bookmarkStart w:id="0" w:name="_GoBack"/>
      <w:bookmarkEnd w:id="0"/>
      <w:r w:rsidRPr="00CC4C37">
        <w:rPr>
          <w:rFonts w:ascii="Times New Roman" w:hAnsi="Times New Roman" w:cs="Times New Roman"/>
          <w:color w:val="405965"/>
          <w:sz w:val="26"/>
          <w:szCs w:val="26"/>
        </w:rPr>
        <w:t>Указанные положения применяются к расходам налогоплательщиков, понесенным с 1 января 2024 года. Для получения социального налогового вычета за 2023 год гражданин, как и прежде, должен сдать декларацию о полученных доходах по форме 3-НДФЛ, приложив к ней копии (скан или фото) документов, подтверждающие расходы, договор на оказание услуг и справку о полученных в прошлом году доходах. В «Личных кабинетах налогоплательщиков для физических лиц» сведения о доходах за 2023 год будут размещены после 25 февраля. У пользователей данного сервиса при заполнении декларации поступившие сведения о доходах будут подгружаться автоматически.</w:t>
      </w:r>
    </w:p>
    <w:p w:rsidR="000C79FC" w:rsidRPr="00CC4C37" w:rsidRDefault="000C79FC" w:rsidP="00CC4C3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79FC" w:rsidRPr="00CC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273"/>
    <w:multiLevelType w:val="multilevel"/>
    <w:tmpl w:val="5AC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F0FC3"/>
    <w:multiLevelType w:val="multilevel"/>
    <w:tmpl w:val="9E0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D6"/>
    <w:rsid w:val="000C79FC"/>
    <w:rsid w:val="00400BA7"/>
    <w:rsid w:val="00C15FD6"/>
    <w:rsid w:val="00CC4C37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9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6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0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1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0001202307310002?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42800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Красько Надежда Владимировна</cp:lastModifiedBy>
  <cp:revision>3</cp:revision>
  <dcterms:created xsi:type="dcterms:W3CDTF">2024-02-13T07:05:00Z</dcterms:created>
  <dcterms:modified xsi:type="dcterms:W3CDTF">2024-02-13T07:08:00Z</dcterms:modified>
</cp:coreProperties>
</file>