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AB" w:rsidRDefault="002565AB" w:rsidP="002565AB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  <w:sz w:val="20"/>
          <w:szCs w:val="20"/>
        </w:rPr>
      </w:pPr>
      <w:r>
        <w:rPr>
          <w:rStyle w:val="a4"/>
          <w:rFonts w:ascii="Helvetica" w:hAnsi="Helvetica" w:cs="Helvetica"/>
          <w:color w:val="000000"/>
          <w:sz w:val="20"/>
          <w:szCs w:val="20"/>
        </w:rPr>
        <w:t>Доклад, содержащий результаты обобщения правоприменительной практики контрольного (надзорного) органа за 2022 год: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Helvetica" w:hAnsi="Helvetica" w:cs="Helvetica"/>
          <w:color w:val="000000"/>
          <w:sz w:val="20"/>
          <w:szCs w:val="20"/>
        </w:rPr>
        <w:t xml:space="preserve">В соответствии с Положением о муниципальном контроле в </w:t>
      </w:r>
      <w:r w:rsidR="00A12AD3" w:rsidRPr="00A12AD3">
        <w:rPr>
          <w:rFonts w:ascii="Helvetica" w:hAnsi="Helvetica" w:cs="Helvetica"/>
          <w:color w:val="000000"/>
          <w:sz w:val="20"/>
          <w:szCs w:val="20"/>
        </w:rPr>
        <w:t>сфере благоустройства на территории</w:t>
      </w:r>
      <w:proofErr w:type="gramEnd"/>
      <w:r w:rsidR="00A12AD3" w:rsidRPr="00A12AD3">
        <w:rPr>
          <w:rFonts w:ascii="Helvetica" w:hAnsi="Helvetica" w:cs="Helvetica"/>
          <w:color w:val="000000"/>
          <w:sz w:val="20"/>
          <w:szCs w:val="20"/>
        </w:rPr>
        <w:t xml:space="preserve"> городского округа муниципального образования «город Саянск»</w:t>
      </w:r>
      <w:r w:rsidR="00A12AD3">
        <w:rPr>
          <w:rFonts w:ascii="Helvetica" w:hAnsi="Helvetica" w:cs="Helvetica"/>
          <w:color w:val="000000"/>
          <w:sz w:val="20"/>
          <w:szCs w:val="20"/>
        </w:rPr>
        <w:t xml:space="preserve">, утвержденного решением Думы городского округа муниципального образования «город Саянск» </w:t>
      </w:r>
      <w:r>
        <w:rPr>
          <w:rFonts w:ascii="Helvetica" w:hAnsi="Helvetica" w:cs="Helvetica"/>
          <w:color w:val="000000"/>
          <w:sz w:val="20"/>
          <w:szCs w:val="20"/>
        </w:rPr>
        <w:t>от 2</w:t>
      </w:r>
      <w:r w:rsidR="00A12AD3">
        <w:rPr>
          <w:rFonts w:ascii="Helvetica" w:hAnsi="Helvetica" w:cs="Helvetica"/>
          <w:color w:val="000000"/>
          <w:sz w:val="20"/>
          <w:szCs w:val="20"/>
        </w:rPr>
        <w:t>5</w:t>
      </w:r>
      <w:r>
        <w:rPr>
          <w:rFonts w:ascii="Helvetica" w:hAnsi="Helvetica" w:cs="Helvetica"/>
          <w:color w:val="000000"/>
          <w:sz w:val="20"/>
          <w:szCs w:val="20"/>
        </w:rPr>
        <w:t>.1</w:t>
      </w:r>
      <w:r w:rsidR="00A12AD3">
        <w:rPr>
          <w:rFonts w:ascii="Helvetica" w:hAnsi="Helvetica" w:cs="Helvetica"/>
          <w:color w:val="000000"/>
          <w:sz w:val="20"/>
          <w:szCs w:val="20"/>
        </w:rPr>
        <w:t>1</w:t>
      </w:r>
      <w:r>
        <w:rPr>
          <w:rFonts w:ascii="Helvetica" w:hAnsi="Helvetica" w:cs="Helvetica"/>
          <w:color w:val="000000"/>
          <w:sz w:val="20"/>
          <w:szCs w:val="20"/>
        </w:rPr>
        <w:t>.2021</w:t>
      </w:r>
      <w:r w:rsidR="00A12AD3"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color w:val="000000"/>
          <w:sz w:val="20"/>
          <w:szCs w:val="20"/>
        </w:rPr>
        <w:t xml:space="preserve">№ </w:t>
      </w:r>
      <w:r w:rsidR="00A12AD3">
        <w:rPr>
          <w:rFonts w:ascii="Helvetica" w:hAnsi="Helvetica" w:cs="Helvetica"/>
          <w:color w:val="000000"/>
          <w:sz w:val="20"/>
          <w:szCs w:val="20"/>
        </w:rPr>
        <w:t>71-67-21-64</w:t>
      </w:r>
      <w:r>
        <w:rPr>
          <w:rFonts w:ascii="Helvetica" w:hAnsi="Helvetica" w:cs="Helvetica"/>
          <w:color w:val="000000"/>
          <w:sz w:val="20"/>
          <w:szCs w:val="20"/>
        </w:rPr>
        <w:t>, муниципальный контроль осуществляется без проведения плановых контрольных (надзорных) мероприятий.</w:t>
      </w:r>
      <w:bookmarkStart w:id="0" w:name="_GoBack"/>
      <w:bookmarkEnd w:id="0"/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В 2022 году внеплановые мероприятия не проводились.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Число обоснованных жалоб на действия (бездействие) контрольного органа и (или) его должностного лица при проведении контрольных мероприятий - 0.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Число отмененных результатов контрольных мероприятий - 0.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Число контрольных мероприятий, по результатам которых были выявлены нарушения, но не приняты соответствующие меры административного воздействия - 0.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Число вынесенных судебных решений о назначении административного наказания по материалам контрольного органа - 0.</w:t>
      </w:r>
    </w:p>
    <w:p w:rsidR="002565AB" w:rsidRDefault="002565AB" w:rsidP="002565AB">
      <w:pPr>
        <w:pStyle w:val="a3"/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Число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 - 0.</w:t>
      </w:r>
    </w:p>
    <w:p w:rsidR="00FE739A" w:rsidRDefault="00FE739A"/>
    <w:sectPr w:rsidR="00FE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AB"/>
    <w:rsid w:val="002565AB"/>
    <w:rsid w:val="0050503A"/>
    <w:rsid w:val="00A12AD3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5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2023-07-31T05:41:00Z</dcterms:created>
  <dcterms:modified xsi:type="dcterms:W3CDTF">2023-07-31T05:41:00Z</dcterms:modified>
</cp:coreProperties>
</file>