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D2" w:rsidRDefault="001C56D2">
      <w:pPr>
        <w:pStyle w:val="ConsPlusNormal"/>
        <w:jc w:val="right"/>
        <w:outlineLvl w:val="0"/>
      </w:pPr>
    </w:p>
    <w:p w:rsidR="00773FBB" w:rsidRDefault="00773FBB">
      <w:pPr>
        <w:pStyle w:val="ConsPlusNormal"/>
        <w:jc w:val="right"/>
        <w:outlineLvl w:val="0"/>
      </w:pPr>
      <w:r>
        <w:t>Приложение 3</w:t>
      </w:r>
    </w:p>
    <w:p w:rsidR="00773FBB" w:rsidRDefault="00773FBB">
      <w:pPr>
        <w:pStyle w:val="ConsPlusNormal"/>
        <w:jc w:val="right"/>
      </w:pPr>
      <w:r>
        <w:t>к приказу ФСТ России</w:t>
      </w:r>
    </w:p>
    <w:p w:rsidR="00773FBB" w:rsidRDefault="00773FBB">
      <w:pPr>
        <w:pStyle w:val="ConsPlusNormal"/>
        <w:jc w:val="right"/>
      </w:pPr>
      <w:r>
        <w:t>от 15 мая 2013 г. N 129</w:t>
      </w:r>
    </w:p>
    <w:p w:rsidR="00773FBB" w:rsidRDefault="00773FBB" w:rsidP="0046276B">
      <w:pPr>
        <w:pStyle w:val="ConsPlusTitle"/>
        <w:jc w:val="center"/>
      </w:pPr>
      <w:bookmarkStart w:id="0" w:name="P1039"/>
      <w:bookmarkEnd w:id="0"/>
      <w:r>
        <w:t>ФОРМЫ</w:t>
      </w:r>
    </w:p>
    <w:p w:rsidR="00773FBB" w:rsidRDefault="00773FBB">
      <w:pPr>
        <w:pStyle w:val="ConsPlusTitle"/>
        <w:jc w:val="center"/>
      </w:pPr>
      <w:r>
        <w:t>ПРЕДОСТАВЛЕНИЯ ИНФОРМАЦИИ, ПОДЛЕЖАЩЕЙ РАСКРЫТИЮ,</w:t>
      </w:r>
    </w:p>
    <w:p w:rsidR="00773FBB" w:rsidRDefault="00773FBB">
      <w:pPr>
        <w:pStyle w:val="ConsPlusTitle"/>
        <w:jc w:val="center"/>
      </w:pPr>
      <w:r>
        <w:t>ОРГАНИЗАЦИЯМИ, ОСУЩЕСТВЛЯЮЩИМИ ВОДООТВЕДЕНИЕ</w:t>
      </w:r>
    </w:p>
    <w:p w:rsidR="00773FBB" w:rsidRDefault="00773FBB">
      <w:pPr>
        <w:pStyle w:val="ConsPlusNormal"/>
        <w:ind w:firstLine="540"/>
        <w:jc w:val="both"/>
      </w:pPr>
    </w:p>
    <w:p w:rsidR="00773FBB" w:rsidRDefault="00773FBB">
      <w:pPr>
        <w:pStyle w:val="ConsPlusNormal"/>
        <w:jc w:val="center"/>
        <w:outlineLvl w:val="1"/>
      </w:pPr>
      <w:bookmarkStart w:id="1" w:name="P1043"/>
      <w:bookmarkEnd w:id="1"/>
      <w:r>
        <w:t>Форма 3.1. Общая информация о регулируемой организации</w:t>
      </w:r>
    </w:p>
    <w:p w:rsidR="00773FBB" w:rsidRDefault="00773FBB">
      <w:pPr>
        <w:pStyle w:val="ConsPlusNormal"/>
        <w:ind w:firstLine="540"/>
        <w:jc w:val="both"/>
      </w:pPr>
    </w:p>
    <w:tbl>
      <w:tblPr>
        <w:tblW w:w="9498"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387"/>
        <w:gridCol w:w="4111"/>
      </w:tblGrid>
      <w:tr w:rsidR="00323236" w:rsidRPr="00C64FA8" w:rsidTr="00323236">
        <w:trPr>
          <w:trHeight w:val="400"/>
          <w:tblCellSpacing w:w="5" w:type="nil"/>
        </w:trPr>
        <w:tc>
          <w:tcPr>
            <w:tcW w:w="5387" w:type="dxa"/>
            <w:tcBorders>
              <w:top w:val="single" w:sz="8" w:space="0" w:color="auto"/>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proofErr w:type="gramStart"/>
            <w:r w:rsidRPr="00C64FA8">
              <w:t>Фирменное наименование юридического лица  (согласно</w:t>
            </w:r>
            <w:proofErr w:type="gramEnd"/>
          </w:p>
          <w:p w:rsidR="00323236" w:rsidRPr="00C64FA8" w:rsidRDefault="00323236" w:rsidP="00323236">
            <w:pPr>
              <w:widowControl w:val="0"/>
              <w:adjustRightInd w:val="0"/>
              <w:jc w:val="both"/>
            </w:pPr>
            <w:r w:rsidRPr="00C64FA8">
              <w:t xml:space="preserve">уставу регулируемой организации)                   </w:t>
            </w:r>
          </w:p>
        </w:tc>
        <w:tc>
          <w:tcPr>
            <w:tcW w:w="4111" w:type="dxa"/>
            <w:tcBorders>
              <w:top w:val="single" w:sz="8" w:space="0" w:color="auto"/>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Муниципальное унитарное предприятие «Водоканал-Сервис»</w:t>
            </w:r>
          </w:p>
        </w:tc>
      </w:tr>
      <w:tr w:rsidR="00323236" w:rsidRPr="00C64FA8" w:rsidTr="00323236">
        <w:trPr>
          <w:trHeight w:val="400"/>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Фамилия, имя и отчество  руководителя  </w:t>
            </w:r>
            <w:proofErr w:type="gramStart"/>
            <w:r w:rsidRPr="00C64FA8">
              <w:t>регулируемой</w:t>
            </w:r>
            <w:proofErr w:type="gramEnd"/>
          </w:p>
          <w:p w:rsidR="00323236" w:rsidRPr="00C64FA8" w:rsidRDefault="00323236" w:rsidP="00323236">
            <w:pPr>
              <w:widowControl w:val="0"/>
              <w:adjustRightInd w:val="0"/>
              <w:jc w:val="both"/>
            </w:pPr>
            <w:r w:rsidRPr="00C64FA8">
              <w:t xml:space="preserve">организации                                        </w:t>
            </w:r>
          </w:p>
        </w:tc>
        <w:tc>
          <w:tcPr>
            <w:tcW w:w="4111"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Еременко Сергей Константинович</w:t>
            </w:r>
          </w:p>
        </w:tc>
      </w:tr>
      <w:tr w:rsidR="00323236" w:rsidRPr="00C64FA8" w:rsidTr="00323236">
        <w:trPr>
          <w:trHeight w:val="1000"/>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Основной  государственный  регистрационный   номер,</w:t>
            </w:r>
          </w:p>
          <w:p w:rsidR="00323236" w:rsidRPr="00C64FA8" w:rsidRDefault="00323236" w:rsidP="00323236">
            <w:pPr>
              <w:widowControl w:val="0"/>
              <w:adjustRightInd w:val="0"/>
              <w:jc w:val="both"/>
            </w:pPr>
            <w:r w:rsidRPr="00C64FA8">
              <w:t>дата  его   присвоения   и   наименование   органа,</w:t>
            </w:r>
          </w:p>
          <w:p w:rsidR="00323236" w:rsidRPr="00C64FA8" w:rsidRDefault="00323236" w:rsidP="00323236">
            <w:pPr>
              <w:widowControl w:val="0"/>
              <w:adjustRightInd w:val="0"/>
              <w:jc w:val="both"/>
            </w:pPr>
            <w:proofErr w:type="gramStart"/>
            <w:r w:rsidRPr="00C64FA8">
              <w:t>принявшего</w:t>
            </w:r>
            <w:proofErr w:type="gramEnd"/>
            <w:r w:rsidRPr="00C64FA8">
              <w:t xml:space="preserve"> решение о регистрации, в соответствии со</w:t>
            </w:r>
          </w:p>
          <w:p w:rsidR="00323236" w:rsidRPr="00C64FA8" w:rsidRDefault="00323236" w:rsidP="00323236">
            <w:pPr>
              <w:widowControl w:val="0"/>
              <w:adjustRightInd w:val="0"/>
              <w:jc w:val="both"/>
            </w:pPr>
            <w:r w:rsidRPr="00C64FA8">
              <w:t xml:space="preserve">свидетельством  о  государственной  регистрации   </w:t>
            </w:r>
            <w:proofErr w:type="gramStart"/>
            <w:r w:rsidRPr="00C64FA8">
              <w:t>в</w:t>
            </w:r>
            <w:proofErr w:type="gramEnd"/>
          </w:p>
          <w:p w:rsidR="00323236" w:rsidRPr="00C64FA8" w:rsidRDefault="00323236" w:rsidP="00323236">
            <w:pPr>
              <w:widowControl w:val="0"/>
              <w:adjustRightInd w:val="0"/>
              <w:jc w:val="both"/>
            </w:pPr>
            <w:proofErr w:type="gramStart"/>
            <w:r w:rsidRPr="00C64FA8">
              <w:t>качестве</w:t>
            </w:r>
            <w:proofErr w:type="gramEnd"/>
            <w:r w:rsidRPr="00C64FA8">
              <w:t xml:space="preserve"> юридического лица                         </w:t>
            </w:r>
          </w:p>
        </w:tc>
        <w:tc>
          <w:tcPr>
            <w:tcW w:w="4111"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1023801912529  </w:t>
            </w:r>
          </w:p>
          <w:p w:rsidR="00323236" w:rsidRPr="00C64FA8" w:rsidRDefault="00323236" w:rsidP="00323236">
            <w:pPr>
              <w:widowControl w:val="0"/>
              <w:adjustRightInd w:val="0"/>
              <w:jc w:val="both"/>
            </w:pPr>
            <w:r w:rsidRPr="00C64FA8">
              <w:t>03 декабря 2002</w:t>
            </w:r>
            <w:r>
              <w:t xml:space="preserve"> г.</w:t>
            </w:r>
          </w:p>
          <w:p w:rsidR="00323236" w:rsidRPr="00C64FA8" w:rsidRDefault="00323236" w:rsidP="00323236">
            <w:pPr>
              <w:widowControl w:val="0"/>
              <w:adjustRightInd w:val="0"/>
              <w:jc w:val="both"/>
            </w:pPr>
            <w:r w:rsidRPr="00C64FA8">
              <w:t>Межрайонная инспекция МНС России №14 по Иркутской области</w:t>
            </w:r>
          </w:p>
        </w:tc>
      </w:tr>
      <w:tr w:rsidR="00323236" w:rsidRPr="00C64FA8" w:rsidTr="00323236">
        <w:trPr>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Почтовый адрес регулируемой организации            </w:t>
            </w:r>
          </w:p>
        </w:tc>
        <w:tc>
          <w:tcPr>
            <w:tcW w:w="4111" w:type="dxa"/>
            <w:tcBorders>
              <w:left w:val="single" w:sz="8" w:space="0" w:color="auto"/>
              <w:bottom w:val="single" w:sz="8" w:space="0" w:color="auto"/>
              <w:right w:val="single" w:sz="8" w:space="0" w:color="auto"/>
            </w:tcBorders>
          </w:tcPr>
          <w:p w:rsidR="00323236" w:rsidRPr="00C64FA8" w:rsidRDefault="00323236" w:rsidP="00323236">
            <w:r w:rsidRPr="00C64FA8">
              <w:t>666304  г.Саянск-4, Иркутская область, промышленно-коммунальная зона, проезд 2, дом 15, а/я 380</w:t>
            </w:r>
          </w:p>
        </w:tc>
      </w:tr>
      <w:tr w:rsidR="00323236" w:rsidRPr="00C64FA8" w:rsidTr="00323236">
        <w:trPr>
          <w:trHeight w:val="400"/>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Адрес    фактического    местонахождения    органов</w:t>
            </w:r>
          </w:p>
          <w:p w:rsidR="00323236" w:rsidRPr="00C64FA8" w:rsidRDefault="00323236" w:rsidP="00323236">
            <w:pPr>
              <w:widowControl w:val="0"/>
              <w:adjustRightInd w:val="0"/>
              <w:jc w:val="both"/>
            </w:pPr>
            <w:r w:rsidRPr="00C64FA8">
              <w:t xml:space="preserve">управления регулируемой организации                </w:t>
            </w:r>
          </w:p>
        </w:tc>
        <w:tc>
          <w:tcPr>
            <w:tcW w:w="4111"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666304 г. Саянск, Иркутская область, микрорайон Олимпийский, 30, а/я 342</w:t>
            </w:r>
          </w:p>
        </w:tc>
      </w:tr>
      <w:tr w:rsidR="00323236" w:rsidRPr="00C64FA8" w:rsidTr="001008C1">
        <w:trPr>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Контактные телефоны                                </w:t>
            </w:r>
          </w:p>
        </w:tc>
        <w:tc>
          <w:tcPr>
            <w:tcW w:w="4111" w:type="dxa"/>
            <w:tcBorders>
              <w:left w:val="single" w:sz="8" w:space="0" w:color="auto"/>
              <w:bottom w:val="single" w:sz="8" w:space="0" w:color="auto"/>
              <w:right w:val="single" w:sz="8" w:space="0" w:color="auto"/>
            </w:tcBorders>
            <w:vAlign w:val="bottom"/>
          </w:tcPr>
          <w:p w:rsidR="00323236" w:rsidRPr="00C64FA8" w:rsidRDefault="00323236" w:rsidP="001008C1">
            <w:pPr>
              <w:jc w:val="center"/>
            </w:pPr>
            <w:r w:rsidRPr="00C64FA8">
              <w:t>(395-13) 5-78-36</w:t>
            </w:r>
          </w:p>
        </w:tc>
      </w:tr>
      <w:tr w:rsidR="00323236" w:rsidRPr="00C64FA8" w:rsidTr="00323236">
        <w:trPr>
          <w:trHeight w:val="400"/>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Официальный сайт регулируемой  организации  в  сети</w:t>
            </w:r>
          </w:p>
          <w:p w:rsidR="00323236" w:rsidRPr="00C64FA8" w:rsidRDefault="00323236" w:rsidP="00323236">
            <w:pPr>
              <w:widowControl w:val="0"/>
              <w:adjustRightInd w:val="0"/>
              <w:jc w:val="both"/>
            </w:pPr>
            <w:r w:rsidRPr="00C64FA8">
              <w:t xml:space="preserve">"Интернет"                                         </w:t>
            </w:r>
          </w:p>
        </w:tc>
        <w:tc>
          <w:tcPr>
            <w:tcW w:w="4111" w:type="dxa"/>
            <w:tcBorders>
              <w:left w:val="single" w:sz="8" w:space="0" w:color="auto"/>
              <w:bottom w:val="single" w:sz="8" w:space="0" w:color="auto"/>
              <w:right w:val="single" w:sz="8" w:space="0" w:color="auto"/>
            </w:tcBorders>
          </w:tcPr>
          <w:p w:rsidR="00323236" w:rsidRPr="008645BA" w:rsidRDefault="00323236" w:rsidP="00323236">
            <w:pPr>
              <w:rPr>
                <w:color w:val="000000"/>
              </w:rPr>
            </w:pPr>
            <w:r w:rsidRPr="008645BA">
              <w:rPr>
                <w:color w:val="000000"/>
              </w:rPr>
              <w:t>Официальный сайт администрации муниципального образования г</w:t>
            </w:r>
            <w:proofErr w:type="gramStart"/>
            <w:r w:rsidRPr="008645BA">
              <w:rPr>
                <w:color w:val="000000"/>
              </w:rPr>
              <w:t>.С</w:t>
            </w:r>
            <w:proofErr w:type="gramEnd"/>
            <w:r w:rsidRPr="008645BA">
              <w:rPr>
                <w:color w:val="000000"/>
              </w:rPr>
              <w:t xml:space="preserve">аянск </w:t>
            </w:r>
            <w:hyperlink r:id="rId7" w:history="1">
              <w:r w:rsidRPr="008645BA">
                <w:rPr>
                  <w:rStyle w:val="a3"/>
                </w:rPr>
                <w:t>http://www.admsayansk.ru/</w:t>
              </w:r>
            </w:hyperlink>
          </w:p>
        </w:tc>
      </w:tr>
      <w:tr w:rsidR="00323236" w:rsidRPr="00C64FA8" w:rsidTr="00323236">
        <w:trPr>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Адрес электронной почты регулируемой организации   </w:t>
            </w:r>
          </w:p>
        </w:tc>
        <w:tc>
          <w:tcPr>
            <w:tcW w:w="4111" w:type="dxa"/>
            <w:tcBorders>
              <w:left w:val="single" w:sz="8" w:space="0" w:color="auto"/>
              <w:bottom w:val="single" w:sz="8" w:space="0" w:color="auto"/>
              <w:right w:val="single" w:sz="8" w:space="0" w:color="auto"/>
            </w:tcBorders>
          </w:tcPr>
          <w:p w:rsidR="00323236" w:rsidRPr="001008C1" w:rsidRDefault="002010CB" w:rsidP="001008C1">
            <w:pPr>
              <w:rPr>
                <w:color w:val="000000"/>
                <w:u w:val="single"/>
              </w:rPr>
            </w:pPr>
            <w:hyperlink r:id="rId8" w:history="1">
              <w:r w:rsidR="00323236" w:rsidRPr="005E1BFD">
                <w:rPr>
                  <w:rStyle w:val="a3"/>
                  <w:color w:val="000000"/>
                  <w:lang w:val="en-US"/>
                </w:rPr>
                <w:t>sayanskvodokanal</w:t>
              </w:r>
              <w:r w:rsidR="00323236" w:rsidRPr="005E1BFD">
                <w:rPr>
                  <w:rStyle w:val="a3"/>
                  <w:color w:val="000000"/>
                </w:rPr>
                <w:t>@</w:t>
              </w:r>
              <w:r w:rsidR="00323236" w:rsidRPr="005E1BFD">
                <w:rPr>
                  <w:rStyle w:val="a3"/>
                  <w:color w:val="000000"/>
                  <w:lang w:val="en-US"/>
                </w:rPr>
                <w:t>mail</w:t>
              </w:r>
              <w:r w:rsidR="00323236" w:rsidRPr="005E1BFD">
                <w:rPr>
                  <w:rStyle w:val="a3"/>
                  <w:color w:val="000000"/>
                </w:rPr>
                <w:t>.</w:t>
              </w:r>
              <w:r w:rsidR="00323236" w:rsidRPr="005E1BFD">
                <w:rPr>
                  <w:rStyle w:val="a3"/>
                  <w:color w:val="000000"/>
                  <w:lang w:val="en-US"/>
                </w:rPr>
                <w:t>ru</w:t>
              </w:r>
            </w:hyperlink>
          </w:p>
        </w:tc>
      </w:tr>
      <w:tr w:rsidR="00323236" w:rsidRPr="00C64FA8" w:rsidTr="00323236">
        <w:trPr>
          <w:trHeight w:val="600"/>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proofErr w:type="gramStart"/>
            <w:r w:rsidRPr="00C64FA8">
              <w:t>Режим работы регулируемой организации  (абонентских</w:t>
            </w:r>
            <w:proofErr w:type="gramEnd"/>
          </w:p>
          <w:p w:rsidR="00323236" w:rsidRPr="00C64FA8" w:rsidRDefault="00323236" w:rsidP="00323236">
            <w:pPr>
              <w:widowControl w:val="0"/>
              <w:adjustRightInd w:val="0"/>
              <w:jc w:val="both"/>
            </w:pPr>
            <w:r w:rsidRPr="00C64FA8">
              <w:t>отделов, сбытовых подразделений), в том числе  часы</w:t>
            </w:r>
          </w:p>
          <w:p w:rsidR="00323236" w:rsidRPr="00C64FA8" w:rsidRDefault="00323236" w:rsidP="00323236">
            <w:pPr>
              <w:widowControl w:val="0"/>
              <w:adjustRightInd w:val="0"/>
              <w:jc w:val="both"/>
            </w:pPr>
            <w:r w:rsidRPr="00C64FA8">
              <w:t xml:space="preserve">работы диспетчерских служб                         </w:t>
            </w:r>
          </w:p>
        </w:tc>
        <w:tc>
          <w:tcPr>
            <w:tcW w:w="4111"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Пн</w:t>
            </w:r>
            <w:r>
              <w:t>.</w:t>
            </w:r>
            <w:r w:rsidRPr="00C64FA8">
              <w:t>-</w:t>
            </w:r>
            <w:r>
              <w:t xml:space="preserve"> П</w:t>
            </w:r>
            <w:r w:rsidRPr="00C64FA8">
              <w:t>ят</w:t>
            </w:r>
            <w:r>
              <w:t>.</w:t>
            </w:r>
            <w:r w:rsidRPr="00C64FA8">
              <w:t xml:space="preserve"> 8.00-17.00</w:t>
            </w:r>
          </w:p>
          <w:p w:rsidR="00323236" w:rsidRPr="00C64FA8" w:rsidRDefault="00323236" w:rsidP="00323236">
            <w:pPr>
              <w:widowControl w:val="0"/>
              <w:adjustRightInd w:val="0"/>
              <w:jc w:val="both"/>
            </w:pPr>
            <w:r w:rsidRPr="00C64FA8">
              <w:t>Обед   12.00-13.00</w:t>
            </w:r>
          </w:p>
          <w:p w:rsidR="00323236" w:rsidRPr="00C64FA8" w:rsidRDefault="00323236" w:rsidP="00323236">
            <w:pPr>
              <w:widowControl w:val="0"/>
              <w:adjustRightInd w:val="0"/>
              <w:jc w:val="both"/>
            </w:pPr>
            <w:r w:rsidRPr="00C64FA8">
              <w:t>Выходной суббота, воскресенье</w:t>
            </w:r>
          </w:p>
        </w:tc>
      </w:tr>
      <w:tr w:rsidR="00323236" w:rsidRPr="00C64FA8" w:rsidTr="00323236">
        <w:trPr>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Вид регулируемой деятельности                      </w:t>
            </w:r>
          </w:p>
        </w:tc>
        <w:tc>
          <w:tcPr>
            <w:tcW w:w="4111"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Водоснабжение, водоотведение</w:t>
            </w:r>
          </w:p>
        </w:tc>
      </w:tr>
      <w:tr w:rsidR="00323236" w:rsidRPr="00C64FA8" w:rsidTr="001008C1">
        <w:trPr>
          <w:trHeight w:val="400"/>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proofErr w:type="gramStart"/>
            <w:r w:rsidRPr="00C64FA8">
              <w:t>Протяженность канализационных сетей (в  однотрубном</w:t>
            </w:r>
            <w:proofErr w:type="gramEnd"/>
          </w:p>
          <w:p w:rsidR="00323236" w:rsidRPr="00C64FA8" w:rsidRDefault="00323236" w:rsidP="00323236">
            <w:pPr>
              <w:widowControl w:val="0"/>
              <w:adjustRightInd w:val="0"/>
              <w:jc w:val="both"/>
            </w:pPr>
            <w:proofErr w:type="gramStart"/>
            <w:r w:rsidRPr="00C64FA8">
              <w:t>исчислении</w:t>
            </w:r>
            <w:proofErr w:type="gramEnd"/>
            <w:r w:rsidRPr="00C64FA8">
              <w:t xml:space="preserve">) (километров)                           </w:t>
            </w:r>
          </w:p>
        </w:tc>
        <w:tc>
          <w:tcPr>
            <w:tcW w:w="4111" w:type="dxa"/>
            <w:tcBorders>
              <w:left w:val="single" w:sz="8" w:space="0" w:color="auto"/>
              <w:bottom w:val="single" w:sz="8" w:space="0" w:color="auto"/>
              <w:right w:val="single" w:sz="8" w:space="0" w:color="auto"/>
            </w:tcBorders>
            <w:vAlign w:val="center"/>
          </w:tcPr>
          <w:p w:rsidR="00323236" w:rsidRPr="00C64FA8" w:rsidRDefault="00323236" w:rsidP="001008C1">
            <w:pPr>
              <w:widowControl w:val="0"/>
              <w:adjustRightInd w:val="0"/>
              <w:jc w:val="center"/>
            </w:pPr>
            <w:r>
              <w:t>174,81</w:t>
            </w:r>
          </w:p>
        </w:tc>
      </w:tr>
      <w:tr w:rsidR="00323236" w:rsidRPr="00C64FA8" w:rsidTr="00323236">
        <w:trPr>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Количество насосных станций (штук)                 </w:t>
            </w:r>
          </w:p>
        </w:tc>
        <w:tc>
          <w:tcPr>
            <w:tcW w:w="4111"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center"/>
            </w:pPr>
            <w:r>
              <w:t>6</w:t>
            </w:r>
          </w:p>
        </w:tc>
      </w:tr>
      <w:tr w:rsidR="00323236" w:rsidRPr="00C64FA8" w:rsidTr="00323236">
        <w:trPr>
          <w:tblCellSpacing w:w="5" w:type="nil"/>
        </w:trPr>
        <w:tc>
          <w:tcPr>
            <w:tcW w:w="5387"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both"/>
            </w:pPr>
            <w:r w:rsidRPr="00C64FA8">
              <w:t xml:space="preserve">Количество очистных сооружений (штук)              </w:t>
            </w:r>
          </w:p>
        </w:tc>
        <w:tc>
          <w:tcPr>
            <w:tcW w:w="4111" w:type="dxa"/>
            <w:tcBorders>
              <w:left w:val="single" w:sz="8" w:space="0" w:color="auto"/>
              <w:bottom w:val="single" w:sz="8" w:space="0" w:color="auto"/>
              <w:right w:val="single" w:sz="8" w:space="0" w:color="auto"/>
            </w:tcBorders>
          </w:tcPr>
          <w:p w:rsidR="00323236" w:rsidRPr="00C64FA8" w:rsidRDefault="00323236" w:rsidP="00323236">
            <w:pPr>
              <w:widowControl w:val="0"/>
              <w:adjustRightInd w:val="0"/>
              <w:jc w:val="center"/>
            </w:pPr>
            <w:r>
              <w:t>0</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955A54" w:rsidRDefault="00955A54">
      <w:pPr>
        <w:pStyle w:val="ConsPlusNormal"/>
        <w:jc w:val="center"/>
        <w:outlineLvl w:val="1"/>
      </w:pPr>
      <w:bookmarkStart w:id="2" w:name="P1086"/>
      <w:bookmarkEnd w:id="2"/>
    </w:p>
    <w:p w:rsidR="00955A54" w:rsidRDefault="00955A54">
      <w:pPr>
        <w:pStyle w:val="ConsPlusNormal"/>
        <w:jc w:val="center"/>
        <w:outlineLvl w:val="1"/>
      </w:pPr>
    </w:p>
    <w:p w:rsidR="00955A54" w:rsidRDefault="00955A54">
      <w:pPr>
        <w:pStyle w:val="ConsPlusNormal"/>
        <w:jc w:val="center"/>
        <w:outlineLvl w:val="1"/>
      </w:pPr>
    </w:p>
    <w:p w:rsidR="00955A54" w:rsidRDefault="00955A54">
      <w:pPr>
        <w:pStyle w:val="ConsPlusNormal"/>
        <w:jc w:val="center"/>
        <w:outlineLvl w:val="1"/>
      </w:pPr>
    </w:p>
    <w:p w:rsidR="00955A54" w:rsidRDefault="00955A54">
      <w:pPr>
        <w:pStyle w:val="ConsPlusNormal"/>
        <w:jc w:val="center"/>
        <w:outlineLvl w:val="1"/>
      </w:pPr>
    </w:p>
    <w:p w:rsidR="00955A54" w:rsidRDefault="00955A54">
      <w:pPr>
        <w:pStyle w:val="ConsPlusNormal"/>
        <w:jc w:val="center"/>
        <w:outlineLvl w:val="1"/>
      </w:pPr>
    </w:p>
    <w:p w:rsidR="00955A54" w:rsidRDefault="00955A54">
      <w:pPr>
        <w:pStyle w:val="ConsPlusNormal"/>
        <w:jc w:val="center"/>
        <w:outlineLvl w:val="1"/>
      </w:pPr>
    </w:p>
    <w:p w:rsidR="00955A54" w:rsidRDefault="00955A54">
      <w:pPr>
        <w:pStyle w:val="ConsPlusNormal"/>
        <w:jc w:val="center"/>
        <w:outlineLvl w:val="1"/>
      </w:pPr>
    </w:p>
    <w:p w:rsidR="00955A54" w:rsidRDefault="00955A54">
      <w:pPr>
        <w:pStyle w:val="ConsPlusNormal"/>
        <w:jc w:val="center"/>
        <w:outlineLvl w:val="1"/>
      </w:pPr>
    </w:p>
    <w:p w:rsidR="00955A54" w:rsidRDefault="00955A54">
      <w:pPr>
        <w:pStyle w:val="ConsPlusNormal"/>
        <w:jc w:val="center"/>
        <w:outlineLvl w:val="1"/>
      </w:pPr>
    </w:p>
    <w:p w:rsidR="000E5DF8" w:rsidRDefault="000E5DF8" w:rsidP="000E5DF8">
      <w:pPr>
        <w:pStyle w:val="ConsPlusNormal"/>
        <w:outlineLvl w:val="1"/>
      </w:pPr>
    </w:p>
    <w:p w:rsidR="00773FBB" w:rsidRDefault="00773FBB" w:rsidP="000E5DF8">
      <w:pPr>
        <w:pStyle w:val="ConsPlusNormal"/>
        <w:outlineLvl w:val="1"/>
      </w:pPr>
      <w:r>
        <w:t>Форма 3.2. Информация о тарифе на водоотведение</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812"/>
        <w:gridCol w:w="3308"/>
      </w:tblGrid>
      <w:tr w:rsidR="00773FBB" w:rsidTr="00AC174C">
        <w:trPr>
          <w:trHeight w:val="240"/>
        </w:trPr>
        <w:tc>
          <w:tcPr>
            <w:tcW w:w="5812" w:type="dxa"/>
          </w:tcPr>
          <w:p w:rsidR="00773FBB" w:rsidRDefault="00773FBB">
            <w:pPr>
              <w:pStyle w:val="ConsPlusNonformat"/>
              <w:jc w:val="both"/>
            </w:pPr>
            <w:r>
              <w:t xml:space="preserve">Наименование органа регулирования, принявшего      </w:t>
            </w:r>
          </w:p>
          <w:p w:rsidR="00773FBB" w:rsidRDefault="00773FBB">
            <w:pPr>
              <w:pStyle w:val="ConsPlusNonformat"/>
              <w:jc w:val="both"/>
            </w:pPr>
            <w:r>
              <w:t xml:space="preserve">решение об утверждении тарифа на водоотведение     </w:t>
            </w:r>
          </w:p>
        </w:tc>
        <w:tc>
          <w:tcPr>
            <w:tcW w:w="3308" w:type="dxa"/>
          </w:tcPr>
          <w:p w:rsidR="00773FBB" w:rsidRDefault="000E5DF8">
            <w:pPr>
              <w:pStyle w:val="ConsPlusNonformat"/>
              <w:jc w:val="both"/>
            </w:pPr>
            <w:r w:rsidRPr="0095795E">
              <w:rPr>
                <w:sz w:val="18"/>
                <w:szCs w:val="18"/>
              </w:rPr>
              <w:t>Администрация городского округа муниципального образования «город Саянск</w:t>
            </w:r>
            <w:r>
              <w:t>»</w:t>
            </w:r>
          </w:p>
        </w:tc>
      </w:tr>
      <w:tr w:rsidR="00773FBB" w:rsidTr="00AC174C">
        <w:trPr>
          <w:trHeight w:val="240"/>
        </w:trPr>
        <w:tc>
          <w:tcPr>
            <w:tcW w:w="5812" w:type="dxa"/>
            <w:tcBorders>
              <w:top w:val="nil"/>
            </w:tcBorders>
          </w:tcPr>
          <w:p w:rsidR="00773FBB" w:rsidRDefault="00773FBB">
            <w:pPr>
              <w:pStyle w:val="ConsPlusNonformat"/>
              <w:jc w:val="both"/>
            </w:pPr>
            <w:r>
              <w:t xml:space="preserve">Реквизиты (дата, номер) решения об утверждении     </w:t>
            </w:r>
          </w:p>
          <w:p w:rsidR="00773FBB" w:rsidRDefault="00773FBB">
            <w:pPr>
              <w:pStyle w:val="ConsPlusNonformat"/>
              <w:jc w:val="both"/>
            </w:pPr>
            <w:r>
              <w:t xml:space="preserve">тарифа на водоотведение                            </w:t>
            </w:r>
          </w:p>
        </w:tc>
        <w:tc>
          <w:tcPr>
            <w:tcW w:w="3308" w:type="dxa"/>
            <w:tcBorders>
              <w:top w:val="nil"/>
            </w:tcBorders>
          </w:tcPr>
          <w:p w:rsidR="00773FBB" w:rsidRDefault="00E91DC7">
            <w:pPr>
              <w:pStyle w:val="ConsPlusNonformat"/>
              <w:jc w:val="both"/>
            </w:pPr>
            <w:r w:rsidRPr="0095795E">
              <w:rPr>
                <w:sz w:val="18"/>
                <w:szCs w:val="18"/>
              </w:rPr>
              <w:t>Постановление администрации городского округа муниципального образования «город Саянск» №110-37-1552-16</w:t>
            </w:r>
            <w:r>
              <w:rPr>
                <w:sz w:val="18"/>
                <w:szCs w:val="18"/>
              </w:rPr>
              <w:t xml:space="preserve"> от 19.12.2016г.</w:t>
            </w:r>
          </w:p>
        </w:tc>
      </w:tr>
      <w:tr w:rsidR="00773FBB" w:rsidTr="00AC174C">
        <w:trPr>
          <w:trHeight w:val="240"/>
        </w:trPr>
        <w:tc>
          <w:tcPr>
            <w:tcW w:w="5812" w:type="dxa"/>
            <w:tcBorders>
              <w:top w:val="nil"/>
            </w:tcBorders>
          </w:tcPr>
          <w:p w:rsidR="00773FBB" w:rsidRDefault="00773FBB">
            <w:pPr>
              <w:pStyle w:val="ConsPlusNonformat"/>
              <w:jc w:val="both"/>
            </w:pPr>
            <w:r>
              <w:t xml:space="preserve">Величина установленного тарифа на водоотведение    </w:t>
            </w:r>
          </w:p>
        </w:tc>
        <w:tc>
          <w:tcPr>
            <w:tcW w:w="3308" w:type="dxa"/>
            <w:tcBorders>
              <w:top w:val="nil"/>
            </w:tcBorders>
          </w:tcPr>
          <w:p w:rsidR="00AC174C" w:rsidRDefault="00AC174C" w:rsidP="00AC174C">
            <w:pPr>
              <w:widowControl w:val="0"/>
              <w:adjustRightInd w:val="0"/>
              <w:jc w:val="both"/>
              <w:rPr>
                <w:color w:val="000000"/>
              </w:rPr>
            </w:pPr>
            <w:r>
              <w:rPr>
                <w:color w:val="000000"/>
              </w:rPr>
              <w:t xml:space="preserve">Население (с учетом НДС) </w:t>
            </w:r>
          </w:p>
          <w:p w:rsidR="00AC174C" w:rsidRDefault="00AC174C" w:rsidP="00AC174C">
            <w:pPr>
              <w:widowControl w:val="0"/>
              <w:adjustRightInd w:val="0"/>
              <w:jc w:val="both"/>
              <w:rPr>
                <w:color w:val="000000"/>
              </w:rPr>
            </w:pPr>
            <w:r>
              <w:rPr>
                <w:color w:val="000000"/>
              </w:rPr>
              <w:t xml:space="preserve">с 01.01.2016 по 30.06.2016 16,87 </w:t>
            </w:r>
          </w:p>
          <w:p w:rsidR="00AC174C" w:rsidRDefault="00AC174C" w:rsidP="00AC174C">
            <w:pPr>
              <w:widowControl w:val="0"/>
              <w:adjustRightInd w:val="0"/>
              <w:jc w:val="both"/>
              <w:rPr>
                <w:color w:val="000000"/>
              </w:rPr>
            </w:pPr>
            <w:r>
              <w:rPr>
                <w:color w:val="000000"/>
              </w:rPr>
              <w:t>с 01.07.2016 по 31.12.2016 17,53</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01.01.2017 по 30.06.2017 17,53 </w:t>
            </w:r>
          </w:p>
          <w:p w:rsidR="00AC174C" w:rsidRDefault="00AC174C" w:rsidP="00AC174C">
            <w:pPr>
              <w:widowControl w:val="0"/>
              <w:adjustRightInd w:val="0"/>
              <w:jc w:val="both"/>
              <w:rPr>
                <w:color w:val="000000"/>
              </w:rPr>
            </w:pPr>
            <w:r>
              <w:rPr>
                <w:color w:val="000000"/>
              </w:rPr>
              <w:t>с 01.07.2017 по 31.12.2017 18,41</w:t>
            </w:r>
          </w:p>
          <w:p w:rsidR="00AC174C" w:rsidRDefault="00AC174C" w:rsidP="00AC174C">
            <w:pPr>
              <w:widowControl w:val="0"/>
              <w:adjustRightInd w:val="0"/>
              <w:jc w:val="both"/>
              <w:rPr>
                <w:color w:val="000000"/>
              </w:rPr>
            </w:pPr>
          </w:p>
          <w:p w:rsidR="00AC174C" w:rsidRDefault="00952AE4" w:rsidP="00AC174C">
            <w:pPr>
              <w:widowControl w:val="0"/>
              <w:adjustRightInd w:val="0"/>
              <w:jc w:val="both"/>
              <w:rPr>
                <w:color w:val="000000"/>
              </w:rPr>
            </w:pPr>
            <w:r>
              <w:rPr>
                <w:color w:val="000000"/>
              </w:rPr>
              <w:t>с 01.01.2018 по 30.06.2018 18,</w:t>
            </w:r>
            <w:r w:rsidR="00AC174C">
              <w:rPr>
                <w:color w:val="000000"/>
              </w:rPr>
              <w:t xml:space="preserve">41 </w:t>
            </w:r>
          </w:p>
          <w:p w:rsidR="00AC174C" w:rsidRDefault="00AC174C" w:rsidP="00AC174C">
            <w:pPr>
              <w:widowControl w:val="0"/>
              <w:adjustRightInd w:val="0"/>
              <w:jc w:val="both"/>
              <w:rPr>
                <w:color w:val="000000"/>
              </w:rPr>
            </w:pPr>
            <w:r>
              <w:rPr>
                <w:color w:val="000000"/>
              </w:rPr>
              <w:t>с 01.07.2018 по 31.12.2018 19,15</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Население микрорайона </w:t>
            </w:r>
            <w:proofErr w:type="spellStart"/>
            <w:r>
              <w:rPr>
                <w:color w:val="000000"/>
              </w:rPr>
              <w:t>Промбаза</w:t>
            </w:r>
            <w:proofErr w:type="spellEnd"/>
          </w:p>
          <w:p w:rsidR="00AC174C" w:rsidRDefault="00AC174C" w:rsidP="00AC174C">
            <w:pPr>
              <w:widowControl w:val="0"/>
              <w:adjustRightInd w:val="0"/>
              <w:jc w:val="both"/>
              <w:rPr>
                <w:color w:val="000000"/>
              </w:rPr>
            </w:pPr>
            <w:r>
              <w:rPr>
                <w:color w:val="000000"/>
              </w:rPr>
              <w:t xml:space="preserve">(с учетом НДС) </w:t>
            </w:r>
          </w:p>
          <w:p w:rsidR="00AC174C" w:rsidRDefault="00AC174C" w:rsidP="00AC174C">
            <w:pPr>
              <w:widowControl w:val="0"/>
              <w:adjustRightInd w:val="0"/>
              <w:jc w:val="both"/>
              <w:rPr>
                <w:color w:val="000000"/>
              </w:rPr>
            </w:pPr>
            <w:r>
              <w:rPr>
                <w:color w:val="000000"/>
              </w:rPr>
              <w:t xml:space="preserve">с 01.01.2016 по 30.04.2016 19,70 </w:t>
            </w:r>
          </w:p>
          <w:p w:rsidR="00AC174C" w:rsidRDefault="00AC174C" w:rsidP="00AC174C">
            <w:pPr>
              <w:widowControl w:val="0"/>
              <w:adjustRightInd w:val="0"/>
              <w:jc w:val="both"/>
              <w:rPr>
                <w:color w:val="000000"/>
              </w:rPr>
            </w:pPr>
            <w:r>
              <w:rPr>
                <w:color w:val="000000"/>
              </w:rPr>
              <w:t>с 01.05.2016 по 30.06.2016 19,70</w:t>
            </w:r>
          </w:p>
          <w:p w:rsidR="00AC174C" w:rsidRDefault="00AC174C" w:rsidP="00AC174C">
            <w:pPr>
              <w:widowControl w:val="0"/>
              <w:adjustRightInd w:val="0"/>
              <w:jc w:val="both"/>
              <w:rPr>
                <w:color w:val="000000"/>
              </w:rPr>
            </w:pPr>
            <w:r>
              <w:rPr>
                <w:color w:val="000000"/>
              </w:rPr>
              <w:t>с 01.07.2016 по 31.12.2016 20,36</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01.01.2017 по 30.06.2017 20,36 </w:t>
            </w:r>
          </w:p>
          <w:p w:rsidR="00AC174C" w:rsidRDefault="00AC174C" w:rsidP="00AC174C">
            <w:pPr>
              <w:widowControl w:val="0"/>
              <w:adjustRightInd w:val="0"/>
              <w:jc w:val="both"/>
              <w:rPr>
                <w:color w:val="000000"/>
              </w:rPr>
            </w:pPr>
            <w:r>
              <w:rPr>
                <w:color w:val="000000"/>
              </w:rPr>
              <w:t>с 01.07.2017 по 31.12.2017 21,38</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01.01.2018 по 30.06.2018 21,38 </w:t>
            </w:r>
          </w:p>
          <w:p w:rsidR="00AC174C" w:rsidRDefault="00AC174C" w:rsidP="00AC174C">
            <w:pPr>
              <w:widowControl w:val="0"/>
              <w:adjustRightInd w:val="0"/>
              <w:jc w:val="both"/>
              <w:rPr>
                <w:color w:val="000000"/>
              </w:rPr>
            </w:pPr>
            <w:r>
              <w:rPr>
                <w:color w:val="000000"/>
              </w:rPr>
              <w:t>с 01.07.2018 по 31.12.2018 22,24</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 Прочие потребители (без НДС) </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01.01.2016 по 30.06.2016 15,60 </w:t>
            </w:r>
          </w:p>
          <w:p w:rsidR="00AC174C" w:rsidRDefault="00AC174C" w:rsidP="00AC174C">
            <w:pPr>
              <w:widowControl w:val="0"/>
              <w:adjustRightInd w:val="0"/>
              <w:jc w:val="both"/>
              <w:rPr>
                <w:color w:val="000000"/>
              </w:rPr>
            </w:pPr>
            <w:r>
              <w:rPr>
                <w:color w:val="000000"/>
              </w:rPr>
              <w:t>с 01.07.2016 по 31.12.2016 16,21</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01.01.2017 по 30.06.2017 16,21 </w:t>
            </w:r>
          </w:p>
          <w:p w:rsidR="00AC174C" w:rsidRDefault="00AC174C" w:rsidP="00AC174C">
            <w:pPr>
              <w:widowControl w:val="0"/>
              <w:adjustRightInd w:val="0"/>
              <w:jc w:val="both"/>
              <w:rPr>
                <w:color w:val="000000"/>
              </w:rPr>
            </w:pPr>
            <w:r>
              <w:rPr>
                <w:color w:val="000000"/>
              </w:rPr>
              <w:t>с 01.07.2017 по 31.12.2017 17,02</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01.01.2018 по 30.06.2018 17,02 </w:t>
            </w:r>
          </w:p>
          <w:p w:rsidR="00AC174C" w:rsidRDefault="00AC174C" w:rsidP="00AC174C">
            <w:pPr>
              <w:widowControl w:val="0"/>
              <w:adjustRightInd w:val="0"/>
              <w:jc w:val="both"/>
              <w:rPr>
                <w:color w:val="000000"/>
              </w:rPr>
            </w:pPr>
            <w:r>
              <w:rPr>
                <w:color w:val="000000"/>
              </w:rPr>
              <w:t>с 01.07.2018 по 31.12.2018 17,70</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Прочие потребители микрорайона </w:t>
            </w:r>
            <w:proofErr w:type="spellStart"/>
            <w:r>
              <w:rPr>
                <w:color w:val="000000"/>
              </w:rPr>
              <w:t>Промбаза</w:t>
            </w:r>
            <w:proofErr w:type="spellEnd"/>
            <w:r>
              <w:rPr>
                <w:color w:val="000000"/>
              </w:rPr>
              <w:t xml:space="preserve"> (без учета НДС) </w:t>
            </w:r>
          </w:p>
          <w:p w:rsidR="00AC174C" w:rsidRDefault="00AC174C" w:rsidP="00AC174C">
            <w:pPr>
              <w:widowControl w:val="0"/>
              <w:adjustRightInd w:val="0"/>
              <w:jc w:val="both"/>
              <w:rPr>
                <w:color w:val="000000"/>
              </w:rPr>
            </w:pPr>
            <w:r>
              <w:rPr>
                <w:color w:val="000000"/>
              </w:rPr>
              <w:t xml:space="preserve">с 01.05.2016 по 30.06.2016 18,00 </w:t>
            </w:r>
          </w:p>
          <w:p w:rsidR="00AC174C" w:rsidRDefault="00AC174C" w:rsidP="00AC174C">
            <w:pPr>
              <w:widowControl w:val="0"/>
              <w:adjustRightInd w:val="0"/>
              <w:jc w:val="both"/>
              <w:rPr>
                <w:color w:val="000000"/>
              </w:rPr>
            </w:pPr>
            <w:r>
              <w:rPr>
                <w:color w:val="000000"/>
              </w:rPr>
              <w:t>с 01.07.2016 по 31.12.2016 18,61</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01.01.2017 по 30.06.2017 18,61 </w:t>
            </w:r>
          </w:p>
          <w:p w:rsidR="00AC174C" w:rsidRDefault="00AC174C" w:rsidP="00AC174C">
            <w:pPr>
              <w:widowControl w:val="0"/>
              <w:adjustRightInd w:val="0"/>
              <w:jc w:val="both"/>
              <w:rPr>
                <w:color w:val="000000"/>
              </w:rPr>
            </w:pPr>
            <w:r>
              <w:rPr>
                <w:color w:val="000000"/>
              </w:rPr>
              <w:t>с 01.07.2017 по 31.12.2017 19,54</w:t>
            </w:r>
          </w:p>
          <w:p w:rsidR="00AC174C" w:rsidRDefault="00AC174C" w:rsidP="00AC174C">
            <w:pPr>
              <w:widowControl w:val="0"/>
              <w:adjustRightInd w:val="0"/>
              <w:jc w:val="both"/>
              <w:rPr>
                <w:color w:val="000000"/>
              </w:rPr>
            </w:pPr>
          </w:p>
          <w:p w:rsidR="00AC174C" w:rsidRDefault="00AC174C" w:rsidP="00AC174C">
            <w:pPr>
              <w:widowControl w:val="0"/>
              <w:adjustRightInd w:val="0"/>
              <w:jc w:val="both"/>
              <w:rPr>
                <w:color w:val="000000"/>
              </w:rPr>
            </w:pPr>
            <w:r>
              <w:rPr>
                <w:color w:val="000000"/>
              </w:rPr>
              <w:t xml:space="preserve">с 01.01.2018 по 30.06.2018 19,54, </w:t>
            </w:r>
          </w:p>
          <w:p w:rsidR="00773FBB" w:rsidRDefault="00AC174C" w:rsidP="00AC174C">
            <w:pPr>
              <w:pStyle w:val="ConsPlusNonformat"/>
              <w:jc w:val="both"/>
            </w:pPr>
            <w:r>
              <w:rPr>
                <w:rFonts w:ascii="Times New Roman" w:hAnsi="Times New Roman"/>
                <w:color w:val="000000"/>
              </w:rPr>
              <w:t>с 01.07.2018 по 31.12.2018 20,32</w:t>
            </w:r>
          </w:p>
        </w:tc>
      </w:tr>
      <w:tr w:rsidR="00773FBB" w:rsidTr="00AC174C">
        <w:trPr>
          <w:trHeight w:val="240"/>
        </w:trPr>
        <w:tc>
          <w:tcPr>
            <w:tcW w:w="5812" w:type="dxa"/>
            <w:tcBorders>
              <w:top w:val="nil"/>
            </w:tcBorders>
          </w:tcPr>
          <w:p w:rsidR="00773FBB" w:rsidRDefault="00773FBB">
            <w:pPr>
              <w:pStyle w:val="ConsPlusNonformat"/>
              <w:jc w:val="both"/>
            </w:pPr>
            <w:r>
              <w:t xml:space="preserve">Срок действия установленного тарифа </w:t>
            </w:r>
            <w:proofErr w:type="gramStart"/>
            <w:r>
              <w:t>на</w:t>
            </w:r>
            <w:proofErr w:type="gramEnd"/>
          </w:p>
          <w:p w:rsidR="00773FBB" w:rsidRDefault="00773FBB">
            <w:pPr>
              <w:pStyle w:val="ConsPlusNonformat"/>
              <w:jc w:val="both"/>
            </w:pPr>
            <w:r>
              <w:t xml:space="preserve">водоотведение                                      </w:t>
            </w:r>
          </w:p>
        </w:tc>
        <w:tc>
          <w:tcPr>
            <w:tcW w:w="3308" w:type="dxa"/>
            <w:tcBorders>
              <w:top w:val="nil"/>
            </w:tcBorders>
          </w:tcPr>
          <w:p w:rsidR="00AC174C" w:rsidRDefault="00AC174C" w:rsidP="00AC174C">
            <w:pPr>
              <w:pStyle w:val="ConsPlusNonformat"/>
              <w:jc w:val="center"/>
            </w:pPr>
          </w:p>
          <w:p w:rsidR="00773FBB" w:rsidRDefault="00AC174C" w:rsidP="00AC174C">
            <w:pPr>
              <w:pStyle w:val="ConsPlusNonformat"/>
              <w:jc w:val="center"/>
            </w:pPr>
            <w:r>
              <w:t>3 года</w:t>
            </w:r>
          </w:p>
        </w:tc>
      </w:tr>
      <w:tr w:rsidR="00773FBB" w:rsidTr="00AC174C">
        <w:trPr>
          <w:trHeight w:val="240"/>
        </w:trPr>
        <w:tc>
          <w:tcPr>
            <w:tcW w:w="5812" w:type="dxa"/>
            <w:tcBorders>
              <w:top w:val="nil"/>
            </w:tcBorders>
          </w:tcPr>
          <w:p w:rsidR="00773FBB" w:rsidRPr="005B659A" w:rsidRDefault="00773FBB">
            <w:pPr>
              <w:pStyle w:val="ConsPlusNonformat"/>
              <w:jc w:val="both"/>
            </w:pPr>
            <w:r w:rsidRPr="005B659A">
              <w:t xml:space="preserve">Источник официального опубликования решения </w:t>
            </w:r>
            <w:proofErr w:type="gramStart"/>
            <w:r w:rsidRPr="005B659A">
              <w:t>об</w:t>
            </w:r>
            <w:proofErr w:type="gramEnd"/>
          </w:p>
          <w:p w:rsidR="00773FBB" w:rsidRPr="005B659A" w:rsidRDefault="00773FBB">
            <w:pPr>
              <w:pStyle w:val="ConsPlusNonformat"/>
              <w:jc w:val="both"/>
            </w:pPr>
            <w:proofErr w:type="gramStart"/>
            <w:r w:rsidRPr="005B659A">
              <w:t>установлении</w:t>
            </w:r>
            <w:proofErr w:type="gramEnd"/>
            <w:r w:rsidRPr="005B659A">
              <w:t xml:space="preserve"> тарифа на водоотведение               </w:t>
            </w:r>
          </w:p>
        </w:tc>
        <w:tc>
          <w:tcPr>
            <w:tcW w:w="3308" w:type="dxa"/>
            <w:tcBorders>
              <w:top w:val="nil"/>
            </w:tcBorders>
          </w:tcPr>
          <w:p w:rsidR="00773FBB" w:rsidRPr="005B659A" w:rsidRDefault="00955A54" w:rsidP="005B659A">
            <w:pPr>
              <w:pStyle w:val="ConsPlusNonformat"/>
              <w:jc w:val="both"/>
            </w:pPr>
            <w:r w:rsidRPr="005B659A">
              <w:rPr>
                <w:color w:val="000000"/>
              </w:rPr>
              <w:t xml:space="preserve">«Саянские зори» № </w:t>
            </w:r>
            <w:r w:rsidR="005B659A" w:rsidRPr="005B659A">
              <w:rPr>
                <w:color w:val="000000"/>
              </w:rPr>
              <w:t>50</w:t>
            </w:r>
            <w:r w:rsidRPr="005B659A">
              <w:rPr>
                <w:color w:val="000000"/>
              </w:rPr>
              <w:t xml:space="preserve"> от </w:t>
            </w:r>
            <w:r w:rsidR="005B659A" w:rsidRPr="005B659A">
              <w:rPr>
                <w:color w:val="000000"/>
              </w:rPr>
              <w:t>22.12.16 г.</w:t>
            </w:r>
            <w:r w:rsidRPr="005B659A">
              <w:rPr>
                <w:color w:val="000000"/>
              </w:rPr>
              <w:t>, вкладыш «официальная информация», стр.</w:t>
            </w:r>
            <w:r w:rsidR="005B659A" w:rsidRPr="005B659A">
              <w:rPr>
                <w:color w:val="000000"/>
              </w:rPr>
              <w:t>27</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jc w:val="center"/>
        <w:outlineLvl w:val="1"/>
      </w:pPr>
      <w:bookmarkStart w:id="3" w:name="P1106"/>
      <w:bookmarkEnd w:id="3"/>
      <w:r>
        <w:t>Форма 3.3. Информация о тарифе на транспортировку</w:t>
      </w:r>
    </w:p>
    <w:p w:rsidR="00773FBB" w:rsidRDefault="00773FBB">
      <w:pPr>
        <w:pStyle w:val="ConsPlusNormal"/>
        <w:jc w:val="center"/>
      </w:pPr>
      <w:r>
        <w:t>сточных вод</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360"/>
        <w:gridCol w:w="2760"/>
      </w:tblGrid>
      <w:tr w:rsidR="00773FBB">
        <w:trPr>
          <w:trHeight w:val="240"/>
        </w:trPr>
        <w:tc>
          <w:tcPr>
            <w:tcW w:w="6360" w:type="dxa"/>
          </w:tcPr>
          <w:p w:rsidR="00773FBB" w:rsidRDefault="00773FBB">
            <w:pPr>
              <w:pStyle w:val="ConsPlusNonformat"/>
              <w:jc w:val="both"/>
            </w:pPr>
            <w:r>
              <w:t>Наименование   органа   регулирования,   принявшего</w:t>
            </w:r>
          </w:p>
          <w:p w:rsidR="00773FBB" w:rsidRDefault="00773FBB">
            <w:pPr>
              <w:pStyle w:val="ConsPlusNonformat"/>
              <w:jc w:val="both"/>
            </w:pPr>
            <w:r>
              <w:t>решение об утверждении  тарифа  на  транспортировку</w:t>
            </w:r>
          </w:p>
          <w:p w:rsidR="00773FBB" w:rsidRDefault="00773FBB">
            <w:pPr>
              <w:pStyle w:val="ConsPlusNonformat"/>
              <w:jc w:val="both"/>
            </w:pPr>
            <w:r>
              <w:t xml:space="preserve">сточных вод                                        </w:t>
            </w:r>
          </w:p>
        </w:tc>
        <w:tc>
          <w:tcPr>
            <w:tcW w:w="2760" w:type="dxa"/>
          </w:tcPr>
          <w:p w:rsidR="00860AAB" w:rsidRDefault="00860AAB" w:rsidP="00860AAB">
            <w:pPr>
              <w:pStyle w:val="ConsPlusNonformat"/>
              <w:jc w:val="center"/>
            </w:pPr>
          </w:p>
          <w:p w:rsidR="00773FBB" w:rsidRDefault="00860AAB" w:rsidP="00860AAB">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Реквизиты  (дата,  номер)  решения  об  утверждении</w:t>
            </w:r>
          </w:p>
          <w:p w:rsidR="00773FBB" w:rsidRDefault="00773FBB">
            <w:pPr>
              <w:pStyle w:val="ConsPlusNonformat"/>
              <w:jc w:val="both"/>
            </w:pPr>
            <w:r>
              <w:t xml:space="preserve">тарифа на транспортировку сточных вод              </w:t>
            </w:r>
          </w:p>
        </w:tc>
        <w:tc>
          <w:tcPr>
            <w:tcW w:w="2760" w:type="dxa"/>
            <w:tcBorders>
              <w:top w:val="nil"/>
            </w:tcBorders>
          </w:tcPr>
          <w:p w:rsidR="00860AAB" w:rsidRDefault="00860AAB" w:rsidP="00860AAB">
            <w:pPr>
              <w:pStyle w:val="ConsPlusNonformat"/>
              <w:jc w:val="center"/>
            </w:pPr>
          </w:p>
          <w:p w:rsidR="00773FBB" w:rsidRDefault="00860AAB" w:rsidP="00860AAB">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Величина установленного тарифа  на  транспортировку</w:t>
            </w:r>
          </w:p>
          <w:p w:rsidR="00773FBB" w:rsidRDefault="00773FBB">
            <w:pPr>
              <w:pStyle w:val="ConsPlusNonformat"/>
              <w:jc w:val="both"/>
            </w:pPr>
            <w:r>
              <w:t xml:space="preserve">сточных вод                                        </w:t>
            </w:r>
          </w:p>
        </w:tc>
        <w:tc>
          <w:tcPr>
            <w:tcW w:w="2760" w:type="dxa"/>
            <w:tcBorders>
              <w:top w:val="nil"/>
            </w:tcBorders>
          </w:tcPr>
          <w:p w:rsidR="00860AAB" w:rsidRDefault="00860AAB" w:rsidP="00860AAB">
            <w:pPr>
              <w:pStyle w:val="ConsPlusNonformat"/>
              <w:jc w:val="center"/>
            </w:pPr>
          </w:p>
          <w:p w:rsidR="00773FBB" w:rsidRDefault="00860AAB" w:rsidP="00860AAB">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Срок    действия    установленного    тарифа     </w:t>
            </w:r>
            <w:proofErr w:type="gramStart"/>
            <w:r>
              <w:t>на</w:t>
            </w:r>
            <w:proofErr w:type="gramEnd"/>
          </w:p>
          <w:p w:rsidR="00773FBB" w:rsidRDefault="00773FBB">
            <w:pPr>
              <w:pStyle w:val="ConsPlusNonformat"/>
              <w:jc w:val="both"/>
            </w:pPr>
            <w:r>
              <w:t xml:space="preserve">транспортировку сточных вод                        </w:t>
            </w:r>
          </w:p>
        </w:tc>
        <w:tc>
          <w:tcPr>
            <w:tcW w:w="2760" w:type="dxa"/>
            <w:tcBorders>
              <w:top w:val="nil"/>
            </w:tcBorders>
          </w:tcPr>
          <w:p w:rsidR="00860AAB" w:rsidRDefault="00860AAB" w:rsidP="00860AAB">
            <w:pPr>
              <w:pStyle w:val="ConsPlusNonformat"/>
              <w:jc w:val="center"/>
            </w:pPr>
          </w:p>
          <w:p w:rsidR="00773FBB" w:rsidRDefault="00860AAB" w:rsidP="00860AAB">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Источник  официального  опубликования  решения   </w:t>
            </w:r>
            <w:proofErr w:type="gramStart"/>
            <w:r>
              <w:t>об</w:t>
            </w:r>
            <w:proofErr w:type="gramEnd"/>
          </w:p>
          <w:p w:rsidR="00773FBB" w:rsidRDefault="00773FBB">
            <w:pPr>
              <w:pStyle w:val="ConsPlusNonformat"/>
              <w:jc w:val="both"/>
            </w:pPr>
            <w:proofErr w:type="gramStart"/>
            <w:r>
              <w:t>установлении</w:t>
            </w:r>
            <w:proofErr w:type="gramEnd"/>
            <w:r>
              <w:t xml:space="preserve"> тарифа на транспортировку сточных вод </w:t>
            </w:r>
          </w:p>
        </w:tc>
        <w:tc>
          <w:tcPr>
            <w:tcW w:w="2760" w:type="dxa"/>
            <w:tcBorders>
              <w:top w:val="nil"/>
            </w:tcBorders>
          </w:tcPr>
          <w:p w:rsidR="00860AAB" w:rsidRDefault="00860AAB" w:rsidP="00860AAB">
            <w:pPr>
              <w:pStyle w:val="ConsPlusNonformat"/>
              <w:jc w:val="center"/>
            </w:pPr>
          </w:p>
          <w:p w:rsidR="00773FBB" w:rsidRDefault="00860AAB" w:rsidP="00860AAB">
            <w:pPr>
              <w:pStyle w:val="ConsPlusNonformat"/>
              <w:jc w:val="center"/>
            </w:pPr>
            <w:r>
              <w:t>-</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jc w:val="center"/>
        <w:outlineLvl w:val="1"/>
      </w:pPr>
      <w:bookmarkStart w:id="4" w:name="P1129"/>
      <w:bookmarkEnd w:id="4"/>
      <w:r>
        <w:t>Форма 3.4. Информация о тарифах на подключение</w:t>
      </w:r>
    </w:p>
    <w:p w:rsidR="00773FBB" w:rsidRDefault="00773FBB">
      <w:pPr>
        <w:pStyle w:val="ConsPlusNormal"/>
        <w:jc w:val="center"/>
      </w:pPr>
      <w:r>
        <w:t>к централизованной системе водоотведения</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360"/>
        <w:gridCol w:w="2760"/>
      </w:tblGrid>
      <w:tr w:rsidR="00773FBB">
        <w:trPr>
          <w:trHeight w:val="240"/>
        </w:trPr>
        <w:tc>
          <w:tcPr>
            <w:tcW w:w="6360" w:type="dxa"/>
          </w:tcPr>
          <w:p w:rsidR="00773FBB" w:rsidRDefault="00773FBB">
            <w:pPr>
              <w:pStyle w:val="ConsPlusNonformat"/>
              <w:jc w:val="both"/>
            </w:pPr>
            <w:r>
              <w:t xml:space="preserve">Наименование органа регулирования тарифов,         </w:t>
            </w:r>
          </w:p>
          <w:p w:rsidR="00773FBB" w:rsidRDefault="00773FBB">
            <w:pPr>
              <w:pStyle w:val="ConsPlusNonformat"/>
              <w:jc w:val="both"/>
            </w:pPr>
            <w:r>
              <w:t xml:space="preserve">принявшего решение об утверждении тарифа </w:t>
            </w:r>
            <w:proofErr w:type="gramStart"/>
            <w:r>
              <w:t>на</w:t>
            </w:r>
            <w:proofErr w:type="gramEnd"/>
          </w:p>
          <w:p w:rsidR="00773FBB" w:rsidRDefault="00773FBB">
            <w:pPr>
              <w:pStyle w:val="ConsPlusNonformat"/>
              <w:jc w:val="both"/>
            </w:pPr>
            <w:r>
              <w:t xml:space="preserve">подключение к централизованной системе             </w:t>
            </w:r>
          </w:p>
          <w:p w:rsidR="00773FBB" w:rsidRDefault="00773FBB">
            <w:pPr>
              <w:pStyle w:val="ConsPlusNonformat"/>
              <w:jc w:val="both"/>
            </w:pPr>
            <w:r>
              <w:t xml:space="preserve">водоотведения                                      </w:t>
            </w:r>
          </w:p>
        </w:tc>
        <w:tc>
          <w:tcPr>
            <w:tcW w:w="2760" w:type="dxa"/>
          </w:tcPr>
          <w:p w:rsidR="00923A7C" w:rsidRDefault="00923A7C" w:rsidP="00923A7C">
            <w:pPr>
              <w:pStyle w:val="ConsPlusNonformat"/>
              <w:jc w:val="center"/>
            </w:pPr>
          </w:p>
          <w:p w:rsidR="00773FBB" w:rsidRDefault="00923A7C" w:rsidP="00923A7C">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Реквизиты решения об утверждении тарифа </w:t>
            </w:r>
            <w:proofErr w:type="gramStart"/>
            <w:r>
              <w:t>на</w:t>
            </w:r>
            <w:proofErr w:type="gramEnd"/>
          </w:p>
          <w:p w:rsidR="00773FBB" w:rsidRDefault="00773FBB">
            <w:pPr>
              <w:pStyle w:val="ConsPlusNonformat"/>
              <w:jc w:val="both"/>
            </w:pPr>
            <w:r>
              <w:t xml:space="preserve">подключение к централизованной системе             </w:t>
            </w:r>
          </w:p>
          <w:p w:rsidR="00773FBB" w:rsidRDefault="00773FBB">
            <w:pPr>
              <w:pStyle w:val="ConsPlusNonformat"/>
              <w:jc w:val="both"/>
            </w:pPr>
            <w:r>
              <w:t xml:space="preserve">водоотведения                                      </w:t>
            </w:r>
          </w:p>
        </w:tc>
        <w:tc>
          <w:tcPr>
            <w:tcW w:w="2760" w:type="dxa"/>
            <w:tcBorders>
              <w:top w:val="nil"/>
            </w:tcBorders>
          </w:tcPr>
          <w:p w:rsidR="00923A7C" w:rsidRDefault="00923A7C" w:rsidP="00923A7C">
            <w:pPr>
              <w:pStyle w:val="ConsPlusNonformat"/>
              <w:jc w:val="center"/>
            </w:pPr>
          </w:p>
          <w:p w:rsidR="00773FBB" w:rsidRDefault="00923A7C" w:rsidP="00923A7C">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Величина установленного тарифа на подключение </w:t>
            </w:r>
            <w:proofErr w:type="gramStart"/>
            <w:r>
              <w:t>к</w:t>
            </w:r>
            <w:proofErr w:type="gramEnd"/>
          </w:p>
          <w:p w:rsidR="00773FBB" w:rsidRDefault="00773FBB">
            <w:pPr>
              <w:pStyle w:val="ConsPlusNonformat"/>
              <w:jc w:val="both"/>
            </w:pPr>
            <w:r>
              <w:t xml:space="preserve">централизованной системе водоотведения             </w:t>
            </w:r>
          </w:p>
        </w:tc>
        <w:tc>
          <w:tcPr>
            <w:tcW w:w="2760" w:type="dxa"/>
            <w:tcBorders>
              <w:top w:val="nil"/>
            </w:tcBorders>
          </w:tcPr>
          <w:p w:rsidR="00923A7C" w:rsidRDefault="00923A7C" w:rsidP="00923A7C">
            <w:pPr>
              <w:pStyle w:val="ConsPlusNonformat"/>
              <w:jc w:val="center"/>
            </w:pPr>
          </w:p>
          <w:p w:rsidR="00773FBB" w:rsidRDefault="00923A7C" w:rsidP="00923A7C">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Срок действия установленного тарифа на подключение </w:t>
            </w:r>
          </w:p>
          <w:p w:rsidR="00773FBB" w:rsidRDefault="00773FBB">
            <w:pPr>
              <w:pStyle w:val="ConsPlusNonformat"/>
              <w:jc w:val="both"/>
            </w:pPr>
            <w:r>
              <w:t xml:space="preserve">к централизованной системе водоотведения           </w:t>
            </w:r>
          </w:p>
        </w:tc>
        <w:tc>
          <w:tcPr>
            <w:tcW w:w="2760" w:type="dxa"/>
            <w:tcBorders>
              <w:top w:val="nil"/>
            </w:tcBorders>
          </w:tcPr>
          <w:p w:rsidR="00923A7C" w:rsidRDefault="00923A7C" w:rsidP="00923A7C">
            <w:pPr>
              <w:pStyle w:val="ConsPlusNonformat"/>
              <w:jc w:val="center"/>
            </w:pPr>
          </w:p>
          <w:p w:rsidR="00773FBB" w:rsidRDefault="00923A7C" w:rsidP="00923A7C">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Источник официального опубликования решения </w:t>
            </w:r>
            <w:proofErr w:type="gramStart"/>
            <w:r>
              <w:t>об</w:t>
            </w:r>
            <w:proofErr w:type="gramEnd"/>
          </w:p>
          <w:p w:rsidR="00773FBB" w:rsidRDefault="00773FBB">
            <w:pPr>
              <w:pStyle w:val="ConsPlusNonformat"/>
              <w:jc w:val="both"/>
            </w:pPr>
            <w:r>
              <w:t xml:space="preserve">установлении тарифа на подключение </w:t>
            </w:r>
            <w:proofErr w:type="gramStart"/>
            <w:r>
              <w:t>к</w:t>
            </w:r>
            <w:proofErr w:type="gramEnd"/>
          </w:p>
          <w:p w:rsidR="00773FBB" w:rsidRDefault="00773FBB">
            <w:pPr>
              <w:pStyle w:val="ConsPlusNonformat"/>
              <w:jc w:val="both"/>
            </w:pPr>
            <w:r>
              <w:t xml:space="preserve">централизованной системе водоотведения             </w:t>
            </w:r>
          </w:p>
        </w:tc>
        <w:tc>
          <w:tcPr>
            <w:tcW w:w="2760" w:type="dxa"/>
            <w:tcBorders>
              <w:top w:val="nil"/>
            </w:tcBorders>
          </w:tcPr>
          <w:p w:rsidR="00923A7C" w:rsidRDefault="00923A7C" w:rsidP="00923A7C">
            <w:pPr>
              <w:pStyle w:val="ConsPlusNonformat"/>
              <w:jc w:val="center"/>
            </w:pPr>
          </w:p>
          <w:p w:rsidR="00773FBB" w:rsidRDefault="00923A7C" w:rsidP="00923A7C">
            <w:pPr>
              <w:pStyle w:val="ConsPlusNonformat"/>
              <w:jc w:val="center"/>
            </w:pPr>
            <w:r>
              <w:t>-</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923A7C" w:rsidRDefault="00923A7C">
      <w:pPr>
        <w:pStyle w:val="ConsPlusNormal"/>
        <w:jc w:val="center"/>
        <w:outlineLvl w:val="1"/>
      </w:pPr>
      <w:bookmarkStart w:id="5" w:name="P1155"/>
      <w:bookmarkEnd w:id="5"/>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923A7C" w:rsidRDefault="00923A7C">
      <w:pPr>
        <w:pStyle w:val="ConsPlusNormal"/>
        <w:jc w:val="center"/>
        <w:outlineLvl w:val="1"/>
      </w:pPr>
    </w:p>
    <w:p w:rsidR="00073411" w:rsidRDefault="00073411" w:rsidP="009F2F38">
      <w:pPr>
        <w:pStyle w:val="ConsPlusNormal"/>
        <w:outlineLvl w:val="1"/>
      </w:pPr>
    </w:p>
    <w:p w:rsidR="00773FBB" w:rsidRDefault="00773FBB" w:rsidP="002010CB">
      <w:pPr>
        <w:pStyle w:val="ConsPlusNormal"/>
        <w:jc w:val="center"/>
        <w:outlineLvl w:val="1"/>
      </w:pPr>
      <w:r>
        <w:lastRenderedPageBreak/>
        <w:t xml:space="preserve">Форма 3.5. Информация об </w:t>
      </w:r>
      <w:proofErr w:type="gramStart"/>
      <w:r>
        <w:t>основных</w:t>
      </w:r>
      <w:proofErr w:type="gramEnd"/>
    </w:p>
    <w:p w:rsidR="00773FBB" w:rsidRDefault="00773FBB">
      <w:pPr>
        <w:pStyle w:val="ConsPlusNormal"/>
        <w:jc w:val="center"/>
      </w:pPr>
      <w:proofErr w:type="gramStart"/>
      <w:r>
        <w:t>показателях</w:t>
      </w:r>
      <w:proofErr w:type="gramEnd"/>
      <w:r>
        <w:t xml:space="preserve"> финансово-хозяйственной деятельности</w:t>
      </w:r>
    </w:p>
    <w:p w:rsidR="00773FBB" w:rsidRDefault="00773FBB">
      <w:pPr>
        <w:pStyle w:val="ConsPlusNormal"/>
        <w:jc w:val="center"/>
      </w:pPr>
      <w:r>
        <w:t>регулируемой организации</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360"/>
        <w:gridCol w:w="2760"/>
      </w:tblGrid>
      <w:tr w:rsidR="00773FBB">
        <w:trPr>
          <w:trHeight w:val="240"/>
        </w:trPr>
        <w:tc>
          <w:tcPr>
            <w:tcW w:w="6360" w:type="dxa"/>
          </w:tcPr>
          <w:p w:rsidR="00773FBB" w:rsidRDefault="00773FBB">
            <w:pPr>
              <w:pStyle w:val="ConsPlusNonformat"/>
              <w:jc w:val="both"/>
            </w:pPr>
            <w:r>
              <w:t>1)  Выручка  от  регулируемой  деятельности   (тыс.</w:t>
            </w:r>
          </w:p>
          <w:p w:rsidR="00773FBB" w:rsidRDefault="00773FBB">
            <w:pPr>
              <w:pStyle w:val="ConsPlusNonformat"/>
              <w:jc w:val="both"/>
            </w:pPr>
            <w:r>
              <w:t xml:space="preserve">рублей) с разбивкой по видам деятельности          </w:t>
            </w:r>
          </w:p>
        </w:tc>
        <w:tc>
          <w:tcPr>
            <w:tcW w:w="2760" w:type="dxa"/>
          </w:tcPr>
          <w:p w:rsidR="00923A7C" w:rsidRDefault="00923A7C" w:rsidP="00923A7C">
            <w:pPr>
              <w:pStyle w:val="ConsPlusNonformat"/>
              <w:jc w:val="center"/>
            </w:pPr>
          </w:p>
          <w:p w:rsidR="00773FBB" w:rsidRDefault="00923A7C" w:rsidP="00923A7C">
            <w:pPr>
              <w:pStyle w:val="ConsPlusNonformat"/>
              <w:jc w:val="center"/>
            </w:pPr>
            <w:r>
              <w:t>47501</w:t>
            </w:r>
          </w:p>
        </w:tc>
      </w:tr>
      <w:tr w:rsidR="00773FBB">
        <w:trPr>
          <w:trHeight w:val="240"/>
        </w:trPr>
        <w:tc>
          <w:tcPr>
            <w:tcW w:w="6360" w:type="dxa"/>
            <w:tcBorders>
              <w:top w:val="nil"/>
            </w:tcBorders>
          </w:tcPr>
          <w:p w:rsidR="00773FBB" w:rsidRDefault="00773FBB">
            <w:pPr>
              <w:pStyle w:val="ConsPlusNonformat"/>
              <w:jc w:val="both"/>
            </w:pPr>
            <w:r>
              <w:t>2) Себестоимость производимых товаров  (оказываемых</w:t>
            </w:r>
          </w:p>
          <w:p w:rsidR="00773FBB" w:rsidRDefault="00773FBB">
            <w:pPr>
              <w:pStyle w:val="ConsPlusNonformat"/>
              <w:jc w:val="both"/>
            </w:pPr>
            <w:r>
              <w:t>услуг) по  регулируемому  виду  деятельности  (тыс.</w:t>
            </w:r>
          </w:p>
          <w:p w:rsidR="00773FBB" w:rsidRDefault="00773FBB">
            <w:pPr>
              <w:pStyle w:val="ConsPlusNonformat"/>
              <w:jc w:val="both"/>
            </w:pPr>
            <w:r>
              <w:t xml:space="preserve">рублей), включая:                                  </w:t>
            </w:r>
          </w:p>
        </w:tc>
        <w:tc>
          <w:tcPr>
            <w:tcW w:w="2760" w:type="dxa"/>
            <w:tcBorders>
              <w:top w:val="nil"/>
            </w:tcBorders>
          </w:tcPr>
          <w:p w:rsidR="00923A7C" w:rsidRDefault="00923A7C" w:rsidP="00923A7C">
            <w:pPr>
              <w:pStyle w:val="ConsPlusNonformat"/>
              <w:jc w:val="center"/>
            </w:pPr>
          </w:p>
          <w:p w:rsidR="00773FBB" w:rsidRDefault="00923A7C" w:rsidP="00923A7C">
            <w:pPr>
              <w:pStyle w:val="ConsPlusNonformat"/>
              <w:jc w:val="center"/>
            </w:pPr>
            <w:r>
              <w:t>46683</w:t>
            </w:r>
          </w:p>
        </w:tc>
      </w:tr>
      <w:tr w:rsidR="00773FBB">
        <w:trPr>
          <w:trHeight w:val="240"/>
        </w:trPr>
        <w:tc>
          <w:tcPr>
            <w:tcW w:w="6360" w:type="dxa"/>
            <w:tcBorders>
              <w:top w:val="nil"/>
            </w:tcBorders>
          </w:tcPr>
          <w:p w:rsidR="00773FBB" w:rsidRDefault="00773FBB">
            <w:pPr>
              <w:pStyle w:val="ConsPlusNonformat"/>
              <w:jc w:val="both"/>
            </w:pPr>
            <w:r>
              <w:t>а)   расходы   на   оплату   услуг    по    приему,</w:t>
            </w:r>
          </w:p>
          <w:p w:rsidR="00773FBB" w:rsidRDefault="00773FBB">
            <w:pPr>
              <w:pStyle w:val="ConsPlusNonformat"/>
              <w:jc w:val="both"/>
            </w:pPr>
            <w:r>
              <w:t>транспортировке  и  очистке  сточных  вод   другими</w:t>
            </w:r>
          </w:p>
          <w:p w:rsidR="00773FBB" w:rsidRDefault="00773FBB">
            <w:pPr>
              <w:pStyle w:val="ConsPlusNonformat"/>
              <w:jc w:val="both"/>
            </w:pPr>
            <w:r>
              <w:t xml:space="preserve">организациями                                      </w:t>
            </w:r>
          </w:p>
        </w:tc>
        <w:tc>
          <w:tcPr>
            <w:tcW w:w="2760" w:type="dxa"/>
            <w:tcBorders>
              <w:top w:val="nil"/>
            </w:tcBorders>
          </w:tcPr>
          <w:p w:rsidR="00742812" w:rsidRDefault="00742812" w:rsidP="00742812">
            <w:pPr>
              <w:pStyle w:val="ConsPlusNonformat"/>
              <w:jc w:val="center"/>
            </w:pPr>
          </w:p>
          <w:p w:rsidR="00773FBB" w:rsidRDefault="00742812" w:rsidP="00742812">
            <w:pPr>
              <w:pStyle w:val="ConsPlusNonformat"/>
              <w:jc w:val="center"/>
            </w:pPr>
            <w:r>
              <w:t>27998</w:t>
            </w:r>
          </w:p>
        </w:tc>
      </w:tr>
      <w:tr w:rsidR="00773FBB">
        <w:trPr>
          <w:trHeight w:val="240"/>
        </w:trPr>
        <w:tc>
          <w:tcPr>
            <w:tcW w:w="6360" w:type="dxa"/>
            <w:tcBorders>
              <w:top w:val="nil"/>
            </w:tcBorders>
          </w:tcPr>
          <w:p w:rsidR="00773FBB" w:rsidRDefault="00773FBB">
            <w:pPr>
              <w:pStyle w:val="ConsPlusNonformat"/>
              <w:jc w:val="both"/>
            </w:pPr>
            <w:r>
              <w:t>б)  расходы  на  покупаемую  электрическую  энергию</w:t>
            </w:r>
          </w:p>
          <w:p w:rsidR="00773FBB" w:rsidRDefault="00773FBB">
            <w:pPr>
              <w:pStyle w:val="ConsPlusNonformat"/>
              <w:jc w:val="both"/>
            </w:pPr>
            <w:r>
              <w:t>(мощность), используемую в технологическом процессе</w:t>
            </w:r>
          </w:p>
          <w:p w:rsidR="00773FBB" w:rsidRDefault="00773FBB">
            <w:pPr>
              <w:pStyle w:val="ConsPlusNonformat"/>
              <w:jc w:val="both"/>
            </w:pPr>
            <w:r>
              <w:t>(с указанием средневзвешенной стоимости 1 кВт·ч), и</w:t>
            </w:r>
          </w:p>
          <w:p w:rsidR="00773FBB" w:rsidRDefault="00773FBB">
            <w:pPr>
              <w:pStyle w:val="ConsPlusNonformat"/>
              <w:jc w:val="both"/>
            </w:pPr>
            <w:r>
              <w:t xml:space="preserve">объем приобретаемой электрической энергии          </w:t>
            </w:r>
          </w:p>
        </w:tc>
        <w:tc>
          <w:tcPr>
            <w:tcW w:w="2760" w:type="dxa"/>
            <w:tcBorders>
              <w:top w:val="nil"/>
            </w:tcBorders>
          </w:tcPr>
          <w:p w:rsidR="00773FBB" w:rsidRDefault="00773FBB" w:rsidP="00742812">
            <w:pPr>
              <w:pStyle w:val="ConsPlusNonformat"/>
              <w:jc w:val="center"/>
            </w:pPr>
          </w:p>
          <w:p w:rsidR="00742812" w:rsidRDefault="00742812" w:rsidP="00742812">
            <w:pPr>
              <w:pStyle w:val="ConsPlusNonformat"/>
              <w:jc w:val="center"/>
            </w:pPr>
            <w:r>
              <w:t>1674(643*2,603)</w:t>
            </w:r>
          </w:p>
        </w:tc>
      </w:tr>
      <w:tr w:rsidR="00773FBB">
        <w:trPr>
          <w:trHeight w:val="240"/>
        </w:trPr>
        <w:tc>
          <w:tcPr>
            <w:tcW w:w="6360" w:type="dxa"/>
            <w:tcBorders>
              <w:top w:val="nil"/>
            </w:tcBorders>
          </w:tcPr>
          <w:p w:rsidR="00773FBB" w:rsidRDefault="00773FBB">
            <w:pPr>
              <w:pStyle w:val="ConsPlusNonformat"/>
              <w:jc w:val="both"/>
            </w:pPr>
            <w:r>
              <w:t xml:space="preserve">в) расходы на химические реагенты,  используемые  </w:t>
            </w:r>
            <w:proofErr w:type="gramStart"/>
            <w:r>
              <w:t>в</w:t>
            </w:r>
            <w:proofErr w:type="gramEnd"/>
          </w:p>
          <w:p w:rsidR="00773FBB" w:rsidRDefault="00773FBB">
            <w:pPr>
              <w:pStyle w:val="ConsPlusNonformat"/>
              <w:jc w:val="both"/>
            </w:pPr>
            <w:r>
              <w:t xml:space="preserve">технологическом </w:t>
            </w:r>
            <w:proofErr w:type="gramStart"/>
            <w:r>
              <w:t>процессе</w:t>
            </w:r>
            <w:proofErr w:type="gramEnd"/>
          </w:p>
        </w:tc>
        <w:tc>
          <w:tcPr>
            <w:tcW w:w="2760" w:type="dxa"/>
            <w:tcBorders>
              <w:top w:val="nil"/>
            </w:tcBorders>
          </w:tcPr>
          <w:p w:rsidR="00742812" w:rsidRDefault="00742812" w:rsidP="00742812">
            <w:pPr>
              <w:pStyle w:val="ConsPlusNonformat"/>
              <w:jc w:val="center"/>
            </w:pPr>
          </w:p>
          <w:p w:rsidR="00773FBB" w:rsidRDefault="00742812" w:rsidP="00742812">
            <w:pPr>
              <w:pStyle w:val="ConsPlusNonformat"/>
              <w:jc w:val="center"/>
            </w:pPr>
            <w:r>
              <w:t>0</w:t>
            </w:r>
          </w:p>
        </w:tc>
      </w:tr>
      <w:tr w:rsidR="00773FBB">
        <w:trPr>
          <w:trHeight w:val="240"/>
        </w:trPr>
        <w:tc>
          <w:tcPr>
            <w:tcW w:w="6360" w:type="dxa"/>
            <w:tcBorders>
              <w:top w:val="nil"/>
            </w:tcBorders>
          </w:tcPr>
          <w:p w:rsidR="00773FBB" w:rsidRDefault="00773FBB">
            <w:pPr>
              <w:pStyle w:val="ConsPlusNonformat"/>
              <w:jc w:val="both"/>
            </w:pPr>
            <w:r>
              <w:t xml:space="preserve">г)  расходы  на  оплату  труда  и   отчисления   </w:t>
            </w:r>
            <w:proofErr w:type="gramStart"/>
            <w:r>
              <w:t>на</w:t>
            </w:r>
            <w:proofErr w:type="gramEnd"/>
          </w:p>
          <w:p w:rsidR="00773FBB" w:rsidRDefault="00773FBB">
            <w:pPr>
              <w:pStyle w:val="ConsPlusNonformat"/>
              <w:jc w:val="both"/>
            </w:pPr>
            <w:r>
              <w:t>социальные   нужды   основного    производственного</w:t>
            </w:r>
          </w:p>
          <w:p w:rsidR="00773FBB" w:rsidRDefault="00773FBB">
            <w:pPr>
              <w:pStyle w:val="ConsPlusNonformat"/>
              <w:jc w:val="both"/>
            </w:pPr>
            <w:r>
              <w:t xml:space="preserve">персонала                                          </w:t>
            </w:r>
          </w:p>
        </w:tc>
        <w:tc>
          <w:tcPr>
            <w:tcW w:w="2760" w:type="dxa"/>
            <w:tcBorders>
              <w:top w:val="nil"/>
            </w:tcBorders>
          </w:tcPr>
          <w:p w:rsidR="00742812" w:rsidRDefault="00742812" w:rsidP="00742812">
            <w:pPr>
              <w:pStyle w:val="ConsPlusNonformat"/>
              <w:jc w:val="center"/>
            </w:pPr>
          </w:p>
          <w:p w:rsidR="00773FBB" w:rsidRDefault="00742812" w:rsidP="00742812">
            <w:pPr>
              <w:pStyle w:val="ConsPlusNonformat"/>
              <w:jc w:val="center"/>
            </w:pPr>
            <w:r>
              <w:t>1742</w:t>
            </w:r>
          </w:p>
        </w:tc>
      </w:tr>
      <w:tr w:rsidR="00773FBB">
        <w:trPr>
          <w:trHeight w:val="240"/>
        </w:trPr>
        <w:tc>
          <w:tcPr>
            <w:tcW w:w="6360" w:type="dxa"/>
            <w:tcBorders>
              <w:top w:val="nil"/>
            </w:tcBorders>
          </w:tcPr>
          <w:p w:rsidR="00773FBB" w:rsidRDefault="00773FBB">
            <w:pPr>
              <w:pStyle w:val="ConsPlusNonformat"/>
              <w:jc w:val="both"/>
            </w:pPr>
            <w:r>
              <w:t xml:space="preserve">д)  расходы  на  оплату  труда  и   отчисления   </w:t>
            </w:r>
            <w:proofErr w:type="gramStart"/>
            <w:r>
              <w:t>на</w:t>
            </w:r>
            <w:proofErr w:type="gramEnd"/>
          </w:p>
          <w:p w:rsidR="00773FBB" w:rsidRDefault="00773FBB">
            <w:pPr>
              <w:pStyle w:val="ConsPlusNonformat"/>
              <w:jc w:val="both"/>
            </w:pPr>
            <w:r>
              <w:t xml:space="preserve">социальные  нужды   </w:t>
            </w:r>
            <w:proofErr w:type="gramStart"/>
            <w:r>
              <w:t>административно-управленческого</w:t>
            </w:r>
            <w:proofErr w:type="gramEnd"/>
          </w:p>
          <w:p w:rsidR="00773FBB" w:rsidRDefault="00773FBB">
            <w:pPr>
              <w:pStyle w:val="ConsPlusNonformat"/>
              <w:jc w:val="both"/>
            </w:pPr>
            <w:r>
              <w:t xml:space="preserve">персонала                                          </w:t>
            </w:r>
          </w:p>
        </w:tc>
        <w:tc>
          <w:tcPr>
            <w:tcW w:w="2760" w:type="dxa"/>
            <w:tcBorders>
              <w:top w:val="nil"/>
            </w:tcBorders>
          </w:tcPr>
          <w:p w:rsidR="00742812" w:rsidRDefault="00742812" w:rsidP="00742812">
            <w:pPr>
              <w:pStyle w:val="ConsPlusNonformat"/>
              <w:jc w:val="center"/>
            </w:pPr>
          </w:p>
          <w:p w:rsidR="00773FBB" w:rsidRDefault="00742812" w:rsidP="00742812">
            <w:pPr>
              <w:pStyle w:val="ConsPlusNonformat"/>
              <w:jc w:val="center"/>
            </w:pPr>
            <w:r>
              <w:t>3022</w:t>
            </w:r>
          </w:p>
        </w:tc>
      </w:tr>
      <w:tr w:rsidR="00773FBB">
        <w:trPr>
          <w:trHeight w:val="240"/>
        </w:trPr>
        <w:tc>
          <w:tcPr>
            <w:tcW w:w="6360" w:type="dxa"/>
            <w:tcBorders>
              <w:top w:val="nil"/>
            </w:tcBorders>
          </w:tcPr>
          <w:p w:rsidR="00773FBB" w:rsidRDefault="00773FBB">
            <w:pPr>
              <w:pStyle w:val="ConsPlusNonformat"/>
              <w:jc w:val="both"/>
            </w:pPr>
            <w:r>
              <w:t xml:space="preserve">е) расходы на амортизацию </w:t>
            </w:r>
            <w:proofErr w:type="gramStart"/>
            <w:r>
              <w:t>основных</w:t>
            </w:r>
            <w:proofErr w:type="gramEnd"/>
            <w:r>
              <w:t xml:space="preserve"> производственных</w:t>
            </w:r>
          </w:p>
          <w:p w:rsidR="00773FBB" w:rsidRDefault="00773FBB">
            <w:pPr>
              <w:pStyle w:val="ConsPlusNonformat"/>
              <w:jc w:val="both"/>
            </w:pPr>
            <w:r>
              <w:t xml:space="preserve">средств                                            </w:t>
            </w:r>
          </w:p>
        </w:tc>
        <w:tc>
          <w:tcPr>
            <w:tcW w:w="2760" w:type="dxa"/>
            <w:tcBorders>
              <w:top w:val="nil"/>
            </w:tcBorders>
          </w:tcPr>
          <w:p w:rsidR="00742812" w:rsidRDefault="00742812" w:rsidP="00742812">
            <w:pPr>
              <w:pStyle w:val="ConsPlusNonformat"/>
              <w:jc w:val="center"/>
            </w:pPr>
          </w:p>
          <w:p w:rsidR="00773FBB" w:rsidRDefault="00742812" w:rsidP="00742812">
            <w:pPr>
              <w:pStyle w:val="ConsPlusNonformat"/>
              <w:jc w:val="center"/>
            </w:pPr>
            <w:r>
              <w:t>2484</w:t>
            </w:r>
          </w:p>
        </w:tc>
      </w:tr>
      <w:tr w:rsidR="00773FBB">
        <w:trPr>
          <w:trHeight w:val="240"/>
        </w:trPr>
        <w:tc>
          <w:tcPr>
            <w:tcW w:w="6360" w:type="dxa"/>
            <w:tcBorders>
              <w:top w:val="nil"/>
            </w:tcBorders>
          </w:tcPr>
          <w:p w:rsidR="00773FBB" w:rsidRDefault="00773FBB">
            <w:pPr>
              <w:pStyle w:val="ConsPlusNonformat"/>
              <w:jc w:val="both"/>
            </w:pPr>
            <w:r>
              <w:t xml:space="preserve">ж) расходы на аренду имущества,  используемого  </w:t>
            </w:r>
            <w:proofErr w:type="gramStart"/>
            <w:r>
              <w:t>для</w:t>
            </w:r>
            <w:proofErr w:type="gramEnd"/>
          </w:p>
          <w:p w:rsidR="00773FBB" w:rsidRDefault="00773FBB">
            <w:pPr>
              <w:pStyle w:val="ConsPlusNonformat"/>
              <w:jc w:val="both"/>
            </w:pPr>
            <w:r>
              <w:t xml:space="preserve">осуществления регулируемого вида деятельности      </w:t>
            </w:r>
          </w:p>
        </w:tc>
        <w:tc>
          <w:tcPr>
            <w:tcW w:w="2760" w:type="dxa"/>
            <w:tcBorders>
              <w:top w:val="nil"/>
            </w:tcBorders>
          </w:tcPr>
          <w:p w:rsidR="00773FBB" w:rsidRDefault="00742812" w:rsidP="00742812">
            <w:pPr>
              <w:pStyle w:val="ConsPlusNonformat"/>
            </w:pPr>
            <w:r>
              <w:t xml:space="preserve">           0</w:t>
            </w:r>
          </w:p>
          <w:p w:rsidR="00742812" w:rsidRDefault="00742812" w:rsidP="00742812">
            <w:pPr>
              <w:pStyle w:val="ConsPlusNonformat"/>
              <w:jc w:val="center"/>
            </w:pPr>
          </w:p>
        </w:tc>
      </w:tr>
      <w:tr w:rsidR="00773FBB">
        <w:trPr>
          <w:trHeight w:val="240"/>
        </w:trPr>
        <w:tc>
          <w:tcPr>
            <w:tcW w:w="6360" w:type="dxa"/>
            <w:tcBorders>
              <w:top w:val="nil"/>
            </w:tcBorders>
          </w:tcPr>
          <w:p w:rsidR="00773FBB" w:rsidRDefault="00773FBB">
            <w:pPr>
              <w:pStyle w:val="ConsPlusNonformat"/>
              <w:jc w:val="both"/>
            </w:pPr>
            <w:r>
              <w:t>з)  общепроизводственные  расходы,  в   том   числе</w:t>
            </w:r>
          </w:p>
          <w:p w:rsidR="00773FBB" w:rsidRDefault="00773FBB">
            <w:pPr>
              <w:pStyle w:val="ConsPlusNonformat"/>
              <w:jc w:val="both"/>
            </w:pPr>
            <w:r>
              <w:t xml:space="preserve">отнесенные к ним расходы на </w:t>
            </w:r>
            <w:proofErr w:type="gramStart"/>
            <w:r>
              <w:t>текущий</w:t>
            </w:r>
            <w:proofErr w:type="gramEnd"/>
            <w:r>
              <w:t xml:space="preserve">  и  капитальный</w:t>
            </w:r>
          </w:p>
          <w:p w:rsidR="00773FBB" w:rsidRDefault="00773FBB">
            <w:pPr>
              <w:pStyle w:val="ConsPlusNonformat"/>
              <w:jc w:val="both"/>
            </w:pPr>
            <w:r>
              <w:t xml:space="preserve">ремонт                                             </w:t>
            </w:r>
          </w:p>
        </w:tc>
        <w:tc>
          <w:tcPr>
            <w:tcW w:w="2760" w:type="dxa"/>
            <w:tcBorders>
              <w:top w:val="nil"/>
            </w:tcBorders>
          </w:tcPr>
          <w:p w:rsidR="00742812" w:rsidRDefault="00742812" w:rsidP="00742812">
            <w:pPr>
              <w:pStyle w:val="ConsPlusNonformat"/>
              <w:jc w:val="center"/>
            </w:pPr>
          </w:p>
          <w:p w:rsidR="00773FBB" w:rsidRDefault="00742812" w:rsidP="00742812">
            <w:pPr>
              <w:pStyle w:val="ConsPlusNonformat"/>
              <w:jc w:val="center"/>
            </w:pPr>
            <w:r>
              <w:t>2218</w:t>
            </w:r>
          </w:p>
        </w:tc>
      </w:tr>
      <w:tr w:rsidR="00773FBB">
        <w:trPr>
          <w:trHeight w:val="240"/>
        </w:trPr>
        <w:tc>
          <w:tcPr>
            <w:tcW w:w="6360" w:type="dxa"/>
            <w:tcBorders>
              <w:top w:val="nil"/>
            </w:tcBorders>
          </w:tcPr>
          <w:p w:rsidR="00773FBB" w:rsidRDefault="00773FBB">
            <w:pPr>
              <w:pStyle w:val="ConsPlusNonformat"/>
              <w:jc w:val="both"/>
            </w:pPr>
            <w:r>
              <w:t>и)   общехозяйственные   расходы,   в   том   числе</w:t>
            </w:r>
          </w:p>
          <w:p w:rsidR="00773FBB" w:rsidRDefault="00773FBB">
            <w:pPr>
              <w:pStyle w:val="ConsPlusNonformat"/>
              <w:jc w:val="both"/>
            </w:pPr>
            <w:r>
              <w:t xml:space="preserve">отнесенные к ним расходы на </w:t>
            </w:r>
            <w:proofErr w:type="gramStart"/>
            <w:r>
              <w:t>текущий</w:t>
            </w:r>
            <w:proofErr w:type="gramEnd"/>
            <w:r>
              <w:t xml:space="preserve">  и  капитальный</w:t>
            </w:r>
          </w:p>
          <w:p w:rsidR="00773FBB" w:rsidRDefault="00773FBB">
            <w:pPr>
              <w:pStyle w:val="ConsPlusNonformat"/>
              <w:jc w:val="both"/>
            </w:pPr>
            <w:r>
              <w:t xml:space="preserve">ремонт                                             </w:t>
            </w:r>
          </w:p>
        </w:tc>
        <w:tc>
          <w:tcPr>
            <w:tcW w:w="2760" w:type="dxa"/>
            <w:tcBorders>
              <w:top w:val="nil"/>
            </w:tcBorders>
          </w:tcPr>
          <w:p w:rsidR="00742812" w:rsidRDefault="00742812" w:rsidP="00742812">
            <w:pPr>
              <w:pStyle w:val="ConsPlusNonformat"/>
              <w:jc w:val="center"/>
            </w:pPr>
          </w:p>
          <w:p w:rsidR="00773FBB" w:rsidRDefault="00742812" w:rsidP="00742812">
            <w:pPr>
              <w:pStyle w:val="ConsPlusNonformat"/>
              <w:jc w:val="center"/>
            </w:pPr>
            <w:r>
              <w:t>595</w:t>
            </w:r>
          </w:p>
        </w:tc>
      </w:tr>
      <w:tr w:rsidR="00773FBB">
        <w:trPr>
          <w:trHeight w:val="240"/>
        </w:trPr>
        <w:tc>
          <w:tcPr>
            <w:tcW w:w="6360" w:type="dxa"/>
            <w:tcBorders>
              <w:top w:val="nil"/>
            </w:tcBorders>
          </w:tcPr>
          <w:p w:rsidR="00773FBB" w:rsidRDefault="00773FBB">
            <w:pPr>
              <w:pStyle w:val="ConsPlusNonformat"/>
              <w:jc w:val="both"/>
            </w:pPr>
            <w:r>
              <w:t xml:space="preserve">к) расходы на капитальный и текущий ремонт </w:t>
            </w:r>
            <w:proofErr w:type="gramStart"/>
            <w:r>
              <w:t>основных</w:t>
            </w:r>
            <w:proofErr w:type="gramEnd"/>
          </w:p>
          <w:p w:rsidR="00773FBB" w:rsidRDefault="00773FBB">
            <w:pPr>
              <w:pStyle w:val="ConsPlusNonformat"/>
              <w:jc w:val="both"/>
            </w:pPr>
            <w:proofErr w:type="gramStart"/>
            <w:r>
              <w:t>производственных средств (в том числе информация об</w:t>
            </w:r>
            <w:proofErr w:type="gramEnd"/>
          </w:p>
          <w:p w:rsidR="00773FBB" w:rsidRDefault="00773FBB">
            <w:pPr>
              <w:pStyle w:val="ConsPlusNonformat"/>
              <w:jc w:val="both"/>
            </w:pPr>
            <w:proofErr w:type="gramStart"/>
            <w:r>
              <w:t>объемах</w:t>
            </w:r>
            <w:proofErr w:type="gramEnd"/>
            <w:r>
              <w:t xml:space="preserve"> товаров и услуг, их  стоимости  и  способах</w:t>
            </w:r>
          </w:p>
          <w:p w:rsidR="00773FBB" w:rsidRDefault="00773FBB">
            <w:pPr>
              <w:pStyle w:val="ConsPlusNonformat"/>
              <w:jc w:val="both"/>
            </w:pPr>
            <w:r>
              <w:t>приобретения у тех организаций, сумма оплаты  услуг</w:t>
            </w:r>
          </w:p>
          <w:p w:rsidR="00773FBB" w:rsidRDefault="00773FBB">
            <w:pPr>
              <w:pStyle w:val="ConsPlusNonformat"/>
              <w:jc w:val="both"/>
            </w:pPr>
            <w:r>
              <w:t xml:space="preserve">которых превышает 20 процентов  суммы  расходов  </w:t>
            </w:r>
            <w:proofErr w:type="gramStart"/>
            <w:r>
              <w:t>по</w:t>
            </w:r>
            <w:proofErr w:type="gramEnd"/>
          </w:p>
          <w:p w:rsidR="00773FBB" w:rsidRDefault="00773FBB">
            <w:pPr>
              <w:pStyle w:val="ConsPlusNonformat"/>
              <w:jc w:val="both"/>
            </w:pPr>
            <w:r>
              <w:t xml:space="preserve">указанной статье расходов                          </w:t>
            </w:r>
          </w:p>
        </w:tc>
        <w:tc>
          <w:tcPr>
            <w:tcW w:w="2760" w:type="dxa"/>
            <w:tcBorders>
              <w:top w:val="nil"/>
            </w:tcBorders>
          </w:tcPr>
          <w:p w:rsidR="00773FBB" w:rsidRDefault="00773FBB" w:rsidP="00FE2926">
            <w:pPr>
              <w:pStyle w:val="ConsPlusNonformat"/>
              <w:jc w:val="center"/>
            </w:pPr>
          </w:p>
          <w:p w:rsidR="00FE2926" w:rsidRDefault="00FE2926" w:rsidP="00FE2926">
            <w:pPr>
              <w:pStyle w:val="ConsPlusNonformat"/>
              <w:jc w:val="center"/>
            </w:pPr>
          </w:p>
          <w:p w:rsidR="00FE2926" w:rsidRDefault="00FE2926" w:rsidP="00FE2926">
            <w:pPr>
              <w:pStyle w:val="ConsPlusNonformat"/>
              <w:jc w:val="center"/>
            </w:pPr>
          </w:p>
          <w:p w:rsidR="00FE2926" w:rsidRDefault="00FE2926" w:rsidP="00FE2926">
            <w:pPr>
              <w:pStyle w:val="ConsPlusNonformat"/>
              <w:jc w:val="center"/>
            </w:pPr>
            <w:r>
              <w:t>6633</w:t>
            </w:r>
          </w:p>
        </w:tc>
      </w:tr>
      <w:tr w:rsidR="00773FBB">
        <w:trPr>
          <w:trHeight w:val="240"/>
        </w:trPr>
        <w:tc>
          <w:tcPr>
            <w:tcW w:w="6360" w:type="dxa"/>
            <w:tcBorders>
              <w:top w:val="nil"/>
            </w:tcBorders>
          </w:tcPr>
          <w:p w:rsidR="00773FBB" w:rsidRDefault="00773FBB">
            <w:pPr>
              <w:pStyle w:val="ConsPlusNonformat"/>
              <w:jc w:val="both"/>
            </w:pPr>
            <w:r>
              <w:t>л) расходы на услуги  производственного  характера,</w:t>
            </w:r>
          </w:p>
          <w:p w:rsidR="00773FBB" w:rsidRDefault="00773FBB">
            <w:pPr>
              <w:pStyle w:val="ConsPlusNonformat"/>
              <w:jc w:val="both"/>
            </w:pPr>
            <w:proofErr w:type="gramStart"/>
            <w:r>
              <w:t>оказываемые</w:t>
            </w:r>
            <w:proofErr w:type="gramEnd"/>
            <w:r>
              <w:t xml:space="preserve">  по  договорам   с   организациями   на</w:t>
            </w:r>
          </w:p>
          <w:p w:rsidR="00773FBB" w:rsidRDefault="00773FBB">
            <w:pPr>
              <w:pStyle w:val="ConsPlusNonformat"/>
              <w:jc w:val="both"/>
            </w:pPr>
            <w:r>
              <w:t>проведение    регламентных    работ    в     рамках</w:t>
            </w:r>
          </w:p>
          <w:p w:rsidR="00773FBB" w:rsidRDefault="00773FBB">
            <w:pPr>
              <w:pStyle w:val="ConsPlusNonformat"/>
              <w:jc w:val="both"/>
            </w:pPr>
            <w:proofErr w:type="gramStart"/>
            <w:r>
              <w:t>технологического процесса (в том  числе  информация</w:t>
            </w:r>
            <w:proofErr w:type="gramEnd"/>
          </w:p>
          <w:p w:rsidR="00773FBB" w:rsidRDefault="00773FBB">
            <w:pPr>
              <w:pStyle w:val="ConsPlusNonformat"/>
              <w:jc w:val="both"/>
            </w:pPr>
            <w:r>
              <w:t>об объемах товаров и услуг, их стоимости и способах</w:t>
            </w:r>
          </w:p>
          <w:p w:rsidR="00773FBB" w:rsidRDefault="00773FBB">
            <w:pPr>
              <w:pStyle w:val="ConsPlusNonformat"/>
              <w:jc w:val="both"/>
            </w:pPr>
            <w:r>
              <w:t>приобретения у тех организаций, сумма оплаты  услуг</w:t>
            </w:r>
          </w:p>
          <w:p w:rsidR="00773FBB" w:rsidRDefault="00773FBB">
            <w:pPr>
              <w:pStyle w:val="ConsPlusNonformat"/>
              <w:jc w:val="both"/>
            </w:pPr>
            <w:r>
              <w:t xml:space="preserve">которых превышает 20 процентов  суммы  расходов  </w:t>
            </w:r>
            <w:proofErr w:type="gramStart"/>
            <w:r>
              <w:t>по</w:t>
            </w:r>
            <w:proofErr w:type="gramEnd"/>
          </w:p>
          <w:p w:rsidR="00773FBB" w:rsidRDefault="00773FBB">
            <w:pPr>
              <w:pStyle w:val="ConsPlusNonformat"/>
              <w:jc w:val="both"/>
            </w:pPr>
            <w:r>
              <w:t xml:space="preserve">указанной статье расходов)                         </w:t>
            </w:r>
          </w:p>
        </w:tc>
        <w:tc>
          <w:tcPr>
            <w:tcW w:w="2760" w:type="dxa"/>
            <w:tcBorders>
              <w:top w:val="nil"/>
            </w:tcBorders>
          </w:tcPr>
          <w:p w:rsidR="00773FBB" w:rsidRDefault="00773FBB" w:rsidP="00FE2926">
            <w:pPr>
              <w:pStyle w:val="ConsPlusNonformat"/>
              <w:jc w:val="center"/>
            </w:pPr>
          </w:p>
          <w:p w:rsidR="00FE2926" w:rsidRDefault="00FE2926" w:rsidP="00FE2926">
            <w:pPr>
              <w:pStyle w:val="ConsPlusNonformat"/>
              <w:jc w:val="center"/>
            </w:pPr>
          </w:p>
          <w:p w:rsidR="00FE2926" w:rsidRDefault="00FE2926" w:rsidP="00FE2926">
            <w:pPr>
              <w:pStyle w:val="ConsPlusNonformat"/>
              <w:jc w:val="center"/>
            </w:pPr>
          </w:p>
          <w:p w:rsidR="00FE2926" w:rsidRDefault="00FE2926" w:rsidP="00FE2926">
            <w:pPr>
              <w:pStyle w:val="ConsPlusNonformat"/>
              <w:jc w:val="center"/>
            </w:pPr>
            <w:r>
              <w:t>0</w:t>
            </w:r>
          </w:p>
          <w:p w:rsidR="00FE2926" w:rsidRDefault="00FE2926" w:rsidP="00FE2926">
            <w:pPr>
              <w:pStyle w:val="ConsPlusNonformat"/>
              <w:jc w:val="center"/>
            </w:pPr>
          </w:p>
        </w:tc>
      </w:tr>
      <w:tr w:rsidR="00773FBB">
        <w:trPr>
          <w:trHeight w:val="240"/>
        </w:trPr>
        <w:tc>
          <w:tcPr>
            <w:tcW w:w="6360" w:type="dxa"/>
            <w:tcBorders>
              <w:top w:val="nil"/>
            </w:tcBorders>
          </w:tcPr>
          <w:p w:rsidR="00773FBB" w:rsidRDefault="00773FBB">
            <w:pPr>
              <w:pStyle w:val="ConsPlusNonformat"/>
              <w:jc w:val="both"/>
            </w:pPr>
            <w:r>
              <w:t xml:space="preserve">м) прочие расходы,  которые  подлежат  отнесению  </w:t>
            </w:r>
            <w:proofErr w:type="gramStart"/>
            <w:r>
              <w:t>к</w:t>
            </w:r>
            <w:proofErr w:type="gramEnd"/>
          </w:p>
          <w:p w:rsidR="00773FBB" w:rsidRDefault="00773FBB">
            <w:pPr>
              <w:pStyle w:val="ConsPlusNonformat"/>
              <w:jc w:val="both"/>
            </w:pPr>
            <w:r>
              <w:t xml:space="preserve">регулируемым видам деятельности  в  соответствии  </w:t>
            </w:r>
            <w:proofErr w:type="gramStart"/>
            <w:r>
              <w:t>с</w:t>
            </w:r>
            <w:proofErr w:type="gramEnd"/>
          </w:p>
          <w:p w:rsidR="00773FBB" w:rsidRDefault="002010CB">
            <w:pPr>
              <w:pStyle w:val="ConsPlusNonformat"/>
              <w:jc w:val="both"/>
            </w:pPr>
            <w:hyperlink r:id="rId9" w:history="1">
              <w:r w:rsidR="00773FBB">
                <w:rPr>
                  <w:color w:val="0000FF"/>
                </w:rPr>
                <w:t>основами</w:t>
              </w:r>
            </w:hyperlink>
            <w:r w:rsidR="00773FBB">
              <w:t xml:space="preserve"> ценообразования в  сфере  водоснабжения  и</w:t>
            </w:r>
          </w:p>
          <w:p w:rsidR="00773FBB" w:rsidRDefault="00773FBB">
            <w:pPr>
              <w:pStyle w:val="ConsPlusNonformat"/>
              <w:jc w:val="both"/>
            </w:pPr>
            <w:r>
              <w:t xml:space="preserve">водоотведения,     </w:t>
            </w:r>
            <w:proofErr w:type="gramStart"/>
            <w:r>
              <w:t>утвержденными</w:t>
            </w:r>
            <w:proofErr w:type="gramEnd"/>
            <w:r>
              <w:t xml:space="preserve">     постановлением</w:t>
            </w:r>
          </w:p>
          <w:p w:rsidR="00773FBB" w:rsidRDefault="00773FBB">
            <w:pPr>
              <w:pStyle w:val="ConsPlusNonformat"/>
              <w:jc w:val="both"/>
            </w:pPr>
            <w:r>
              <w:t>Правительства Российской Федерации от 13  мая  2013</w:t>
            </w:r>
          </w:p>
          <w:p w:rsidR="00773FBB" w:rsidRDefault="00773FBB">
            <w:pPr>
              <w:pStyle w:val="ConsPlusNonformat"/>
              <w:jc w:val="both"/>
            </w:pPr>
            <w:proofErr w:type="gramStart"/>
            <w:r>
              <w:t>N   406   (Официальный   интернет-портал   правовой</w:t>
            </w:r>
            <w:proofErr w:type="gramEnd"/>
          </w:p>
          <w:p w:rsidR="00773FBB" w:rsidRDefault="00773FBB">
            <w:pPr>
              <w:pStyle w:val="ConsPlusNonformat"/>
              <w:jc w:val="both"/>
            </w:pPr>
            <w:r>
              <w:lastRenderedPageBreak/>
              <w:t xml:space="preserve">информации http://www.pravo.gov.ru, 15.05.2013)    </w:t>
            </w:r>
          </w:p>
        </w:tc>
        <w:tc>
          <w:tcPr>
            <w:tcW w:w="2760" w:type="dxa"/>
            <w:tcBorders>
              <w:top w:val="nil"/>
            </w:tcBorders>
          </w:tcPr>
          <w:p w:rsidR="00FE2926" w:rsidRDefault="00FE2926" w:rsidP="00FE2926">
            <w:pPr>
              <w:pStyle w:val="ConsPlusNonformat"/>
              <w:jc w:val="center"/>
            </w:pPr>
          </w:p>
          <w:p w:rsidR="00FE2926" w:rsidRDefault="00FE2926" w:rsidP="00FE2926">
            <w:pPr>
              <w:pStyle w:val="ConsPlusNonformat"/>
              <w:jc w:val="center"/>
            </w:pPr>
          </w:p>
          <w:p w:rsidR="00FE2926" w:rsidRDefault="009F2F38" w:rsidP="00FE2926">
            <w:pPr>
              <w:pStyle w:val="ConsPlusNonformat"/>
              <w:jc w:val="center"/>
            </w:pPr>
            <w:r>
              <w:t>317</w:t>
            </w:r>
          </w:p>
          <w:p w:rsidR="00FE2926" w:rsidRDefault="00FE2926" w:rsidP="00FE2926">
            <w:pPr>
              <w:pStyle w:val="ConsPlusNonformat"/>
              <w:jc w:val="center"/>
            </w:pPr>
          </w:p>
          <w:p w:rsidR="00773FBB" w:rsidRDefault="00773FBB">
            <w:pPr>
              <w:pStyle w:val="ConsPlusNonformat"/>
              <w:jc w:val="both"/>
            </w:pPr>
          </w:p>
        </w:tc>
      </w:tr>
      <w:tr w:rsidR="00773FBB">
        <w:trPr>
          <w:trHeight w:val="240"/>
        </w:trPr>
        <w:tc>
          <w:tcPr>
            <w:tcW w:w="6360" w:type="dxa"/>
            <w:tcBorders>
              <w:top w:val="nil"/>
            </w:tcBorders>
          </w:tcPr>
          <w:p w:rsidR="00773FBB" w:rsidRPr="005B659A" w:rsidRDefault="00773FBB">
            <w:pPr>
              <w:pStyle w:val="ConsPlusNonformat"/>
              <w:jc w:val="both"/>
            </w:pPr>
            <w:r w:rsidRPr="005B659A">
              <w:lastRenderedPageBreak/>
              <w:t>3) Чистая прибыль, полученная от регулируемого вида</w:t>
            </w:r>
          </w:p>
          <w:p w:rsidR="00773FBB" w:rsidRPr="005B659A" w:rsidRDefault="00773FBB">
            <w:pPr>
              <w:pStyle w:val="ConsPlusNonformat"/>
              <w:jc w:val="both"/>
            </w:pPr>
            <w:r w:rsidRPr="005B659A">
              <w:t>деятельности, с указанием размера  ее  расходования</w:t>
            </w:r>
          </w:p>
          <w:p w:rsidR="00773FBB" w:rsidRPr="005B659A" w:rsidRDefault="00773FBB">
            <w:pPr>
              <w:pStyle w:val="ConsPlusNonformat"/>
              <w:jc w:val="both"/>
            </w:pPr>
            <w:r w:rsidRPr="005B659A">
              <w:t>на  финансирование   мероприятий,   предусмотренных</w:t>
            </w:r>
          </w:p>
          <w:p w:rsidR="00773FBB" w:rsidRPr="005B659A" w:rsidRDefault="00773FBB">
            <w:pPr>
              <w:pStyle w:val="ConsPlusNonformat"/>
              <w:jc w:val="both"/>
            </w:pPr>
            <w:r w:rsidRPr="005B659A">
              <w:t>инвестиционной программой регулируемой  организации</w:t>
            </w:r>
          </w:p>
          <w:p w:rsidR="00773FBB" w:rsidRDefault="00773FBB">
            <w:pPr>
              <w:pStyle w:val="ConsPlusNonformat"/>
              <w:jc w:val="both"/>
            </w:pPr>
            <w:r w:rsidRPr="005B659A">
              <w:t>(тыс. рублей)</w:t>
            </w:r>
          </w:p>
        </w:tc>
        <w:tc>
          <w:tcPr>
            <w:tcW w:w="2760" w:type="dxa"/>
            <w:tcBorders>
              <w:top w:val="nil"/>
            </w:tcBorders>
          </w:tcPr>
          <w:p w:rsidR="00782E91" w:rsidRDefault="00782E91" w:rsidP="00952AE4">
            <w:pPr>
              <w:pStyle w:val="ConsPlusNonformat"/>
              <w:jc w:val="center"/>
            </w:pPr>
          </w:p>
          <w:p w:rsidR="00782E91" w:rsidRDefault="00782E91" w:rsidP="00952AE4">
            <w:pPr>
              <w:pStyle w:val="ConsPlusNonformat"/>
              <w:jc w:val="center"/>
            </w:pPr>
          </w:p>
          <w:p w:rsidR="00773FBB" w:rsidRDefault="00782E91" w:rsidP="00952AE4">
            <w:pPr>
              <w:pStyle w:val="ConsPlusNonformat"/>
              <w:jc w:val="center"/>
            </w:pPr>
            <w:r>
              <w:t>0</w:t>
            </w:r>
          </w:p>
        </w:tc>
      </w:tr>
      <w:tr w:rsidR="00773FBB">
        <w:trPr>
          <w:trHeight w:val="240"/>
        </w:trPr>
        <w:tc>
          <w:tcPr>
            <w:tcW w:w="6360" w:type="dxa"/>
            <w:tcBorders>
              <w:top w:val="nil"/>
            </w:tcBorders>
          </w:tcPr>
          <w:p w:rsidR="00773FBB" w:rsidRPr="00EE040C" w:rsidRDefault="00773FBB">
            <w:pPr>
              <w:pStyle w:val="ConsPlusNonformat"/>
              <w:jc w:val="both"/>
            </w:pPr>
            <w:r w:rsidRPr="00EE040C">
              <w:t>4) Сведения об изменении стоимости основных  фондов</w:t>
            </w:r>
          </w:p>
          <w:p w:rsidR="00773FBB" w:rsidRPr="00EE040C" w:rsidRDefault="00773FBB">
            <w:pPr>
              <w:pStyle w:val="ConsPlusNonformat"/>
              <w:jc w:val="both"/>
            </w:pPr>
            <w:proofErr w:type="gramStart"/>
            <w:r w:rsidRPr="00EE040C">
              <w:t>(в том числе за счет ввода в  эксплуатацию  (вывода</w:t>
            </w:r>
            <w:proofErr w:type="gramEnd"/>
          </w:p>
          <w:p w:rsidR="00773FBB" w:rsidRPr="00EE040C" w:rsidRDefault="00773FBB">
            <w:pPr>
              <w:pStyle w:val="ConsPlusNonformat"/>
              <w:jc w:val="both"/>
            </w:pPr>
            <w:proofErr w:type="gramStart"/>
            <w:r w:rsidRPr="00EE040C">
              <w:t xml:space="preserve">из эксплуатации)), их переоценки (тыс. рублей)     </w:t>
            </w:r>
            <w:proofErr w:type="gramEnd"/>
          </w:p>
        </w:tc>
        <w:tc>
          <w:tcPr>
            <w:tcW w:w="2760" w:type="dxa"/>
            <w:tcBorders>
              <w:top w:val="nil"/>
            </w:tcBorders>
          </w:tcPr>
          <w:p w:rsidR="00773FBB" w:rsidRDefault="00EE040C" w:rsidP="00EE040C">
            <w:pPr>
              <w:pStyle w:val="ConsPlusNonformat"/>
              <w:jc w:val="center"/>
            </w:pPr>
            <w:r>
              <w:t>3248</w:t>
            </w:r>
          </w:p>
          <w:p w:rsidR="00EE040C" w:rsidRDefault="00EE040C" w:rsidP="00EE040C">
            <w:pPr>
              <w:pStyle w:val="ConsPlusNonformat"/>
              <w:jc w:val="center"/>
            </w:pPr>
          </w:p>
        </w:tc>
      </w:tr>
      <w:tr w:rsidR="00773FBB">
        <w:trPr>
          <w:trHeight w:val="240"/>
        </w:trPr>
        <w:tc>
          <w:tcPr>
            <w:tcW w:w="6360" w:type="dxa"/>
            <w:tcBorders>
              <w:top w:val="nil"/>
            </w:tcBorders>
          </w:tcPr>
          <w:p w:rsidR="00773FBB" w:rsidRDefault="00773FBB">
            <w:pPr>
              <w:pStyle w:val="ConsPlusNonformat"/>
              <w:jc w:val="both"/>
            </w:pPr>
            <w:r>
              <w:t xml:space="preserve">5) Валовая прибыль от продажи товаров  и  услуг  </w:t>
            </w:r>
            <w:proofErr w:type="gramStart"/>
            <w:r>
              <w:t>по</w:t>
            </w:r>
            <w:proofErr w:type="gramEnd"/>
          </w:p>
          <w:p w:rsidR="00773FBB" w:rsidRDefault="00773FBB">
            <w:pPr>
              <w:pStyle w:val="ConsPlusNonformat"/>
              <w:jc w:val="both"/>
            </w:pPr>
            <w:r>
              <w:t xml:space="preserve">регулируемому виду деятельности (тыс. рублей)      </w:t>
            </w:r>
          </w:p>
        </w:tc>
        <w:tc>
          <w:tcPr>
            <w:tcW w:w="2760" w:type="dxa"/>
            <w:tcBorders>
              <w:top w:val="nil"/>
            </w:tcBorders>
          </w:tcPr>
          <w:p w:rsidR="009F2F38" w:rsidRDefault="009F2F38" w:rsidP="009F2F38">
            <w:pPr>
              <w:pStyle w:val="ConsPlusNonformat"/>
              <w:jc w:val="center"/>
            </w:pPr>
          </w:p>
          <w:p w:rsidR="00773FBB" w:rsidRDefault="009F2F38" w:rsidP="009F2F38">
            <w:pPr>
              <w:pStyle w:val="ConsPlusNonformat"/>
              <w:jc w:val="center"/>
            </w:pPr>
            <w:r>
              <w:t>818</w:t>
            </w:r>
          </w:p>
        </w:tc>
      </w:tr>
      <w:tr w:rsidR="00773FBB">
        <w:trPr>
          <w:trHeight w:val="240"/>
        </w:trPr>
        <w:tc>
          <w:tcPr>
            <w:tcW w:w="6360" w:type="dxa"/>
            <w:tcBorders>
              <w:top w:val="nil"/>
            </w:tcBorders>
          </w:tcPr>
          <w:p w:rsidR="00773FBB" w:rsidRDefault="00773FBB">
            <w:pPr>
              <w:pStyle w:val="ConsPlusNonformat"/>
              <w:jc w:val="both"/>
            </w:pPr>
            <w:r>
              <w:t>6)  Годовая   бухгалтерская   отчетность,   включая</w:t>
            </w:r>
          </w:p>
          <w:p w:rsidR="00773FBB" w:rsidRDefault="00773FBB">
            <w:pPr>
              <w:pStyle w:val="ConsPlusNonformat"/>
              <w:jc w:val="both"/>
            </w:pPr>
            <w:r>
              <w:t>бухгалтерский   баланс   и   приложения   к    нему</w:t>
            </w:r>
          </w:p>
          <w:p w:rsidR="00773FBB" w:rsidRDefault="00773FBB">
            <w:pPr>
              <w:pStyle w:val="ConsPlusNonformat"/>
              <w:jc w:val="both"/>
            </w:pPr>
            <w:proofErr w:type="gramStart"/>
            <w:r>
              <w:t>(раскрывается регулируемой организацией, выручка от</w:t>
            </w:r>
            <w:proofErr w:type="gramEnd"/>
          </w:p>
          <w:p w:rsidR="00773FBB" w:rsidRDefault="00773FBB">
            <w:pPr>
              <w:pStyle w:val="ConsPlusNonformat"/>
              <w:jc w:val="both"/>
            </w:pPr>
            <w:r>
              <w:t xml:space="preserve">регулируемой  </w:t>
            </w:r>
            <w:proofErr w:type="gramStart"/>
            <w:r>
              <w:t>деятельности</w:t>
            </w:r>
            <w:proofErr w:type="gramEnd"/>
            <w:r>
              <w:t xml:space="preserve">  которой  превышает   80</w:t>
            </w:r>
          </w:p>
          <w:p w:rsidR="00773FBB" w:rsidRDefault="00773FBB">
            <w:pPr>
              <w:pStyle w:val="ConsPlusNonformat"/>
              <w:jc w:val="both"/>
            </w:pPr>
            <w:r>
              <w:t xml:space="preserve">процентов совокупной выручки за отчетный год)      </w:t>
            </w:r>
          </w:p>
        </w:tc>
        <w:tc>
          <w:tcPr>
            <w:tcW w:w="2760" w:type="dxa"/>
            <w:tcBorders>
              <w:top w:val="nil"/>
            </w:tcBorders>
          </w:tcPr>
          <w:p w:rsidR="00E61D56" w:rsidRDefault="00E61D56">
            <w:pPr>
              <w:pStyle w:val="ConsPlusNonformat"/>
              <w:jc w:val="both"/>
            </w:pPr>
            <w:bookmarkStart w:id="6" w:name="P1238"/>
            <w:bookmarkEnd w:id="6"/>
          </w:p>
          <w:p w:rsidR="00E61D56" w:rsidRDefault="00E61D56">
            <w:pPr>
              <w:pStyle w:val="ConsPlusNonformat"/>
              <w:jc w:val="both"/>
            </w:pPr>
          </w:p>
          <w:p w:rsidR="00773FBB" w:rsidRDefault="00E61D56">
            <w:pPr>
              <w:pStyle w:val="ConsPlusNonformat"/>
              <w:jc w:val="both"/>
            </w:pPr>
            <w:r>
              <w:t>Бухгалтерский баланс</w:t>
            </w:r>
          </w:p>
        </w:tc>
      </w:tr>
      <w:tr w:rsidR="00773FBB">
        <w:trPr>
          <w:trHeight w:val="240"/>
        </w:trPr>
        <w:tc>
          <w:tcPr>
            <w:tcW w:w="6360" w:type="dxa"/>
            <w:tcBorders>
              <w:top w:val="nil"/>
            </w:tcBorders>
          </w:tcPr>
          <w:p w:rsidR="00773FBB" w:rsidRDefault="00773FBB">
            <w:pPr>
              <w:pStyle w:val="ConsPlusNonformat"/>
              <w:jc w:val="both"/>
            </w:pPr>
            <w:r>
              <w:t>7) Объем  сточных  вод,  принятых  от  потребителей</w:t>
            </w:r>
          </w:p>
          <w:p w:rsidR="00773FBB" w:rsidRDefault="00773FBB">
            <w:pPr>
              <w:pStyle w:val="ConsPlusNonformat"/>
              <w:jc w:val="both"/>
            </w:pPr>
            <w:r>
              <w:t xml:space="preserve">оказываемых услуг (тыс. куб. метров)               </w:t>
            </w:r>
          </w:p>
        </w:tc>
        <w:tc>
          <w:tcPr>
            <w:tcW w:w="2760" w:type="dxa"/>
            <w:tcBorders>
              <w:top w:val="nil"/>
            </w:tcBorders>
          </w:tcPr>
          <w:p w:rsidR="00773FBB" w:rsidRDefault="00E61D56" w:rsidP="00E61D56">
            <w:pPr>
              <w:pStyle w:val="ConsPlusNonformat"/>
              <w:jc w:val="center"/>
            </w:pPr>
            <w:r>
              <w:t>3114</w:t>
            </w:r>
          </w:p>
        </w:tc>
      </w:tr>
      <w:tr w:rsidR="00773FBB">
        <w:trPr>
          <w:trHeight w:val="240"/>
        </w:trPr>
        <w:tc>
          <w:tcPr>
            <w:tcW w:w="6360" w:type="dxa"/>
            <w:tcBorders>
              <w:top w:val="nil"/>
            </w:tcBorders>
          </w:tcPr>
          <w:p w:rsidR="00773FBB" w:rsidRDefault="00773FBB">
            <w:pPr>
              <w:pStyle w:val="ConsPlusNonformat"/>
              <w:jc w:val="both"/>
            </w:pPr>
            <w:r>
              <w:t>8)  Объем   сточных   вод,   принятых   от   других</w:t>
            </w:r>
          </w:p>
          <w:p w:rsidR="00773FBB" w:rsidRDefault="00773FBB">
            <w:pPr>
              <w:pStyle w:val="ConsPlusNonformat"/>
              <w:jc w:val="both"/>
            </w:pPr>
            <w:r>
              <w:t>регулируемых организаций в  сфере  водоотведения  и</w:t>
            </w:r>
          </w:p>
          <w:p w:rsidR="00773FBB" w:rsidRDefault="00773FBB">
            <w:pPr>
              <w:pStyle w:val="ConsPlusNonformat"/>
              <w:jc w:val="both"/>
            </w:pPr>
            <w:r>
              <w:t xml:space="preserve">(или) очистки сточных вод (тыс. куб. метров)       </w:t>
            </w:r>
          </w:p>
        </w:tc>
        <w:tc>
          <w:tcPr>
            <w:tcW w:w="2760" w:type="dxa"/>
            <w:tcBorders>
              <w:top w:val="nil"/>
            </w:tcBorders>
          </w:tcPr>
          <w:p w:rsidR="00E61D56" w:rsidRDefault="00E61D56" w:rsidP="00E61D56">
            <w:pPr>
              <w:pStyle w:val="ConsPlusNonformat"/>
              <w:jc w:val="center"/>
            </w:pPr>
          </w:p>
          <w:p w:rsidR="00773FBB" w:rsidRDefault="00E61D56" w:rsidP="00E61D56">
            <w:pPr>
              <w:pStyle w:val="ConsPlusNonformat"/>
              <w:jc w:val="center"/>
            </w:pPr>
            <w:r>
              <w:t>0</w:t>
            </w:r>
          </w:p>
        </w:tc>
      </w:tr>
      <w:tr w:rsidR="00773FBB">
        <w:trPr>
          <w:trHeight w:val="240"/>
        </w:trPr>
        <w:tc>
          <w:tcPr>
            <w:tcW w:w="6360" w:type="dxa"/>
            <w:tcBorders>
              <w:top w:val="nil"/>
            </w:tcBorders>
          </w:tcPr>
          <w:p w:rsidR="00773FBB" w:rsidRDefault="00773FBB">
            <w:pPr>
              <w:pStyle w:val="ConsPlusNonformat"/>
              <w:jc w:val="both"/>
            </w:pPr>
            <w:r>
              <w:t xml:space="preserve">9) Объем сточных вод,  пропущенных  через  </w:t>
            </w:r>
            <w:proofErr w:type="gramStart"/>
            <w:r>
              <w:t>очистные</w:t>
            </w:r>
            <w:proofErr w:type="gramEnd"/>
          </w:p>
          <w:p w:rsidR="00773FBB" w:rsidRDefault="00773FBB">
            <w:pPr>
              <w:pStyle w:val="ConsPlusNonformat"/>
              <w:jc w:val="both"/>
            </w:pPr>
            <w:r>
              <w:t xml:space="preserve">сооружения (тыс. куб. метров)                      </w:t>
            </w:r>
          </w:p>
        </w:tc>
        <w:tc>
          <w:tcPr>
            <w:tcW w:w="2760" w:type="dxa"/>
            <w:tcBorders>
              <w:top w:val="nil"/>
            </w:tcBorders>
          </w:tcPr>
          <w:p w:rsidR="00773FBB" w:rsidRDefault="00E61D56" w:rsidP="00E61D56">
            <w:pPr>
              <w:pStyle w:val="ConsPlusNonformat"/>
              <w:jc w:val="center"/>
            </w:pPr>
            <w:r>
              <w:t>3114</w:t>
            </w:r>
          </w:p>
        </w:tc>
      </w:tr>
      <w:tr w:rsidR="00773FBB">
        <w:trPr>
          <w:trHeight w:val="240"/>
        </w:trPr>
        <w:tc>
          <w:tcPr>
            <w:tcW w:w="6360" w:type="dxa"/>
            <w:tcBorders>
              <w:top w:val="nil"/>
            </w:tcBorders>
          </w:tcPr>
          <w:p w:rsidR="00773FBB" w:rsidRDefault="00773FBB">
            <w:pPr>
              <w:pStyle w:val="ConsPlusNonformat"/>
              <w:jc w:val="both"/>
            </w:pPr>
            <w:r>
              <w:t>10)    Среднесписочная    численность     основного</w:t>
            </w:r>
          </w:p>
          <w:p w:rsidR="00773FBB" w:rsidRDefault="00773FBB">
            <w:pPr>
              <w:pStyle w:val="ConsPlusNonformat"/>
              <w:jc w:val="both"/>
            </w:pPr>
            <w:r>
              <w:t xml:space="preserve">производственного персонала (человек)              </w:t>
            </w:r>
          </w:p>
        </w:tc>
        <w:tc>
          <w:tcPr>
            <w:tcW w:w="2760" w:type="dxa"/>
            <w:tcBorders>
              <w:top w:val="nil"/>
            </w:tcBorders>
          </w:tcPr>
          <w:p w:rsidR="00E61D56" w:rsidRDefault="00E61D56" w:rsidP="00E61D56">
            <w:pPr>
              <w:pStyle w:val="ConsPlusNonformat"/>
              <w:jc w:val="center"/>
            </w:pPr>
          </w:p>
          <w:p w:rsidR="00773FBB" w:rsidRDefault="00E61D56" w:rsidP="00E61D56">
            <w:pPr>
              <w:pStyle w:val="ConsPlusNonformat"/>
              <w:jc w:val="center"/>
            </w:pPr>
            <w:r>
              <w:t>5</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073411" w:rsidRDefault="00073411">
      <w:pPr>
        <w:pStyle w:val="ConsPlusNormal"/>
        <w:jc w:val="center"/>
        <w:outlineLvl w:val="1"/>
      </w:pPr>
      <w:bookmarkStart w:id="7" w:name="P1260"/>
      <w:bookmarkEnd w:id="7"/>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073411" w:rsidRDefault="00073411">
      <w:pPr>
        <w:pStyle w:val="ConsPlusNormal"/>
        <w:jc w:val="center"/>
        <w:outlineLvl w:val="1"/>
      </w:pPr>
    </w:p>
    <w:p w:rsidR="00773FBB" w:rsidRDefault="00773FBB">
      <w:pPr>
        <w:pStyle w:val="ConsPlusNormal"/>
        <w:jc w:val="center"/>
        <w:outlineLvl w:val="1"/>
      </w:pPr>
      <w:r>
        <w:lastRenderedPageBreak/>
        <w:t xml:space="preserve">Форма 3.6. Информация об </w:t>
      </w:r>
      <w:proofErr w:type="gramStart"/>
      <w:r>
        <w:t>основных</w:t>
      </w:r>
      <w:proofErr w:type="gramEnd"/>
      <w:r>
        <w:t xml:space="preserve"> потребительских</w:t>
      </w:r>
    </w:p>
    <w:p w:rsidR="00773FBB" w:rsidRDefault="00773FBB">
      <w:pPr>
        <w:pStyle w:val="ConsPlusNormal"/>
        <w:jc w:val="center"/>
      </w:pPr>
      <w:proofErr w:type="gramStart"/>
      <w:r>
        <w:t>характеристиках</w:t>
      </w:r>
      <w:proofErr w:type="gramEnd"/>
      <w:r>
        <w:t xml:space="preserve"> регулируемых товаров и услуг регулируемых</w:t>
      </w:r>
    </w:p>
    <w:p w:rsidR="00773FBB" w:rsidRDefault="00773FBB">
      <w:pPr>
        <w:pStyle w:val="ConsPlusNormal"/>
        <w:jc w:val="center"/>
      </w:pPr>
      <w:r>
        <w:t xml:space="preserve">организаций и их </w:t>
      </w:r>
      <w:proofErr w:type="gramStart"/>
      <w:r>
        <w:t>соответствии</w:t>
      </w:r>
      <w:proofErr w:type="gramEnd"/>
      <w:r>
        <w:t xml:space="preserve"> установленным требованиям</w:t>
      </w:r>
    </w:p>
    <w:p w:rsidR="00773FBB" w:rsidRDefault="00773FBB">
      <w:pPr>
        <w:pStyle w:val="ConsPlusNormal"/>
        <w:ind w:firstLine="540"/>
        <w:jc w:val="both"/>
      </w:pPr>
    </w:p>
    <w:tbl>
      <w:tblPr>
        <w:tblW w:w="8840" w:type="dxa"/>
        <w:tblInd w:w="93" w:type="dxa"/>
        <w:tblLook w:val="04A0" w:firstRow="1" w:lastRow="0" w:firstColumn="1" w:lastColumn="0" w:noHBand="0" w:noVBand="1"/>
      </w:tblPr>
      <w:tblGrid>
        <w:gridCol w:w="5080"/>
        <w:gridCol w:w="3760"/>
      </w:tblGrid>
      <w:tr w:rsidR="007065A0" w:rsidRPr="007065A0" w:rsidTr="007065A0">
        <w:trPr>
          <w:trHeight w:val="330"/>
        </w:trPr>
        <w:tc>
          <w:tcPr>
            <w:tcW w:w="5080" w:type="dxa"/>
            <w:tcBorders>
              <w:top w:val="nil"/>
              <w:left w:val="nil"/>
              <w:bottom w:val="nil"/>
              <w:right w:val="nil"/>
            </w:tcBorders>
            <w:shd w:val="clear" w:color="auto" w:fill="auto"/>
            <w:noWrap/>
            <w:vAlign w:val="bottom"/>
            <w:hideMark/>
          </w:tcPr>
          <w:p w:rsidR="007065A0" w:rsidRPr="007065A0" w:rsidRDefault="007065A0" w:rsidP="007065A0">
            <w:pPr>
              <w:autoSpaceDE/>
              <w:autoSpaceDN/>
              <w:rPr>
                <w:rFonts w:eastAsia="Times New Roman"/>
                <w:sz w:val="26"/>
                <w:szCs w:val="26"/>
              </w:rPr>
            </w:pPr>
          </w:p>
        </w:tc>
        <w:tc>
          <w:tcPr>
            <w:tcW w:w="3760" w:type="dxa"/>
            <w:tcBorders>
              <w:top w:val="nil"/>
              <w:left w:val="nil"/>
              <w:bottom w:val="nil"/>
              <w:right w:val="nil"/>
            </w:tcBorders>
            <w:shd w:val="clear" w:color="auto" w:fill="auto"/>
            <w:noWrap/>
            <w:vAlign w:val="bottom"/>
            <w:hideMark/>
          </w:tcPr>
          <w:p w:rsidR="007065A0" w:rsidRPr="007065A0" w:rsidRDefault="007065A0" w:rsidP="007065A0">
            <w:pPr>
              <w:autoSpaceDE/>
              <w:autoSpaceDN/>
              <w:rPr>
                <w:rFonts w:eastAsia="Times New Roman"/>
                <w:sz w:val="26"/>
                <w:szCs w:val="26"/>
              </w:rPr>
            </w:pPr>
          </w:p>
        </w:tc>
      </w:tr>
      <w:tr w:rsidR="007065A0" w:rsidRPr="007065A0" w:rsidTr="007065A0">
        <w:trPr>
          <w:trHeight w:val="945"/>
        </w:trPr>
        <w:tc>
          <w:tcPr>
            <w:tcW w:w="5080" w:type="dxa"/>
            <w:tcBorders>
              <w:top w:val="single" w:sz="4" w:space="0" w:color="auto"/>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1)</w:t>
            </w:r>
            <w:r w:rsidRPr="007065A0">
              <w:rPr>
                <w:rFonts w:eastAsia="Times New Roman"/>
                <w:color w:val="FFFFFF"/>
                <w:sz w:val="24"/>
                <w:szCs w:val="24"/>
              </w:rPr>
              <w:t>_</w:t>
            </w:r>
            <w:r w:rsidRPr="007065A0">
              <w:rPr>
                <w:rFonts w:eastAsia="Times New Roman"/>
                <w:sz w:val="24"/>
                <w:szCs w:val="24"/>
              </w:rPr>
              <w:t>Показатели аварийности на канализационных сетях и количество засоров для самотечных сетей (единиц на километр)</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198/174,81=1,13</w:t>
            </w:r>
          </w:p>
        </w:tc>
      </w:tr>
      <w:tr w:rsidR="007065A0" w:rsidRPr="007065A0" w:rsidTr="007065A0">
        <w:trPr>
          <w:trHeight w:val="94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2)</w:t>
            </w:r>
            <w:r w:rsidRPr="007065A0">
              <w:rPr>
                <w:rFonts w:eastAsia="Times New Roman"/>
                <w:color w:val="FFFFFF"/>
                <w:sz w:val="24"/>
                <w:szCs w:val="24"/>
              </w:rPr>
              <w:t>_</w:t>
            </w:r>
            <w:r w:rsidRPr="007065A0">
              <w:rPr>
                <w:rFonts w:eastAsia="Times New Roman"/>
                <w:sz w:val="24"/>
                <w:szCs w:val="24"/>
              </w:rPr>
              <w:t>Общее количество проведенных проб на сбросе очищенных (частично очищенных) сточных вод по следующим показателям:</w:t>
            </w:r>
          </w:p>
        </w:tc>
        <w:tc>
          <w:tcPr>
            <w:tcW w:w="3760" w:type="dxa"/>
            <w:tcBorders>
              <w:top w:val="nil"/>
              <w:left w:val="nil"/>
              <w:bottom w:val="single" w:sz="4" w:space="0" w:color="auto"/>
              <w:right w:val="single" w:sz="4" w:space="0" w:color="auto"/>
            </w:tcBorders>
            <w:shd w:val="clear" w:color="auto" w:fill="auto"/>
            <w:noWrap/>
            <w:vAlign w:val="center"/>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а) взвешенные вещества</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б) БПК5</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в) аммоний-ион</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г) нитрит-анион</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д) фосфаты (по P)</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е) нефтепродукты</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ж) микробиология</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1890"/>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3)</w:t>
            </w:r>
            <w:r w:rsidRPr="007065A0">
              <w:rPr>
                <w:rFonts w:eastAsia="Times New Roman"/>
                <w:color w:val="FFFFFF"/>
                <w:sz w:val="24"/>
                <w:szCs w:val="24"/>
              </w:rPr>
              <w:t>_</w:t>
            </w:r>
            <w:r w:rsidRPr="007065A0">
              <w:rPr>
                <w:rFonts w:eastAsia="Times New Roman"/>
                <w:sz w:val="24"/>
                <w:szCs w:val="24"/>
              </w:rPr>
              <w:t>Количество проведенных проб, выявивших несоответствие очищенных (частично очищенных) сточных вод санитарным нормам (предельно допустимой концентрации) на сбросе очищенных (частично очищенных) сточных вод, по следующим показателям:</w:t>
            </w:r>
          </w:p>
        </w:tc>
        <w:tc>
          <w:tcPr>
            <w:tcW w:w="3760" w:type="dxa"/>
            <w:tcBorders>
              <w:top w:val="nil"/>
              <w:left w:val="nil"/>
              <w:bottom w:val="single" w:sz="4" w:space="0" w:color="auto"/>
              <w:right w:val="single" w:sz="4" w:space="0" w:color="auto"/>
            </w:tcBorders>
            <w:shd w:val="clear" w:color="auto" w:fill="auto"/>
            <w:noWrap/>
            <w:vAlign w:val="center"/>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а) взвешенные вещества</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б) БПК5</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в) аммоний-ион</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г) нитрит-анион</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д) фосфаты (по P)</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е) нефтепродукты</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ж) микробиология</w:t>
            </w:r>
          </w:p>
        </w:tc>
        <w:tc>
          <w:tcPr>
            <w:tcW w:w="3760" w:type="dxa"/>
            <w:tcBorders>
              <w:top w:val="nil"/>
              <w:left w:val="nil"/>
              <w:bottom w:val="single" w:sz="4" w:space="0" w:color="auto"/>
              <w:right w:val="single" w:sz="4" w:space="0" w:color="auto"/>
            </w:tcBorders>
            <w:shd w:val="clear" w:color="auto" w:fill="auto"/>
            <w:noWrap/>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0</w:t>
            </w:r>
          </w:p>
        </w:tc>
      </w:tr>
      <w:tr w:rsidR="007065A0" w:rsidRPr="007065A0" w:rsidTr="007065A0">
        <w:trPr>
          <w:trHeight w:val="945"/>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6)</w:t>
            </w:r>
            <w:r w:rsidRPr="007065A0">
              <w:rPr>
                <w:rFonts w:eastAsia="Times New Roman"/>
                <w:color w:val="FFFFFF"/>
                <w:sz w:val="24"/>
                <w:szCs w:val="24"/>
              </w:rPr>
              <w:t>_</w:t>
            </w:r>
            <w:r w:rsidRPr="007065A0">
              <w:rPr>
                <w:rFonts w:eastAsia="Times New Roman"/>
                <w:sz w:val="24"/>
                <w:szCs w:val="24"/>
              </w:rPr>
              <w:t>Доля исполненных в срок договоров о подключении (процент общего количества заключенных договоров о подключении)</w:t>
            </w:r>
          </w:p>
        </w:tc>
        <w:tc>
          <w:tcPr>
            <w:tcW w:w="3760" w:type="dxa"/>
            <w:tcBorders>
              <w:top w:val="nil"/>
              <w:left w:val="nil"/>
              <w:bottom w:val="single" w:sz="4" w:space="0" w:color="auto"/>
              <w:right w:val="single" w:sz="4" w:space="0" w:color="auto"/>
            </w:tcBorders>
            <w:shd w:val="clear" w:color="auto" w:fill="auto"/>
            <w:noWrap/>
            <w:vAlign w:val="center"/>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100%</w:t>
            </w:r>
          </w:p>
        </w:tc>
      </w:tr>
      <w:tr w:rsidR="007065A0" w:rsidRPr="007065A0" w:rsidTr="007065A0">
        <w:trPr>
          <w:trHeight w:val="630"/>
        </w:trPr>
        <w:tc>
          <w:tcPr>
            <w:tcW w:w="5080" w:type="dxa"/>
            <w:tcBorders>
              <w:top w:val="nil"/>
              <w:left w:val="single" w:sz="4" w:space="0" w:color="auto"/>
              <w:bottom w:val="single" w:sz="4" w:space="0" w:color="auto"/>
              <w:right w:val="single" w:sz="4" w:space="0" w:color="auto"/>
            </w:tcBorders>
            <w:shd w:val="clear" w:color="auto" w:fill="auto"/>
            <w:hideMark/>
          </w:tcPr>
          <w:p w:rsidR="007065A0" w:rsidRPr="007065A0" w:rsidRDefault="007065A0" w:rsidP="007065A0">
            <w:pPr>
              <w:autoSpaceDE/>
              <w:autoSpaceDN/>
              <w:jc w:val="both"/>
              <w:rPr>
                <w:rFonts w:eastAsia="Times New Roman"/>
                <w:sz w:val="24"/>
                <w:szCs w:val="24"/>
              </w:rPr>
            </w:pPr>
            <w:r w:rsidRPr="007065A0">
              <w:rPr>
                <w:rFonts w:eastAsia="Times New Roman"/>
                <w:sz w:val="24"/>
                <w:szCs w:val="24"/>
              </w:rPr>
              <w:t>7)</w:t>
            </w:r>
            <w:r w:rsidRPr="007065A0">
              <w:rPr>
                <w:rFonts w:eastAsia="Times New Roman"/>
                <w:color w:val="FFFFFF"/>
                <w:sz w:val="24"/>
                <w:szCs w:val="24"/>
              </w:rPr>
              <w:t>_</w:t>
            </w:r>
            <w:r w:rsidRPr="007065A0">
              <w:rPr>
                <w:rFonts w:eastAsia="Times New Roman"/>
                <w:sz w:val="24"/>
                <w:szCs w:val="24"/>
              </w:rPr>
              <w:t>Средняя продолжительность рассмотрения заявлений о подключении (дней)</w:t>
            </w:r>
          </w:p>
        </w:tc>
        <w:tc>
          <w:tcPr>
            <w:tcW w:w="3760" w:type="dxa"/>
            <w:tcBorders>
              <w:top w:val="nil"/>
              <w:left w:val="nil"/>
              <w:bottom w:val="single" w:sz="4" w:space="0" w:color="auto"/>
              <w:right w:val="single" w:sz="4" w:space="0" w:color="auto"/>
            </w:tcBorders>
            <w:shd w:val="clear" w:color="auto" w:fill="auto"/>
            <w:noWrap/>
            <w:vAlign w:val="center"/>
            <w:hideMark/>
          </w:tcPr>
          <w:p w:rsidR="007065A0" w:rsidRPr="007065A0" w:rsidRDefault="007065A0" w:rsidP="007065A0">
            <w:pPr>
              <w:autoSpaceDE/>
              <w:autoSpaceDN/>
              <w:jc w:val="center"/>
              <w:rPr>
                <w:rFonts w:eastAsia="Times New Roman"/>
                <w:sz w:val="24"/>
                <w:szCs w:val="24"/>
              </w:rPr>
            </w:pPr>
            <w:r w:rsidRPr="007065A0">
              <w:rPr>
                <w:rFonts w:eastAsia="Times New Roman"/>
                <w:sz w:val="24"/>
                <w:szCs w:val="24"/>
              </w:rPr>
              <w:t>7</w:t>
            </w:r>
          </w:p>
        </w:tc>
      </w:tr>
    </w:tbl>
    <w:p w:rsidR="00773FBB" w:rsidRDefault="00773FBB">
      <w:pPr>
        <w:pStyle w:val="ConsPlusCell"/>
        <w:jc w:val="both"/>
      </w:pPr>
    </w:p>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2010CB" w:rsidRDefault="002010CB">
      <w:pPr>
        <w:autoSpaceDE/>
        <w:autoSpaceDN/>
        <w:spacing w:after="200" w:line="276" w:lineRule="auto"/>
        <w:rPr>
          <w:rFonts w:ascii="Calibri" w:eastAsia="Times New Roman" w:hAnsi="Calibri" w:cs="Calibri"/>
          <w:sz w:val="22"/>
        </w:rPr>
      </w:pPr>
      <w:bookmarkStart w:id="8" w:name="P1322"/>
      <w:bookmarkEnd w:id="8"/>
      <w:r>
        <w:br w:type="page"/>
      </w:r>
    </w:p>
    <w:p w:rsidR="00773FBB" w:rsidRDefault="00773FBB">
      <w:pPr>
        <w:pStyle w:val="ConsPlusNormal"/>
        <w:jc w:val="center"/>
        <w:outlineLvl w:val="1"/>
      </w:pPr>
      <w:r>
        <w:lastRenderedPageBreak/>
        <w:t>Форма 3.7. Информация об инвестиционных программах</w:t>
      </w:r>
    </w:p>
    <w:p w:rsidR="00773FBB" w:rsidRDefault="00773FBB">
      <w:pPr>
        <w:pStyle w:val="ConsPlusNormal"/>
        <w:jc w:val="center"/>
      </w:pPr>
      <w:r>
        <w:t xml:space="preserve">и </w:t>
      </w:r>
      <w:proofErr w:type="gramStart"/>
      <w:r>
        <w:t>отчетах</w:t>
      </w:r>
      <w:proofErr w:type="gramEnd"/>
      <w:r>
        <w:t xml:space="preserve"> об их реализации</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360"/>
        <w:gridCol w:w="2760"/>
      </w:tblGrid>
      <w:tr w:rsidR="00773FBB">
        <w:trPr>
          <w:trHeight w:val="240"/>
        </w:trPr>
        <w:tc>
          <w:tcPr>
            <w:tcW w:w="6360" w:type="dxa"/>
          </w:tcPr>
          <w:p w:rsidR="00773FBB" w:rsidRDefault="00773FBB">
            <w:pPr>
              <w:pStyle w:val="ConsPlusNonformat"/>
              <w:jc w:val="both"/>
            </w:pPr>
            <w:r>
              <w:t xml:space="preserve">Наименование инвестиционной программы              </w:t>
            </w:r>
          </w:p>
        </w:tc>
        <w:tc>
          <w:tcPr>
            <w:tcW w:w="2760" w:type="dxa"/>
          </w:tcPr>
          <w:p w:rsidR="00773FBB" w:rsidRDefault="007065A0" w:rsidP="007065A0">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Дата утверждения инвестиционной программы          </w:t>
            </w:r>
          </w:p>
        </w:tc>
        <w:tc>
          <w:tcPr>
            <w:tcW w:w="2760" w:type="dxa"/>
            <w:tcBorders>
              <w:top w:val="nil"/>
            </w:tcBorders>
          </w:tcPr>
          <w:p w:rsidR="00773FBB" w:rsidRDefault="007065A0" w:rsidP="007065A0">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 xml:space="preserve">Цели инвестиционной программы                      </w:t>
            </w:r>
          </w:p>
        </w:tc>
        <w:tc>
          <w:tcPr>
            <w:tcW w:w="2760" w:type="dxa"/>
            <w:tcBorders>
              <w:top w:val="nil"/>
            </w:tcBorders>
          </w:tcPr>
          <w:p w:rsidR="00773FBB" w:rsidRDefault="007065A0" w:rsidP="007065A0">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Наименование органа исполнительной власти  субъекта</w:t>
            </w:r>
          </w:p>
          <w:p w:rsidR="00773FBB" w:rsidRDefault="00773FBB">
            <w:pPr>
              <w:pStyle w:val="ConsPlusNonformat"/>
              <w:jc w:val="both"/>
            </w:pPr>
            <w:r>
              <w:t xml:space="preserve">Российской Федерации,  </w:t>
            </w:r>
            <w:proofErr w:type="gramStart"/>
            <w:r>
              <w:t>утвердившего</w:t>
            </w:r>
            <w:proofErr w:type="gramEnd"/>
            <w:r>
              <w:t xml:space="preserve">  инвестиционную</w:t>
            </w:r>
          </w:p>
          <w:p w:rsidR="00773FBB" w:rsidRDefault="00773FBB">
            <w:pPr>
              <w:pStyle w:val="ConsPlusNonformat"/>
              <w:jc w:val="both"/>
            </w:pPr>
            <w:r>
              <w:t xml:space="preserve">программу                                          </w:t>
            </w:r>
          </w:p>
        </w:tc>
        <w:tc>
          <w:tcPr>
            <w:tcW w:w="2760" w:type="dxa"/>
            <w:tcBorders>
              <w:top w:val="nil"/>
            </w:tcBorders>
          </w:tcPr>
          <w:p w:rsidR="00773FBB" w:rsidRDefault="007065A0" w:rsidP="007065A0">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Наименование   органа   местного    самоуправления,</w:t>
            </w:r>
          </w:p>
          <w:p w:rsidR="00773FBB" w:rsidRDefault="00773FBB">
            <w:pPr>
              <w:pStyle w:val="ConsPlusNonformat"/>
              <w:jc w:val="both"/>
            </w:pPr>
            <w:proofErr w:type="gramStart"/>
            <w:r>
              <w:t>согласовавшего</w:t>
            </w:r>
            <w:proofErr w:type="gramEnd"/>
            <w:r>
              <w:t xml:space="preserve"> инвестиционную программу            </w:t>
            </w:r>
          </w:p>
        </w:tc>
        <w:tc>
          <w:tcPr>
            <w:tcW w:w="2760" w:type="dxa"/>
            <w:tcBorders>
              <w:top w:val="nil"/>
            </w:tcBorders>
          </w:tcPr>
          <w:p w:rsidR="00773FBB" w:rsidRDefault="007065A0" w:rsidP="007065A0">
            <w:pPr>
              <w:pStyle w:val="ConsPlusNonformat"/>
              <w:jc w:val="center"/>
            </w:pPr>
            <w:r>
              <w:t>-</w:t>
            </w:r>
          </w:p>
        </w:tc>
      </w:tr>
      <w:tr w:rsidR="00773FBB">
        <w:trPr>
          <w:trHeight w:val="240"/>
        </w:trPr>
        <w:tc>
          <w:tcPr>
            <w:tcW w:w="6360" w:type="dxa"/>
            <w:tcBorders>
              <w:top w:val="nil"/>
            </w:tcBorders>
          </w:tcPr>
          <w:p w:rsidR="00773FBB" w:rsidRDefault="00773FBB">
            <w:pPr>
              <w:pStyle w:val="ConsPlusNonformat"/>
              <w:jc w:val="both"/>
            </w:pPr>
            <w:r>
              <w:t>Сроки начала и окончания реализации  инвестиционной</w:t>
            </w:r>
          </w:p>
          <w:p w:rsidR="00773FBB" w:rsidRDefault="00773FBB">
            <w:pPr>
              <w:pStyle w:val="ConsPlusNonformat"/>
              <w:jc w:val="both"/>
            </w:pPr>
            <w:r>
              <w:t xml:space="preserve">программы                                          </w:t>
            </w:r>
          </w:p>
        </w:tc>
        <w:tc>
          <w:tcPr>
            <w:tcW w:w="2760" w:type="dxa"/>
            <w:tcBorders>
              <w:top w:val="nil"/>
            </w:tcBorders>
          </w:tcPr>
          <w:p w:rsidR="00773FBB" w:rsidRDefault="007065A0" w:rsidP="007065A0">
            <w:pPr>
              <w:pStyle w:val="ConsPlusNonformat"/>
              <w:jc w:val="center"/>
            </w:pPr>
            <w:r>
              <w:t>-</w:t>
            </w:r>
          </w:p>
        </w:tc>
      </w:tr>
    </w:tbl>
    <w:p w:rsidR="00773FBB" w:rsidRDefault="00773FBB">
      <w:pPr>
        <w:pStyle w:val="ConsPlusNormal"/>
        <w:ind w:firstLine="540"/>
        <w:jc w:val="both"/>
      </w:pPr>
    </w:p>
    <w:p w:rsidR="00773FBB" w:rsidRDefault="00773FBB">
      <w:pPr>
        <w:pStyle w:val="ConsPlusNormal"/>
        <w:jc w:val="center"/>
        <w:outlineLvl w:val="2"/>
      </w:pPr>
      <w:r>
        <w:t>Потребности в финансовых средствах, необходимых</w:t>
      </w:r>
    </w:p>
    <w:p w:rsidR="00773FBB" w:rsidRDefault="00773FBB">
      <w:pPr>
        <w:pStyle w:val="ConsPlusNormal"/>
        <w:jc w:val="center"/>
      </w:pPr>
      <w:r>
        <w:t>для реализации инвестиционной программы</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000"/>
        <w:gridCol w:w="3120"/>
        <w:gridCol w:w="3120"/>
      </w:tblGrid>
      <w:tr w:rsidR="00773FBB">
        <w:trPr>
          <w:trHeight w:val="240"/>
        </w:trPr>
        <w:tc>
          <w:tcPr>
            <w:tcW w:w="3000" w:type="dxa"/>
          </w:tcPr>
          <w:p w:rsidR="00773FBB" w:rsidRDefault="00773FBB">
            <w:pPr>
              <w:pStyle w:val="ConsPlusNonformat"/>
              <w:jc w:val="both"/>
            </w:pPr>
            <w:r>
              <w:t xml:space="preserve">      Наименование     </w:t>
            </w:r>
          </w:p>
          <w:p w:rsidR="00773FBB" w:rsidRDefault="00773FBB">
            <w:pPr>
              <w:pStyle w:val="ConsPlusNonformat"/>
              <w:jc w:val="both"/>
            </w:pPr>
            <w:r>
              <w:t xml:space="preserve">      мероприятия      </w:t>
            </w:r>
          </w:p>
        </w:tc>
        <w:tc>
          <w:tcPr>
            <w:tcW w:w="3120" w:type="dxa"/>
          </w:tcPr>
          <w:p w:rsidR="00773FBB" w:rsidRDefault="00773FBB">
            <w:pPr>
              <w:pStyle w:val="ConsPlusNonformat"/>
              <w:jc w:val="both"/>
            </w:pPr>
            <w:r>
              <w:t xml:space="preserve">Потребность в </w:t>
            </w:r>
            <w:proofErr w:type="gramStart"/>
            <w:r>
              <w:t>финансовых</w:t>
            </w:r>
            <w:proofErr w:type="gramEnd"/>
          </w:p>
          <w:p w:rsidR="00773FBB" w:rsidRDefault="00773FBB">
            <w:pPr>
              <w:pStyle w:val="ConsPlusNonformat"/>
              <w:jc w:val="both"/>
            </w:pPr>
            <w:proofErr w:type="gramStart"/>
            <w:r>
              <w:t>средствах</w:t>
            </w:r>
            <w:proofErr w:type="gramEnd"/>
            <w:r>
              <w:t xml:space="preserve"> на </w:t>
            </w:r>
            <w:r w:rsidR="00F72800">
              <w:t>2016</w:t>
            </w:r>
            <w:r>
              <w:t xml:space="preserve"> год, </w:t>
            </w:r>
          </w:p>
          <w:p w:rsidR="00773FBB" w:rsidRDefault="00773FBB">
            <w:pPr>
              <w:pStyle w:val="ConsPlusNonformat"/>
              <w:jc w:val="both"/>
            </w:pPr>
            <w:r>
              <w:t xml:space="preserve">        тыс. руб.       </w:t>
            </w:r>
          </w:p>
        </w:tc>
        <w:tc>
          <w:tcPr>
            <w:tcW w:w="3120" w:type="dxa"/>
          </w:tcPr>
          <w:p w:rsidR="00773FBB" w:rsidRDefault="00773FBB">
            <w:pPr>
              <w:pStyle w:val="ConsPlusNonformat"/>
              <w:jc w:val="both"/>
            </w:pPr>
            <w:r>
              <w:t xml:space="preserve"> Источник финансирования</w:t>
            </w:r>
          </w:p>
        </w:tc>
      </w:tr>
      <w:tr w:rsidR="00773FBB">
        <w:trPr>
          <w:trHeight w:val="240"/>
        </w:trPr>
        <w:tc>
          <w:tcPr>
            <w:tcW w:w="3000" w:type="dxa"/>
            <w:tcBorders>
              <w:top w:val="nil"/>
            </w:tcBorders>
          </w:tcPr>
          <w:p w:rsidR="00773FBB" w:rsidRDefault="007065A0" w:rsidP="007065A0">
            <w:pPr>
              <w:pStyle w:val="ConsPlusNonformat"/>
              <w:jc w:val="center"/>
            </w:pPr>
            <w:r>
              <w:t>-</w:t>
            </w:r>
          </w:p>
        </w:tc>
        <w:tc>
          <w:tcPr>
            <w:tcW w:w="3120" w:type="dxa"/>
            <w:tcBorders>
              <w:top w:val="nil"/>
            </w:tcBorders>
          </w:tcPr>
          <w:p w:rsidR="00773FBB" w:rsidRDefault="007065A0" w:rsidP="007065A0">
            <w:pPr>
              <w:pStyle w:val="ConsPlusNonformat"/>
              <w:jc w:val="center"/>
            </w:pPr>
            <w:r>
              <w:t>-</w:t>
            </w:r>
          </w:p>
        </w:tc>
        <w:tc>
          <w:tcPr>
            <w:tcW w:w="3120" w:type="dxa"/>
            <w:tcBorders>
              <w:top w:val="nil"/>
            </w:tcBorders>
          </w:tcPr>
          <w:p w:rsidR="00773FBB" w:rsidRDefault="007065A0" w:rsidP="007065A0">
            <w:pPr>
              <w:pStyle w:val="ConsPlusNonformat"/>
              <w:jc w:val="center"/>
            </w:pPr>
            <w:r>
              <w:t>-</w:t>
            </w:r>
          </w:p>
        </w:tc>
      </w:tr>
    </w:tbl>
    <w:p w:rsidR="00773FBB" w:rsidRDefault="00773FBB">
      <w:pPr>
        <w:pStyle w:val="ConsPlusNormal"/>
        <w:jc w:val="center"/>
      </w:pPr>
    </w:p>
    <w:p w:rsidR="00773FBB" w:rsidRDefault="00773FBB">
      <w:pPr>
        <w:pStyle w:val="ConsPlusNormal"/>
        <w:jc w:val="center"/>
        <w:outlineLvl w:val="2"/>
      </w:pPr>
      <w:r>
        <w:t>Показатели эффективности реализации</w:t>
      </w:r>
    </w:p>
    <w:p w:rsidR="00773FBB" w:rsidRDefault="00773FBB">
      <w:pPr>
        <w:pStyle w:val="ConsPlusNormal"/>
        <w:jc w:val="center"/>
      </w:pPr>
      <w:r>
        <w:t>инвестиционной программы</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160"/>
        <w:gridCol w:w="2280"/>
        <w:gridCol w:w="2280"/>
        <w:gridCol w:w="2640"/>
      </w:tblGrid>
      <w:tr w:rsidR="00773FBB">
        <w:trPr>
          <w:trHeight w:val="240"/>
        </w:trPr>
        <w:tc>
          <w:tcPr>
            <w:tcW w:w="2160" w:type="dxa"/>
          </w:tcPr>
          <w:p w:rsidR="00773FBB" w:rsidRDefault="00773FBB">
            <w:pPr>
              <w:pStyle w:val="ConsPlusNonformat"/>
              <w:jc w:val="both"/>
            </w:pPr>
            <w:r>
              <w:t xml:space="preserve">  Наименование  </w:t>
            </w:r>
          </w:p>
          <w:p w:rsidR="00773FBB" w:rsidRDefault="00773FBB">
            <w:pPr>
              <w:pStyle w:val="ConsPlusNonformat"/>
              <w:jc w:val="both"/>
            </w:pPr>
            <w:r>
              <w:t xml:space="preserve">   мероприятия  </w:t>
            </w:r>
          </w:p>
        </w:tc>
        <w:tc>
          <w:tcPr>
            <w:tcW w:w="2280" w:type="dxa"/>
          </w:tcPr>
          <w:p w:rsidR="00773FBB" w:rsidRDefault="00773FBB">
            <w:pPr>
              <w:pStyle w:val="ConsPlusNonformat"/>
              <w:jc w:val="both"/>
            </w:pPr>
            <w:r>
              <w:t xml:space="preserve">   Наименование  </w:t>
            </w:r>
          </w:p>
          <w:p w:rsidR="00773FBB" w:rsidRDefault="00773FBB">
            <w:pPr>
              <w:pStyle w:val="ConsPlusNonformat"/>
              <w:jc w:val="both"/>
            </w:pPr>
            <w:r>
              <w:t xml:space="preserve">   показателей   </w:t>
            </w:r>
          </w:p>
        </w:tc>
        <w:tc>
          <w:tcPr>
            <w:tcW w:w="2280" w:type="dxa"/>
          </w:tcPr>
          <w:p w:rsidR="00773FBB" w:rsidRDefault="00773FBB">
            <w:pPr>
              <w:pStyle w:val="ConsPlusNonformat"/>
              <w:jc w:val="both"/>
            </w:pPr>
            <w:r>
              <w:t>Плановые значения</w:t>
            </w:r>
          </w:p>
          <w:p w:rsidR="00773FBB" w:rsidRDefault="00773FBB">
            <w:pPr>
              <w:pStyle w:val="ConsPlusNonformat"/>
              <w:jc w:val="both"/>
            </w:pPr>
            <w:r>
              <w:t xml:space="preserve">     целевых     </w:t>
            </w:r>
          </w:p>
          <w:p w:rsidR="00773FBB" w:rsidRDefault="00773FBB">
            <w:pPr>
              <w:pStyle w:val="ConsPlusNonformat"/>
              <w:jc w:val="both"/>
            </w:pPr>
            <w:r>
              <w:t xml:space="preserve">   показателей   </w:t>
            </w:r>
          </w:p>
          <w:p w:rsidR="00773FBB" w:rsidRDefault="00773FBB">
            <w:pPr>
              <w:pStyle w:val="ConsPlusNonformat"/>
              <w:jc w:val="both"/>
            </w:pPr>
            <w:r>
              <w:t xml:space="preserve">  инвестиционной </w:t>
            </w:r>
          </w:p>
          <w:p w:rsidR="00773FBB" w:rsidRDefault="00773FBB">
            <w:pPr>
              <w:pStyle w:val="ConsPlusNonformat"/>
              <w:jc w:val="both"/>
            </w:pPr>
            <w:r>
              <w:t xml:space="preserve">    программы    </w:t>
            </w:r>
          </w:p>
        </w:tc>
        <w:tc>
          <w:tcPr>
            <w:tcW w:w="2640" w:type="dxa"/>
          </w:tcPr>
          <w:p w:rsidR="00773FBB" w:rsidRDefault="00773FBB">
            <w:pPr>
              <w:pStyle w:val="ConsPlusNonformat"/>
              <w:jc w:val="both"/>
            </w:pPr>
            <w:r>
              <w:t>Фактические значения</w:t>
            </w:r>
          </w:p>
          <w:p w:rsidR="00773FBB" w:rsidRDefault="00773FBB">
            <w:pPr>
              <w:pStyle w:val="ConsPlusNonformat"/>
              <w:jc w:val="both"/>
            </w:pPr>
            <w:r>
              <w:t xml:space="preserve"> целевых показателей</w:t>
            </w:r>
          </w:p>
          <w:p w:rsidR="00773FBB" w:rsidRDefault="00773FBB">
            <w:pPr>
              <w:pStyle w:val="ConsPlusNonformat"/>
              <w:jc w:val="both"/>
            </w:pPr>
            <w:r>
              <w:t xml:space="preserve">   инвестиционной   </w:t>
            </w:r>
          </w:p>
          <w:p w:rsidR="00773FBB" w:rsidRDefault="00773FBB">
            <w:pPr>
              <w:pStyle w:val="ConsPlusNonformat"/>
              <w:jc w:val="both"/>
            </w:pPr>
            <w:r>
              <w:t xml:space="preserve">      программы     </w:t>
            </w:r>
          </w:p>
        </w:tc>
      </w:tr>
      <w:tr w:rsidR="00773FBB">
        <w:trPr>
          <w:trHeight w:val="240"/>
        </w:trPr>
        <w:tc>
          <w:tcPr>
            <w:tcW w:w="2160" w:type="dxa"/>
            <w:tcBorders>
              <w:top w:val="nil"/>
            </w:tcBorders>
          </w:tcPr>
          <w:p w:rsidR="00773FBB" w:rsidRDefault="007065A0" w:rsidP="007065A0">
            <w:pPr>
              <w:pStyle w:val="ConsPlusNonformat"/>
              <w:jc w:val="center"/>
            </w:pPr>
            <w:r>
              <w:t>-</w:t>
            </w:r>
          </w:p>
        </w:tc>
        <w:tc>
          <w:tcPr>
            <w:tcW w:w="2280" w:type="dxa"/>
            <w:tcBorders>
              <w:top w:val="nil"/>
            </w:tcBorders>
          </w:tcPr>
          <w:p w:rsidR="00773FBB" w:rsidRDefault="007065A0" w:rsidP="007065A0">
            <w:pPr>
              <w:pStyle w:val="ConsPlusNonformat"/>
              <w:jc w:val="center"/>
            </w:pPr>
            <w:r>
              <w:t>-</w:t>
            </w:r>
          </w:p>
        </w:tc>
        <w:tc>
          <w:tcPr>
            <w:tcW w:w="2280" w:type="dxa"/>
            <w:tcBorders>
              <w:top w:val="nil"/>
            </w:tcBorders>
          </w:tcPr>
          <w:p w:rsidR="00773FBB" w:rsidRDefault="007065A0" w:rsidP="007065A0">
            <w:pPr>
              <w:pStyle w:val="ConsPlusNonformat"/>
              <w:jc w:val="center"/>
            </w:pPr>
            <w:r>
              <w:t>-</w:t>
            </w:r>
          </w:p>
        </w:tc>
        <w:tc>
          <w:tcPr>
            <w:tcW w:w="2640" w:type="dxa"/>
            <w:tcBorders>
              <w:top w:val="nil"/>
            </w:tcBorders>
          </w:tcPr>
          <w:p w:rsidR="00773FBB" w:rsidRDefault="007065A0" w:rsidP="007065A0">
            <w:pPr>
              <w:pStyle w:val="ConsPlusNonformat"/>
              <w:jc w:val="center"/>
            </w:pPr>
            <w:r>
              <w:t>-</w:t>
            </w:r>
          </w:p>
        </w:tc>
      </w:tr>
    </w:tbl>
    <w:p w:rsidR="00773FBB" w:rsidRDefault="00773FBB">
      <w:pPr>
        <w:pStyle w:val="ConsPlusNormal"/>
        <w:ind w:firstLine="540"/>
        <w:jc w:val="both"/>
      </w:pPr>
    </w:p>
    <w:p w:rsidR="00773FBB" w:rsidRDefault="00773FBB">
      <w:pPr>
        <w:pStyle w:val="ConsPlusNormal"/>
        <w:jc w:val="center"/>
        <w:outlineLvl w:val="2"/>
      </w:pPr>
      <w:r>
        <w:t>Информация об использовании инвестиционных средств</w:t>
      </w:r>
    </w:p>
    <w:p w:rsidR="00773FBB" w:rsidRDefault="00773FBB">
      <w:pPr>
        <w:pStyle w:val="ConsPlusNormal"/>
        <w:jc w:val="center"/>
      </w:pPr>
      <w:r>
        <w:t>за отчетный год</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160"/>
        <w:gridCol w:w="2280"/>
        <w:gridCol w:w="2400"/>
        <w:gridCol w:w="2520"/>
      </w:tblGrid>
      <w:tr w:rsidR="00773FBB">
        <w:trPr>
          <w:trHeight w:val="240"/>
        </w:trPr>
        <w:tc>
          <w:tcPr>
            <w:tcW w:w="2160" w:type="dxa"/>
          </w:tcPr>
          <w:p w:rsidR="00773FBB" w:rsidRDefault="00773FBB">
            <w:pPr>
              <w:pStyle w:val="ConsPlusNonformat"/>
              <w:jc w:val="both"/>
            </w:pPr>
            <w:r>
              <w:t xml:space="preserve">     Квартал    </w:t>
            </w:r>
          </w:p>
        </w:tc>
        <w:tc>
          <w:tcPr>
            <w:tcW w:w="2280" w:type="dxa"/>
          </w:tcPr>
          <w:p w:rsidR="00773FBB" w:rsidRDefault="00773FBB">
            <w:pPr>
              <w:pStyle w:val="ConsPlusNonformat"/>
              <w:jc w:val="both"/>
            </w:pPr>
            <w:r>
              <w:t xml:space="preserve">   Наименование  </w:t>
            </w:r>
          </w:p>
          <w:p w:rsidR="00773FBB" w:rsidRDefault="00773FBB">
            <w:pPr>
              <w:pStyle w:val="ConsPlusNonformat"/>
              <w:jc w:val="both"/>
            </w:pPr>
            <w:r>
              <w:t xml:space="preserve">   мероприятия   </w:t>
            </w:r>
          </w:p>
        </w:tc>
        <w:tc>
          <w:tcPr>
            <w:tcW w:w="2400" w:type="dxa"/>
          </w:tcPr>
          <w:p w:rsidR="00773FBB" w:rsidRDefault="00773FBB">
            <w:pPr>
              <w:pStyle w:val="ConsPlusNonformat"/>
              <w:jc w:val="both"/>
            </w:pPr>
            <w:r>
              <w:t xml:space="preserve">    Сведения </w:t>
            </w:r>
            <w:proofErr w:type="gramStart"/>
            <w:r>
              <w:t>об</w:t>
            </w:r>
            <w:proofErr w:type="gramEnd"/>
          </w:p>
          <w:p w:rsidR="00773FBB" w:rsidRDefault="00773FBB">
            <w:pPr>
              <w:pStyle w:val="ConsPlusNonformat"/>
              <w:jc w:val="both"/>
            </w:pPr>
            <w:proofErr w:type="gramStart"/>
            <w:r>
              <w:t>использовании</w:t>
            </w:r>
            <w:proofErr w:type="gramEnd"/>
          </w:p>
          <w:p w:rsidR="00773FBB" w:rsidRDefault="00773FBB">
            <w:pPr>
              <w:pStyle w:val="ConsPlusNonformat"/>
              <w:jc w:val="both"/>
            </w:pPr>
            <w:r>
              <w:t xml:space="preserve">  инвестиционных  </w:t>
            </w:r>
          </w:p>
          <w:p w:rsidR="00773FBB" w:rsidRDefault="00773FBB">
            <w:pPr>
              <w:pStyle w:val="ConsPlusNonformat"/>
              <w:jc w:val="both"/>
            </w:pPr>
            <w:r>
              <w:t xml:space="preserve">    средств </w:t>
            </w:r>
            <w:proofErr w:type="gramStart"/>
            <w:r>
              <w:t>за</w:t>
            </w:r>
            <w:proofErr w:type="gramEnd"/>
          </w:p>
          <w:p w:rsidR="00773FBB" w:rsidRDefault="00773FBB">
            <w:pPr>
              <w:pStyle w:val="ConsPlusNonformat"/>
              <w:jc w:val="both"/>
            </w:pPr>
            <w:r>
              <w:t xml:space="preserve">   отчетный год,  </w:t>
            </w:r>
          </w:p>
          <w:p w:rsidR="00773FBB" w:rsidRDefault="00773FBB">
            <w:pPr>
              <w:pStyle w:val="ConsPlusNonformat"/>
              <w:jc w:val="both"/>
            </w:pPr>
            <w:r>
              <w:t xml:space="preserve">     тыс. руб.    </w:t>
            </w:r>
          </w:p>
        </w:tc>
        <w:tc>
          <w:tcPr>
            <w:tcW w:w="2520" w:type="dxa"/>
          </w:tcPr>
          <w:p w:rsidR="00773FBB" w:rsidRDefault="00773FBB">
            <w:pPr>
              <w:pStyle w:val="ConsPlusNonformat"/>
              <w:jc w:val="both"/>
            </w:pPr>
            <w:r>
              <w:t xml:space="preserve">      Источник     </w:t>
            </w:r>
          </w:p>
          <w:p w:rsidR="00773FBB" w:rsidRDefault="00773FBB">
            <w:pPr>
              <w:pStyle w:val="ConsPlusNonformat"/>
              <w:jc w:val="both"/>
            </w:pPr>
            <w:r>
              <w:t xml:space="preserve">   финансирования  </w:t>
            </w:r>
          </w:p>
          <w:p w:rsidR="00773FBB" w:rsidRDefault="00773FBB">
            <w:pPr>
              <w:pStyle w:val="ConsPlusNonformat"/>
              <w:jc w:val="both"/>
            </w:pPr>
            <w:r>
              <w:t xml:space="preserve">   инвестиционной  </w:t>
            </w:r>
          </w:p>
          <w:p w:rsidR="00773FBB" w:rsidRDefault="00773FBB">
            <w:pPr>
              <w:pStyle w:val="ConsPlusNonformat"/>
              <w:jc w:val="both"/>
            </w:pPr>
            <w:r>
              <w:t xml:space="preserve">     программы     </w:t>
            </w:r>
          </w:p>
        </w:tc>
      </w:tr>
      <w:tr w:rsidR="00773FBB">
        <w:trPr>
          <w:trHeight w:val="240"/>
        </w:trPr>
        <w:tc>
          <w:tcPr>
            <w:tcW w:w="2160" w:type="dxa"/>
            <w:tcBorders>
              <w:top w:val="nil"/>
            </w:tcBorders>
          </w:tcPr>
          <w:p w:rsidR="00773FBB" w:rsidRDefault="007065A0" w:rsidP="007065A0">
            <w:pPr>
              <w:pStyle w:val="ConsPlusNonformat"/>
              <w:jc w:val="center"/>
            </w:pPr>
            <w:r>
              <w:t>-</w:t>
            </w:r>
          </w:p>
        </w:tc>
        <w:tc>
          <w:tcPr>
            <w:tcW w:w="2280" w:type="dxa"/>
            <w:tcBorders>
              <w:top w:val="nil"/>
            </w:tcBorders>
          </w:tcPr>
          <w:p w:rsidR="00773FBB" w:rsidRDefault="007065A0" w:rsidP="007065A0">
            <w:pPr>
              <w:pStyle w:val="ConsPlusNonformat"/>
              <w:jc w:val="center"/>
            </w:pPr>
            <w:r>
              <w:t>-</w:t>
            </w:r>
          </w:p>
        </w:tc>
        <w:tc>
          <w:tcPr>
            <w:tcW w:w="2400" w:type="dxa"/>
            <w:tcBorders>
              <w:top w:val="nil"/>
            </w:tcBorders>
          </w:tcPr>
          <w:p w:rsidR="00773FBB" w:rsidRDefault="007065A0" w:rsidP="007065A0">
            <w:pPr>
              <w:pStyle w:val="ConsPlusNonformat"/>
              <w:jc w:val="center"/>
            </w:pPr>
            <w:r>
              <w:t>-</w:t>
            </w:r>
          </w:p>
        </w:tc>
        <w:tc>
          <w:tcPr>
            <w:tcW w:w="2520" w:type="dxa"/>
            <w:tcBorders>
              <w:top w:val="nil"/>
            </w:tcBorders>
          </w:tcPr>
          <w:p w:rsidR="00773FBB" w:rsidRDefault="007065A0" w:rsidP="007065A0">
            <w:pPr>
              <w:pStyle w:val="ConsPlusNonformat"/>
              <w:jc w:val="center"/>
            </w:pPr>
            <w:r>
              <w:t>-</w:t>
            </w:r>
          </w:p>
        </w:tc>
      </w:tr>
    </w:tbl>
    <w:p w:rsidR="00773FBB" w:rsidRDefault="00773FBB">
      <w:pPr>
        <w:pStyle w:val="ConsPlusNormal"/>
        <w:ind w:firstLine="540"/>
        <w:jc w:val="both"/>
      </w:pPr>
    </w:p>
    <w:p w:rsidR="00773FBB" w:rsidRDefault="00773FBB">
      <w:pPr>
        <w:pStyle w:val="ConsPlusNormal"/>
        <w:jc w:val="center"/>
        <w:outlineLvl w:val="2"/>
      </w:pPr>
      <w:r>
        <w:t>Внесение изменений в инвестиционную программу</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560"/>
        <w:gridCol w:w="4560"/>
      </w:tblGrid>
      <w:tr w:rsidR="00773FBB">
        <w:trPr>
          <w:trHeight w:val="240"/>
        </w:trPr>
        <w:tc>
          <w:tcPr>
            <w:tcW w:w="4560" w:type="dxa"/>
          </w:tcPr>
          <w:p w:rsidR="00773FBB" w:rsidRDefault="00773FBB">
            <w:pPr>
              <w:pStyle w:val="ConsPlusNonformat"/>
              <w:jc w:val="both"/>
            </w:pPr>
            <w:r>
              <w:t xml:space="preserve">       Дата внесения изменений      </w:t>
            </w:r>
          </w:p>
        </w:tc>
        <w:tc>
          <w:tcPr>
            <w:tcW w:w="4560" w:type="dxa"/>
          </w:tcPr>
          <w:p w:rsidR="00773FBB" w:rsidRDefault="00773FBB">
            <w:pPr>
              <w:pStyle w:val="ConsPlusNonformat"/>
              <w:jc w:val="both"/>
            </w:pPr>
            <w:r>
              <w:t xml:space="preserve">         Внесенные изменения        </w:t>
            </w:r>
          </w:p>
        </w:tc>
      </w:tr>
      <w:tr w:rsidR="00773FBB">
        <w:trPr>
          <w:trHeight w:val="240"/>
        </w:trPr>
        <w:tc>
          <w:tcPr>
            <w:tcW w:w="4560" w:type="dxa"/>
            <w:tcBorders>
              <w:top w:val="nil"/>
            </w:tcBorders>
          </w:tcPr>
          <w:p w:rsidR="00773FBB" w:rsidRDefault="00871A1C" w:rsidP="00871A1C">
            <w:pPr>
              <w:pStyle w:val="ConsPlusNonformat"/>
              <w:jc w:val="center"/>
            </w:pPr>
            <w:r>
              <w:t>-</w:t>
            </w:r>
          </w:p>
        </w:tc>
        <w:tc>
          <w:tcPr>
            <w:tcW w:w="4560" w:type="dxa"/>
            <w:tcBorders>
              <w:top w:val="nil"/>
            </w:tcBorders>
          </w:tcPr>
          <w:p w:rsidR="00773FBB" w:rsidRDefault="00871A1C" w:rsidP="00871A1C">
            <w:pPr>
              <w:pStyle w:val="ConsPlusNonformat"/>
              <w:jc w:val="center"/>
            </w:pPr>
            <w:r>
              <w:t>-</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jc w:val="center"/>
        <w:outlineLvl w:val="1"/>
      </w:pPr>
      <w:bookmarkStart w:id="9" w:name="P1392"/>
      <w:bookmarkEnd w:id="9"/>
      <w:r>
        <w:t>Форма 3.8. Информация о наличии (отсутствии)</w:t>
      </w:r>
    </w:p>
    <w:p w:rsidR="00773FBB" w:rsidRDefault="00773FBB">
      <w:pPr>
        <w:pStyle w:val="ConsPlusNormal"/>
        <w:jc w:val="center"/>
      </w:pPr>
      <w:r>
        <w:t xml:space="preserve">технической возможности подключения </w:t>
      </w:r>
      <w:proofErr w:type="gramStart"/>
      <w:r>
        <w:t>к</w:t>
      </w:r>
      <w:proofErr w:type="gramEnd"/>
      <w:r>
        <w:t xml:space="preserve"> централизованной</w:t>
      </w:r>
    </w:p>
    <w:p w:rsidR="00773FBB" w:rsidRDefault="00773FBB">
      <w:pPr>
        <w:pStyle w:val="ConsPlusNormal"/>
        <w:jc w:val="center"/>
      </w:pPr>
      <w:r>
        <w:t>системе водоотведения, а также о регистрации и ходе</w:t>
      </w:r>
    </w:p>
    <w:p w:rsidR="00773FBB" w:rsidRDefault="00773FBB">
      <w:pPr>
        <w:pStyle w:val="ConsPlusNormal"/>
        <w:jc w:val="center"/>
      </w:pPr>
      <w:r>
        <w:t xml:space="preserve">реализации заявок о подключении </w:t>
      </w:r>
      <w:proofErr w:type="gramStart"/>
      <w:r>
        <w:t>к</w:t>
      </w:r>
      <w:proofErr w:type="gramEnd"/>
      <w:r>
        <w:t xml:space="preserve"> централизованной</w:t>
      </w:r>
    </w:p>
    <w:p w:rsidR="00773FBB" w:rsidRDefault="00773FBB">
      <w:pPr>
        <w:pStyle w:val="ConsPlusNormal"/>
        <w:jc w:val="center"/>
      </w:pPr>
      <w:r>
        <w:t>системе водоотведения</w:t>
      </w:r>
    </w:p>
    <w:p w:rsidR="00773FBB" w:rsidRDefault="00871A1C" w:rsidP="00871A1C">
      <w:pPr>
        <w:widowControl w:val="0"/>
        <w:adjustRightInd w:val="0"/>
        <w:ind w:firstLine="540"/>
        <w:jc w:val="center"/>
      </w:pPr>
      <w:r>
        <w:tab/>
      </w:r>
      <w:r>
        <w:rPr>
          <w:rFonts w:ascii="Arial" w:hAnsi="Arial" w:cs="Arial"/>
          <w:b/>
          <w:bCs/>
        </w:rPr>
        <w:t>Период 01.01.2016г. - 31.12.2016г.</w:t>
      </w: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360"/>
        <w:gridCol w:w="2760"/>
      </w:tblGrid>
      <w:tr w:rsidR="00773FBB" w:rsidTr="00871A1C">
        <w:trPr>
          <w:trHeight w:val="240"/>
        </w:trPr>
        <w:tc>
          <w:tcPr>
            <w:tcW w:w="6360" w:type="dxa"/>
          </w:tcPr>
          <w:p w:rsidR="00773FBB" w:rsidRDefault="00773FBB">
            <w:pPr>
              <w:pStyle w:val="ConsPlusNonformat"/>
              <w:jc w:val="both"/>
            </w:pPr>
            <w:r>
              <w:t xml:space="preserve">Количество  поданных  заявок   на   подключение   </w:t>
            </w:r>
            <w:proofErr w:type="gramStart"/>
            <w:r>
              <w:t>к</w:t>
            </w:r>
            <w:proofErr w:type="gramEnd"/>
          </w:p>
          <w:p w:rsidR="00773FBB" w:rsidRDefault="00773FBB">
            <w:pPr>
              <w:pStyle w:val="ConsPlusNonformat"/>
              <w:jc w:val="both"/>
            </w:pPr>
            <w:r>
              <w:t xml:space="preserve">централизованной системе водоотведения             </w:t>
            </w:r>
          </w:p>
        </w:tc>
        <w:tc>
          <w:tcPr>
            <w:tcW w:w="2760" w:type="dxa"/>
            <w:vAlign w:val="center"/>
          </w:tcPr>
          <w:p w:rsidR="00773FBB" w:rsidRDefault="00871A1C" w:rsidP="00871A1C">
            <w:pPr>
              <w:pStyle w:val="ConsPlusNonformat"/>
              <w:jc w:val="center"/>
            </w:pPr>
            <w:r>
              <w:t>30</w:t>
            </w:r>
          </w:p>
        </w:tc>
      </w:tr>
      <w:tr w:rsidR="00773FBB" w:rsidTr="00871A1C">
        <w:trPr>
          <w:trHeight w:val="240"/>
        </w:trPr>
        <w:tc>
          <w:tcPr>
            <w:tcW w:w="6360" w:type="dxa"/>
            <w:tcBorders>
              <w:top w:val="nil"/>
            </w:tcBorders>
          </w:tcPr>
          <w:p w:rsidR="00773FBB" w:rsidRDefault="00773FBB">
            <w:pPr>
              <w:pStyle w:val="ConsPlusNonformat"/>
              <w:jc w:val="both"/>
            </w:pPr>
            <w:r>
              <w:t xml:space="preserve">Количество  исполненных  заявок  на  подключение  </w:t>
            </w:r>
            <w:proofErr w:type="gramStart"/>
            <w:r>
              <w:t>к</w:t>
            </w:r>
            <w:proofErr w:type="gramEnd"/>
          </w:p>
          <w:p w:rsidR="00773FBB" w:rsidRDefault="00773FBB">
            <w:pPr>
              <w:pStyle w:val="ConsPlusNonformat"/>
              <w:jc w:val="both"/>
            </w:pPr>
            <w:r>
              <w:t xml:space="preserve">центральной системе водоотведения                  </w:t>
            </w:r>
          </w:p>
        </w:tc>
        <w:tc>
          <w:tcPr>
            <w:tcW w:w="2760" w:type="dxa"/>
            <w:tcBorders>
              <w:top w:val="nil"/>
            </w:tcBorders>
            <w:vAlign w:val="center"/>
          </w:tcPr>
          <w:p w:rsidR="00773FBB" w:rsidRDefault="00871A1C" w:rsidP="00871A1C">
            <w:pPr>
              <w:pStyle w:val="ConsPlusNonformat"/>
              <w:jc w:val="center"/>
            </w:pPr>
            <w:r>
              <w:t>30</w:t>
            </w:r>
          </w:p>
        </w:tc>
      </w:tr>
      <w:tr w:rsidR="00773FBB">
        <w:trPr>
          <w:trHeight w:val="240"/>
        </w:trPr>
        <w:tc>
          <w:tcPr>
            <w:tcW w:w="6360" w:type="dxa"/>
            <w:tcBorders>
              <w:top w:val="nil"/>
            </w:tcBorders>
          </w:tcPr>
          <w:p w:rsidR="00773FBB" w:rsidRDefault="00773FBB">
            <w:pPr>
              <w:pStyle w:val="ConsPlusNonformat"/>
              <w:jc w:val="both"/>
            </w:pPr>
            <w:r>
              <w:t xml:space="preserve">Количество заявок о подключении к  </w:t>
            </w:r>
            <w:proofErr w:type="gramStart"/>
            <w:r>
              <w:t>централизованной</w:t>
            </w:r>
            <w:proofErr w:type="gramEnd"/>
          </w:p>
          <w:p w:rsidR="00773FBB" w:rsidRDefault="00773FBB">
            <w:pPr>
              <w:pStyle w:val="ConsPlusNonformat"/>
              <w:jc w:val="both"/>
            </w:pPr>
            <w:r>
              <w:t>системе водоотведения, по которым  принято  решение</w:t>
            </w:r>
          </w:p>
          <w:p w:rsidR="00773FBB" w:rsidRDefault="00773FBB">
            <w:pPr>
              <w:pStyle w:val="ConsPlusNonformat"/>
              <w:jc w:val="both"/>
            </w:pPr>
            <w:r>
              <w:t xml:space="preserve">об отказе в  подключении  (с  указанием  причин)  </w:t>
            </w:r>
            <w:proofErr w:type="gramStart"/>
            <w:r>
              <w:t>в</w:t>
            </w:r>
            <w:proofErr w:type="gramEnd"/>
          </w:p>
          <w:p w:rsidR="00773FBB" w:rsidRDefault="00773FBB">
            <w:pPr>
              <w:pStyle w:val="ConsPlusNonformat"/>
              <w:jc w:val="both"/>
            </w:pPr>
            <w:r>
              <w:t xml:space="preserve">течение квартала                                   </w:t>
            </w:r>
          </w:p>
        </w:tc>
        <w:tc>
          <w:tcPr>
            <w:tcW w:w="2760" w:type="dxa"/>
            <w:tcBorders>
              <w:top w:val="nil"/>
            </w:tcBorders>
          </w:tcPr>
          <w:p w:rsidR="00871A1C" w:rsidRPr="008E7F5C" w:rsidRDefault="00871A1C" w:rsidP="00871A1C">
            <w:pPr>
              <w:jc w:val="center"/>
            </w:pPr>
            <w:r w:rsidRPr="008E7F5C">
              <w:t>Отказы по причине отсутствия резерва мощности отсутствуют</w:t>
            </w:r>
          </w:p>
          <w:p w:rsidR="00773FBB" w:rsidRDefault="00773FBB">
            <w:pPr>
              <w:pStyle w:val="ConsPlusNonformat"/>
              <w:jc w:val="both"/>
            </w:pPr>
          </w:p>
        </w:tc>
      </w:tr>
      <w:tr w:rsidR="00773FBB">
        <w:trPr>
          <w:trHeight w:val="240"/>
        </w:trPr>
        <w:tc>
          <w:tcPr>
            <w:tcW w:w="6360" w:type="dxa"/>
            <w:tcBorders>
              <w:top w:val="nil"/>
            </w:tcBorders>
          </w:tcPr>
          <w:p w:rsidR="00773FBB" w:rsidRDefault="00773FBB">
            <w:pPr>
              <w:pStyle w:val="ConsPlusNonformat"/>
              <w:jc w:val="both"/>
            </w:pPr>
            <w:r>
              <w:t>Резерв    мощности     централизованной     системы</w:t>
            </w:r>
          </w:p>
          <w:p w:rsidR="00773FBB" w:rsidRDefault="00773FBB">
            <w:pPr>
              <w:pStyle w:val="ConsPlusNonformat"/>
              <w:jc w:val="both"/>
            </w:pPr>
            <w:r>
              <w:t xml:space="preserve">водоотведения в течение квартала                   </w:t>
            </w:r>
          </w:p>
        </w:tc>
        <w:tc>
          <w:tcPr>
            <w:tcW w:w="2760" w:type="dxa"/>
            <w:tcBorders>
              <w:top w:val="nil"/>
            </w:tcBorders>
          </w:tcPr>
          <w:p w:rsidR="00871A1C" w:rsidRPr="00EE2E8C" w:rsidRDefault="00871A1C" w:rsidP="00871A1C">
            <w:pPr>
              <w:jc w:val="center"/>
            </w:pPr>
            <w:r w:rsidRPr="00EE2E8C">
              <w:t>11,52тыс.м3/</w:t>
            </w:r>
            <w:proofErr w:type="spellStart"/>
            <w:r w:rsidRPr="00EE2E8C">
              <w:t>сут</w:t>
            </w:r>
            <w:proofErr w:type="spellEnd"/>
            <w:r>
              <w:t>.</w:t>
            </w:r>
          </w:p>
          <w:p w:rsidR="00773FBB" w:rsidRDefault="00773FBB">
            <w:pPr>
              <w:pStyle w:val="ConsPlusNonformat"/>
              <w:jc w:val="both"/>
            </w:pP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F72800" w:rsidRDefault="00F72800">
      <w:pPr>
        <w:pStyle w:val="ConsPlusNormal"/>
        <w:ind w:firstLine="540"/>
        <w:jc w:val="both"/>
      </w:pPr>
    </w:p>
    <w:p w:rsidR="00773FBB" w:rsidRDefault="00773FBB">
      <w:pPr>
        <w:pStyle w:val="ConsPlusNormal"/>
        <w:jc w:val="center"/>
        <w:outlineLvl w:val="1"/>
      </w:pPr>
      <w:bookmarkStart w:id="10" w:name="P1416"/>
      <w:bookmarkEnd w:id="10"/>
      <w:r>
        <w:t>Форма 3.9. Информация об условиях,</w:t>
      </w:r>
    </w:p>
    <w:p w:rsidR="00773FBB" w:rsidRDefault="00773FBB">
      <w:pPr>
        <w:pStyle w:val="ConsPlusNormal"/>
        <w:jc w:val="center"/>
      </w:pPr>
      <w:proofErr w:type="gramStart"/>
      <w:r>
        <w:t>на</w:t>
      </w:r>
      <w:proofErr w:type="gramEnd"/>
      <w:r>
        <w:t xml:space="preserve"> которых осуществляется поставка регулируемых товаров</w:t>
      </w:r>
    </w:p>
    <w:p w:rsidR="00773FBB" w:rsidRDefault="00773FBB">
      <w:pPr>
        <w:pStyle w:val="ConsPlusNormal"/>
        <w:jc w:val="center"/>
      </w:pPr>
      <w:r>
        <w:t>и (или) оказание регулируемых услуг</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360"/>
        <w:gridCol w:w="2760"/>
      </w:tblGrid>
      <w:tr w:rsidR="00773FBB">
        <w:trPr>
          <w:trHeight w:val="240"/>
        </w:trPr>
        <w:tc>
          <w:tcPr>
            <w:tcW w:w="6360" w:type="dxa"/>
          </w:tcPr>
          <w:p w:rsidR="00773FBB" w:rsidRDefault="00773FBB">
            <w:pPr>
              <w:pStyle w:val="ConsPlusNonformat"/>
              <w:jc w:val="both"/>
            </w:pPr>
            <w:r>
              <w:t>Сведения об условиях публичных  договоров  поставок</w:t>
            </w:r>
          </w:p>
          <w:p w:rsidR="00773FBB" w:rsidRDefault="00773FBB">
            <w:pPr>
              <w:pStyle w:val="ConsPlusNonformat"/>
              <w:jc w:val="both"/>
            </w:pPr>
            <w:r>
              <w:t>регулируемых товаров, оказания регулируемых  услуг,</w:t>
            </w:r>
          </w:p>
          <w:p w:rsidR="00773FBB" w:rsidRDefault="00773FBB">
            <w:pPr>
              <w:pStyle w:val="ConsPlusNonformat"/>
              <w:jc w:val="both"/>
            </w:pPr>
            <w:r>
              <w:t xml:space="preserve">в   том   числе   договоров   о    подключении    </w:t>
            </w:r>
            <w:proofErr w:type="gramStart"/>
            <w:r>
              <w:t>к</w:t>
            </w:r>
            <w:proofErr w:type="gramEnd"/>
          </w:p>
          <w:p w:rsidR="00773FBB" w:rsidRDefault="00773FBB">
            <w:pPr>
              <w:pStyle w:val="ConsPlusNonformat"/>
              <w:jc w:val="both"/>
            </w:pPr>
            <w:r>
              <w:t xml:space="preserve">централизованной системе холодного водоснабжения   </w:t>
            </w:r>
          </w:p>
        </w:tc>
        <w:tc>
          <w:tcPr>
            <w:tcW w:w="2760" w:type="dxa"/>
          </w:tcPr>
          <w:p w:rsidR="00773FBB" w:rsidRDefault="00773FBB">
            <w:pPr>
              <w:pStyle w:val="ConsPlusNonformat"/>
              <w:jc w:val="both"/>
            </w:pP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782E91" w:rsidRDefault="00782E91" w:rsidP="002A02F2">
      <w:pPr>
        <w:widowControl w:val="0"/>
        <w:adjustRightInd w:val="0"/>
        <w:jc w:val="center"/>
        <w:rPr>
          <w:b/>
          <w:bCs/>
        </w:rPr>
      </w:pPr>
    </w:p>
    <w:p w:rsidR="002A02F2" w:rsidRPr="009E2BE0" w:rsidRDefault="002A02F2" w:rsidP="002A02F2">
      <w:pPr>
        <w:widowControl w:val="0"/>
        <w:adjustRightInd w:val="0"/>
        <w:jc w:val="center"/>
        <w:rPr>
          <w:b/>
          <w:bCs/>
        </w:rPr>
      </w:pPr>
      <w:r w:rsidRPr="009E2BE0">
        <w:rPr>
          <w:b/>
          <w:bCs/>
        </w:rPr>
        <w:lastRenderedPageBreak/>
        <w:t>ДОГОВОР №</w:t>
      </w:r>
    </w:p>
    <w:p w:rsidR="002A02F2" w:rsidRPr="009E2BE0" w:rsidRDefault="002A02F2" w:rsidP="002A02F2">
      <w:pPr>
        <w:widowControl w:val="0"/>
        <w:adjustRightInd w:val="0"/>
        <w:jc w:val="center"/>
        <w:rPr>
          <w:b/>
          <w:bCs/>
        </w:rPr>
      </w:pPr>
      <w:r w:rsidRPr="009E2BE0">
        <w:rPr>
          <w:b/>
          <w:bCs/>
        </w:rPr>
        <w:t>холодного водоснабжения и водоотведения</w:t>
      </w:r>
    </w:p>
    <w:p w:rsidR="002A02F2" w:rsidRPr="009E2BE0" w:rsidRDefault="002A02F2" w:rsidP="002A02F2">
      <w:pPr>
        <w:pStyle w:val="ConsPlusNonformat"/>
        <w:rPr>
          <w:rFonts w:ascii="Times New Roman" w:hAnsi="Times New Roman" w:cs="Times New Roman"/>
        </w:rPr>
      </w:pPr>
      <w:r w:rsidRPr="009E2BE0">
        <w:rPr>
          <w:rFonts w:ascii="Times New Roman" w:hAnsi="Times New Roman" w:cs="Times New Roman"/>
        </w:rPr>
        <w:t xml:space="preserve">       г. Саянск                                                                                                                                  «__» __________  201_ г.</w:t>
      </w:r>
    </w:p>
    <w:p w:rsidR="002A02F2" w:rsidRPr="009E2BE0" w:rsidRDefault="002A02F2" w:rsidP="002A02F2">
      <w:pPr>
        <w:pStyle w:val="ConsPlusNonformat"/>
        <w:rPr>
          <w:rFonts w:ascii="Times New Roman" w:hAnsi="Times New Roman" w:cs="Times New Roman"/>
          <w:i/>
        </w:rPr>
      </w:pPr>
    </w:p>
    <w:p w:rsidR="002A02F2" w:rsidRPr="009E2BE0" w:rsidRDefault="002A02F2" w:rsidP="002A02F2">
      <w:pPr>
        <w:pStyle w:val="ConsPlusNonformat"/>
        <w:jc w:val="both"/>
        <w:rPr>
          <w:rFonts w:ascii="Times New Roman" w:hAnsi="Times New Roman" w:cs="Times New Roman"/>
        </w:rPr>
      </w:pPr>
      <w:r w:rsidRPr="009E2BE0">
        <w:rPr>
          <w:rFonts w:ascii="Times New Roman" w:hAnsi="Times New Roman" w:cs="Times New Roman"/>
          <w:b/>
          <w:i/>
        </w:rPr>
        <w:tab/>
      </w:r>
      <w:proofErr w:type="gramStart"/>
      <w:r w:rsidRPr="009E2BE0">
        <w:rPr>
          <w:rFonts w:ascii="Times New Roman" w:hAnsi="Times New Roman" w:cs="Times New Roman"/>
          <w:b/>
          <w:i/>
        </w:rPr>
        <w:t>Муниципальное унитарное предприятие «Водоканал-Сервис</w:t>
      </w:r>
      <w:r w:rsidRPr="009E2BE0">
        <w:rPr>
          <w:rFonts w:ascii="Times New Roman" w:hAnsi="Times New Roman" w:cs="Times New Roman"/>
          <w:b/>
        </w:rPr>
        <w:t xml:space="preserve">», </w:t>
      </w:r>
      <w:r w:rsidRPr="009E2BE0">
        <w:rPr>
          <w:rFonts w:ascii="Times New Roman" w:hAnsi="Times New Roman" w:cs="Times New Roman"/>
        </w:rPr>
        <w:t>именуемое    в    дальнейшем   организацией   ВКХ</w:t>
      </w:r>
      <w:r w:rsidRPr="009E2BE0">
        <w:rPr>
          <w:rFonts w:ascii="Times New Roman" w:hAnsi="Times New Roman" w:cs="Times New Roman"/>
          <w:b/>
        </w:rPr>
        <w:t xml:space="preserve">, </w:t>
      </w:r>
      <w:r w:rsidRPr="009E2BE0">
        <w:rPr>
          <w:rFonts w:ascii="Times New Roman" w:hAnsi="Times New Roman" w:cs="Times New Roman"/>
        </w:rPr>
        <w:t>в лице директора</w:t>
      </w:r>
      <w:r w:rsidRPr="009E2BE0">
        <w:rPr>
          <w:rFonts w:ascii="Times New Roman" w:hAnsi="Times New Roman" w:cs="Times New Roman"/>
          <w:b/>
          <w:i/>
        </w:rPr>
        <w:t>Еременко Сергея Константиновича</w:t>
      </w:r>
      <w:r w:rsidRPr="009E2BE0">
        <w:rPr>
          <w:rFonts w:ascii="Times New Roman" w:hAnsi="Times New Roman" w:cs="Times New Roman"/>
          <w:b/>
        </w:rPr>
        <w:t xml:space="preserve">, </w:t>
      </w:r>
      <w:r w:rsidRPr="009E2BE0">
        <w:rPr>
          <w:rFonts w:ascii="Times New Roman" w:hAnsi="Times New Roman" w:cs="Times New Roman"/>
        </w:rPr>
        <w:t>действующегона основании Устава, с одной стороны и</w:t>
      </w:r>
      <w:r w:rsidRPr="009E2BE0">
        <w:rPr>
          <w:rFonts w:ascii="Times New Roman" w:hAnsi="Times New Roman" w:cs="Times New Roman"/>
          <w:b/>
          <w:i/>
        </w:rPr>
        <w:t>_________________________________________</w:t>
      </w:r>
      <w:r w:rsidRPr="009E2BE0">
        <w:rPr>
          <w:rFonts w:ascii="Times New Roman" w:hAnsi="Times New Roman" w:cs="Times New Roman"/>
          <w:b/>
        </w:rPr>
        <w:t xml:space="preserve">, </w:t>
      </w:r>
      <w:r w:rsidRPr="009E2BE0">
        <w:rPr>
          <w:rFonts w:ascii="Times New Roman" w:hAnsi="Times New Roman" w:cs="Times New Roman"/>
        </w:rPr>
        <w:t>именуемое в дальнейшем абонентом, в лице ________________________, действующего на основании  ________,  с другой стороны, вместе именуемые стороны  заключили настоящий договор о нижеследующем:</w:t>
      </w:r>
      <w:proofErr w:type="gramEnd"/>
    </w:p>
    <w:p w:rsidR="002A02F2" w:rsidRPr="009E2BE0" w:rsidRDefault="002A02F2" w:rsidP="002A02F2">
      <w:pPr>
        <w:widowControl w:val="0"/>
        <w:adjustRightInd w:val="0"/>
        <w:jc w:val="center"/>
        <w:rPr>
          <w:b/>
        </w:rPr>
      </w:pPr>
    </w:p>
    <w:p w:rsidR="002A02F2" w:rsidRPr="009E2BE0" w:rsidRDefault="002A02F2" w:rsidP="002A02F2">
      <w:pPr>
        <w:widowControl w:val="0"/>
        <w:numPr>
          <w:ilvl w:val="0"/>
          <w:numId w:val="1"/>
        </w:numPr>
        <w:adjustRightInd w:val="0"/>
        <w:jc w:val="center"/>
        <w:outlineLvl w:val="1"/>
        <w:rPr>
          <w:b/>
        </w:rPr>
      </w:pPr>
      <w:r w:rsidRPr="009E2BE0">
        <w:rPr>
          <w:b/>
        </w:rPr>
        <w:t>Предмет договора</w:t>
      </w:r>
    </w:p>
    <w:p w:rsidR="002A02F2" w:rsidRPr="009E2BE0" w:rsidRDefault="002A02F2" w:rsidP="002A02F2">
      <w:pPr>
        <w:widowControl w:val="0"/>
        <w:adjustRightInd w:val="0"/>
        <w:ind w:firstLine="540"/>
        <w:jc w:val="both"/>
      </w:pPr>
      <w:r w:rsidRPr="009E2BE0">
        <w:t xml:space="preserve">1.1. По настоящему договору организация ВКХ,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 холодную (питьевую) воду, а абонент обязуется оплачивать холодную (питьевую) воду и  установленного качества в объеме, определенном настоящим договором; </w:t>
      </w:r>
    </w:p>
    <w:p w:rsidR="002A02F2" w:rsidRPr="009E2BE0" w:rsidRDefault="002A02F2" w:rsidP="002A02F2">
      <w:pPr>
        <w:widowControl w:val="0"/>
        <w:adjustRightInd w:val="0"/>
        <w:ind w:firstLine="540"/>
        <w:jc w:val="both"/>
      </w:pPr>
      <w:r w:rsidRPr="009E2BE0">
        <w:t xml:space="preserve">1.2. </w:t>
      </w:r>
      <w:proofErr w:type="gramStart"/>
      <w:r w:rsidRPr="009E2BE0">
        <w:t>Организация ВКХ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и составу отводимых в централизованную систему водоотведения сточных вод, нормативы допустимых сбросов, требования к составуи свойствам сточных вод, установленные в целях предотвращения негативного воздействия наработу централизованных</w:t>
      </w:r>
      <w:proofErr w:type="gramEnd"/>
      <w:r w:rsidRPr="009E2BE0">
        <w:t xml:space="preserve"> </w:t>
      </w:r>
      <w:proofErr w:type="gramStart"/>
      <w:r w:rsidRPr="009E2BE0">
        <w:t>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roofErr w:type="gramEnd"/>
    </w:p>
    <w:p w:rsidR="002A02F2" w:rsidRPr="009E2BE0" w:rsidRDefault="002A02F2" w:rsidP="002A02F2">
      <w:pPr>
        <w:widowControl w:val="0"/>
        <w:adjustRightInd w:val="0"/>
        <w:ind w:firstLine="540"/>
        <w:jc w:val="both"/>
        <w:rPr>
          <w:b/>
        </w:rPr>
      </w:pPr>
      <w:r w:rsidRPr="009E2BE0">
        <w:t xml:space="preserve">1.3. Граница раздела балансовой принадлежности и эксплуатационной ответственности по водопроводным и канализационным сетям абонента и организации ВКХ определяется в акте о разграничении балансовой принадлежности и эксплуатационной ответственности, приведенном в </w:t>
      </w:r>
      <w:hyperlink w:anchor="Par1412" w:history="1">
        <w:r w:rsidRPr="009E2BE0">
          <w:rPr>
            <w:b/>
          </w:rPr>
          <w:t>приложении N 1</w:t>
        </w:r>
      </w:hyperlink>
      <w:r w:rsidRPr="009E2BE0">
        <w:rPr>
          <w:b/>
        </w:rPr>
        <w:t>.</w:t>
      </w:r>
    </w:p>
    <w:p w:rsidR="002A02F2" w:rsidRPr="009E2BE0" w:rsidRDefault="002A02F2" w:rsidP="002A02F2">
      <w:pPr>
        <w:pStyle w:val="ConsPlusNonformat"/>
        <w:rPr>
          <w:rFonts w:ascii="Times New Roman" w:hAnsi="Times New Roman" w:cs="Times New Roman"/>
          <w:b/>
        </w:rPr>
      </w:pPr>
      <w:r w:rsidRPr="009E2BE0">
        <w:rPr>
          <w:rFonts w:ascii="Times New Roman" w:hAnsi="Times New Roman" w:cs="Times New Roman"/>
        </w:rPr>
        <w:t xml:space="preserve">    Местом исполнения обязательств по договору являетсяобъект, расположенный по адресу:   </w:t>
      </w:r>
      <w:r w:rsidRPr="009E2BE0">
        <w:rPr>
          <w:rFonts w:ascii="Times New Roman" w:hAnsi="Times New Roman" w:cs="Times New Roman"/>
          <w:b/>
        </w:rPr>
        <w:t>______________________________________</w:t>
      </w:r>
    </w:p>
    <w:p w:rsidR="002A02F2" w:rsidRPr="009E2BE0" w:rsidRDefault="002A02F2" w:rsidP="002A02F2">
      <w:pPr>
        <w:pStyle w:val="ConsPlusNonformat"/>
        <w:rPr>
          <w:rFonts w:ascii="Times New Roman" w:hAnsi="Times New Roman" w:cs="Times New Roman"/>
        </w:rPr>
      </w:pPr>
    </w:p>
    <w:p w:rsidR="002A02F2" w:rsidRPr="009E2BE0" w:rsidRDefault="002A02F2" w:rsidP="002A02F2">
      <w:pPr>
        <w:widowControl w:val="0"/>
        <w:numPr>
          <w:ilvl w:val="0"/>
          <w:numId w:val="1"/>
        </w:numPr>
        <w:adjustRightInd w:val="0"/>
        <w:jc w:val="center"/>
        <w:outlineLvl w:val="1"/>
        <w:rPr>
          <w:b/>
        </w:rPr>
      </w:pPr>
      <w:r w:rsidRPr="009E2BE0">
        <w:rPr>
          <w:b/>
        </w:rPr>
        <w:t>Сроки и режим подачи холодной воды и водоотведения</w:t>
      </w:r>
    </w:p>
    <w:p w:rsidR="002A02F2" w:rsidRPr="009E2BE0" w:rsidRDefault="002A02F2" w:rsidP="002A02F2">
      <w:pPr>
        <w:widowControl w:val="0"/>
        <w:adjustRightInd w:val="0"/>
        <w:ind w:firstLine="540"/>
        <w:jc w:val="both"/>
      </w:pPr>
      <w:r w:rsidRPr="009E2BE0">
        <w:t>1. Датой начала подачи холодной воды и приема сточных вод является _____________</w:t>
      </w:r>
      <w:proofErr w:type="gramStart"/>
      <w:r w:rsidRPr="009E2BE0">
        <w:t>г</w:t>
      </w:r>
      <w:proofErr w:type="gramEnd"/>
      <w:r w:rsidRPr="009E2BE0">
        <w:t>.</w:t>
      </w:r>
    </w:p>
    <w:p w:rsidR="002A02F2" w:rsidRPr="009E2BE0" w:rsidRDefault="002A02F2" w:rsidP="002A02F2">
      <w:pPr>
        <w:widowControl w:val="0"/>
        <w:adjustRightInd w:val="0"/>
        <w:ind w:firstLine="540"/>
        <w:jc w:val="both"/>
      </w:pPr>
      <w:r w:rsidRPr="009E2BE0">
        <w:t xml:space="preserve">2. Сведения о режиме подачи холодной воды, гарантированного уровня давления холодной воды в системе водоснабжения в месте присоединения приведены в </w:t>
      </w:r>
      <w:r w:rsidRPr="009E2BE0">
        <w:rPr>
          <w:b/>
        </w:rPr>
        <w:t xml:space="preserve">Приложении № </w:t>
      </w:r>
      <w:hyperlink w:anchor="Par1503" w:history="1">
        <w:r w:rsidRPr="009E2BE0">
          <w:rPr>
            <w:b/>
          </w:rPr>
          <w:t>2</w:t>
        </w:r>
      </w:hyperlink>
      <w:r w:rsidRPr="009E2BE0">
        <w:t xml:space="preserve"> в соответствии с условиями подключения (технологического присоединения) к централизованной системе холодного водоснабжения.</w:t>
      </w:r>
    </w:p>
    <w:p w:rsidR="002A02F2" w:rsidRPr="009E2BE0" w:rsidRDefault="002A02F2" w:rsidP="002A02F2">
      <w:pPr>
        <w:widowControl w:val="0"/>
        <w:adjustRightInd w:val="0"/>
        <w:ind w:firstLine="540"/>
        <w:jc w:val="both"/>
        <w:rPr>
          <w:b/>
        </w:rPr>
      </w:pPr>
      <w:r w:rsidRPr="009E2BE0">
        <w:t xml:space="preserve">3. Сведения о режиме приема сточных вод приведены в </w:t>
      </w:r>
      <w:hyperlink w:anchor="Par1543" w:history="1">
        <w:r w:rsidRPr="009E2BE0">
          <w:rPr>
            <w:b/>
          </w:rPr>
          <w:t>Приложении</w:t>
        </w:r>
      </w:hyperlink>
      <w:r w:rsidRPr="009E2BE0">
        <w:rPr>
          <w:b/>
        </w:rPr>
        <w:t xml:space="preserve"> №3.</w:t>
      </w:r>
    </w:p>
    <w:p w:rsidR="002A02F2" w:rsidRPr="009E2BE0" w:rsidRDefault="002A02F2" w:rsidP="002A02F2">
      <w:pPr>
        <w:widowControl w:val="0"/>
        <w:numPr>
          <w:ilvl w:val="0"/>
          <w:numId w:val="1"/>
        </w:numPr>
        <w:adjustRightInd w:val="0"/>
        <w:jc w:val="center"/>
        <w:outlineLvl w:val="1"/>
        <w:rPr>
          <w:b/>
        </w:rPr>
      </w:pPr>
      <w:r w:rsidRPr="009E2BE0">
        <w:rPr>
          <w:b/>
        </w:rPr>
        <w:t>Тарифы, сроки и порядок оплаты по договору</w:t>
      </w:r>
    </w:p>
    <w:p w:rsidR="002A02F2" w:rsidRPr="009E2BE0" w:rsidRDefault="002A02F2" w:rsidP="002A02F2">
      <w:pPr>
        <w:widowControl w:val="0"/>
        <w:adjustRightInd w:val="0"/>
        <w:ind w:firstLine="540"/>
        <w:jc w:val="both"/>
      </w:pPr>
      <w:r w:rsidRPr="009E2BE0">
        <w:t>1. Оплата по настоящему договору осуществляется абонентом по тарифам на питьевую воду и  водоотведение, устанавливаемым в соответствии с законодательством Российской Федерации о государственном регулировании цен (тарифов).</w:t>
      </w:r>
    </w:p>
    <w:p w:rsidR="002A02F2" w:rsidRPr="009E2BE0" w:rsidRDefault="002A02F2" w:rsidP="002A02F2">
      <w:pPr>
        <w:widowControl w:val="0"/>
        <w:adjustRightInd w:val="0"/>
        <w:ind w:firstLine="540"/>
        <w:jc w:val="both"/>
      </w:pPr>
      <w:proofErr w:type="gramStart"/>
      <w:r w:rsidRPr="009E2BE0">
        <w:t xml:space="preserve">Тариф на холодную (питьевую) воду, установленный на дату заключения настоящего договора,               </w:t>
      </w:r>
      <w:r>
        <w:t xml:space="preserve">                    с 01.01.2015 г.- 12,08</w:t>
      </w:r>
      <w:r w:rsidRPr="009E2BE0">
        <w:t xml:space="preserve"> руб./куб. м.,  с 01.</w:t>
      </w:r>
      <w:r>
        <w:t>12</w:t>
      </w:r>
      <w:r w:rsidRPr="009E2BE0">
        <w:t>.2</w:t>
      </w:r>
      <w:r>
        <w:t xml:space="preserve">015 г. – 13,19 </w:t>
      </w:r>
      <w:r w:rsidRPr="009E2BE0">
        <w:t xml:space="preserve"> руб./куб. м. кроме того абонент уплачивает НДС 18 %.</w:t>
      </w:r>
      <w:proofErr w:type="gramEnd"/>
    </w:p>
    <w:p w:rsidR="002A02F2" w:rsidRPr="009E2BE0" w:rsidRDefault="002A02F2" w:rsidP="002A02F2">
      <w:pPr>
        <w:widowControl w:val="0"/>
        <w:adjustRightInd w:val="0"/>
        <w:ind w:firstLine="540"/>
        <w:jc w:val="both"/>
      </w:pPr>
      <w:r w:rsidRPr="009E2BE0">
        <w:t xml:space="preserve">Тариф на водоотведение, установленный на дату заключения настоящего договора,                        </w:t>
      </w:r>
      <w:r>
        <w:t xml:space="preserve">                    с 01.01.2015 </w:t>
      </w:r>
      <w:r w:rsidRPr="009E2BE0">
        <w:t>г. - 13,</w:t>
      </w:r>
      <w:r>
        <w:t xml:space="preserve">09   руб./куб. м., с 01.12.2015 </w:t>
      </w:r>
      <w:r w:rsidRPr="009E2BE0">
        <w:t>г. – 14,</w:t>
      </w:r>
      <w:r>
        <w:t>29</w:t>
      </w:r>
      <w:r w:rsidRPr="009E2BE0">
        <w:t xml:space="preserve"> руб./куб. м. кроме того абонент уплачивает НДС 18 %.</w:t>
      </w:r>
    </w:p>
    <w:p w:rsidR="002A02F2" w:rsidRPr="009E2BE0" w:rsidRDefault="002A02F2" w:rsidP="002A02F2">
      <w:pPr>
        <w:widowControl w:val="0"/>
        <w:adjustRightInd w:val="0"/>
        <w:ind w:firstLine="540"/>
        <w:jc w:val="both"/>
      </w:pPr>
      <w:bookmarkStart w:id="11" w:name="Par1134"/>
      <w:bookmarkEnd w:id="11"/>
      <w:r w:rsidRPr="009E2BE0">
        <w:t>2. Расчетный период, установленный настоящим договором, равен 1 календарному месяцу. Абонент оплачивает полученную холодную воду и отведенные сточные воды до 10-го числа месяца, следующего за расчетным месяцем, на основании счетов, выставляемых к оплате организацией ВКХ не позднее 5-го числа месяца, следующего за расчетным месяцем. Датой оплаты считается дата поступления денежных средств на расчетный счет организации ВКХ.</w:t>
      </w:r>
    </w:p>
    <w:p w:rsidR="002A02F2" w:rsidRPr="009E2BE0" w:rsidRDefault="002A02F2" w:rsidP="002A02F2">
      <w:pPr>
        <w:widowControl w:val="0"/>
        <w:adjustRightInd w:val="0"/>
        <w:ind w:firstLine="540"/>
        <w:jc w:val="both"/>
      </w:pPr>
      <w:r w:rsidRPr="009E2BE0">
        <w:t xml:space="preserve">3. Сверка расчетов по настоящему договору проводится между организацией ВКХ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9E2BE0">
        <w:t>факсограмма</w:t>
      </w:r>
      <w:proofErr w:type="spellEnd"/>
      <w:r w:rsidRPr="009E2BE0">
        <w:t xml:space="preserve">, телефонограмма, информационно-телекоммуникационная сеть "Интернет"), позволяющим подтвердить </w:t>
      </w:r>
      <w:r w:rsidRPr="009E2BE0">
        <w:lastRenderedPageBreak/>
        <w:t>получение такого уведомления адресатом. В таком случае подписание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rsidR="002A02F2" w:rsidRPr="009E2BE0" w:rsidRDefault="002A02F2" w:rsidP="002A02F2">
      <w:pPr>
        <w:widowControl w:val="0"/>
        <w:numPr>
          <w:ilvl w:val="0"/>
          <w:numId w:val="1"/>
        </w:numPr>
        <w:adjustRightInd w:val="0"/>
        <w:jc w:val="center"/>
        <w:outlineLvl w:val="1"/>
        <w:rPr>
          <w:b/>
        </w:rPr>
      </w:pPr>
      <w:r w:rsidRPr="009E2BE0">
        <w:rPr>
          <w:b/>
        </w:rPr>
        <w:t>Права и обязанности сторон</w:t>
      </w:r>
    </w:p>
    <w:p w:rsidR="002A02F2" w:rsidRPr="009E2BE0" w:rsidRDefault="002A02F2" w:rsidP="002A02F2">
      <w:pPr>
        <w:widowControl w:val="0"/>
        <w:adjustRightInd w:val="0"/>
        <w:ind w:firstLine="540"/>
        <w:jc w:val="both"/>
      </w:pPr>
      <w:r w:rsidRPr="009E2BE0">
        <w:t>1. Организация ВКХ обязана:</w:t>
      </w:r>
    </w:p>
    <w:p w:rsidR="002A02F2" w:rsidRPr="009E2BE0" w:rsidRDefault="002A02F2" w:rsidP="002A02F2">
      <w:pPr>
        <w:widowControl w:val="0"/>
        <w:adjustRightInd w:val="0"/>
        <w:ind w:firstLine="540"/>
        <w:jc w:val="both"/>
      </w:pPr>
      <w:r w:rsidRPr="009E2BE0">
        <w:t>а)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2A02F2" w:rsidRPr="009E2BE0" w:rsidRDefault="002A02F2" w:rsidP="002A02F2">
      <w:pPr>
        <w:widowControl w:val="0"/>
        <w:adjustRightInd w:val="0"/>
        <w:ind w:firstLine="540"/>
        <w:jc w:val="both"/>
      </w:pPr>
      <w:r w:rsidRPr="009E2BE0">
        <w:t>б)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2A02F2" w:rsidRPr="009E2BE0" w:rsidRDefault="002A02F2" w:rsidP="002A02F2">
      <w:pPr>
        <w:widowControl w:val="0"/>
        <w:adjustRightInd w:val="0"/>
        <w:ind w:firstLine="540"/>
        <w:jc w:val="both"/>
      </w:pPr>
      <w:r w:rsidRPr="009E2BE0">
        <w:t>в) осуществлять производственный контроль качества питьевой воды;</w:t>
      </w:r>
    </w:p>
    <w:p w:rsidR="002A02F2" w:rsidRPr="009E2BE0" w:rsidRDefault="002A02F2" w:rsidP="002A02F2">
      <w:pPr>
        <w:widowControl w:val="0"/>
        <w:adjustRightInd w:val="0"/>
        <w:ind w:firstLine="540"/>
        <w:jc w:val="both"/>
      </w:pPr>
      <w:r w:rsidRPr="009E2BE0">
        <w:t>г) соблюдать установленный режим подачи холодной воды и режим приема сточных вод;</w:t>
      </w:r>
    </w:p>
    <w:p w:rsidR="002A02F2" w:rsidRPr="009E2BE0" w:rsidRDefault="002A02F2" w:rsidP="002A02F2">
      <w:pPr>
        <w:widowControl w:val="0"/>
        <w:adjustRightInd w:val="0"/>
        <w:ind w:firstLine="540"/>
        <w:jc w:val="both"/>
      </w:pPr>
      <w:r w:rsidRPr="009E2BE0">
        <w:t xml:space="preserve">д) </w:t>
      </w:r>
      <w:proofErr w:type="gramStart"/>
      <w:r w:rsidRPr="009E2BE0">
        <w:t>с даты выявления</w:t>
      </w:r>
      <w:proofErr w:type="gramEnd"/>
      <w:r w:rsidRPr="009E2BE0">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9E2BE0">
        <w:t>факсограмма</w:t>
      </w:r>
      <w:proofErr w:type="spellEnd"/>
      <w:r w:rsidRPr="009E2BE0">
        <w:t>, телефонограмма, информационно-телекоммуникационная сеть "Интернет");</w:t>
      </w:r>
    </w:p>
    <w:p w:rsidR="002A02F2" w:rsidRPr="009E2BE0" w:rsidRDefault="002A02F2" w:rsidP="002A02F2">
      <w:pPr>
        <w:widowControl w:val="0"/>
        <w:adjustRightInd w:val="0"/>
        <w:ind w:firstLine="540"/>
        <w:jc w:val="both"/>
      </w:pPr>
      <w:r w:rsidRPr="009E2BE0">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2A02F2" w:rsidRPr="009E2BE0" w:rsidRDefault="002A02F2" w:rsidP="002A02F2">
      <w:pPr>
        <w:widowControl w:val="0"/>
        <w:adjustRightInd w:val="0"/>
        <w:ind w:firstLine="540"/>
        <w:jc w:val="both"/>
      </w:pPr>
      <w:r w:rsidRPr="009E2BE0">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2A02F2" w:rsidRPr="009E2BE0" w:rsidRDefault="002A02F2" w:rsidP="002A02F2">
      <w:pPr>
        <w:widowControl w:val="0"/>
        <w:adjustRightInd w:val="0"/>
        <w:ind w:firstLine="540"/>
        <w:jc w:val="both"/>
      </w:pPr>
      <w:r w:rsidRPr="009E2BE0">
        <w:t>з) при участии абонента, если иное не предусмотрено правилами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rsidR="002A02F2" w:rsidRPr="009E2BE0" w:rsidRDefault="002A02F2" w:rsidP="002A02F2">
      <w:pPr>
        <w:widowControl w:val="0"/>
        <w:adjustRightInd w:val="0"/>
        <w:ind w:firstLine="540"/>
        <w:jc w:val="both"/>
      </w:pPr>
      <w:r w:rsidRPr="009E2BE0">
        <w:t>и) опломбировать абоненту приборы учета холодной воды и сточных вод без взимания платы, за исключением случаев, предусмотренных правилами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2A02F2" w:rsidRPr="009E2BE0" w:rsidRDefault="002A02F2" w:rsidP="002A02F2">
      <w:pPr>
        <w:widowControl w:val="0"/>
        <w:adjustRightInd w:val="0"/>
        <w:ind w:firstLine="540"/>
        <w:jc w:val="both"/>
      </w:pPr>
      <w:r w:rsidRPr="009E2BE0">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2A02F2" w:rsidRPr="009E2BE0" w:rsidRDefault="002A02F2" w:rsidP="002A02F2">
      <w:pPr>
        <w:widowControl w:val="0"/>
        <w:adjustRightInd w:val="0"/>
        <w:ind w:firstLine="540"/>
        <w:jc w:val="both"/>
      </w:pPr>
      <w:r w:rsidRPr="009E2BE0">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2A02F2" w:rsidRPr="009E2BE0" w:rsidRDefault="002A02F2" w:rsidP="002A02F2">
      <w:pPr>
        <w:widowControl w:val="0"/>
        <w:adjustRightInd w:val="0"/>
        <w:ind w:firstLine="540"/>
        <w:jc w:val="both"/>
      </w:pPr>
      <w:r w:rsidRPr="009E2BE0">
        <w:t>м) обеспечить установку на централизованных системах холодного водоснабжения, принадлежащих ей на праве собственности или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2A02F2" w:rsidRPr="009E2BE0" w:rsidRDefault="002A02F2" w:rsidP="002A02F2">
      <w:pPr>
        <w:widowControl w:val="0"/>
        <w:adjustRightInd w:val="0"/>
        <w:ind w:firstLine="540"/>
        <w:jc w:val="both"/>
      </w:pPr>
      <w:proofErr w:type="gramStart"/>
      <w:r w:rsidRPr="009E2BE0">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2A02F2" w:rsidRPr="009E2BE0" w:rsidRDefault="002A02F2" w:rsidP="002A02F2">
      <w:pPr>
        <w:widowControl w:val="0"/>
        <w:adjustRightInd w:val="0"/>
        <w:ind w:firstLine="540"/>
        <w:jc w:val="both"/>
      </w:pPr>
      <w:r w:rsidRPr="009E2BE0">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2A02F2" w:rsidRPr="009E2BE0" w:rsidRDefault="002A02F2" w:rsidP="002A02F2">
      <w:pPr>
        <w:widowControl w:val="0"/>
        <w:adjustRightInd w:val="0"/>
        <w:ind w:firstLine="540"/>
        <w:jc w:val="both"/>
      </w:pPr>
      <w:r w:rsidRPr="009E2BE0">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2A02F2" w:rsidRPr="009E2BE0" w:rsidRDefault="002A02F2" w:rsidP="002A02F2">
      <w:pPr>
        <w:widowControl w:val="0"/>
        <w:adjustRightInd w:val="0"/>
        <w:ind w:firstLine="540"/>
        <w:jc w:val="both"/>
      </w:pPr>
      <w:r w:rsidRPr="009E2BE0">
        <w:t>2. Организация ВКХ вправе:</w:t>
      </w:r>
    </w:p>
    <w:p w:rsidR="002A02F2" w:rsidRPr="009E2BE0" w:rsidRDefault="002A02F2" w:rsidP="002A02F2">
      <w:pPr>
        <w:widowControl w:val="0"/>
        <w:adjustRightInd w:val="0"/>
        <w:ind w:firstLine="540"/>
        <w:jc w:val="both"/>
      </w:pPr>
      <w:r w:rsidRPr="009E2BE0">
        <w:t xml:space="preserve">а) осуществлять </w:t>
      </w:r>
      <w:proofErr w:type="gramStart"/>
      <w:r w:rsidRPr="009E2BE0">
        <w:t>контроль за</w:t>
      </w:r>
      <w:proofErr w:type="gramEnd"/>
      <w:r w:rsidRPr="009E2BE0">
        <w:t xml:space="preserve"> правильностью учета объемов поданной (полученной абонентом) холодной воды и учета объемов принятых (отведенных) сточных вод;</w:t>
      </w:r>
    </w:p>
    <w:p w:rsidR="002A02F2" w:rsidRPr="009E2BE0" w:rsidRDefault="002A02F2" w:rsidP="002A02F2">
      <w:pPr>
        <w:widowControl w:val="0"/>
        <w:adjustRightInd w:val="0"/>
        <w:ind w:firstLine="540"/>
        <w:jc w:val="both"/>
      </w:pPr>
      <w:r w:rsidRPr="009E2BE0">
        <w:t xml:space="preserve">б) осуществлять </w:t>
      </w:r>
      <w:proofErr w:type="gramStart"/>
      <w:r w:rsidRPr="009E2BE0">
        <w:t>контроль за</w:t>
      </w:r>
      <w:proofErr w:type="gramEnd"/>
      <w:r w:rsidRPr="009E2BE0">
        <w:t xml:space="preserve"> наличием самовольного пользования и (или) самовольного подключения </w:t>
      </w:r>
      <w:r w:rsidRPr="009E2BE0">
        <w:lastRenderedPageBreak/>
        <w:t>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2A02F2" w:rsidRPr="009E2BE0" w:rsidRDefault="002A02F2" w:rsidP="002A02F2">
      <w:pPr>
        <w:widowControl w:val="0"/>
        <w:adjustRightInd w:val="0"/>
        <w:ind w:firstLine="540"/>
        <w:jc w:val="both"/>
      </w:pPr>
      <w:r w:rsidRPr="009E2BE0">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2A02F2" w:rsidRPr="009E2BE0" w:rsidRDefault="002A02F2" w:rsidP="002A02F2">
      <w:pPr>
        <w:widowControl w:val="0"/>
        <w:adjustRightInd w:val="0"/>
        <w:ind w:firstLine="540"/>
        <w:jc w:val="both"/>
      </w:pPr>
      <w:r w:rsidRPr="009E2BE0">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ar1232" w:history="1">
        <w:r w:rsidRPr="00A11CE4">
          <w:t>разделом VI</w:t>
        </w:r>
      </w:hyperlink>
      <w:r w:rsidRPr="009E2BE0">
        <w:t xml:space="preserve"> настоящего договора;</w:t>
      </w:r>
    </w:p>
    <w:p w:rsidR="002A02F2" w:rsidRPr="009E2BE0" w:rsidRDefault="002A02F2" w:rsidP="002A02F2">
      <w:pPr>
        <w:widowControl w:val="0"/>
        <w:adjustRightInd w:val="0"/>
        <w:ind w:firstLine="540"/>
        <w:jc w:val="both"/>
      </w:pPr>
      <w:r w:rsidRPr="009E2BE0">
        <w:t>е) инициировать проведение сверки расчетов по настоящему договору.</w:t>
      </w:r>
    </w:p>
    <w:p w:rsidR="002A02F2" w:rsidRPr="009E2BE0" w:rsidRDefault="002A02F2" w:rsidP="002A02F2">
      <w:pPr>
        <w:widowControl w:val="0"/>
        <w:adjustRightInd w:val="0"/>
        <w:ind w:firstLine="540"/>
        <w:jc w:val="both"/>
      </w:pPr>
      <w:r w:rsidRPr="009E2BE0">
        <w:t>3. Абонент обязан:</w:t>
      </w:r>
    </w:p>
    <w:p w:rsidR="002A02F2" w:rsidRPr="009E2BE0" w:rsidRDefault="002A02F2" w:rsidP="002A02F2">
      <w:pPr>
        <w:widowControl w:val="0"/>
        <w:adjustRightInd w:val="0"/>
        <w:ind w:firstLine="540"/>
        <w:jc w:val="both"/>
      </w:pPr>
      <w:r w:rsidRPr="009E2BE0">
        <w:t>а) обеспечивать эксплуатацию водопроводных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2A02F2" w:rsidRPr="009E2BE0" w:rsidRDefault="002A02F2" w:rsidP="002A02F2">
      <w:pPr>
        <w:widowControl w:val="0"/>
        <w:adjustRightInd w:val="0"/>
        <w:ind w:firstLine="540"/>
        <w:jc w:val="both"/>
      </w:pPr>
      <w:r w:rsidRPr="009E2BE0">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2A02F2" w:rsidRPr="009E2BE0" w:rsidRDefault="002A02F2" w:rsidP="002A02F2">
      <w:pPr>
        <w:widowControl w:val="0"/>
        <w:adjustRightInd w:val="0"/>
        <w:ind w:firstLine="540"/>
        <w:jc w:val="both"/>
      </w:pPr>
      <w:r w:rsidRPr="009E2BE0">
        <w:t xml:space="preserve">в) обеспечивать учет получаемой холодной воды и отводимых сточных вод в порядке, установленном </w:t>
      </w:r>
      <w:hyperlink w:anchor="Par1198" w:history="1">
        <w:r w:rsidRPr="009E2BE0">
          <w:t>разделом V</w:t>
        </w:r>
      </w:hyperlink>
      <w:r w:rsidRPr="009E2BE0">
        <w:t xml:space="preserve"> настоящего договора, и в соответствии с правилами организации коммерческого учета воды, сточных вод, утверждаемыми Правительством Российской Федерации, если иное не предусмотрено настоящим договором;</w:t>
      </w:r>
    </w:p>
    <w:p w:rsidR="002A02F2" w:rsidRPr="009E2BE0" w:rsidRDefault="002A02F2" w:rsidP="002A02F2">
      <w:pPr>
        <w:widowControl w:val="0"/>
        <w:adjustRightInd w:val="0"/>
        <w:ind w:firstLine="540"/>
        <w:jc w:val="both"/>
      </w:pPr>
      <w:r w:rsidRPr="009E2BE0">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0" w:history="1">
        <w:r w:rsidRPr="009E2BE0">
          <w:t>правилами</w:t>
        </w:r>
      </w:hyperlink>
      <w:r w:rsidRPr="009E2BE0">
        <w:t xml:space="preserve"> холодного водоснабжения и водоотведения, утверждаемыми Правительством Российской Федерации;</w:t>
      </w:r>
    </w:p>
    <w:p w:rsidR="002A02F2" w:rsidRPr="009E2BE0" w:rsidRDefault="002A02F2" w:rsidP="002A02F2">
      <w:pPr>
        <w:widowControl w:val="0"/>
        <w:adjustRightInd w:val="0"/>
        <w:ind w:firstLine="540"/>
        <w:jc w:val="both"/>
      </w:pPr>
      <w:r w:rsidRPr="009E2BE0">
        <w:t>д) соблюдать установленный настоящим договором режим потребления холодной воды и режим водоотведения;</w:t>
      </w:r>
    </w:p>
    <w:p w:rsidR="002A02F2" w:rsidRPr="009E2BE0" w:rsidRDefault="002A02F2" w:rsidP="002A02F2">
      <w:pPr>
        <w:widowControl w:val="0"/>
        <w:adjustRightInd w:val="0"/>
        <w:ind w:firstLine="540"/>
        <w:jc w:val="both"/>
      </w:pPr>
      <w:r w:rsidRPr="009E2BE0">
        <w:t xml:space="preserve">е) производить оплату по настоящему договору в порядке, в сроки и размере, которые определены в соответствии с настоящим договором, </w:t>
      </w:r>
    </w:p>
    <w:p w:rsidR="002A02F2" w:rsidRPr="009E2BE0" w:rsidRDefault="002A02F2" w:rsidP="002A02F2">
      <w:pPr>
        <w:widowControl w:val="0"/>
        <w:adjustRightInd w:val="0"/>
        <w:ind w:firstLine="540"/>
        <w:jc w:val="both"/>
      </w:pPr>
      <w:r w:rsidRPr="009E2BE0">
        <w:t xml:space="preserve">ж) обеспечивать беспрепятственный доступ представителей организации ВКХ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в порядке, которые предусмотрены </w:t>
      </w:r>
      <w:hyperlink w:anchor="Par1232" w:history="1">
        <w:r w:rsidRPr="009E2BE0">
          <w:t>разделом VI</w:t>
        </w:r>
      </w:hyperlink>
      <w:r w:rsidRPr="009E2BE0">
        <w:t xml:space="preserve"> настоящего договора;</w:t>
      </w:r>
    </w:p>
    <w:p w:rsidR="002A02F2" w:rsidRPr="009E2BE0" w:rsidRDefault="002A02F2" w:rsidP="002A02F2">
      <w:pPr>
        <w:widowControl w:val="0"/>
        <w:adjustRightInd w:val="0"/>
        <w:ind w:firstLine="540"/>
        <w:jc w:val="both"/>
      </w:pPr>
      <w:r w:rsidRPr="009E2BE0">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2A02F2" w:rsidRPr="009E2BE0" w:rsidRDefault="002A02F2" w:rsidP="002A02F2">
      <w:pPr>
        <w:widowControl w:val="0"/>
        <w:adjustRightInd w:val="0"/>
        <w:ind w:firstLine="540"/>
        <w:jc w:val="both"/>
      </w:pPr>
      <w:r w:rsidRPr="009E2BE0">
        <w:t>и) незамедлительно уведомлять организацию ВКХ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2A02F2" w:rsidRPr="009E2BE0" w:rsidRDefault="002A02F2" w:rsidP="002A02F2">
      <w:pPr>
        <w:widowControl w:val="0"/>
        <w:adjustRightInd w:val="0"/>
        <w:ind w:firstLine="540"/>
        <w:jc w:val="both"/>
      </w:pPr>
      <w:proofErr w:type="gramStart"/>
      <w:r w:rsidRPr="009E2BE0">
        <w:t xml:space="preserve">к) уведомлять организацию ВКХ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1318" w:history="1">
        <w:r w:rsidRPr="009E2BE0">
          <w:t>разделом XII</w:t>
        </w:r>
      </w:hyperlink>
      <w:r w:rsidRPr="009E2BE0">
        <w:t xml:space="preserve"> настоящего договора;</w:t>
      </w:r>
      <w:proofErr w:type="gramEnd"/>
    </w:p>
    <w:p w:rsidR="002A02F2" w:rsidRPr="009E2BE0" w:rsidRDefault="002A02F2" w:rsidP="002A02F2">
      <w:pPr>
        <w:widowControl w:val="0"/>
        <w:adjustRightInd w:val="0"/>
        <w:ind w:firstLine="540"/>
        <w:jc w:val="both"/>
      </w:pPr>
      <w:r w:rsidRPr="009E2BE0">
        <w:t>л) незамедлительно сообщать организации ВКХ обо всех повреждениях или неисправностях на водопроводных и канализационных сетях, сооружениях и устройствах, приборах учета, о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2A02F2" w:rsidRPr="009E2BE0" w:rsidRDefault="002A02F2" w:rsidP="002A02F2">
      <w:pPr>
        <w:widowControl w:val="0"/>
        <w:adjustRightInd w:val="0"/>
        <w:ind w:firstLine="540"/>
        <w:jc w:val="both"/>
      </w:pPr>
      <w:r w:rsidRPr="009E2BE0">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2A02F2" w:rsidRPr="009E2BE0" w:rsidRDefault="002A02F2" w:rsidP="002A02F2">
      <w:pPr>
        <w:widowControl w:val="0"/>
        <w:adjustRightInd w:val="0"/>
        <w:ind w:firstLine="540"/>
        <w:jc w:val="both"/>
      </w:pPr>
      <w:r w:rsidRPr="009E2BE0">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ВКХ;</w:t>
      </w:r>
    </w:p>
    <w:p w:rsidR="002A02F2" w:rsidRPr="009E2BE0" w:rsidRDefault="002A02F2" w:rsidP="002A02F2">
      <w:pPr>
        <w:widowControl w:val="0"/>
        <w:adjustRightInd w:val="0"/>
        <w:ind w:firstLine="540"/>
        <w:jc w:val="both"/>
      </w:pPr>
      <w:r w:rsidRPr="009E2BE0">
        <w:t>о) не создавать препятствий для водоснабжения и водоотведения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2A02F2" w:rsidRPr="009E2BE0" w:rsidRDefault="002A02F2" w:rsidP="002A02F2">
      <w:pPr>
        <w:widowControl w:val="0"/>
        <w:adjustRightInd w:val="0"/>
        <w:ind w:firstLine="540"/>
        <w:jc w:val="both"/>
      </w:pPr>
      <w:r w:rsidRPr="009E2BE0">
        <w:t>п) представлять организации ВКХ сведения об абонентах, в отношении которых абонент является транзитной организацией, по форме и в объеме, которые согласованы сторонами;</w:t>
      </w:r>
    </w:p>
    <w:p w:rsidR="002A02F2" w:rsidRPr="009E2BE0" w:rsidRDefault="002A02F2" w:rsidP="002A02F2">
      <w:pPr>
        <w:widowControl w:val="0"/>
        <w:adjustRightInd w:val="0"/>
        <w:ind w:firstLine="540"/>
        <w:jc w:val="both"/>
      </w:pPr>
      <w:r w:rsidRPr="009E2BE0">
        <w:t xml:space="preserve">р) не допускать возведения построек, гаражей, стоянок транспортных средств, складирования </w:t>
      </w:r>
      <w:r w:rsidRPr="009E2BE0">
        <w:lastRenderedPageBreak/>
        <w:t>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ВКХ;</w:t>
      </w:r>
    </w:p>
    <w:p w:rsidR="002A02F2" w:rsidRPr="009E2BE0" w:rsidRDefault="002A02F2" w:rsidP="002A02F2">
      <w:pPr>
        <w:widowControl w:val="0"/>
        <w:adjustRightInd w:val="0"/>
        <w:ind w:firstLine="540"/>
        <w:jc w:val="both"/>
      </w:pPr>
      <w:r w:rsidRPr="009E2BE0">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2A02F2" w:rsidRPr="009E2BE0" w:rsidRDefault="002A02F2" w:rsidP="002A02F2">
      <w:pPr>
        <w:widowControl w:val="0"/>
        <w:adjustRightInd w:val="0"/>
        <w:ind w:firstLine="540"/>
        <w:jc w:val="both"/>
      </w:pPr>
      <w:proofErr w:type="gramStart"/>
      <w:r w:rsidRPr="009E2BE0">
        <w:t>т)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централизованную систему водоотведения;</w:t>
      </w:r>
      <w:proofErr w:type="gramEnd"/>
    </w:p>
    <w:p w:rsidR="002A02F2" w:rsidRPr="009E2BE0" w:rsidRDefault="002A02F2" w:rsidP="002A02F2">
      <w:pPr>
        <w:widowControl w:val="0"/>
        <w:adjustRightInd w:val="0"/>
        <w:ind w:firstLine="540"/>
        <w:jc w:val="both"/>
      </w:pPr>
      <w:r w:rsidRPr="009E2BE0">
        <w:t xml:space="preserve">ф) обеспечивать локальную очистку сточных вод в случаях, предусмотренных </w:t>
      </w:r>
      <w:hyperlink r:id="rId11" w:history="1">
        <w:r w:rsidRPr="009E2BE0">
          <w:t>правилами</w:t>
        </w:r>
      </w:hyperlink>
      <w:r w:rsidRPr="009E2BE0">
        <w:t xml:space="preserve"> холодного водоснабжения и водоотведения, утверждаемыми Правительством Российской Федерации</w:t>
      </w:r>
    </w:p>
    <w:p w:rsidR="002A02F2" w:rsidRPr="009E2BE0" w:rsidRDefault="002A02F2" w:rsidP="002A02F2">
      <w:pPr>
        <w:widowControl w:val="0"/>
        <w:adjustRightInd w:val="0"/>
        <w:ind w:firstLine="540"/>
        <w:jc w:val="both"/>
      </w:pPr>
      <w:r w:rsidRPr="009E2BE0">
        <w:rPr>
          <w:lang w:val="en-US"/>
        </w:rPr>
        <w:t>x</w:t>
      </w:r>
      <w:r w:rsidRPr="009E2BE0">
        <w:t xml:space="preserve">). 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ВКХ письменное уведомление с указанием лиц, к которым перешли права. Уведомление направляется по почте или нарочным. Уведомление считается полученным организацией ВКХ </w:t>
      </w:r>
      <w:proofErr w:type="gramStart"/>
      <w:r w:rsidRPr="009E2BE0">
        <w:t>с даты</w:t>
      </w:r>
      <w:proofErr w:type="gramEnd"/>
      <w:r w:rsidRPr="009E2BE0">
        <w:t xml:space="preserve"> почтового уведомления о вручении или подписи о получении уполномоченным представителем организации ВКХ на 2-м экземпляре уведомления.</w:t>
      </w:r>
    </w:p>
    <w:p w:rsidR="002A02F2" w:rsidRPr="009E2BE0" w:rsidRDefault="002A02F2" w:rsidP="002A02F2">
      <w:pPr>
        <w:widowControl w:val="0"/>
        <w:adjustRightInd w:val="0"/>
        <w:ind w:firstLine="540"/>
        <w:jc w:val="both"/>
      </w:pPr>
      <w:r w:rsidRPr="009E2BE0">
        <w:t>4. Абонент имеет право:</w:t>
      </w:r>
    </w:p>
    <w:p w:rsidR="002A02F2" w:rsidRPr="009E2BE0" w:rsidRDefault="002A02F2" w:rsidP="002A02F2">
      <w:pPr>
        <w:widowControl w:val="0"/>
        <w:adjustRightInd w:val="0"/>
        <w:ind w:firstLine="540"/>
        <w:jc w:val="both"/>
      </w:pPr>
      <w:r w:rsidRPr="009E2BE0">
        <w:t>б) получать от организации ВКХ информацию об изменении установленных тарифов на питьевую воду (питьевое водоснабжение), и тарифов на водоотведение;</w:t>
      </w:r>
    </w:p>
    <w:p w:rsidR="002A02F2" w:rsidRPr="009E2BE0" w:rsidRDefault="002A02F2" w:rsidP="002A02F2">
      <w:pPr>
        <w:pStyle w:val="ConsPlusNonformat"/>
        <w:rPr>
          <w:rFonts w:ascii="Times New Roman" w:hAnsi="Times New Roman" w:cs="Times New Roman"/>
        </w:rPr>
      </w:pPr>
      <w:r w:rsidRPr="009E2BE0">
        <w:rPr>
          <w:rFonts w:ascii="Times New Roman" w:hAnsi="Times New Roman" w:cs="Times New Roman"/>
        </w:rPr>
        <w:t xml:space="preserve">           г) инициировать проведение сверки расчетов по настоящему договору;</w:t>
      </w:r>
    </w:p>
    <w:p w:rsidR="002A02F2" w:rsidRPr="009E2BE0" w:rsidRDefault="002A02F2" w:rsidP="002A02F2">
      <w:pPr>
        <w:widowControl w:val="0"/>
        <w:adjustRightInd w:val="0"/>
        <w:ind w:firstLine="540"/>
        <w:jc w:val="both"/>
      </w:pPr>
      <w:r w:rsidRPr="009E2BE0">
        <w:t>д) осуществлять в целях контроля качества холодной воды, состава и свой</w:t>
      </w:r>
      <w:proofErr w:type="gramStart"/>
      <w:r w:rsidRPr="009E2BE0">
        <w:t>ств ст</w:t>
      </w:r>
      <w:proofErr w:type="gramEnd"/>
      <w:r w:rsidRPr="009E2BE0">
        <w:t>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ВКХ.</w:t>
      </w:r>
    </w:p>
    <w:p w:rsidR="002A02F2" w:rsidRPr="009E2BE0" w:rsidRDefault="002A02F2" w:rsidP="002A02F2">
      <w:pPr>
        <w:widowControl w:val="0"/>
        <w:adjustRightInd w:val="0"/>
        <w:jc w:val="center"/>
        <w:outlineLvl w:val="1"/>
        <w:rPr>
          <w:b/>
        </w:rPr>
      </w:pPr>
      <w:bookmarkStart w:id="12" w:name="Par1198"/>
      <w:bookmarkEnd w:id="12"/>
      <w:r w:rsidRPr="009E2BE0">
        <w:rPr>
          <w:b/>
        </w:rPr>
        <w:t xml:space="preserve">V. Порядок осуществления учета </w:t>
      </w:r>
      <w:proofErr w:type="gramStart"/>
      <w:r w:rsidRPr="009E2BE0">
        <w:rPr>
          <w:b/>
        </w:rPr>
        <w:t>поданной</w:t>
      </w:r>
      <w:proofErr w:type="gramEnd"/>
    </w:p>
    <w:p w:rsidR="002A02F2" w:rsidRPr="009E2BE0" w:rsidRDefault="002A02F2" w:rsidP="002A02F2">
      <w:pPr>
        <w:widowControl w:val="0"/>
        <w:adjustRightInd w:val="0"/>
        <w:jc w:val="center"/>
        <w:rPr>
          <w:b/>
        </w:rPr>
      </w:pPr>
      <w:r w:rsidRPr="009E2BE0">
        <w:rPr>
          <w:b/>
        </w:rPr>
        <w:t>холодной воды и принимаемых сточных вод, сроки и способы</w:t>
      </w:r>
    </w:p>
    <w:p w:rsidR="002A02F2" w:rsidRPr="009E2BE0" w:rsidRDefault="002A02F2" w:rsidP="002A02F2">
      <w:pPr>
        <w:widowControl w:val="0"/>
        <w:adjustRightInd w:val="0"/>
        <w:jc w:val="center"/>
        <w:rPr>
          <w:b/>
        </w:rPr>
      </w:pPr>
      <w:r w:rsidRPr="009E2BE0">
        <w:rPr>
          <w:b/>
        </w:rPr>
        <w:t>представления показаний приборов учета организации</w:t>
      </w:r>
    </w:p>
    <w:p w:rsidR="002A02F2" w:rsidRPr="009E2BE0" w:rsidRDefault="002A02F2" w:rsidP="002A02F2">
      <w:pPr>
        <w:widowControl w:val="0"/>
        <w:adjustRightInd w:val="0"/>
        <w:jc w:val="center"/>
        <w:rPr>
          <w:b/>
        </w:rPr>
      </w:pPr>
      <w:r w:rsidRPr="009E2BE0">
        <w:rPr>
          <w:b/>
        </w:rPr>
        <w:t>ВКХ</w:t>
      </w:r>
    </w:p>
    <w:p w:rsidR="002A02F2" w:rsidRPr="009E2BE0" w:rsidRDefault="002A02F2" w:rsidP="002A02F2">
      <w:pPr>
        <w:widowControl w:val="0"/>
        <w:adjustRightInd w:val="0"/>
        <w:ind w:firstLine="540"/>
        <w:jc w:val="both"/>
      </w:pPr>
      <w:r w:rsidRPr="009E2BE0">
        <w:t>1. Для учета объемов поданной абоненту холодной воды и объема принятых сточных вод стороны используют приборы учета, если иное не предусмотрено правилами организации коммерческого учета воды и сточных вод, утверждаемыми Правительством Российской Федерации.</w:t>
      </w:r>
    </w:p>
    <w:p w:rsidR="002A02F2" w:rsidRPr="009E2BE0" w:rsidRDefault="002A02F2" w:rsidP="002A02F2">
      <w:pPr>
        <w:widowControl w:val="0"/>
        <w:adjustRightInd w:val="0"/>
        <w:ind w:firstLine="540"/>
        <w:jc w:val="both"/>
        <w:rPr>
          <w:b/>
        </w:rPr>
      </w:pPr>
      <w:r w:rsidRPr="009E2BE0">
        <w:t xml:space="preserve">2. Сведения об узлах учета и приборах учета воды, сточных вод и местах отбора проб воды, сточных вод приведены в </w:t>
      </w:r>
      <w:r w:rsidRPr="009E2BE0">
        <w:rPr>
          <w:b/>
        </w:rPr>
        <w:t xml:space="preserve">Приложении № </w:t>
      </w:r>
      <w:hyperlink w:anchor="Par1576" w:history="1">
        <w:r w:rsidRPr="005D38BC">
          <w:rPr>
            <w:b/>
          </w:rPr>
          <w:t>4</w:t>
        </w:r>
      </w:hyperlink>
      <w:r w:rsidRPr="009E2BE0">
        <w:rPr>
          <w:b/>
        </w:rPr>
        <w:t>.</w:t>
      </w:r>
    </w:p>
    <w:p w:rsidR="002A02F2" w:rsidRPr="009E2BE0" w:rsidRDefault="002A02F2" w:rsidP="002A02F2">
      <w:pPr>
        <w:pStyle w:val="ConsPlusNonformat"/>
        <w:jc w:val="both"/>
        <w:rPr>
          <w:rFonts w:ascii="Times New Roman" w:hAnsi="Times New Roman" w:cs="Times New Roman"/>
        </w:rPr>
      </w:pPr>
      <w:r w:rsidRPr="009E2BE0">
        <w:rPr>
          <w:rFonts w:ascii="Times New Roman" w:hAnsi="Times New Roman" w:cs="Times New Roman"/>
        </w:rPr>
        <w:t xml:space="preserve">           3. Коммерческий учет полученной холодной воды и сточных вод обеспечивает:</w:t>
      </w:r>
      <w:r w:rsidRPr="009E2BE0">
        <w:rPr>
          <w:rFonts w:ascii="Times New Roman" w:hAnsi="Times New Roman" w:cs="Times New Roman"/>
          <w:b/>
        </w:rPr>
        <w:t xml:space="preserve"> ________________________.</w:t>
      </w:r>
    </w:p>
    <w:p w:rsidR="002A02F2" w:rsidRPr="009E2BE0" w:rsidRDefault="002A02F2" w:rsidP="002A02F2">
      <w:pPr>
        <w:widowControl w:val="0"/>
        <w:adjustRightInd w:val="0"/>
        <w:ind w:firstLine="540"/>
        <w:jc w:val="both"/>
      </w:pPr>
      <w:r w:rsidRPr="009E2BE0">
        <w:t xml:space="preserve">4. </w:t>
      </w:r>
      <w:proofErr w:type="gramStart"/>
      <w:r w:rsidRPr="009E2BE0">
        <w:t>Количество поданной холодной воды и принятых организацией ВКХ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правилами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roofErr w:type="gramEnd"/>
    </w:p>
    <w:p w:rsidR="002A02F2" w:rsidRPr="009E2BE0" w:rsidRDefault="002A02F2" w:rsidP="002A02F2">
      <w:pPr>
        <w:pStyle w:val="ConsPlusNonformat"/>
        <w:jc w:val="both"/>
        <w:rPr>
          <w:rFonts w:ascii="Times New Roman" w:hAnsi="Times New Roman" w:cs="Times New Roman"/>
        </w:rPr>
      </w:pPr>
      <w:r w:rsidRPr="009E2BE0">
        <w:rPr>
          <w:rFonts w:ascii="Times New Roman" w:hAnsi="Times New Roman" w:cs="Times New Roman"/>
        </w:rPr>
        <w:t xml:space="preserve">           5. </w:t>
      </w:r>
      <w:proofErr w:type="gramStart"/>
      <w:r w:rsidRPr="009E2BE0">
        <w:rPr>
          <w:rFonts w:ascii="Times New Roman" w:hAnsi="Times New Roman" w:cs="Times New Roman"/>
        </w:rPr>
        <w:t>Абонент, снимает показания приборов учета на последнее  число  расчетного  периода,  установленного настоящим договором, либо   осуществляет,   в  случаях,  предусмотренных  правилами  организации коммерческого  учета  воды  и  сточных  вод,  утверждаемыми  Правительством Российской  Федерации,  расчет объема поданной (полученной) холодной воды и отведенных  сточных  вод  расчетным  способом,  а  также  вносит  показания приборов  учета  в  журнал  учета  расхода  воды  и  принятых сточных вод и передает эти</w:t>
      </w:r>
      <w:proofErr w:type="gramEnd"/>
      <w:r w:rsidRPr="009E2BE0">
        <w:rPr>
          <w:rFonts w:ascii="Times New Roman" w:hAnsi="Times New Roman" w:cs="Times New Roman"/>
        </w:rPr>
        <w:t xml:space="preserve"> сведения в организацию водопроводно-канализационного хозяйства не позднее 25 числа каждого месяца.</w:t>
      </w:r>
    </w:p>
    <w:p w:rsidR="002A02F2" w:rsidRPr="009E2BE0" w:rsidRDefault="002A02F2" w:rsidP="002A02F2">
      <w:pPr>
        <w:widowControl w:val="0"/>
        <w:adjustRightInd w:val="0"/>
        <w:ind w:firstLine="540"/>
        <w:jc w:val="both"/>
      </w:pPr>
      <w:r w:rsidRPr="009E2BE0">
        <w:t>6. Передача абонентом сведений о показаниях приборов учета организации ВКХ осуществляется любыми доступными способами, позволяющими подтвердить получение такого уведомления адресатом.</w:t>
      </w:r>
    </w:p>
    <w:p w:rsidR="002A02F2" w:rsidRPr="009E2BE0" w:rsidRDefault="002A02F2" w:rsidP="002A02F2">
      <w:pPr>
        <w:widowControl w:val="0"/>
        <w:adjustRightInd w:val="0"/>
        <w:jc w:val="center"/>
        <w:outlineLvl w:val="1"/>
        <w:rPr>
          <w:b/>
        </w:rPr>
      </w:pPr>
      <w:bookmarkStart w:id="13" w:name="Par1232"/>
      <w:bookmarkEnd w:id="13"/>
      <w:r w:rsidRPr="009E2BE0">
        <w:rPr>
          <w:b/>
        </w:rPr>
        <w:t>VI. Порядок обеспечения абонентом доступа организации</w:t>
      </w:r>
    </w:p>
    <w:p w:rsidR="002A02F2" w:rsidRPr="009E2BE0" w:rsidRDefault="002A02F2" w:rsidP="002A02F2">
      <w:pPr>
        <w:widowControl w:val="0"/>
        <w:adjustRightInd w:val="0"/>
        <w:jc w:val="center"/>
        <w:rPr>
          <w:b/>
        </w:rPr>
      </w:pPr>
      <w:proofErr w:type="gramStart"/>
      <w:r w:rsidRPr="009E2BE0">
        <w:rPr>
          <w:b/>
        </w:rPr>
        <w:t>ВКХ к водопроводным и канализационным сетям (контрольным канализационным</w:t>
      </w:r>
      <w:proofErr w:type="gramEnd"/>
    </w:p>
    <w:p w:rsidR="002A02F2" w:rsidRPr="009E2BE0" w:rsidRDefault="002A02F2" w:rsidP="002A02F2">
      <w:pPr>
        <w:widowControl w:val="0"/>
        <w:adjustRightInd w:val="0"/>
        <w:jc w:val="center"/>
        <w:rPr>
          <w:b/>
        </w:rPr>
      </w:pPr>
      <w:r w:rsidRPr="009E2BE0">
        <w:rPr>
          <w:b/>
        </w:rPr>
        <w:t>колодцам), местам отбора проб воды и сточных вод,</w:t>
      </w:r>
    </w:p>
    <w:p w:rsidR="002A02F2" w:rsidRPr="009E2BE0" w:rsidRDefault="002A02F2" w:rsidP="002A02F2">
      <w:pPr>
        <w:widowControl w:val="0"/>
        <w:adjustRightInd w:val="0"/>
        <w:jc w:val="center"/>
        <w:rPr>
          <w:b/>
        </w:rPr>
      </w:pPr>
      <w:r w:rsidRPr="009E2BE0">
        <w:rPr>
          <w:b/>
        </w:rPr>
        <w:t>приборам учета холодной воды и сточных вод</w:t>
      </w:r>
    </w:p>
    <w:p w:rsidR="002A02F2" w:rsidRPr="009E2BE0" w:rsidRDefault="002A02F2" w:rsidP="002A02F2">
      <w:pPr>
        <w:widowControl w:val="0"/>
        <w:adjustRightInd w:val="0"/>
        <w:ind w:firstLine="540"/>
        <w:jc w:val="both"/>
      </w:pPr>
      <w:r w:rsidRPr="009E2BE0">
        <w:t>1. Абонент обязан обеспечить доступ представителям ВКХ или по ее указанию представителям иной организации к местам отбора проб, приборам учета (узлам учета) и иным устройствам в следующем порядке:</w:t>
      </w:r>
    </w:p>
    <w:p w:rsidR="002A02F2" w:rsidRPr="009E2BE0" w:rsidRDefault="002A02F2" w:rsidP="002A02F2">
      <w:pPr>
        <w:widowControl w:val="0"/>
        <w:adjustRightInd w:val="0"/>
        <w:ind w:firstLine="540"/>
        <w:jc w:val="both"/>
      </w:pPr>
      <w:r w:rsidRPr="009E2BE0">
        <w:t xml:space="preserve">а) организация ВКХ или по ее указанию иная организация предварительно оповещают абонента о дате и времени посещения с приложением списка </w:t>
      </w:r>
      <w:proofErr w:type="gramStart"/>
      <w:r w:rsidRPr="009E2BE0">
        <w:t>проверяющих</w:t>
      </w:r>
      <w:proofErr w:type="gramEnd"/>
      <w:r w:rsidRPr="009E2BE0">
        <w:t xml:space="preserve">. Оповещение осуществляется любыми </w:t>
      </w:r>
      <w:r w:rsidRPr="009E2BE0">
        <w:lastRenderedPageBreak/>
        <w:t xml:space="preserve">доступными способами, позволяющими подтвердить получение такого уведомления адресатом (почтовое отправление, телеграмма, </w:t>
      </w:r>
      <w:proofErr w:type="spellStart"/>
      <w:r w:rsidRPr="009E2BE0">
        <w:t>факсограмма</w:t>
      </w:r>
      <w:proofErr w:type="spellEnd"/>
      <w:r w:rsidRPr="009E2BE0">
        <w:t>, телефонограмма, информационно-телекоммуникационная сеть "Интернет"). При осуществлении проверки состава и свой</w:t>
      </w:r>
      <w:proofErr w:type="gramStart"/>
      <w:r w:rsidRPr="009E2BE0">
        <w:t>ств ст</w:t>
      </w:r>
      <w:proofErr w:type="gramEnd"/>
      <w:r w:rsidRPr="009E2BE0">
        <w:t>очных вод предварительное уведомление абонента о проверке осуществляется не позднее 15 минут до начала процедуры отбора проб;</w:t>
      </w:r>
    </w:p>
    <w:p w:rsidR="002A02F2" w:rsidRPr="009E2BE0" w:rsidRDefault="002A02F2" w:rsidP="002A02F2">
      <w:pPr>
        <w:widowControl w:val="0"/>
        <w:adjustRightInd w:val="0"/>
        <w:ind w:firstLine="540"/>
        <w:jc w:val="both"/>
      </w:pPr>
      <w:r w:rsidRPr="009E2BE0">
        <w:t>б) уполномоченные представители ВКХ хозяйства или представители иной организации предъявляют абоненту служебное удостоверение;</w:t>
      </w:r>
    </w:p>
    <w:p w:rsidR="002A02F2" w:rsidRPr="009E2BE0" w:rsidRDefault="002A02F2" w:rsidP="002A02F2">
      <w:pPr>
        <w:widowControl w:val="0"/>
        <w:adjustRightInd w:val="0"/>
        <w:ind w:firstLine="540"/>
        <w:jc w:val="both"/>
      </w:pPr>
      <w:r w:rsidRPr="009E2BE0">
        <w:t>в) доступ представителям организации ВКХ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2A02F2" w:rsidRPr="009E2BE0" w:rsidRDefault="002A02F2" w:rsidP="002A02F2">
      <w:pPr>
        <w:widowControl w:val="0"/>
        <w:adjustRightInd w:val="0"/>
        <w:ind w:firstLine="540"/>
        <w:jc w:val="both"/>
      </w:pPr>
      <w:r w:rsidRPr="009E2BE0">
        <w:t>г) абонент принимает участие в проведении организацией ВКХ всех проверок, предусмотренных настоящим разделом;</w:t>
      </w:r>
    </w:p>
    <w:p w:rsidR="002A02F2" w:rsidRPr="009E2BE0" w:rsidRDefault="002A02F2" w:rsidP="002A02F2">
      <w:pPr>
        <w:widowControl w:val="0"/>
        <w:adjustRightInd w:val="0"/>
        <w:ind w:firstLine="540"/>
        <w:jc w:val="both"/>
      </w:pPr>
      <w:r w:rsidRPr="009E2BE0">
        <w:t>д) отказ в доступе (</w:t>
      </w:r>
      <w:proofErr w:type="spellStart"/>
      <w:r w:rsidRPr="009E2BE0">
        <w:t>недопуск</w:t>
      </w:r>
      <w:proofErr w:type="spellEnd"/>
      <w:r w:rsidRPr="009E2BE0">
        <w:t>) представителям организации ВКХ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и сточных вод, утверждаемыми Правительством Российской Федерации;</w:t>
      </w:r>
    </w:p>
    <w:p w:rsidR="002A02F2" w:rsidRPr="009E2BE0" w:rsidRDefault="002A02F2" w:rsidP="002A02F2">
      <w:pPr>
        <w:widowControl w:val="0"/>
        <w:adjustRightInd w:val="0"/>
        <w:jc w:val="center"/>
        <w:outlineLvl w:val="1"/>
        <w:rPr>
          <w:b/>
        </w:rPr>
      </w:pPr>
      <w:r w:rsidRPr="009E2BE0">
        <w:rPr>
          <w:b/>
        </w:rPr>
        <w:t>VII. Порядок контроля качества питьевой воды</w:t>
      </w:r>
    </w:p>
    <w:p w:rsidR="002A02F2" w:rsidRPr="009E2BE0" w:rsidRDefault="002A02F2" w:rsidP="002A02F2">
      <w:pPr>
        <w:widowControl w:val="0"/>
        <w:adjustRightInd w:val="0"/>
        <w:ind w:firstLine="540"/>
        <w:jc w:val="both"/>
      </w:pPr>
      <w:r w:rsidRPr="009E2BE0">
        <w:t>1.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2A02F2" w:rsidRPr="009E2BE0" w:rsidRDefault="002A02F2" w:rsidP="002A02F2">
      <w:pPr>
        <w:widowControl w:val="0"/>
        <w:adjustRightInd w:val="0"/>
        <w:ind w:firstLine="540"/>
        <w:jc w:val="both"/>
      </w:pPr>
      <w:r w:rsidRPr="009E2BE0">
        <w:t>2.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2A02F2" w:rsidRPr="009E2BE0" w:rsidRDefault="002A02F2" w:rsidP="002A02F2">
      <w:pPr>
        <w:widowControl w:val="0"/>
        <w:adjustRightInd w:val="0"/>
        <w:ind w:firstLine="540"/>
        <w:jc w:val="both"/>
      </w:pPr>
      <w:r w:rsidRPr="009E2BE0">
        <w:t>3.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rsidR="002A02F2" w:rsidRPr="009E2BE0" w:rsidRDefault="002A02F2" w:rsidP="002A02F2">
      <w:pPr>
        <w:widowControl w:val="0"/>
        <w:adjustRightInd w:val="0"/>
        <w:jc w:val="center"/>
        <w:outlineLvl w:val="1"/>
        <w:rPr>
          <w:b/>
        </w:rPr>
      </w:pPr>
      <w:r w:rsidRPr="009E2BE0">
        <w:rPr>
          <w:b/>
          <w:lang w:val="en-US"/>
        </w:rPr>
        <w:t>VIII</w:t>
      </w:r>
      <w:r w:rsidRPr="009E2BE0">
        <w:rPr>
          <w:b/>
        </w:rPr>
        <w:t>. Условия временного прекращения или ограничения</w:t>
      </w:r>
    </w:p>
    <w:p w:rsidR="002A02F2" w:rsidRPr="009E2BE0" w:rsidRDefault="002A02F2" w:rsidP="002A02F2">
      <w:pPr>
        <w:widowControl w:val="0"/>
        <w:adjustRightInd w:val="0"/>
        <w:jc w:val="center"/>
        <w:rPr>
          <w:b/>
        </w:rPr>
      </w:pPr>
      <w:r w:rsidRPr="009E2BE0">
        <w:rPr>
          <w:b/>
        </w:rPr>
        <w:t>холодного водоснабжения и приема сточных вод</w:t>
      </w:r>
    </w:p>
    <w:p w:rsidR="002A02F2" w:rsidRPr="009E2BE0" w:rsidRDefault="002A02F2" w:rsidP="002A02F2">
      <w:pPr>
        <w:widowControl w:val="0"/>
        <w:adjustRightInd w:val="0"/>
        <w:ind w:firstLine="540"/>
        <w:jc w:val="both"/>
      </w:pPr>
      <w:r w:rsidRPr="009E2BE0">
        <w:t xml:space="preserve">1. Организация ВКХ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12" w:history="1">
        <w:r w:rsidRPr="005D38BC">
          <w:t>законом</w:t>
        </w:r>
      </w:hyperlink>
      <w:r w:rsidRPr="009E2BE0">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13" w:history="1">
        <w:r w:rsidRPr="005D38BC">
          <w:t>правилами</w:t>
        </w:r>
      </w:hyperlink>
      <w:r w:rsidRPr="009E2BE0">
        <w:t xml:space="preserve"> холодного водоснабжения и водоотведения, утверждаемыми Правительством Российской Федерации.</w:t>
      </w:r>
    </w:p>
    <w:p w:rsidR="002A02F2" w:rsidRPr="009E2BE0" w:rsidRDefault="002A02F2" w:rsidP="002A02F2">
      <w:pPr>
        <w:widowControl w:val="0"/>
        <w:adjustRightInd w:val="0"/>
        <w:ind w:firstLine="540"/>
        <w:jc w:val="both"/>
      </w:pPr>
      <w:r w:rsidRPr="009E2BE0">
        <w:t>2. Организация ВКХ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2A02F2" w:rsidRPr="005D38BC" w:rsidRDefault="002A02F2" w:rsidP="002A02F2">
      <w:pPr>
        <w:pStyle w:val="a5"/>
        <w:rPr>
          <w:rFonts w:ascii="Times New Roman" w:hAnsi="Times New Roman"/>
          <w:sz w:val="20"/>
          <w:szCs w:val="20"/>
        </w:rPr>
      </w:pPr>
      <w:r w:rsidRPr="005D38BC">
        <w:rPr>
          <w:rFonts w:ascii="Times New Roman" w:hAnsi="Times New Roman"/>
          <w:sz w:val="20"/>
          <w:szCs w:val="20"/>
        </w:rPr>
        <w:t xml:space="preserve">а) Абонента;  </w:t>
      </w:r>
    </w:p>
    <w:p w:rsidR="002A02F2" w:rsidRPr="005D38BC" w:rsidRDefault="002A02F2" w:rsidP="002A02F2">
      <w:pPr>
        <w:pStyle w:val="a5"/>
        <w:rPr>
          <w:rFonts w:ascii="Times New Roman" w:hAnsi="Times New Roman"/>
          <w:sz w:val="20"/>
          <w:szCs w:val="20"/>
        </w:rPr>
      </w:pPr>
      <w:r w:rsidRPr="005D38BC">
        <w:rPr>
          <w:rFonts w:ascii="Times New Roman" w:hAnsi="Times New Roman"/>
          <w:sz w:val="20"/>
          <w:szCs w:val="20"/>
        </w:rPr>
        <w:t>б) Администрацию «город Саянск»</w:t>
      </w:r>
      <w:proofErr w:type="gramStart"/>
      <w:r w:rsidRPr="005D38BC">
        <w:rPr>
          <w:rFonts w:ascii="Times New Roman" w:hAnsi="Times New Roman"/>
          <w:sz w:val="20"/>
          <w:szCs w:val="20"/>
        </w:rPr>
        <w:t xml:space="preserve"> ;</w:t>
      </w:r>
      <w:proofErr w:type="gramEnd"/>
    </w:p>
    <w:p w:rsidR="002A02F2" w:rsidRPr="005D38BC" w:rsidRDefault="002A02F2" w:rsidP="002A02F2">
      <w:pPr>
        <w:pStyle w:val="a5"/>
        <w:rPr>
          <w:rFonts w:ascii="Times New Roman" w:hAnsi="Times New Roman"/>
          <w:sz w:val="20"/>
          <w:szCs w:val="20"/>
        </w:rPr>
      </w:pPr>
      <w:r w:rsidRPr="005D38BC">
        <w:rPr>
          <w:rFonts w:ascii="Times New Roman" w:hAnsi="Times New Roman"/>
          <w:sz w:val="20"/>
          <w:szCs w:val="20"/>
        </w:rPr>
        <w:t xml:space="preserve">в) Территориальное управление федеральной службы по надзору в сфере защиты прав потребителей и благополучия человека по Иркутской области, </w:t>
      </w:r>
      <w:proofErr w:type="spellStart"/>
      <w:r w:rsidRPr="005D38BC">
        <w:rPr>
          <w:rFonts w:ascii="Times New Roman" w:hAnsi="Times New Roman"/>
          <w:sz w:val="20"/>
          <w:szCs w:val="20"/>
        </w:rPr>
        <w:t>Зиминское</w:t>
      </w:r>
      <w:proofErr w:type="spellEnd"/>
      <w:r w:rsidRPr="005D38BC">
        <w:rPr>
          <w:rFonts w:ascii="Times New Roman" w:hAnsi="Times New Roman"/>
          <w:sz w:val="20"/>
          <w:szCs w:val="20"/>
        </w:rPr>
        <w:t xml:space="preserve"> отделение;</w:t>
      </w:r>
    </w:p>
    <w:p w:rsidR="002A02F2" w:rsidRPr="005D38BC" w:rsidRDefault="002A02F2" w:rsidP="002A02F2">
      <w:pPr>
        <w:pStyle w:val="a5"/>
        <w:rPr>
          <w:rFonts w:ascii="Times New Roman" w:hAnsi="Times New Roman"/>
          <w:sz w:val="20"/>
          <w:szCs w:val="20"/>
        </w:rPr>
      </w:pPr>
      <w:r w:rsidRPr="005D38BC">
        <w:rPr>
          <w:rFonts w:ascii="Times New Roman" w:hAnsi="Times New Roman"/>
          <w:sz w:val="20"/>
          <w:szCs w:val="20"/>
        </w:rPr>
        <w:t xml:space="preserve"> г</w:t>
      </w:r>
      <w:r w:rsidRPr="005D38BC">
        <w:rPr>
          <w:rFonts w:ascii="Times New Roman" w:hAnsi="Times New Roman"/>
          <w:b/>
          <w:sz w:val="20"/>
          <w:szCs w:val="20"/>
        </w:rPr>
        <w:t xml:space="preserve">)  </w:t>
      </w:r>
      <w:r w:rsidRPr="005D38BC">
        <w:rPr>
          <w:rFonts w:ascii="Times New Roman" w:hAnsi="Times New Roman"/>
          <w:sz w:val="20"/>
          <w:szCs w:val="20"/>
        </w:rPr>
        <w:t>ФГКУ « 5 отряд федеральной противопожарной службы по Иркутской области».</w:t>
      </w:r>
    </w:p>
    <w:p w:rsidR="002A02F2" w:rsidRPr="005D38BC" w:rsidRDefault="002A02F2" w:rsidP="002A02F2">
      <w:pPr>
        <w:pStyle w:val="a5"/>
        <w:rPr>
          <w:rFonts w:ascii="Times New Roman" w:hAnsi="Times New Roman"/>
        </w:rPr>
      </w:pPr>
    </w:p>
    <w:p w:rsidR="002A02F2" w:rsidRPr="009E2BE0" w:rsidRDefault="002A02F2" w:rsidP="002A02F2">
      <w:pPr>
        <w:widowControl w:val="0"/>
        <w:adjustRightInd w:val="0"/>
        <w:ind w:firstLine="540"/>
        <w:jc w:val="both"/>
      </w:pPr>
      <w:r w:rsidRPr="009E2BE0">
        <w:t xml:space="preserve">3. </w:t>
      </w:r>
      <w:proofErr w:type="gramStart"/>
      <w:r w:rsidRPr="009E2BE0">
        <w:t xml:space="preserve">Уведомления организации ВКХ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w:t>
      </w:r>
      <w:proofErr w:type="spellStart"/>
      <w:r w:rsidRPr="009E2BE0">
        <w:t>факсограмма</w:t>
      </w:r>
      <w:proofErr w:type="spellEnd"/>
      <w:r w:rsidRPr="009E2BE0">
        <w:t>, телефонограмма, информационно-телекоммуникационная сеть "Интернет"), позволяющими подтвердить получение такого уведомления адресатом.</w:t>
      </w:r>
      <w:bookmarkStart w:id="14" w:name="Par1318"/>
      <w:bookmarkEnd w:id="14"/>
      <w:proofErr w:type="gramEnd"/>
    </w:p>
    <w:p w:rsidR="002A02F2" w:rsidRPr="009E2BE0" w:rsidRDefault="002A02F2" w:rsidP="002A02F2">
      <w:pPr>
        <w:widowControl w:val="0"/>
        <w:adjustRightInd w:val="0"/>
        <w:jc w:val="center"/>
        <w:outlineLvl w:val="1"/>
        <w:rPr>
          <w:b/>
        </w:rPr>
      </w:pPr>
      <w:r w:rsidRPr="009E2BE0">
        <w:rPr>
          <w:b/>
          <w:lang w:val="en-US"/>
        </w:rPr>
        <w:t>I</w:t>
      </w:r>
      <w:r w:rsidRPr="009E2BE0">
        <w:rPr>
          <w:b/>
        </w:rPr>
        <w:t>X. Условия водоснабжения и (или) водоотведения</w:t>
      </w:r>
    </w:p>
    <w:p w:rsidR="002A02F2" w:rsidRPr="009E2BE0" w:rsidRDefault="002A02F2" w:rsidP="002A02F2">
      <w:pPr>
        <w:widowControl w:val="0"/>
        <w:adjustRightInd w:val="0"/>
        <w:jc w:val="center"/>
        <w:rPr>
          <w:b/>
        </w:rPr>
      </w:pPr>
      <w:r w:rsidRPr="009E2BE0">
        <w:rPr>
          <w:b/>
        </w:rPr>
        <w:t xml:space="preserve">иных лиц, объекты которых подключены к </w:t>
      </w:r>
      <w:proofErr w:type="gramStart"/>
      <w:r w:rsidRPr="009E2BE0">
        <w:rPr>
          <w:b/>
        </w:rPr>
        <w:t>водопроводным</w:t>
      </w:r>
      <w:proofErr w:type="gramEnd"/>
    </w:p>
    <w:p w:rsidR="002A02F2" w:rsidRPr="009E2BE0" w:rsidRDefault="002A02F2" w:rsidP="002A02F2">
      <w:pPr>
        <w:widowControl w:val="0"/>
        <w:adjustRightInd w:val="0"/>
        <w:jc w:val="center"/>
        <w:rPr>
          <w:b/>
        </w:rPr>
      </w:pPr>
      <w:r w:rsidRPr="009E2BE0">
        <w:rPr>
          <w:b/>
        </w:rPr>
        <w:t>и (или) канализационным сетям, принадлежащим абоненту</w:t>
      </w:r>
    </w:p>
    <w:p w:rsidR="002A02F2" w:rsidRPr="009E2BE0" w:rsidRDefault="002A02F2" w:rsidP="002A02F2">
      <w:pPr>
        <w:widowControl w:val="0"/>
        <w:adjustRightInd w:val="0"/>
        <w:ind w:firstLine="540"/>
        <w:jc w:val="both"/>
      </w:pPr>
      <w:r w:rsidRPr="009E2BE0">
        <w:t xml:space="preserve">1. Абонент представляет организации ВКХ сведения о лицах, объекты которых подключены к </w:t>
      </w:r>
      <w:r w:rsidRPr="009E2BE0">
        <w:lastRenderedPageBreak/>
        <w:t>водопроводным и (или) канализационным сетям, принадлежащим абоненту.</w:t>
      </w:r>
    </w:p>
    <w:p w:rsidR="002A02F2" w:rsidRPr="009E2BE0" w:rsidRDefault="002A02F2" w:rsidP="002A02F2">
      <w:pPr>
        <w:widowControl w:val="0"/>
        <w:adjustRightInd w:val="0"/>
        <w:ind w:firstLine="540"/>
        <w:jc w:val="both"/>
      </w:pPr>
      <w:r w:rsidRPr="009E2BE0">
        <w:t xml:space="preserve">2. </w:t>
      </w:r>
      <w:proofErr w:type="gramStart"/>
      <w:r w:rsidRPr="009E2BE0">
        <w:t>Сведения об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proofErr w:type="gramEnd"/>
      <w:r w:rsidRPr="009E2BE0">
        <w:t xml:space="preserve"> Организация ВКХ  вправе запросить у абонента иные необходимые сведения и документы.</w:t>
      </w:r>
    </w:p>
    <w:p w:rsidR="002A02F2" w:rsidRPr="009E2BE0" w:rsidRDefault="002A02F2" w:rsidP="002A02F2">
      <w:pPr>
        <w:widowControl w:val="0"/>
        <w:adjustRightInd w:val="0"/>
        <w:ind w:firstLine="540"/>
        <w:jc w:val="both"/>
      </w:pPr>
      <w:r w:rsidRPr="009E2BE0">
        <w:t>3. Организация ВКХ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ВКХ.</w:t>
      </w:r>
    </w:p>
    <w:p w:rsidR="002A02F2" w:rsidRPr="009E2BE0" w:rsidRDefault="002A02F2" w:rsidP="002A02F2">
      <w:pPr>
        <w:widowControl w:val="0"/>
        <w:adjustRightInd w:val="0"/>
        <w:ind w:firstLine="540"/>
        <w:jc w:val="both"/>
      </w:pPr>
      <w:r w:rsidRPr="009E2BE0">
        <w:t>4. Организация ВКХ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2A02F2" w:rsidRPr="009E2BE0" w:rsidRDefault="002A02F2" w:rsidP="002A02F2">
      <w:pPr>
        <w:widowControl w:val="0"/>
        <w:adjustRightInd w:val="0"/>
        <w:ind w:firstLine="540"/>
        <w:jc w:val="both"/>
      </w:pPr>
      <w:r w:rsidRPr="009E2BE0">
        <w:t>5. Организация ВКХ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ВКХ.</w:t>
      </w:r>
    </w:p>
    <w:p w:rsidR="002A02F2" w:rsidRPr="009E2BE0" w:rsidRDefault="002A02F2" w:rsidP="002A02F2">
      <w:pPr>
        <w:widowControl w:val="0"/>
        <w:adjustRightInd w:val="0"/>
        <w:ind w:firstLine="540"/>
        <w:jc w:val="both"/>
      </w:pPr>
      <w:r w:rsidRPr="009E2BE0">
        <w:t>6.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2A02F2" w:rsidRPr="009E2BE0" w:rsidRDefault="002A02F2" w:rsidP="002A02F2">
      <w:pPr>
        <w:widowControl w:val="0"/>
        <w:adjustRightInd w:val="0"/>
        <w:jc w:val="center"/>
        <w:outlineLvl w:val="1"/>
        <w:rPr>
          <w:b/>
        </w:rPr>
      </w:pPr>
      <w:r w:rsidRPr="009E2BE0">
        <w:rPr>
          <w:b/>
        </w:rPr>
        <w:t>X. Порядок урегулирования споров и разногласий</w:t>
      </w:r>
    </w:p>
    <w:p w:rsidR="002A02F2" w:rsidRPr="009E2BE0" w:rsidRDefault="002A02F2" w:rsidP="002A02F2">
      <w:pPr>
        <w:widowControl w:val="0"/>
        <w:adjustRightInd w:val="0"/>
        <w:ind w:firstLine="540"/>
        <w:jc w:val="both"/>
      </w:pPr>
      <w:r w:rsidRPr="009E2BE0">
        <w:t>1.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2A02F2" w:rsidRPr="009E2BE0" w:rsidRDefault="002A02F2" w:rsidP="002A02F2">
      <w:pPr>
        <w:widowControl w:val="0"/>
        <w:adjustRightInd w:val="0"/>
        <w:ind w:firstLine="540"/>
        <w:jc w:val="both"/>
      </w:pPr>
      <w:r w:rsidRPr="009E2BE0">
        <w:t>2. Претензия направляется по адресу стороны, указанному в реквизитах договора, и должна содержать:</w:t>
      </w:r>
    </w:p>
    <w:p w:rsidR="002A02F2" w:rsidRPr="009E2BE0" w:rsidRDefault="002A02F2" w:rsidP="002A02F2">
      <w:pPr>
        <w:widowControl w:val="0"/>
        <w:adjustRightInd w:val="0"/>
        <w:ind w:firstLine="540"/>
        <w:jc w:val="both"/>
      </w:pPr>
      <w:r w:rsidRPr="009E2BE0">
        <w:t>а) сведения о заявителе (наименование, местонахождение, адрес);</w:t>
      </w:r>
    </w:p>
    <w:p w:rsidR="002A02F2" w:rsidRPr="009E2BE0" w:rsidRDefault="002A02F2" w:rsidP="002A02F2">
      <w:pPr>
        <w:widowControl w:val="0"/>
        <w:adjustRightInd w:val="0"/>
        <w:ind w:firstLine="540"/>
        <w:jc w:val="both"/>
      </w:pPr>
      <w:r w:rsidRPr="009E2BE0">
        <w:t>б) содержание спора и разногласий;</w:t>
      </w:r>
    </w:p>
    <w:p w:rsidR="002A02F2" w:rsidRPr="009E2BE0" w:rsidRDefault="002A02F2" w:rsidP="002A02F2">
      <w:pPr>
        <w:widowControl w:val="0"/>
        <w:adjustRightInd w:val="0"/>
        <w:ind w:firstLine="540"/>
        <w:jc w:val="both"/>
      </w:pPr>
      <w:r w:rsidRPr="009E2BE0">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2A02F2" w:rsidRPr="009E2BE0" w:rsidRDefault="002A02F2" w:rsidP="002A02F2">
      <w:pPr>
        <w:widowControl w:val="0"/>
        <w:adjustRightInd w:val="0"/>
        <w:ind w:firstLine="540"/>
        <w:jc w:val="both"/>
      </w:pPr>
      <w:r w:rsidRPr="009E2BE0">
        <w:t>г) другие сведения по усмотрению стороны.</w:t>
      </w:r>
    </w:p>
    <w:p w:rsidR="002A02F2" w:rsidRPr="009E2BE0" w:rsidRDefault="002A02F2" w:rsidP="002A02F2">
      <w:pPr>
        <w:widowControl w:val="0"/>
        <w:adjustRightInd w:val="0"/>
        <w:ind w:firstLine="540"/>
        <w:jc w:val="both"/>
      </w:pPr>
      <w:r w:rsidRPr="009E2BE0">
        <w:t>61. Сторона, получившая претензию, в течение 5 рабочих дней со дня ее поступления обязана рассмотреть претензию и дать ответ.</w:t>
      </w:r>
    </w:p>
    <w:p w:rsidR="002A02F2" w:rsidRPr="009E2BE0" w:rsidRDefault="002A02F2" w:rsidP="002A02F2">
      <w:pPr>
        <w:widowControl w:val="0"/>
        <w:adjustRightInd w:val="0"/>
        <w:ind w:firstLine="540"/>
        <w:jc w:val="both"/>
      </w:pPr>
      <w:r w:rsidRPr="009E2BE0">
        <w:t>3. Стороны составляют акт об урегулировании спора (разногласий).</w:t>
      </w:r>
    </w:p>
    <w:p w:rsidR="002A02F2" w:rsidRPr="009E2BE0" w:rsidRDefault="002A02F2" w:rsidP="002A02F2">
      <w:pPr>
        <w:widowControl w:val="0"/>
        <w:adjustRightInd w:val="0"/>
        <w:ind w:firstLine="540"/>
        <w:jc w:val="both"/>
      </w:pPr>
      <w:r w:rsidRPr="009E2BE0">
        <w:t>4. В случае не 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2A02F2" w:rsidRPr="009E2BE0" w:rsidRDefault="002A02F2" w:rsidP="002A02F2">
      <w:pPr>
        <w:widowControl w:val="0"/>
        <w:adjustRightInd w:val="0"/>
        <w:jc w:val="center"/>
        <w:outlineLvl w:val="1"/>
        <w:rPr>
          <w:b/>
        </w:rPr>
      </w:pPr>
      <w:r w:rsidRPr="009E2BE0">
        <w:rPr>
          <w:b/>
        </w:rPr>
        <w:t>XI. Ответственность сторон</w:t>
      </w:r>
    </w:p>
    <w:p w:rsidR="002A02F2" w:rsidRPr="009E2BE0" w:rsidRDefault="002A02F2" w:rsidP="002A02F2">
      <w:pPr>
        <w:widowControl w:val="0"/>
        <w:adjustRightInd w:val="0"/>
        <w:ind w:firstLine="540"/>
        <w:jc w:val="both"/>
      </w:pPr>
      <w:r w:rsidRPr="009E2BE0">
        <w:t>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A02F2" w:rsidRPr="009E2BE0" w:rsidRDefault="002A02F2" w:rsidP="002A02F2">
      <w:pPr>
        <w:widowControl w:val="0"/>
        <w:adjustRightInd w:val="0"/>
        <w:ind w:firstLine="540"/>
        <w:jc w:val="both"/>
      </w:pPr>
      <w:r w:rsidRPr="009E2BE0">
        <w:t>2. В случае нарушения организацией ВКХ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2A02F2" w:rsidRPr="009E2BE0" w:rsidRDefault="002A02F2" w:rsidP="002A02F2">
      <w:pPr>
        <w:widowControl w:val="0"/>
        <w:adjustRightInd w:val="0"/>
        <w:ind w:firstLine="540"/>
        <w:jc w:val="both"/>
      </w:pPr>
      <w:r w:rsidRPr="009E2BE0">
        <w:t>В случае нарушения организацией ВКХ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2A02F2" w:rsidRPr="009E2BE0" w:rsidRDefault="002A02F2" w:rsidP="002A02F2">
      <w:pPr>
        <w:widowControl w:val="0"/>
        <w:adjustRightInd w:val="0"/>
        <w:ind w:firstLine="540"/>
        <w:jc w:val="both"/>
      </w:pPr>
      <w:r w:rsidRPr="009E2BE0">
        <w:t xml:space="preserve">Ответственность организации ВКХ за качество подаваемой питьевой воды определяется до границы эксплуатационной ответственности по водопроводным сетям абонента и организации ВКХ, установленной в соответствии с актом о разграничении эксплуатационной ответственности, приведенным в </w:t>
      </w:r>
      <w:hyperlink w:anchor="Par1458" w:history="1">
        <w:r w:rsidRPr="009E2BE0">
          <w:t>Приложение</w:t>
        </w:r>
      </w:hyperlink>
      <w:r w:rsidRPr="009E2BE0">
        <w:t xml:space="preserve"> №1.</w:t>
      </w:r>
    </w:p>
    <w:p w:rsidR="002A02F2" w:rsidRPr="009E2BE0" w:rsidRDefault="002A02F2" w:rsidP="002A02F2">
      <w:pPr>
        <w:widowControl w:val="0"/>
        <w:adjustRightInd w:val="0"/>
        <w:ind w:firstLine="540"/>
        <w:jc w:val="both"/>
      </w:pPr>
      <w:r w:rsidRPr="009E2BE0">
        <w:t>3. В случае неисполнения либо ненадлежащего исполнения абонентом обязательств по оплате настоящего договора организация ВКХ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2A02F2" w:rsidRPr="009E2BE0" w:rsidRDefault="002A02F2" w:rsidP="002A02F2">
      <w:pPr>
        <w:widowControl w:val="0"/>
        <w:adjustRightInd w:val="0"/>
        <w:jc w:val="center"/>
        <w:outlineLvl w:val="1"/>
        <w:rPr>
          <w:b/>
        </w:rPr>
      </w:pPr>
      <w:r w:rsidRPr="009E2BE0">
        <w:rPr>
          <w:b/>
        </w:rPr>
        <w:t>XII. Обстоятельства непреодолимой силы</w:t>
      </w:r>
    </w:p>
    <w:p w:rsidR="002A02F2" w:rsidRPr="009E2BE0" w:rsidRDefault="002A02F2" w:rsidP="002A02F2">
      <w:pPr>
        <w:widowControl w:val="0"/>
        <w:adjustRightInd w:val="0"/>
        <w:ind w:firstLine="540"/>
        <w:jc w:val="both"/>
      </w:pPr>
      <w:r w:rsidRPr="009E2BE0">
        <w:t>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2A02F2" w:rsidRPr="009E2BE0" w:rsidRDefault="002A02F2" w:rsidP="002A02F2">
      <w:pPr>
        <w:widowControl w:val="0"/>
        <w:adjustRightInd w:val="0"/>
        <w:ind w:firstLine="540"/>
        <w:jc w:val="both"/>
      </w:pPr>
      <w:r w:rsidRPr="009E2BE0">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2A02F2" w:rsidRPr="009E2BE0" w:rsidRDefault="002A02F2" w:rsidP="002A02F2">
      <w:pPr>
        <w:widowControl w:val="0"/>
        <w:adjustRightInd w:val="0"/>
        <w:ind w:firstLine="540"/>
        <w:jc w:val="both"/>
      </w:pPr>
      <w:r w:rsidRPr="009E2BE0">
        <w:t xml:space="preserve">2.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w:t>
      </w:r>
      <w:r w:rsidRPr="009E2BE0">
        <w:lastRenderedPageBreak/>
        <w:t>предпринять все действия для уведомления другой стороны.</w:t>
      </w:r>
    </w:p>
    <w:p w:rsidR="002A02F2" w:rsidRPr="009E2BE0" w:rsidRDefault="002A02F2" w:rsidP="002A02F2">
      <w:pPr>
        <w:widowControl w:val="0"/>
        <w:adjustRightInd w:val="0"/>
        <w:ind w:firstLine="540"/>
        <w:jc w:val="both"/>
      </w:pPr>
      <w:r w:rsidRPr="009E2BE0">
        <w:t>Извещение должно содержать данные о наступлении и характере указанных обстоятельств.</w:t>
      </w:r>
    </w:p>
    <w:p w:rsidR="002A02F2" w:rsidRPr="009E2BE0" w:rsidRDefault="002A02F2" w:rsidP="002A02F2">
      <w:pPr>
        <w:widowControl w:val="0"/>
        <w:adjustRightInd w:val="0"/>
        <w:ind w:firstLine="540"/>
        <w:jc w:val="both"/>
      </w:pPr>
      <w:r w:rsidRPr="009E2BE0">
        <w:t>Сторона должна без промедления, не позднее 24 часов, известить другую сторону о прекращении таких обстоятельств.</w:t>
      </w:r>
    </w:p>
    <w:p w:rsidR="002A02F2" w:rsidRPr="009E2BE0" w:rsidRDefault="002A02F2" w:rsidP="002A02F2">
      <w:pPr>
        <w:widowControl w:val="0"/>
        <w:adjustRightInd w:val="0"/>
        <w:jc w:val="center"/>
        <w:outlineLvl w:val="1"/>
        <w:rPr>
          <w:b/>
        </w:rPr>
      </w:pPr>
      <w:r w:rsidRPr="009E2BE0">
        <w:rPr>
          <w:b/>
          <w:lang w:val="en-US"/>
        </w:rPr>
        <w:t>X</w:t>
      </w:r>
      <w:r w:rsidRPr="009E2BE0">
        <w:rPr>
          <w:b/>
        </w:rPr>
        <w:t>III. Действие договора</w:t>
      </w:r>
    </w:p>
    <w:p w:rsidR="002A02F2" w:rsidRPr="009E2BE0" w:rsidRDefault="002A02F2" w:rsidP="002A02F2">
      <w:pPr>
        <w:pStyle w:val="ConsPlusNonformat"/>
        <w:rPr>
          <w:rFonts w:ascii="Times New Roman" w:hAnsi="Times New Roman" w:cs="Times New Roman"/>
        </w:rPr>
      </w:pPr>
      <w:r w:rsidRPr="009E2BE0">
        <w:rPr>
          <w:rFonts w:ascii="Times New Roman" w:hAnsi="Times New Roman" w:cs="Times New Roman"/>
        </w:rPr>
        <w:t xml:space="preserve">         1. Настоящий договор вступает в силу с момента подписания настоящего договора.</w:t>
      </w:r>
    </w:p>
    <w:p w:rsidR="002A02F2" w:rsidRPr="009E2BE0" w:rsidRDefault="002A02F2" w:rsidP="002A02F2">
      <w:pPr>
        <w:pStyle w:val="ConsPlusNonformat"/>
        <w:rPr>
          <w:rFonts w:ascii="Times New Roman" w:hAnsi="Times New Roman" w:cs="Times New Roman"/>
        </w:rPr>
      </w:pPr>
      <w:r w:rsidRPr="009E2BE0">
        <w:rPr>
          <w:rFonts w:ascii="Times New Roman" w:hAnsi="Times New Roman" w:cs="Times New Roman"/>
        </w:rPr>
        <w:t xml:space="preserve">         2. Настоящий договор заключен на срок </w:t>
      </w:r>
      <w:proofErr w:type="gramStart"/>
      <w:r w:rsidRPr="009E2BE0">
        <w:rPr>
          <w:rFonts w:ascii="Times New Roman" w:hAnsi="Times New Roman" w:cs="Times New Roman"/>
        </w:rPr>
        <w:t>до</w:t>
      </w:r>
      <w:proofErr w:type="gramEnd"/>
      <w:r w:rsidRPr="009E2BE0">
        <w:rPr>
          <w:rFonts w:ascii="Times New Roman" w:hAnsi="Times New Roman" w:cs="Times New Roman"/>
        </w:rPr>
        <w:t xml:space="preserve"> _____________.</w:t>
      </w:r>
    </w:p>
    <w:p w:rsidR="002A02F2" w:rsidRPr="009E2BE0" w:rsidRDefault="002A02F2" w:rsidP="002A02F2">
      <w:pPr>
        <w:widowControl w:val="0"/>
        <w:adjustRightInd w:val="0"/>
        <w:jc w:val="both"/>
      </w:pPr>
      <w:r w:rsidRPr="009E2BE0">
        <w:t xml:space="preserve">         3. Настоящий </w:t>
      </w:r>
      <w:proofErr w:type="gramStart"/>
      <w:r w:rsidRPr="009E2BE0">
        <w:t>договор</w:t>
      </w:r>
      <w:proofErr w:type="gramEnd"/>
      <w:r w:rsidRPr="009E2BE0">
        <w:t xml:space="preserve"> может быть расторгнут до окончания срока действия настоящего договора по обоюдному согласию сторон.</w:t>
      </w:r>
    </w:p>
    <w:p w:rsidR="002A02F2" w:rsidRPr="009E2BE0" w:rsidRDefault="002A02F2" w:rsidP="002A02F2">
      <w:pPr>
        <w:widowControl w:val="0"/>
        <w:adjustRightInd w:val="0"/>
        <w:jc w:val="both"/>
      </w:pPr>
      <w:r w:rsidRPr="009E2BE0">
        <w:t xml:space="preserve">         4. В случае предусмотренного законодательством Российской Федерации отказа организации ВКХ от исполнения настоящего договора при его изменении в одностороннем порядке настоящий договор считается расторгнутым.</w:t>
      </w:r>
    </w:p>
    <w:p w:rsidR="002A02F2" w:rsidRPr="009E2BE0" w:rsidRDefault="002A02F2" w:rsidP="002A02F2">
      <w:pPr>
        <w:widowControl w:val="0"/>
        <w:adjustRightInd w:val="0"/>
        <w:jc w:val="center"/>
        <w:outlineLvl w:val="1"/>
        <w:rPr>
          <w:b/>
        </w:rPr>
      </w:pPr>
      <w:r w:rsidRPr="009E2BE0">
        <w:rPr>
          <w:b/>
        </w:rPr>
        <w:t>XI</w:t>
      </w:r>
      <w:r w:rsidRPr="009E2BE0">
        <w:rPr>
          <w:b/>
          <w:lang w:val="en-US"/>
        </w:rPr>
        <w:t>V</w:t>
      </w:r>
      <w:r w:rsidRPr="009E2BE0">
        <w:rPr>
          <w:b/>
        </w:rPr>
        <w:t>. Прочие условия</w:t>
      </w:r>
    </w:p>
    <w:p w:rsidR="002A02F2" w:rsidRPr="009E2BE0" w:rsidRDefault="002A02F2" w:rsidP="002A02F2">
      <w:pPr>
        <w:widowControl w:val="0"/>
        <w:adjustRightInd w:val="0"/>
        <w:ind w:firstLine="540"/>
        <w:jc w:val="both"/>
      </w:pPr>
      <w:r w:rsidRPr="009E2BE0">
        <w:t>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2A02F2" w:rsidRPr="009E2BE0" w:rsidRDefault="002A02F2" w:rsidP="002A02F2">
      <w:pPr>
        <w:widowControl w:val="0"/>
        <w:adjustRightInd w:val="0"/>
        <w:ind w:firstLine="540"/>
        <w:jc w:val="both"/>
      </w:pPr>
      <w:r w:rsidRPr="009E2BE0">
        <w:t>2.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2A02F2" w:rsidRPr="009E2BE0" w:rsidRDefault="002A02F2" w:rsidP="002A02F2">
      <w:pPr>
        <w:widowControl w:val="0"/>
        <w:adjustRightInd w:val="0"/>
        <w:ind w:firstLine="540"/>
        <w:jc w:val="both"/>
      </w:pPr>
      <w:r w:rsidRPr="009E2BE0">
        <w:t xml:space="preserve">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history="1">
        <w:r w:rsidRPr="009E2BE0">
          <w:t>закона</w:t>
        </w:r>
      </w:hyperlink>
      <w:r w:rsidRPr="009E2BE0">
        <w:t xml:space="preserve"> "О водоснабжении и водоотведении", </w:t>
      </w:r>
      <w:hyperlink r:id="rId15" w:history="1">
        <w:r w:rsidRPr="009E2BE0">
          <w:t>правилами</w:t>
        </w:r>
      </w:hyperlink>
      <w:r w:rsidRPr="009E2BE0">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2A02F2" w:rsidRPr="009E2BE0" w:rsidRDefault="002A02F2" w:rsidP="002A02F2">
      <w:pPr>
        <w:widowControl w:val="0"/>
        <w:adjustRightInd w:val="0"/>
        <w:ind w:firstLine="540"/>
        <w:jc w:val="both"/>
      </w:pPr>
      <w:r w:rsidRPr="009E2BE0">
        <w:t>4. Настоящий договор составлен в 2 экземплярах, имеющих равную юридическую силу.</w:t>
      </w:r>
    </w:p>
    <w:p w:rsidR="002A02F2" w:rsidRPr="009E2BE0" w:rsidRDefault="002A02F2" w:rsidP="002A02F2">
      <w:pPr>
        <w:widowControl w:val="0"/>
        <w:adjustRightInd w:val="0"/>
        <w:ind w:firstLine="540"/>
        <w:jc w:val="both"/>
      </w:pPr>
      <w:r w:rsidRPr="009E2BE0">
        <w:t xml:space="preserve">5. </w:t>
      </w:r>
      <w:hyperlink w:anchor="Par1412" w:history="1">
        <w:r w:rsidRPr="009E2BE0">
          <w:t>Приложения</w:t>
        </w:r>
      </w:hyperlink>
      <w:r w:rsidRPr="009E2BE0">
        <w:t xml:space="preserve"> № 1,2,3,4  к настоящему договору являются его неотъемлемой частью.</w:t>
      </w:r>
    </w:p>
    <w:p w:rsidR="002A02F2" w:rsidRPr="009E2BE0" w:rsidRDefault="002A02F2" w:rsidP="002A02F2">
      <w:pPr>
        <w:tabs>
          <w:tab w:val="left" w:pos="120"/>
        </w:tabs>
        <w:ind w:left="705"/>
        <w:jc w:val="center"/>
        <w:rPr>
          <w:b/>
          <w:caps/>
        </w:rPr>
      </w:pPr>
      <w:r w:rsidRPr="009E2BE0">
        <w:rPr>
          <w:b/>
        </w:rPr>
        <w:t>X</w:t>
      </w:r>
      <w:r w:rsidRPr="009E2BE0">
        <w:rPr>
          <w:b/>
          <w:lang w:val="en-US"/>
        </w:rPr>
        <w:t>V</w:t>
      </w:r>
      <w:r w:rsidRPr="009E2BE0">
        <w:rPr>
          <w:b/>
        </w:rPr>
        <w:t xml:space="preserve">. </w:t>
      </w:r>
      <w:r w:rsidRPr="009E2BE0">
        <w:rPr>
          <w:b/>
          <w:caps/>
        </w:rPr>
        <w:t xml:space="preserve"> Реквизиты и подписи сторон:</w:t>
      </w:r>
    </w:p>
    <w:p w:rsidR="002A02F2" w:rsidRPr="009E2BE0" w:rsidRDefault="002A02F2" w:rsidP="002A02F2">
      <w:pPr>
        <w:jc w:val="both"/>
      </w:pPr>
      <w:r w:rsidRPr="009E2BE0">
        <w:rPr>
          <w:b/>
        </w:rPr>
        <w:t>МУП «Водоканал-Сервис»:</w:t>
      </w:r>
      <w:r w:rsidRPr="009E2BE0">
        <w:t>666304, Иркутская область, г</w:t>
      </w:r>
      <w:proofErr w:type="gramStart"/>
      <w:r w:rsidRPr="009E2BE0">
        <w:t>.С</w:t>
      </w:r>
      <w:proofErr w:type="gramEnd"/>
      <w:r w:rsidRPr="009E2BE0">
        <w:t>аянск, промышленно-коммунальная зона, проезд 2, д.15, а/я 380, р/</w:t>
      </w:r>
      <w:proofErr w:type="spellStart"/>
      <w:r w:rsidRPr="009E2BE0">
        <w:t>сч</w:t>
      </w:r>
      <w:proofErr w:type="spellEnd"/>
      <w:r w:rsidRPr="009E2BE0">
        <w:t xml:space="preserve"> 40702810190640000221, к/</w:t>
      </w:r>
      <w:proofErr w:type="spellStart"/>
      <w:r w:rsidRPr="009E2BE0">
        <w:t>сч</w:t>
      </w:r>
      <w:proofErr w:type="spellEnd"/>
      <w:r w:rsidRPr="009E2BE0">
        <w:t xml:space="preserve"> 30101810300000000728, Иркутский ф-л АКБ «СОЮЗ» (ОАО) г. Иркутск, БИК 042520728, ИНН 3814007427,  КПП 381401001, </w:t>
      </w:r>
      <w:r w:rsidRPr="009E2BE0">
        <w:rPr>
          <w:bCs/>
        </w:rPr>
        <w:t>тел./факс:(39553) 57836</w:t>
      </w:r>
    </w:p>
    <w:p w:rsidR="002A02F2" w:rsidRPr="009E2BE0" w:rsidRDefault="002A02F2" w:rsidP="002A02F2">
      <w:pPr>
        <w:jc w:val="both"/>
      </w:pPr>
      <w:r w:rsidRPr="009E2BE0">
        <w:rPr>
          <w:u w:val="single"/>
        </w:rPr>
        <w:t xml:space="preserve">Электронный адрес: </w:t>
      </w:r>
      <w:hyperlink r:id="rId16" w:history="1">
        <w:r w:rsidRPr="009E2BE0">
          <w:rPr>
            <w:rStyle w:val="a3"/>
            <w:b/>
            <w:lang w:val="en-US"/>
          </w:rPr>
          <w:t>sayanskvodokanal</w:t>
        </w:r>
        <w:r w:rsidRPr="009E2BE0">
          <w:rPr>
            <w:rStyle w:val="a3"/>
            <w:b/>
          </w:rPr>
          <w:t>@</w:t>
        </w:r>
        <w:r w:rsidRPr="009E2BE0">
          <w:rPr>
            <w:rStyle w:val="a3"/>
            <w:b/>
            <w:lang w:val="en-US"/>
          </w:rPr>
          <w:t>mail</w:t>
        </w:r>
        <w:r w:rsidRPr="009E2BE0">
          <w:rPr>
            <w:rStyle w:val="a3"/>
            <w:b/>
          </w:rPr>
          <w:t>.</w:t>
        </w:r>
        <w:r w:rsidRPr="009E2BE0">
          <w:rPr>
            <w:rStyle w:val="a3"/>
            <w:b/>
            <w:lang w:val="en-US"/>
          </w:rPr>
          <w:t>ru</w:t>
        </w:r>
      </w:hyperlink>
    </w:p>
    <w:p w:rsidR="002A02F2" w:rsidRPr="009E2BE0" w:rsidRDefault="002A02F2" w:rsidP="002A02F2">
      <w:r w:rsidRPr="009E2BE0">
        <w:rPr>
          <w:b/>
          <w:bCs/>
        </w:rPr>
        <w:t xml:space="preserve">Абонент: </w:t>
      </w:r>
    </w:p>
    <w:tbl>
      <w:tblPr>
        <w:tblW w:w="0" w:type="auto"/>
        <w:tblLook w:val="04A0" w:firstRow="1" w:lastRow="0" w:firstColumn="1" w:lastColumn="0" w:noHBand="0" w:noVBand="1"/>
      </w:tblPr>
      <w:tblGrid>
        <w:gridCol w:w="5631"/>
        <w:gridCol w:w="3940"/>
      </w:tblGrid>
      <w:tr w:rsidR="002A02F2" w:rsidRPr="009E2BE0" w:rsidTr="00B63282">
        <w:tc>
          <w:tcPr>
            <w:tcW w:w="5631" w:type="dxa"/>
          </w:tcPr>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 xml:space="preserve">Директор </w:t>
            </w:r>
          </w:p>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 xml:space="preserve">МУП «Водоканал-Сервис» </w:t>
            </w:r>
          </w:p>
          <w:p w:rsidR="002A02F2" w:rsidRPr="009E2BE0" w:rsidRDefault="002A02F2" w:rsidP="00B63282">
            <w:pPr>
              <w:pStyle w:val="ConsPlusCell"/>
              <w:rPr>
                <w:rFonts w:ascii="Times New Roman" w:hAnsi="Times New Roman" w:cs="Times New Roman"/>
                <w:b/>
              </w:rPr>
            </w:pPr>
          </w:p>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_______________________С.К.Еременко</w:t>
            </w:r>
          </w:p>
          <w:p w:rsidR="002A02F2" w:rsidRPr="009E2BE0" w:rsidRDefault="002A02F2" w:rsidP="00B63282">
            <w:pPr>
              <w:pStyle w:val="ConsPlusCell"/>
              <w:rPr>
                <w:rFonts w:ascii="Times New Roman" w:hAnsi="Times New Roman" w:cs="Times New Roman"/>
              </w:rPr>
            </w:pPr>
            <w:r>
              <w:rPr>
                <w:rFonts w:ascii="Times New Roman" w:hAnsi="Times New Roman" w:cs="Times New Roman"/>
                <w:b/>
              </w:rPr>
              <w:t xml:space="preserve">«____»_________________201_ </w:t>
            </w:r>
            <w:r w:rsidRPr="009E2BE0">
              <w:rPr>
                <w:rFonts w:ascii="Times New Roman" w:hAnsi="Times New Roman" w:cs="Times New Roman"/>
                <w:b/>
              </w:rPr>
              <w:t>г.</w:t>
            </w:r>
          </w:p>
        </w:tc>
        <w:tc>
          <w:tcPr>
            <w:tcW w:w="3940" w:type="dxa"/>
          </w:tcPr>
          <w:p w:rsidR="002A02F2" w:rsidRPr="009E2BE0" w:rsidRDefault="002A02F2" w:rsidP="00B63282">
            <w:r w:rsidRPr="009E2BE0">
              <w:rPr>
                <w:b/>
                <w:bCs/>
              </w:rPr>
              <w:t xml:space="preserve">Абонент: </w:t>
            </w: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Default="002A02F2" w:rsidP="00B63282">
            <w:pPr>
              <w:pStyle w:val="ConsPlusCell"/>
              <w:rPr>
                <w:rFonts w:ascii="Times New Roman" w:hAnsi="Times New Roman" w:cs="Times New Roman"/>
              </w:rPr>
            </w:pPr>
          </w:p>
          <w:p w:rsidR="002A02F2" w:rsidRPr="009E2BE0" w:rsidRDefault="002A02F2" w:rsidP="00B63282">
            <w:pPr>
              <w:pStyle w:val="ConsPlusCell"/>
              <w:rPr>
                <w:rFonts w:ascii="Times New Roman" w:hAnsi="Times New Roman" w:cs="Times New Roman"/>
              </w:rPr>
            </w:pPr>
          </w:p>
        </w:tc>
      </w:tr>
    </w:tbl>
    <w:p w:rsidR="002A02F2" w:rsidRPr="009E2BE0" w:rsidRDefault="002A02F2" w:rsidP="002A02F2">
      <w:pPr>
        <w:widowControl w:val="0"/>
        <w:adjustRightInd w:val="0"/>
        <w:jc w:val="right"/>
        <w:outlineLvl w:val="1"/>
      </w:pPr>
      <w:r w:rsidRPr="009E2BE0">
        <w:lastRenderedPageBreak/>
        <w:t>Приложение №1</w:t>
      </w:r>
    </w:p>
    <w:p w:rsidR="002A02F2" w:rsidRPr="009E2BE0" w:rsidRDefault="002A02F2" w:rsidP="002A02F2">
      <w:pPr>
        <w:widowControl w:val="0"/>
        <w:adjustRightInd w:val="0"/>
        <w:jc w:val="right"/>
      </w:pPr>
      <w:r w:rsidRPr="009E2BE0">
        <w:t xml:space="preserve">к  договору холодного </w:t>
      </w:r>
    </w:p>
    <w:p w:rsidR="002A02F2" w:rsidRPr="005B6662" w:rsidRDefault="002A02F2" w:rsidP="002A02F2">
      <w:pPr>
        <w:widowControl w:val="0"/>
        <w:adjustRightInd w:val="0"/>
        <w:jc w:val="center"/>
      </w:pPr>
      <w:r w:rsidRPr="009E2BE0">
        <w:t xml:space="preserve">                                                         водоснабжения и водоотведения №       от  __ ____________ 201</w:t>
      </w:r>
      <w:r>
        <w:t xml:space="preserve">_ </w:t>
      </w:r>
      <w:r w:rsidRPr="009E2BE0">
        <w:t>г.</w:t>
      </w:r>
      <w:bookmarkStart w:id="15" w:name="Par1412"/>
      <w:bookmarkEnd w:id="15"/>
    </w:p>
    <w:p w:rsidR="002A02F2" w:rsidRDefault="002A02F2" w:rsidP="002A02F2">
      <w:pPr>
        <w:pStyle w:val="ConsPlusNonformat"/>
        <w:jc w:val="center"/>
        <w:rPr>
          <w:rFonts w:ascii="Times New Roman" w:hAnsi="Times New Roman" w:cs="Times New Roman"/>
        </w:rPr>
      </w:pPr>
    </w:p>
    <w:p w:rsidR="002A02F2" w:rsidRDefault="002A02F2" w:rsidP="002A02F2">
      <w:pPr>
        <w:pStyle w:val="ConsPlusNonformat"/>
        <w:jc w:val="center"/>
        <w:rPr>
          <w:rFonts w:ascii="Times New Roman" w:hAnsi="Times New Roman" w:cs="Times New Roman"/>
        </w:rPr>
      </w:pP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АКТ</w:t>
      </w: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о разграничении балансовой принадлежности</w:t>
      </w: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и эксплуатационной ответственности.</w:t>
      </w:r>
    </w:p>
    <w:p w:rsidR="002A02F2" w:rsidRPr="009E2BE0" w:rsidRDefault="002A02F2" w:rsidP="002A02F2">
      <w:pPr>
        <w:pStyle w:val="ConsPlusNonformat"/>
        <w:rPr>
          <w:rFonts w:ascii="Times New Roman" w:hAnsi="Times New Roman" w:cs="Times New Roman"/>
        </w:rPr>
      </w:pPr>
    </w:p>
    <w:p w:rsidR="002A02F2" w:rsidRPr="009E2BE0" w:rsidRDefault="002A02F2" w:rsidP="002A02F2">
      <w:pPr>
        <w:pStyle w:val="ConsPlusNonformat"/>
        <w:rPr>
          <w:rFonts w:ascii="Times New Roman" w:hAnsi="Times New Roman" w:cs="Times New Roman"/>
        </w:rPr>
      </w:pPr>
    </w:p>
    <w:p w:rsidR="002A02F2" w:rsidRPr="009E2BE0" w:rsidRDefault="002A02F2" w:rsidP="002A02F2">
      <w:pPr>
        <w:pStyle w:val="ConsPlusNonformat"/>
        <w:spacing w:line="360" w:lineRule="auto"/>
        <w:jc w:val="both"/>
        <w:rPr>
          <w:rFonts w:ascii="Times New Roman" w:hAnsi="Times New Roman" w:cs="Times New Roman"/>
        </w:rPr>
      </w:pPr>
      <w:proofErr w:type="gramStart"/>
      <w:r w:rsidRPr="009E2BE0">
        <w:rPr>
          <w:rFonts w:ascii="Times New Roman" w:hAnsi="Times New Roman" w:cs="Times New Roman"/>
          <w:b/>
        </w:rPr>
        <w:t xml:space="preserve">Муниципальное унитарное предприятие «Водоканал-Сервис», </w:t>
      </w:r>
      <w:r w:rsidRPr="009E2BE0">
        <w:rPr>
          <w:rFonts w:ascii="Times New Roman" w:hAnsi="Times New Roman" w:cs="Times New Roman"/>
        </w:rPr>
        <w:t>именуемое    в    дальнейшем   организацией   ВКХ</w:t>
      </w:r>
      <w:r w:rsidRPr="009E2BE0">
        <w:rPr>
          <w:rFonts w:ascii="Times New Roman" w:hAnsi="Times New Roman" w:cs="Times New Roman"/>
          <w:b/>
        </w:rPr>
        <w:t xml:space="preserve">, </w:t>
      </w:r>
      <w:r w:rsidRPr="009E2BE0">
        <w:rPr>
          <w:rFonts w:ascii="Times New Roman" w:hAnsi="Times New Roman" w:cs="Times New Roman"/>
        </w:rPr>
        <w:t>в лице директора</w:t>
      </w:r>
      <w:r w:rsidRPr="009E2BE0">
        <w:rPr>
          <w:rFonts w:ascii="Times New Roman" w:hAnsi="Times New Roman" w:cs="Times New Roman"/>
          <w:b/>
          <w:i/>
        </w:rPr>
        <w:t>Еременко Сергея Константиновича</w:t>
      </w:r>
      <w:r w:rsidRPr="009E2BE0">
        <w:rPr>
          <w:rFonts w:ascii="Times New Roman" w:hAnsi="Times New Roman" w:cs="Times New Roman"/>
          <w:b/>
        </w:rPr>
        <w:t xml:space="preserve">, </w:t>
      </w:r>
      <w:r w:rsidRPr="009E2BE0">
        <w:rPr>
          <w:rFonts w:ascii="Times New Roman" w:hAnsi="Times New Roman" w:cs="Times New Roman"/>
        </w:rPr>
        <w:t xml:space="preserve">действующегона основании Устава с одной стороны и ______________________________, именуемая в дальнейшем абонентом, в лице руководителя  </w:t>
      </w:r>
      <w:r w:rsidRPr="009E2BE0">
        <w:rPr>
          <w:rFonts w:ascii="Times New Roman" w:hAnsi="Times New Roman" w:cs="Times New Roman"/>
          <w:b/>
          <w:i/>
        </w:rPr>
        <w:t>____________________</w:t>
      </w:r>
      <w:r w:rsidRPr="009E2BE0">
        <w:rPr>
          <w:rFonts w:ascii="Times New Roman" w:hAnsi="Times New Roman" w:cs="Times New Roman"/>
        </w:rPr>
        <w:t>, действующего на основании ________________,  с другой стороны, вместе именуемые стороны, составили  настоящий акт  о том, что границей раздела балансовой принадлежности и эксплуатационной ответственности по водопроводным  и канализационным  сетям       абонента  и  организации ВКХ является:</w:t>
      </w:r>
      <w:proofErr w:type="gramEnd"/>
    </w:p>
    <w:p w:rsidR="002A02F2" w:rsidRPr="009E2BE0" w:rsidRDefault="002A02F2" w:rsidP="002A02F2">
      <w:pPr>
        <w:pStyle w:val="ConsPlusNonformat"/>
        <w:spacing w:line="360" w:lineRule="auto"/>
        <w:jc w:val="both"/>
        <w:rPr>
          <w:rFonts w:ascii="Times New Roman" w:hAnsi="Times New Roman" w:cs="Times New Roman"/>
        </w:rPr>
      </w:pPr>
      <w:r w:rsidRPr="009E2BE0">
        <w:rPr>
          <w:rFonts w:ascii="Times New Roman" w:hAnsi="Times New Roman" w:cs="Times New Roman"/>
        </w:rPr>
        <w:t xml:space="preserve">По водопроводным сетям - _______________________ </w:t>
      </w:r>
    </w:p>
    <w:p w:rsidR="002A02F2" w:rsidRPr="009E2BE0" w:rsidRDefault="002A02F2" w:rsidP="002A02F2">
      <w:pPr>
        <w:pStyle w:val="ConsPlusNonformat"/>
        <w:spacing w:line="360" w:lineRule="auto"/>
        <w:rPr>
          <w:rFonts w:ascii="Times New Roman" w:hAnsi="Times New Roman" w:cs="Times New Roman"/>
        </w:rPr>
      </w:pPr>
      <w:r w:rsidRPr="009E2BE0">
        <w:rPr>
          <w:rFonts w:ascii="Times New Roman" w:hAnsi="Times New Roman" w:cs="Times New Roman"/>
        </w:rPr>
        <w:t>По канализационным сетям – _____________________</w:t>
      </w:r>
    </w:p>
    <w:p w:rsidR="002A02F2" w:rsidRDefault="002A02F2" w:rsidP="002A02F2">
      <w:pPr>
        <w:pStyle w:val="ConsPlusNonformat"/>
        <w:rPr>
          <w:rFonts w:ascii="Times New Roman" w:hAnsi="Times New Roman" w:cs="Times New Roman"/>
        </w:rPr>
      </w:pPr>
    </w:p>
    <w:p w:rsidR="002A02F2" w:rsidRPr="009E2BE0" w:rsidRDefault="002A02F2" w:rsidP="002A02F2">
      <w:pPr>
        <w:pStyle w:val="ConsPlusNonformat"/>
        <w:rPr>
          <w:rFonts w:ascii="Times New Roman" w:hAnsi="Times New Roman" w:cs="Times New Roman"/>
        </w:rPr>
      </w:pPr>
    </w:p>
    <w:tbl>
      <w:tblPr>
        <w:tblW w:w="0" w:type="auto"/>
        <w:tblLook w:val="04A0" w:firstRow="1" w:lastRow="0" w:firstColumn="1" w:lastColumn="0" w:noHBand="0" w:noVBand="1"/>
      </w:tblPr>
      <w:tblGrid>
        <w:gridCol w:w="5663"/>
        <w:gridCol w:w="3908"/>
      </w:tblGrid>
      <w:tr w:rsidR="002A02F2" w:rsidRPr="009E2BE0" w:rsidTr="00B63282">
        <w:tc>
          <w:tcPr>
            <w:tcW w:w="5663" w:type="dxa"/>
          </w:tcPr>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 xml:space="preserve">Директор </w:t>
            </w:r>
          </w:p>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МУП «Водоканал-Сервис»</w:t>
            </w:r>
          </w:p>
          <w:p w:rsidR="002A02F2" w:rsidRPr="009E2BE0" w:rsidRDefault="002A02F2" w:rsidP="00B63282">
            <w:pPr>
              <w:pStyle w:val="ConsPlusCell"/>
              <w:rPr>
                <w:rFonts w:ascii="Times New Roman" w:hAnsi="Times New Roman" w:cs="Times New Roman"/>
                <w:b/>
              </w:rPr>
            </w:pPr>
          </w:p>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_____________________С.К.Еременко</w:t>
            </w:r>
          </w:p>
          <w:p w:rsidR="002A02F2" w:rsidRPr="009E2BE0" w:rsidRDefault="002A02F2" w:rsidP="00B63282">
            <w:pPr>
              <w:pStyle w:val="ConsPlusCell"/>
              <w:rPr>
                <w:rFonts w:ascii="Times New Roman" w:hAnsi="Times New Roman" w:cs="Times New Roman"/>
              </w:rPr>
            </w:pPr>
            <w:r w:rsidRPr="009E2BE0">
              <w:rPr>
                <w:rFonts w:ascii="Times New Roman" w:hAnsi="Times New Roman" w:cs="Times New Roman"/>
                <w:b/>
              </w:rPr>
              <w:t>«____»_________________201</w:t>
            </w:r>
            <w:r>
              <w:rPr>
                <w:rFonts w:ascii="Times New Roman" w:hAnsi="Times New Roman" w:cs="Times New Roman"/>
                <w:b/>
              </w:rPr>
              <w:t>_</w:t>
            </w:r>
            <w:r w:rsidRPr="009E2BE0">
              <w:rPr>
                <w:rFonts w:ascii="Times New Roman" w:hAnsi="Times New Roman" w:cs="Times New Roman"/>
                <w:b/>
              </w:rPr>
              <w:t>г.</w:t>
            </w:r>
          </w:p>
        </w:tc>
        <w:tc>
          <w:tcPr>
            <w:tcW w:w="3908" w:type="dxa"/>
          </w:tcPr>
          <w:p w:rsidR="002A02F2" w:rsidRPr="009E2BE0" w:rsidRDefault="002A02F2" w:rsidP="00B63282">
            <w:pPr>
              <w:pStyle w:val="ConsPlusCell"/>
              <w:rPr>
                <w:rFonts w:ascii="Times New Roman" w:hAnsi="Times New Roman" w:cs="Times New Roman"/>
              </w:rPr>
            </w:pPr>
          </w:p>
        </w:tc>
      </w:tr>
    </w:tbl>
    <w:p w:rsidR="002A02F2" w:rsidRDefault="002A02F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Default="00B63282" w:rsidP="002A02F2">
      <w:pPr>
        <w:widowControl w:val="0"/>
        <w:adjustRightInd w:val="0"/>
        <w:outlineLvl w:val="1"/>
      </w:pPr>
    </w:p>
    <w:p w:rsidR="00B63282" w:rsidRPr="005B6662" w:rsidRDefault="00B63282" w:rsidP="002A02F2">
      <w:pPr>
        <w:widowControl w:val="0"/>
        <w:adjustRightInd w:val="0"/>
        <w:outlineLvl w:val="1"/>
      </w:pPr>
    </w:p>
    <w:p w:rsidR="002A02F2" w:rsidRPr="009E2BE0" w:rsidRDefault="002A02F2" w:rsidP="002A02F2">
      <w:pPr>
        <w:widowControl w:val="0"/>
        <w:adjustRightInd w:val="0"/>
        <w:jc w:val="right"/>
        <w:outlineLvl w:val="1"/>
      </w:pPr>
      <w:r w:rsidRPr="009E2BE0">
        <w:t>Приложение №2</w:t>
      </w:r>
    </w:p>
    <w:p w:rsidR="002A02F2" w:rsidRPr="009E2BE0" w:rsidRDefault="002A02F2" w:rsidP="002A02F2">
      <w:pPr>
        <w:widowControl w:val="0"/>
        <w:adjustRightInd w:val="0"/>
        <w:jc w:val="right"/>
      </w:pPr>
      <w:r w:rsidRPr="009E2BE0">
        <w:t xml:space="preserve">к  договору холодного </w:t>
      </w:r>
    </w:p>
    <w:p w:rsidR="002A02F2" w:rsidRPr="009E2BE0" w:rsidRDefault="002A02F2" w:rsidP="002A02F2">
      <w:pPr>
        <w:widowControl w:val="0"/>
        <w:adjustRightInd w:val="0"/>
        <w:jc w:val="center"/>
      </w:pPr>
      <w:r w:rsidRPr="009E2BE0">
        <w:t xml:space="preserve">                                                         водоснабжения и водоотведения № _______ от __ _________ 201</w:t>
      </w:r>
      <w:r>
        <w:t>_</w:t>
      </w:r>
      <w:r w:rsidRPr="009E2BE0">
        <w:t>г.</w:t>
      </w:r>
    </w:p>
    <w:p w:rsidR="002A02F2" w:rsidRPr="009E2BE0" w:rsidRDefault="002A02F2" w:rsidP="002A02F2">
      <w:pPr>
        <w:widowControl w:val="0"/>
        <w:adjustRightInd w:val="0"/>
        <w:jc w:val="center"/>
      </w:pPr>
    </w:p>
    <w:p w:rsidR="002A02F2" w:rsidRPr="009E2BE0" w:rsidRDefault="002A02F2" w:rsidP="002A02F2">
      <w:pPr>
        <w:pStyle w:val="ConsPlusNonformat"/>
        <w:jc w:val="center"/>
        <w:rPr>
          <w:rFonts w:ascii="Times New Roman" w:hAnsi="Times New Roman" w:cs="Times New Roman"/>
        </w:rPr>
      </w:pPr>
      <w:bookmarkStart w:id="16" w:name="Par1503"/>
      <w:bookmarkEnd w:id="16"/>
      <w:r w:rsidRPr="009E2BE0">
        <w:rPr>
          <w:rFonts w:ascii="Times New Roman" w:hAnsi="Times New Roman" w:cs="Times New Roman"/>
        </w:rPr>
        <w:t>СВЕДЕНИЯ</w:t>
      </w:r>
    </w:p>
    <w:p w:rsidR="002A02F2" w:rsidRPr="009E2BE0" w:rsidRDefault="002A02F2" w:rsidP="002A02F2">
      <w:pPr>
        <w:pStyle w:val="ConsPlusNonformat"/>
        <w:jc w:val="center"/>
        <w:rPr>
          <w:rFonts w:ascii="Times New Roman" w:hAnsi="Times New Roman" w:cs="Times New Roman"/>
        </w:rPr>
      </w:pPr>
      <w:proofErr w:type="gramStart"/>
      <w:r w:rsidRPr="009E2BE0">
        <w:rPr>
          <w:rFonts w:ascii="Times New Roman" w:hAnsi="Times New Roman" w:cs="Times New Roman"/>
        </w:rPr>
        <w:t>о режиме подачи холодной воды (гарантированного</w:t>
      </w:r>
      <w:proofErr w:type="gramEnd"/>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объема подачи воды (в том числе на нужды пожаротушения),</w:t>
      </w: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гарантированного уровня давления холодной воды</w:t>
      </w: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в системе водоснабжения в месте присоединения)</w:t>
      </w: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Режим установлен с 01.01.201</w:t>
      </w:r>
      <w:r>
        <w:rPr>
          <w:rFonts w:ascii="Times New Roman" w:hAnsi="Times New Roman" w:cs="Times New Roman"/>
        </w:rPr>
        <w:t xml:space="preserve">_ </w:t>
      </w:r>
      <w:r w:rsidRPr="009E2BE0">
        <w:rPr>
          <w:rFonts w:ascii="Times New Roman" w:hAnsi="Times New Roman" w:cs="Times New Roman"/>
        </w:rPr>
        <w:t>г</w:t>
      </w:r>
      <w:r>
        <w:rPr>
          <w:rFonts w:ascii="Times New Roman" w:hAnsi="Times New Roman" w:cs="Times New Roman"/>
        </w:rPr>
        <w:t>.</w:t>
      </w:r>
      <w:r w:rsidRPr="009E2BE0">
        <w:rPr>
          <w:rFonts w:ascii="Times New Roman" w:hAnsi="Times New Roman" w:cs="Times New Roman"/>
        </w:rPr>
        <w:t xml:space="preserve"> по 31.12.201</w:t>
      </w:r>
      <w:r>
        <w:rPr>
          <w:rFonts w:ascii="Times New Roman" w:hAnsi="Times New Roman" w:cs="Times New Roman"/>
        </w:rPr>
        <w:t xml:space="preserve">_ </w:t>
      </w:r>
      <w:r w:rsidRPr="009E2BE0">
        <w:rPr>
          <w:rFonts w:ascii="Times New Roman" w:hAnsi="Times New Roman" w:cs="Times New Roman"/>
        </w:rPr>
        <w:t>г.</w:t>
      </w:r>
    </w:p>
    <w:p w:rsidR="002A02F2" w:rsidRPr="009E2BE0" w:rsidRDefault="002A02F2" w:rsidP="002A02F2">
      <w:pPr>
        <w:widowControl w:val="0"/>
        <w:adjustRightInd w:val="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6"/>
        <w:gridCol w:w="2066"/>
        <w:gridCol w:w="1903"/>
        <w:gridCol w:w="2126"/>
        <w:gridCol w:w="3067"/>
      </w:tblGrid>
      <w:tr w:rsidR="002A02F2" w:rsidRPr="009E2BE0" w:rsidTr="00B63282">
        <w:trPr>
          <w:tblCellSpacing w:w="5" w:type="nil"/>
        </w:trPr>
        <w:tc>
          <w:tcPr>
            <w:tcW w:w="48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 xml:space="preserve">N </w:t>
            </w:r>
            <w:proofErr w:type="gramStart"/>
            <w:r w:rsidRPr="009E2BE0">
              <w:t>п</w:t>
            </w:r>
            <w:proofErr w:type="gramEnd"/>
            <w:r w:rsidRPr="009E2BE0">
              <w:t>/п</w:t>
            </w:r>
          </w:p>
        </w:tc>
        <w:tc>
          <w:tcPr>
            <w:tcW w:w="206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Наименование объекта</w:t>
            </w:r>
          </w:p>
        </w:tc>
        <w:tc>
          <w:tcPr>
            <w:tcW w:w="1903"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Гарантированный объем подачи холодной воды</w:t>
            </w:r>
          </w:p>
          <w:p w:rsidR="002A02F2" w:rsidRPr="009E2BE0" w:rsidRDefault="002A02F2" w:rsidP="00B63282">
            <w:pPr>
              <w:widowControl w:val="0"/>
              <w:adjustRightInd w:val="0"/>
              <w:jc w:val="center"/>
            </w:pPr>
            <w:r w:rsidRPr="009E2BE0">
              <w:t>м³/</w:t>
            </w:r>
            <w:proofErr w:type="spellStart"/>
            <w:proofErr w:type="gramStart"/>
            <w:r w:rsidRPr="009E2BE0">
              <w:t>мес</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Гарантированный объем подачи холодной воды на нужды пожаротушения</w:t>
            </w:r>
          </w:p>
        </w:tc>
        <w:tc>
          <w:tcPr>
            <w:tcW w:w="3067"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Гарантированный уровень давления холодной воды в централизованной системе водоснабжения в месте присоединения</w:t>
            </w:r>
          </w:p>
        </w:tc>
      </w:tr>
      <w:tr w:rsidR="002A02F2" w:rsidRPr="009E2BE0" w:rsidTr="00B63282">
        <w:trPr>
          <w:tblCellSpacing w:w="5" w:type="nil"/>
        </w:trPr>
        <w:tc>
          <w:tcPr>
            <w:tcW w:w="48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206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both"/>
            </w:pPr>
          </w:p>
        </w:tc>
        <w:tc>
          <w:tcPr>
            <w:tcW w:w="1903"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212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3067"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r>
    </w:tbl>
    <w:p w:rsidR="002A02F2" w:rsidRDefault="002A02F2" w:rsidP="002A02F2">
      <w:pPr>
        <w:widowControl w:val="0"/>
        <w:adjustRightInd w:val="0"/>
        <w:jc w:val="right"/>
        <w:outlineLvl w:val="1"/>
      </w:pPr>
    </w:p>
    <w:p w:rsidR="002A02F2" w:rsidRPr="009E2BE0" w:rsidRDefault="002A02F2" w:rsidP="002A02F2">
      <w:pPr>
        <w:widowControl w:val="0"/>
        <w:adjustRightInd w:val="0"/>
        <w:jc w:val="right"/>
        <w:outlineLvl w:val="1"/>
      </w:pPr>
      <w:r w:rsidRPr="009E2BE0">
        <w:t>Приложение №3</w:t>
      </w:r>
    </w:p>
    <w:p w:rsidR="002A02F2" w:rsidRPr="009E2BE0" w:rsidRDefault="002A02F2" w:rsidP="002A02F2">
      <w:pPr>
        <w:widowControl w:val="0"/>
        <w:adjustRightInd w:val="0"/>
        <w:jc w:val="right"/>
      </w:pPr>
      <w:r w:rsidRPr="009E2BE0">
        <w:t xml:space="preserve">к  договору холодного </w:t>
      </w:r>
    </w:p>
    <w:p w:rsidR="002A02F2" w:rsidRPr="009E2BE0" w:rsidRDefault="002A02F2" w:rsidP="002A02F2">
      <w:pPr>
        <w:widowControl w:val="0"/>
        <w:adjustRightInd w:val="0"/>
        <w:jc w:val="center"/>
      </w:pPr>
      <w:r w:rsidRPr="009E2BE0">
        <w:t xml:space="preserve">                                                                           водоснабжения и водоотведения № от __ ______ 201_г.</w:t>
      </w:r>
    </w:p>
    <w:p w:rsidR="002A02F2" w:rsidRPr="009E2BE0" w:rsidRDefault="002A02F2" w:rsidP="002A02F2">
      <w:pPr>
        <w:widowControl w:val="0"/>
        <w:adjustRightInd w:val="0"/>
        <w:jc w:val="both"/>
      </w:pPr>
    </w:p>
    <w:p w:rsidR="002A02F2" w:rsidRPr="009E2BE0" w:rsidRDefault="002A02F2" w:rsidP="002A02F2">
      <w:pPr>
        <w:pStyle w:val="ConsPlusNonformat"/>
        <w:jc w:val="center"/>
        <w:rPr>
          <w:rFonts w:ascii="Times New Roman" w:hAnsi="Times New Roman" w:cs="Times New Roman"/>
        </w:rPr>
      </w:pPr>
      <w:bookmarkStart w:id="17" w:name="Par1543"/>
      <w:bookmarkEnd w:id="17"/>
      <w:r w:rsidRPr="009E2BE0">
        <w:rPr>
          <w:rFonts w:ascii="Times New Roman" w:hAnsi="Times New Roman" w:cs="Times New Roman"/>
        </w:rPr>
        <w:t>РЕЖИМ</w:t>
      </w: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приема сточных вод</w:t>
      </w:r>
    </w:p>
    <w:p w:rsidR="002A02F2" w:rsidRPr="009E2BE0" w:rsidRDefault="002A02F2" w:rsidP="002A02F2">
      <w:pPr>
        <w:widowControl w:val="0"/>
        <w:adjustRightInd w:val="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57"/>
        <w:gridCol w:w="2930"/>
        <w:gridCol w:w="4260"/>
      </w:tblGrid>
      <w:tr w:rsidR="002A02F2" w:rsidRPr="009E2BE0" w:rsidTr="00B63282">
        <w:trPr>
          <w:tblCellSpacing w:w="5" w:type="nil"/>
        </w:trPr>
        <w:tc>
          <w:tcPr>
            <w:tcW w:w="2557"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Наименование объекта</w:t>
            </w:r>
          </w:p>
        </w:tc>
        <w:tc>
          <w:tcPr>
            <w:tcW w:w="2930"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Максимальный расход сточных вод м³/</w:t>
            </w:r>
            <w:proofErr w:type="spellStart"/>
            <w:proofErr w:type="gramStart"/>
            <w:r w:rsidRPr="009E2BE0">
              <w:t>мес</w:t>
            </w:r>
            <w:proofErr w:type="spellEnd"/>
            <w:proofErr w:type="gramEnd"/>
          </w:p>
        </w:tc>
        <w:tc>
          <w:tcPr>
            <w:tcW w:w="4260"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Максимальный расход сточных вод (секундный)</w:t>
            </w:r>
          </w:p>
        </w:tc>
      </w:tr>
      <w:tr w:rsidR="002A02F2" w:rsidRPr="009E2BE0" w:rsidTr="00B63282">
        <w:trPr>
          <w:tblCellSpacing w:w="5" w:type="nil"/>
        </w:trPr>
        <w:tc>
          <w:tcPr>
            <w:tcW w:w="2557"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pPr>
          </w:p>
        </w:tc>
        <w:tc>
          <w:tcPr>
            <w:tcW w:w="2930"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4260"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w:t>
            </w:r>
          </w:p>
        </w:tc>
      </w:tr>
    </w:tbl>
    <w:p w:rsidR="002A02F2" w:rsidRPr="009E2BE0" w:rsidRDefault="002A02F2" w:rsidP="002A02F2">
      <w:pPr>
        <w:pStyle w:val="ConsPlusNonformat"/>
        <w:rPr>
          <w:rFonts w:ascii="Times New Roman" w:hAnsi="Times New Roman" w:cs="Times New Roman"/>
        </w:rPr>
      </w:pPr>
      <w:r w:rsidRPr="009E2BE0">
        <w:rPr>
          <w:rFonts w:ascii="Times New Roman" w:hAnsi="Times New Roman" w:cs="Times New Roman"/>
        </w:rPr>
        <w:t xml:space="preserve">    Режим установлен на период с 01.01.201</w:t>
      </w:r>
      <w:r>
        <w:rPr>
          <w:rFonts w:ascii="Times New Roman" w:hAnsi="Times New Roman" w:cs="Times New Roman"/>
        </w:rPr>
        <w:t>_</w:t>
      </w:r>
      <w:r w:rsidRPr="009E2BE0">
        <w:rPr>
          <w:rFonts w:ascii="Times New Roman" w:hAnsi="Times New Roman" w:cs="Times New Roman"/>
        </w:rPr>
        <w:t>г по 31.12.201</w:t>
      </w:r>
      <w:r>
        <w:rPr>
          <w:rFonts w:ascii="Times New Roman" w:hAnsi="Times New Roman" w:cs="Times New Roman"/>
        </w:rPr>
        <w:t>_</w:t>
      </w:r>
      <w:r w:rsidRPr="009E2BE0">
        <w:rPr>
          <w:rFonts w:ascii="Times New Roman" w:hAnsi="Times New Roman" w:cs="Times New Roman"/>
        </w:rPr>
        <w:t>г.</w:t>
      </w:r>
    </w:p>
    <w:p w:rsidR="002A02F2" w:rsidRPr="009E2BE0" w:rsidRDefault="002A02F2" w:rsidP="002A02F2">
      <w:pPr>
        <w:pStyle w:val="ConsPlusNonformat"/>
        <w:rPr>
          <w:rFonts w:ascii="Times New Roman" w:hAnsi="Times New Roman" w:cs="Times New Roman"/>
        </w:rPr>
      </w:pPr>
    </w:p>
    <w:p w:rsidR="002A02F2" w:rsidRDefault="002A02F2" w:rsidP="002A02F2">
      <w:pPr>
        <w:widowControl w:val="0"/>
        <w:adjustRightInd w:val="0"/>
        <w:jc w:val="right"/>
        <w:outlineLvl w:val="1"/>
      </w:pPr>
    </w:p>
    <w:p w:rsidR="002A02F2" w:rsidRPr="009E2BE0" w:rsidRDefault="002A02F2" w:rsidP="002A02F2">
      <w:pPr>
        <w:widowControl w:val="0"/>
        <w:adjustRightInd w:val="0"/>
        <w:jc w:val="right"/>
        <w:outlineLvl w:val="1"/>
      </w:pPr>
      <w:r w:rsidRPr="009E2BE0">
        <w:t>Приложение №4</w:t>
      </w:r>
    </w:p>
    <w:p w:rsidR="002A02F2" w:rsidRPr="009E2BE0" w:rsidRDefault="002A02F2" w:rsidP="002A02F2">
      <w:pPr>
        <w:widowControl w:val="0"/>
        <w:adjustRightInd w:val="0"/>
        <w:jc w:val="right"/>
      </w:pPr>
      <w:r w:rsidRPr="009E2BE0">
        <w:t xml:space="preserve">к  договору холодного </w:t>
      </w:r>
    </w:p>
    <w:p w:rsidR="002A02F2" w:rsidRPr="009E2BE0" w:rsidRDefault="002A02F2" w:rsidP="002A02F2">
      <w:pPr>
        <w:widowControl w:val="0"/>
        <w:adjustRightInd w:val="0"/>
        <w:jc w:val="right"/>
      </w:pPr>
      <w:r w:rsidRPr="009E2BE0">
        <w:t xml:space="preserve">                              водоснабжения и водоотведения № _______ от __ _________ 201_г.</w:t>
      </w:r>
    </w:p>
    <w:p w:rsidR="002A02F2" w:rsidRPr="009E2BE0" w:rsidRDefault="002A02F2" w:rsidP="002A02F2">
      <w:pPr>
        <w:widowControl w:val="0"/>
        <w:adjustRightInd w:val="0"/>
        <w:jc w:val="center"/>
      </w:pPr>
    </w:p>
    <w:p w:rsidR="002A02F2" w:rsidRPr="009E2BE0" w:rsidRDefault="002A02F2" w:rsidP="002A02F2">
      <w:pPr>
        <w:pStyle w:val="ConsPlusNonformat"/>
        <w:jc w:val="center"/>
        <w:rPr>
          <w:rFonts w:ascii="Times New Roman" w:hAnsi="Times New Roman" w:cs="Times New Roman"/>
        </w:rPr>
      </w:pPr>
      <w:bookmarkStart w:id="18" w:name="Par1576"/>
      <w:bookmarkEnd w:id="18"/>
      <w:r w:rsidRPr="009E2BE0">
        <w:rPr>
          <w:rFonts w:ascii="Times New Roman" w:hAnsi="Times New Roman" w:cs="Times New Roman"/>
        </w:rPr>
        <w:t>СВЕДЕНИЯ</w:t>
      </w:r>
    </w:p>
    <w:p w:rsidR="002A02F2" w:rsidRPr="009E2BE0" w:rsidRDefault="002A02F2" w:rsidP="002A02F2">
      <w:pPr>
        <w:pStyle w:val="ConsPlusNonformat"/>
        <w:jc w:val="center"/>
        <w:rPr>
          <w:rFonts w:ascii="Times New Roman" w:hAnsi="Times New Roman" w:cs="Times New Roman"/>
        </w:rPr>
      </w:pPr>
      <w:r w:rsidRPr="009E2BE0">
        <w:rPr>
          <w:rFonts w:ascii="Times New Roman" w:hAnsi="Times New Roman" w:cs="Times New Roman"/>
        </w:rPr>
        <w:t>об узлах учета и приборах учета воды, сточных вод</w:t>
      </w:r>
    </w:p>
    <w:p w:rsidR="002A02F2" w:rsidRPr="009E2BE0" w:rsidRDefault="002A02F2" w:rsidP="002A02F2">
      <w:pPr>
        <w:widowControl w:val="0"/>
        <w:adjustRightInd w:val="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6"/>
        <w:gridCol w:w="3745"/>
        <w:gridCol w:w="2693"/>
        <w:gridCol w:w="2835"/>
      </w:tblGrid>
      <w:tr w:rsidR="002A02F2" w:rsidRPr="009E2BE0" w:rsidTr="00B63282">
        <w:trPr>
          <w:tblCellSpacing w:w="5" w:type="nil"/>
        </w:trPr>
        <w:tc>
          <w:tcPr>
            <w:tcW w:w="48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 xml:space="preserve">N </w:t>
            </w:r>
            <w:proofErr w:type="gramStart"/>
            <w:r w:rsidRPr="009E2BE0">
              <w:t>п</w:t>
            </w:r>
            <w:proofErr w:type="gramEnd"/>
            <w:r w:rsidRPr="009E2BE0">
              <w:t>/п</w:t>
            </w:r>
          </w:p>
        </w:tc>
        <w:tc>
          <w:tcPr>
            <w:tcW w:w="3745"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 xml:space="preserve">Показания приборов учета на начало подачи ресурса, </w:t>
            </w:r>
            <w:proofErr w:type="gramStart"/>
            <w:r w:rsidRPr="009E2BE0">
              <w:t>м</w:t>
            </w:r>
            <w:proofErr w:type="gramEnd"/>
            <w:r w:rsidRPr="009E2BE0">
              <w:t>³</w:t>
            </w:r>
          </w:p>
        </w:tc>
        <w:tc>
          <w:tcPr>
            <w:tcW w:w="2693"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Дата опломбирования</w:t>
            </w:r>
          </w:p>
        </w:tc>
        <w:tc>
          <w:tcPr>
            <w:tcW w:w="2835"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Дата очередной поверки</w:t>
            </w:r>
          </w:p>
        </w:tc>
      </w:tr>
      <w:tr w:rsidR="002A02F2" w:rsidRPr="009E2BE0" w:rsidTr="00B63282">
        <w:trPr>
          <w:tblCellSpacing w:w="5" w:type="nil"/>
        </w:trPr>
        <w:tc>
          <w:tcPr>
            <w:tcW w:w="486"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1</w:t>
            </w:r>
          </w:p>
        </w:tc>
        <w:tc>
          <w:tcPr>
            <w:tcW w:w="3745"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2693"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r>
    </w:tbl>
    <w:p w:rsidR="002A02F2" w:rsidRPr="009E2BE0" w:rsidRDefault="002A02F2" w:rsidP="002A02F2">
      <w:pPr>
        <w:widowControl w:val="0"/>
        <w:adjustRightInd w:val="0"/>
        <w:ind w:firstLine="540"/>
        <w:jc w:val="both"/>
      </w:pPr>
    </w:p>
    <w:tbl>
      <w:tblPr>
        <w:tblW w:w="9867" w:type="dxa"/>
        <w:tblCellSpacing w:w="5" w:type="nil"/>
        <w:tblInd w:w="-33" w:type="dxa"/>
        <w:tblLayout w:type="fixed"/>
        <w:tblCellMar>
          <w:left w:w="75" w:type="dxa"/>
          <w:right w:w="75" w:type="dxa"/>
        </w:tblCellMar>
        <w:tblLook w:val="0000" w:firstRow="0" w:lastRow="0" w:firstColumn="0" w:lastColumn="0" w:noHBand="0" w:noVBand="0"/>
      </w:tblPr>
      <w:tblGrid>
        <w:gridCol w:w="449"/>
        <w:gridCol w:w="2270"/>
        <w:gridCol w:w="1571"/>
        <w:gridCol w:w="1310"/>
        <w:gridCol w:w="785"/>
        <w:gridCol w:w="3482"/>
      </w:tblGrid>
      <w:tr w:rsidR="002A02F2" w:rsidRPr="009E2BE0" w:rsidTr="00B63282">
        <w:trPr>
          <w:trHeight w:val="698"/>
          <w:tblCellSpacing w:w="5" w:type="nil"/>
        </w:trPr>
        <w:tc>
          <w:tcPr>
            <w:tcW w:w="449"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 xml:space="preserve">N </w:t>
            </w:r>
            <w:proofErr w:type="gramStart"/>
            <w:r w:rsidRPr="009E2BE0">
              <w:t>п</w:t>
            </w:r>
            <w:proofErr w:type="gramEnd"/>
            <w:r w:rsidRPr="009E2BE0">
              <w:t>/п</w:t>
            </w:r>
          </w:p>
        </w:tc>
        <w:tc>
          <w:tcPr>
            <w:tcW w:w="2270"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Месторасположение узла учета</w:t>
            </w:r>
          </w:p>
        </w:tc>
        <w:tc>
          <w:tcPr>
            <w:tcW w:w="1571"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 xml:space="preserve">Диаметр прибора учета, </w:t>
            </w:r>
            <w:proofErr w:type="gramStart"/>
            <w:r w:rsidRPr="009E2BE0">
              <w:t>мм</w:t>
            </w:r>
            <w:proofErr w:type="gramEnd"/>
          </w:p>
        </w:tc>
        <w:tc>
          <w:tcPr>
            <w:tcW w:w="2095" w:type="dxa"/>
            <w:gridSpan w:val="2"/>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Марка и заводской номер прибора учета</w:t>
            </w:r>
          </w:p>
        </w:tc>
        <w:tc>
          <w:tcPr>
            <w:tcW w:w="3482"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Технический паспорт прилагается (указать количество листов)</w:t>
            </w:r>
          </w:p>
        </w:tc>
      </w:tr>
      <w:tr w:rsidR="002A02F2" w:rsidRPr="009E2BE0" w:rsidTr="00B63282">
        <w:trPr>
          <w:trHeight w:val="456"/>
          <w:tblCellSpacing w:w="5" w:type="nil"/>
        </w:trPr>
        <w:tc>
          <w:tcPr>
            <w:tcW w:w="449"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1</w:t>
            </w:r>
          </w:p>
        </w:tc>
        <w:tc>
          <w:tcPr>
            <w:tcW w:w="2270"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1571"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2095" w:type="dxa"/>
            <w:gridSpan w:val="2"/>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p>
        </w:tc>
        <w:tc>
          <w:tcPr>
            <w:tcW w:w="3482" w:type="dxa"/>
            <w:tcBorders>
              <w:top w:val="single" w:sz="4" w:space="0" w:color="auto"/>
              <w:left w:val="single" w:sz="4" w:space="0" w:color="auto"/>
              <w:bottom w:val="single" w:sz="4" w:space="0" w:color="auto"/>
              <w:right w:val="single" w:sz="4" w:space="0" w:color="auto"/>
            </w:tcBorders>
          </w:tcPr>
          <w:p w:rsidR="002A02F2" w:rsidRPr="009E2BE0" w:rsidRDefault="002A02F2" w:rsidP="00B63282">
            <w:pPr>
              <w:widowControl w:val="0"/>
              <w:adjustRightInd w:val="0"/>
              <w:jc w:val="center"/>
            </w:pPr>
            <w:r w:rsidRPr="009E2BE0">
              <w:t>-</w:t>
            </w:r>
          </w:p>
        </w:tc>
      </w:tr>
      <w:tr w:rsidR="002A02F2" w:rsidRPr="009E2BE0" w:rsidTr="00B63282">
        <w:tblPrEx>
          <w:tblCellSpacing w:w="0" w:type="nil"/>
          <w:tblCellMar>
            <w:left w:w="108" w:type="dxa"/>
            <w:right w:w="108" w:type="dxa"/>
          </w:tblCellMar>
          <w:tblLook w:val="04A0" w:firstRow="1" w:lastRow="0" w:firstColumn="1" w:lastColumn="0" w:noHBand="0" w:noVBand="1"/>
        </w:tblPrEx>
        <w:trPr>
          <w:trHeight w:val="669"/>
        </w:trPr>
        <w:tc>
          <w:tcPr>
            <w:tcW w:w="5600" w:type="dxa"/>
            <w:gridSpan w:val="4"/>
          </w:tcPr>
          <w:p w:rsidR="002A02F2" w:rsidRPr="009E2BE0" w:rsidRDefault="002A02F2" w:rsidP="00B63282">
            <w:pPr>
              <w:pStyle w:val="ConsPlusCell"/>
              <w:rPr>
                <w:rFonts w:ascii="Times New Roman" w:hAnsi="Times New Roman" w:cs="Times New Roman"/>
                <w:b/>
              </w:rPr>
            </w:pPr>
          </w:p>
          <w:p w:rsidR="002A02F2" w:rsidRDefault="002A02F2" w:rsidP="00B63282">
            <w:pPr>
              <w:pStyle w:val="ConsPlusCell"/>
              <w:rPr>
                <w:rFonts w:ascii="Times New Roman" w:hAnsi="Times New Roman" w:cs="Times New Roman"/>
                <w:b/>
              </w:rPr>
            </w:pPr>
          </w:p>
          <w:p w:rsidR="002A02F2" w:rsidRDefault="002A02F2" w:rsidP="00B63282">
            <w:pPr>
              <w:pStyle w:val="ConsPlusCell"/>
              <w:rPr>
                <w:rFonts w:ascii="Times New Roman" w:hAnsi="Times New Roman" w:cs="Times New Roman"/>
                <w:b/>
              </w:rPr>
            </w:pPr>
          </w:p>
          <w:p w:rsidR="002A02F2" w:rsidRDefault="002A02F2" w:rsidP="00B63282">
            <w:pPr>
              <w:pStyle w:val="ConsPlusCell"/>
              <w:rPr>
                <w:rFonts w:ascii="Times New Roman" w:hAnsi="Times New Roman" w:cs="Times New Roman"/>
                <w:b/>
              </w:rPr>
            </w:pPr>
          </w:p>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 xml:space="preserve">Директор </w:t>
            </w:r>
          </w:p>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 xml:space="preserve">МУП «Водоканал-Сервис» </w:t>
            </w:r>
          </w:p>
          <w:p w:rsidR="002A02F2" w:rsidRPr="009E2BE0" w:rsidRDefault="002A02F2" w:rsidP="00B63282">
            <w:pPr>
              <w:pStyle w:val="ConsPlusCell"/>
              <w:rPr>
                <w:rFonts w:ascii="Times New Roman" w:hAnsi="Times New Roman" w:cs="Times New Roman"/>
                <w:b/>
              </w:rPr>
            </w:pPr>
          </w:p>
          <w:p w:rsidR="002A02F2" w:rsidRPr="009E2BE0" w:rsidRDefault="002A02F2" w:rsidP="00B63282">
            <w:pPr>
              <w:pStyle w:val="ConsPlusCell"/>
              <w:rPr>
                <w:rFonts w:ascii="Times New Roman" w:hAnsi="Times New Roman" w:cs="Times New Roman"/>
                <w:b/>
              </w:rPr>
            </w:pPr>
            <w:r w:rsidRPr="009E2BE0">
              <w:rPr>
                <w:rFonts w:ascii="Times New Roman" w:hAnsi="Times New Roman" w:cs="Times New Roman"/>
                <w:b/>
              </w:rPr>
              <w:t>_______________________</w:t>
            </w:r>
            <w:proofErr w:type="spellStart"/>
            <w:r w:rsidRPr="009E2BE0">
              <w:rPr>
                <w:rFonts w:ascii="Times New Roman" w:hAnsi="Times New Roman" w:cs="Times New Roman"/>
                <w:b/>
              </w:rPr>
              <w:t>С.К.Еременко</w:t>
            </w:r>
            <w:proofErr w:type="spellEnd"/>
          </w:p>
          <w:p w:rsidR="002A02F2" w:rsidRPr="009E2BE0" w:rsidRDefault="002A02F2" w:rsidP="00B63282">
            <w:pPr>
              <w:pStyle w:val="ConsPlusCell"/>
              <w:rPr>
                <w:rFonts w:ascii="Times New Roman" w:hAnsi="Times New Roman" w:cs="Times New Roman"/>
              </w:rPr>
            </w:pPr>
            <w:r w:rsidRPr="009E2BE0">
              <w:rPr>
                <w:rFonts w:ascii="Times New Roman" w:hAnsi="Times New Roman" w:cs="Times New Roman"/>
                <w:b/>
              </w:rPr>
              <w:t>«____»_________________201</w:t>
            </w:r>
            <w:r>
              <w:rPr>
                <w:rFonts w:ascii="Times New Roman" w:hAnsi="Times New Roman" w:cs="Times New Roman"/>
                <w:b/>
              </w:rPr>
              <w:t xml:space="preserve">_ </w:t>
            </w:r>
            <w:r w:rsidRPr="009E2BE0">
              <w:rPr>
                <w:rFonts w:ascii="Times New Roman" w:hAnsi="Times New Roman" w:cs="Times New Roman"/>
                <w:b/>
              </w:rPr>
              <w:t>г.</w:t>
            </w:r>
          </w:p>
        </w:tc>
        <w:tc>
          <w:tcPr>
            <w:tcW w:w="4267" w:type="dxa"/>
            <w:gridSpan w:val="2"/>
          </w:tcPr>
          <w:p w:rsidR="002A02F2" w:rsidRPr="009E2BE0" w:rsidRDefault="002A02F2" w:rsidP="00B63282">
            <w:pPr>
              <w:pStyle w:val="ConsPlusCell"/>
              <w:rPr>
                <w:rFonts w:ascii="Times New Roman" w:hAnsi="Times New Roman" w:cs="Times New Roman"/>
                <w:b/>
              </w:rPr>
            </w:pPr>
          </w:p>
          <w:p w:rsidR="002A02F2" w:rsidRPr="009E2BE0" w:rsidRDefault="002A02F2" w:rsidP="00B63282">
            <w:pPr>
              <w:pStyle w:val="ConsPlusCell"/>
              <w:rPr>
                <w:rFonts w:ascii="Times New Roman" w:hAnsi="Times New Roman" w:cs="Times New Roman"/>
              </w:rPr>
            </w:pPr>
          </w:p>
        </w:tc>
      </w:tr>
    </w:tbl>
    <w:p w:rsidR="002A02F2" w:rsidRDefault="002A02F2" w:rsidP="002A02F2">
      <w:pPr>
        <w:widowControl w:val="0"/>
        <w:adjustRightInd w:val="0"/>
        <w:ind w:firstLine="540"/>
        <w:jc w:val="both"/>
        <w:rPr>
          <w:rFonts w:cs="Calibri"/>
        </w:rPr>
      </w:pPr>
    </w:p>
    <w:p w:rsidR="002A02F2" w:rsidRDefault="002A02F2" w:rsidP="002A02F2">
      <w:pPr>
        <w:widowControl w:val="0"/>
        <w:adjustRightInd w:val="0"/>
        <w:ind w:firstLine="540"/>
        <w:jc w:val="both"/>
        <w:rPr>
          <w:rFonts w:cs="Calibri"/>
        </w:rPr>
      </w:pPr>
    </w:p>
    <w:p w:rsidR="002A02F2" w:rsidRDefault="002A02F2" w:rsidP="002A02F2">
      <w:pPr>
        <w:widowControl w:val="0"/>
        <w:adjustRightInd w:val="0"/>
        <w:outlineLvl w:val="1"/>
      </w:pPr>
    </w:p>
    <w:p w:rsidR="002A02F2" w:rsidRDefault="002A02F2" w:rsidP="002A02F2">
      <w:pPr>
        <w:widowControl w:val="0"/>
        <w:adjustRightInd w:val="0"/>
        <w:outlineLvl w:val="1"/>
      </w:pPr>
    </w:p>
    <w:p w:rsidR="00773FBB" w:rsidRDefault="00773FBB">
      <w:pPr>
        <w:pStyle w:val="ConsPlusNormal"/>
        <w:jc w:val="center"/>
        <w:outlineLvl w:val="1"/>
      </w:pPr>
      <w:bookmarkStart w:id="19" w:name="P1429"/>
      <w:bookmarkEnd w:id="19"/>
      <w:r>
        <w:lastRenderedPageBreak/>
        <w:t>Форма 3.10. Информация о порядке выполнения</w:t>
      </w:r>
    </w:p>
    <w:p w:rsidR="00773FBB" w:rsidRDefault="00773FBB">
      <w:pPr>
        <w:pStyle w:val="ConsPlusNormal"/>
        <w:jc w:val="center"/>
      </w:pPr>
      <w:r>
        <w:t>технологических, технических и других мероприятий,</w:t>
      </w:r>
    </w:p>
    <w:p w:rsidR="00773FBB" w:rsidRDefault="00773FBB">
      <w:pPr>
        <w:pStyle w:val="ConsPlusNormal"/>
        <w:jc w:val="center"/>
      </w:pPr>
      <w:proofErr w:type="gramStart"/>
      <w:r>
        <w:t>связанных</w:t>
      </w:r>
      <w:proofErr w:type="gramEnd"/>
      <w:r>
        <w:t xml:space="preserve"> с подключением к централизованной</w:t>
      </w:r>
    </w:p>
    <w:p w:rsidR="00773FBB" w:rsidRDefault="00773FBB">
      <w:pPr>
        <w:pStyle w:val="ConsPlusNormal"/>
        <w:jc w:val="center"/>
      </w:pPr>
      <w:r>
        <w:t>системе водоотведения</w:t>
      </w:r>
    </w:p>
    <w:p w:rsidR="00773FBB" w:rsidRDefault="00773FBB">
      <w:pPr>
        <w:pStyle w:val="ConsPlusNormal"/>
        <w:ind w:firstLine="540"/>
        <w:jc w:val="both"/>
      </w:pPr>
    </w:p>
    <w:tbl>
      <w:tblPr>
        <w:tblW w:w="9781"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670"/>
        <w:gridCol w:w="4111"/>
      </w:tblGrid>
      <w:tr w:rsidR="00871A1C" w:rsidRPr="000E4086" w:rsidTr="00871A1C">
        <w:trPr>
          <w:trHeight w:val="400"/>
          <w:tblCellSpacing w:w="5" w:type="nil"/>
        </w:trPr>
        <w:tc>
          <w:tcPr>
            <w:tcW w:w="5670" w:type="dxa"/>
            <w:tcBorders>
              <w:top w:val="single" w:sz="8" w:space="0" w:color="auto"/>
              <w:left w:val="single" w:sz="8" w:space="0" w:color="auto"/>
              <w:bottom w:val="single" w:sz="8" w:space="0" w:color="auto"/>
              <w:right w:val="single" w:sz="8" w:space="0" w:color="auto"/>
            </w:tcBorders>
          </w:tcPr>
          <w:p w:rsidR="00871A1C" w:rsidRPr="000E4086" w:rsidRDefault="00871A1C" w:rsidP="00871A1C">
            <w:pPr>
              <w:widowControl w:val="0"/>
              <w:adjustRightInd w:val="0"/>
              <w:jc w:val="both"/>
            </w:pPr>
            <w:r w:rsidRPr="000E4086">
              <w:t xml:space="preserve">Форма  заявки  о  подключении  </w:t>
            </w:r>
            <w:proofErr w:type="gramStart"/>
            <w:r w:rsidRPr="000E4086">
              <w:t>к</w:t>
            </w:r>
            <w:proofErr w:type="gramEnd"/>
            <w:r w:rsidRPr="000E4086">
              <w:t xml:space="preserve">   централизованной</w:t>
            </w:r>
          </w:p>
          <w:p w:rsidR="00871A1C" w:rsidRPr="000E4086" w:rsidRDefault="00871A1C" w:rsidP="00871A1C">
            <w:pPr>
              <w:widowControl w:val="0"/>
              <w:adjustRightInd w:val="0"/>
              <w:jc w:val="both"/>
            </w:pPr>
            <w:r w:rsidRPr="000E4086">
              <w:t xml:space="preserve">системе водоотведения                              </w:t>
            </w:r>
          </w:p>
        </w:tc>
        <w:tc>
          <w:tcPr>
            <w:tcW w:w="4111" w:type="dxa"/>
            <w:tcBorders>
              <w:top w:val="single" w:sz="8" w:space="0" w:color="auto"/>
              <w:left w:val="single" w:sz="8" w:space="0" w:color="auto"/>
              <w:bottom w:val="single" w:sz="8" w:space="0" w:color="auto"/>
              <w:right w:val="single" w:sz="8" w:space="0" w:color="auto"/>
            </w:tcBorders>
          </w:tcPr>
          <w:p w:rsidR="00871A1C" w:rsidRPr="000E4086" w:rsidRDefault="00871A1C" w:rsidP="00871A1C">
            <w:pPr>
              <w:widowControl w:val="0"/>
              <w:adjustRightInd w:val="0"/>
            </w:pPr>
            <w:r w:rsidRPr="000E4086">
              <w:t>Прил</w:t>
            </w:r>
            <w:r>
              <w:t xml:space="preserve">ожение </w:t>
            </w:r>
            <w:r w:rsidRPr="000E4086">
              <w:t>1</w:t>
            </w:r>
          </w:p>
        </w:tc>
      </w:tr>
      <w:tr w:rsidR="00871A1C" w:rsidRPr="000E4086" w:rsidTr="00871A1C">
        <w:trPr>
          <w:trHeight w:val="600"/>
          <w:tblCellSpacing w:w="5" w:type="nil"/>
        </w:trPr>
        <w:tc>
          <w:tcPr>
            <w:tcW w:w="5670" w:type="dxa"/>
            <w:tcBorders>
              <w:left w:val="single" w:sz="8" w:space="0" w:color="auto"/>
              <w:bottom w:val="single" w:sz="8" w:space="0" w:color="auto"/>
              <w:right w:val="single" w:sz="8" w:space="0" w:color="auto"/>
            </w:tcBorders>
          </w:tcPr>
          <w:p w:rsidR="00871A1C" w:rsidRPr="000E4086" w:rsidRDefault="00871A1C" w:rsidP="00871A1C">
            <w:pPr>
              <w:widowControl w:val="0"/>
              <w:adjustRightInd w:val="0"/>
              <w:jc w:val="both"/>
            </w:pPr>
            <w:r w:rsidRPr="000E4086">
              <w:t xml:space="preserve">Перечень документов, представляемых одновременно  </w:t>
            </w:r>
            <w:proofErr w:type="gramStart"/>
            <w:r w:rsidRPr="000E4086">
              <w:t>с</w:t>
            </w:r>
            <w:proofErr w:type="gramEnd"/>
          </w:p>
          <w:p w:rsidR="00871A1C" w:rsidRPr="000E4086" w:rsidRDefault="00871A1C" w:rsidP="00871A1C">
            <w:pPr>
              <w:widowControl w:val="0"/>
              <w:adjustRightInd w:val="0"/>
              <w:jc w:val="both"/>
            </w:pPr>
            <w:r w:rsidRPr="000E4086">
              <w:t>заявкой о подключении  к  централизованной  системе</w:t>
            </w:r>
          </w:p>
          <w:p w:rsidR="00871A1C" w:rsidRPr="000E4086" w:rsidRDefault="00871A1C" w:rsidP="00871A1C">
            <w:pPr>
              <w:widowControl w:val="0"/>
              <w:adjustRightInd w:val="0"/>
              <w:jc w:val="both"/>
            </w:pPr>
            <w:r w:rsidRPr="000E4086">
              <w:t xml:space="preserve">водоотведения                                      </w:t>
            </w:r>
          </w:p>
        </w:tc>
        <w:tc>
          <w:tcPr>
            <w:tcW w:w="4111" w:type="dxa"/>
            <w:tcBorders>
              <w:left w:val="single" w:sz="8" w:space="0" w:color="auto"/>
              <w:bottom w:val="single" w:sz="8" w:space="0" w:color="auto"/>
              <w:right w:val="single" w:sz="8" w:space="0" w:color="auto"/>
            </w:tcBorders>
          </w:tcPr>
          <w:p w:rsidR="00871A1C" w:rsidRPr="000E4086" w:rsidRDefault="00871A1C" w:rsidP="00871A1C">
            <w:pPr>
              <w:pStyle w:val="consplusnormal0"/>
              <w:spacing w:before="0" w:beforeAutospacing="0" w:after="215" w:afterAutospacing="0"/>
              <w:jc w:val="both"/>
            </w:pPr>
            <w:r w:rsidRPr="000E4086">
              <w:rPr>
                <w:sz w:val="20"/>
                <w:szCs w:val="20"/>
              </w:rPr>
              <w:t>В соответствии с п. 90 Правил холодного водоснабжения и водоотведения, утвержденных Постановлением Правительства РФ № 644 от 29.07.2013г.:</w:t>
            </w:r>
          </w:p>
          <w:p w:rsidR="00871A1C" w:rsidRPr="000E4086" w:rsidRDefault="00871A1C" w:rsidP="00871A1C">
            <w:pPr>
              <w:pStyle w:val="consplusnormal0"/>
              <w:spacing w:before="0" w:beforeAutospacing="0" w:after="215" w:afterAutospacing="0"/>
              <w:jc w:val="both"/>
            </w:pPr>
            <w:r w:rsidRPr="000E4086">
              <w:rPr>
                <w:sz w:val="20"/>
                <w:szCs w:val="20"/>
              </w:rPr>
              <w:t>а) копии учредительных документов, а также документы, подтверждающие полномочия лица, подписавшего заявление;</w:t>
            </w:r>
          </w:p>
          <w:p w:rsidR="00871A1C" w:rsidRPr="000E4086" w:rsidRDefault="00871A1C" w:rsidP="00871A1C">
            <w:pPr>
              <w:pStyle w:val="consplusnormal0"/>
              <w:spacing w:before="0" w:beforeAutospacing="0" w:after="215" w:afterAutospacing="0"/>
              <w:jc w:val="both"/>
            </w:pPr>
            <w:r w:rsidRPr="000E4086">
              <w:rPr>
                <w:sz w:val="20"/>
                <w:szCs w:val="20"/>
              </w:rPr>
              <w:t>б) нотариально заверенные копии правоустанавливающих документов на земельный участок;</w:t>
            </w:r>
          </w:p>
          <w:p w:rsidR="00871A1C" w:rsidRPr="000E4086" w:rsidRDefault="00871A1C" w:rsidP="00871A1C">
            <w:pPr>
              <w:pStyle w:val="consplusnormal0"/>
              <w:spacing w:before="0" w:beforeAutospacing="0" w:after="215" w:afterAutospacing="0"/>
              <w:jc w:val="both"/>
            </w:pPr>
            <w:r w:rsidRPr="000E4086">
              <w:rPr>
                <w:sz w:val="20"/>
                <w:szCs w:val="20"/>
              </w:rPr>
              <w:t>в) ситуационный план расположения объекта с привязкой к территории населенного пункта;</w:t>
            </w:r>
          </w:p>
          <w:p w:rsidR="00871A1C" w:rsidRPr="000E4086" w:rsidRDefault="00871A1C" w:rsidP="00871A1C">
            <w:pPr>
              <w:pStyle w:val="consplusnormal0"/>
              <w:spacing w:before="0" w:beforeAutospacing="0" w:after="215" w:afterAutospacing="0"/>
              <w:jc w:val="both"/>
            </w:pPr>
            <w:r w:rsidRPr="000E4086">
              <w:rPr>
                <w:sz w:val="20"/>
                <w:szCs w:val="20"/>
              </w:rPr>
              <w:t>г) топографическая карта участка в масштабе 1:500 (со всеми наземными и подземными коммуникациями и сооружения</w:t>
            </w:r>
            <w:r>
              <w:rPr>
                <w:sz w:val="20"/>
                <w:szCs w:val="20"/>
              </w:rPr>
              <w:t>ми), согласованная с эксплуати</w:t>
            </w:r>
            <w:r w:rsidRPr="000E4086">
              <w:rPr>
                <w:sz w:val="20"/>
                <w:szCs w:val="20"/>
              </w:rPr>
              <w:t>рующими организациями;</w:t>
            </w:r>
          </w:p>
          <w:p w:rsidR="00871A1C" w:rsidRPr="000E4086" w:rsidRDefault="00871A1C" w:rsidP="00871A1C">
            <w:pPr>
              <w:pStyle w:val="consplusnormal0"/>
              <w:spacing w:before="0" w:beforeAutospacing="0" w:after="215" w:afterAutospacing="0"/>
              <w:jc w:val="both"/>
            </w:pPr>
            <w:r w:rsidRPr="000E4086">
              <w:rPr>
                <w:sz w:val="20"/>
                <w:szCs w:val="20"/>
              </w:rPr>
              <w:t xml:space="preserve">д) информация </w:t>
            </w:r>
            <w:r>
              <w:rPr>
                <w:sz w:val="20"/>
                <w:szCs w:val="20"/>
              </w:rPr>
              <w:t>о сроках строительства (реконст</w:t>
            </w:r>
            <w:r w:rsidRPr="000E4086">
              <w:rPr>
                <w:sz w:val="20"/>
                <w:szCs w:val="20"/>
              </w:rPr>
              <w:t>рукции) и ввода в эксплуатацию строящегося (реконструируемого) объекта;</w:t>
            </w:r>
          </w:p>
          <w:p w:rsidR="00871A1C" w:rsidRPr="000E4086" w:rsidRDefault="00871A1C" w:rsidP="00871A1C">
            <w:pPr>
              <w:pStyle w:val="consplusnormal0"/>
              <w:spacing w:before="0" w:beforeAutospacing="0" w:after="215" w:afterAutospacing="0"/>
              <w:jc w:val="both"/>
            </w:pPr>
            <w:r w:rsidRPr="000E4086">
              <w:rPr>
                <w:sz w:val="20"/>
                <w:szCs w:val="20"/>
              </w:rPr>
              <w:t>е)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w:t>
            </w:r>
          </w:p>
          <w:p w:rsidR="00871A1C" w:rsidRPr="000E4086" w:rsidRDefault="00871A1C" w:rsidP="00871A1C">
            <w:pPr>
              <w:pStyle w:val="consplusnormal0"/>
              <w:spacing w:before="0" w:beforeAutospacing="0" w:after="215" w:afterAutospacing="0"/>
              <w:jc w:val="both"/>
            </w:pPr>
            <w:r w:rsidRPr="000E4086">
              <w:rPr>
                <w:sz w:val="20"/>
                <w:szCs w:val="20"/>
              </w:rPr>
              <w:t>ж) сведения о составе и свойствах сточных вод, намеченных к отведению в централизованную систему водоотведения;</w:t>
            </w:r>
          </w:p>
          <w:p w:rsidR="00871A1C" w:rsidRPr="000E4086" w:rsidRDefault="00871A1C" w:rsidP="00871A1C">
            <w:pPr>
              <w:widowControl w:val="0"/>
              <w:adjustRightInd w:val="0"/>
              <w:jc w:val="both"/>
            </w:pPr>
            <w:r w:rsidRPr="000E4086">
              <w:t>з) сведения о назначении объекта, высоте и об этажности зданий, строений, сооружений.</w:t>
            </w:r>
          </w:p>
        </w:tc>
      </w:tr>
      <w:tr w:rsidR="00871A1C" w:rsidRPr="000E4086" w:rsidTr="00871A1C">
        <w:trPr>
          <w:trHeight w:val="1200"/>
          <w:tblCellSpacing w:w="5" w:type="nil"/>
        </w:trPr>
        <w:tc>
          <w:tcPr>
            <w:tcW w:w="5670" w:type="dxa"/>
            <w:tcBorders>
              <w:left w:val="single" w:sz="8" w:space="0" w:color="auto"/>
              <w:bottom w:val="single" w:sz="8" w:space="0" w:color="auto"/>
              <w:right w:val="single" w:sz="8" w:space="0" w:color="auto"/>
            </w:tcBorders>
          </w:tcPr>
          <w:p w:rsidR="00871A1C" w:rsidRPr="000E4086" w:rsidRDefault="00871A1C" w:rsidP="00871A1C">
            <w:pPr>
              <w:widowControl w:val="0"/>
              <w:adjustRightInd w:val="0"/>
              <w:jc w:val="both"/>
            </w:pPr>
            <w:r w:rsidRPr="000E4086">
              <w:t>Реквизиты     нормативного     правового      акта,</w:t>
            </w:r>
          </w:p>
          <w:p w:rsidR="00871A1C" w:rsidRPr="000E4086" w:rsidRDefault="00871A1C" w:rsidP="00871A1C">
            <w:pPr>
              <w:widowControl w:val="0"/>
              <w:adjustRightInd w:val="0"/>
              <w:jc w:val="both"/>
            </w:pPr>
            <w:r w:rsidRPr="000E4086">
              <w:t>регламентирующего  порядок  действий  заявителя   и</w:t>
            </w:r>
          </w:p>
          <w:p w:rsidR="00871A1C" w:rsidRPr="000E4086" w:rsidRDefault="00871A1C" w:rsidP="00871A1C">
            <w:pPr>
              <w:widowControl w:val="0"/>
              <w:adjustRightInd w:val="0"/>
              <w:jc w:val="both"/>
            </w:pPr>
            <w:r w:rsidRPr="000E4086">
              <w:t>регулируемой  организации   при   подаче,   приеме,</w:t>
            </w:r>
          </w:p>
          <w:p w:rsidR="00871A1C" w:rsidRPr="000E4086" w:rsidRDefault="00871A1C" w:rsidP="00871A1C">
            <w:pPr>
              <w:widowControl w:val="0"/>
              <w:adjustRightInd w:val="0"/>
              <w:jc w:val="both"/>
            </w:pPr>
            <w:r w:rsidRPr="000E4086">
              <w:t xml:space="preserve">обработке заявки о подключении  </w:t>
            </w:r>
            <w:proofErr w:type="gramStart"/>
            <w:r w:rsidRPr="000E4086">
              <w:t>к</w:t>
            </w:r>
            <w:proofErr w:type="gramEnd"/>
            <w:r w:rsidRPr="000E4086">
              <w:t xml:space="preserve">  централизованной</w:t>
            </w:r>
          </w:p>
          <w:p w:rsidR="00871A1C" w:rsidRPr="000E4086" w:rsidRDefault="00871A1C" w:rsidP="00871A1C">
            <w:pPr>
              <w:widowControl w:val="0"/>
              <w:adjustRightInd w:val="0"/>
              <w:jc w:val="both"/>
            </w:pPr>
            <w:r w:rsidRPr="000E4086">
              <w:t>системе   водоотведения,   принятии    решения    и</w:t>
            </w:r>
          </w:p>
          <w:p w:rsidR="00871A1C" w:rsidRPr="000E4086" w:rsidRDefault="00871A1C" w:rsidP="00871A1C">
            <w:pPr>
              <w:widowControl w:val="0"/>
              <w:adjustRightInd w:val="0"/>
              <w:jc w:val="both"/>
            </w:pPr>
            <w:proofErr w:type="gramStart"/>
            <w:r w:rsidRPr="000E4086">
              <w:t>уведомлении</w:t>
            </w:r>
            <w:proofErr w:type="gramEnd"/>
            <w:r w:rsidRPr="000E4086">
              <w:t xml:space="preserve"> о принятом решении                     </w:t>
            </w:r>
          </w:p>
        </w:tc>
        <w:tc>
          <w:tcPr>
            <w:tcW w:w="4111" w:type="dxa"/>
            <w:tcBorders>
              <w:left w:val="single" w:sz="8" w:space="0" w:color="auto"/>
              <w:bottom w:val="single" w:sz="8" w:space="0" w:color="auto"/>
              <w:right w:val="single" w:sz="8" w:space="0" w:color="auto"/>
            </w:tcBorders>
          </w:tcPr>
          <w:p w:rsidR="00871A1C" w:rsidRPr="000E4086" w:rsidRDefault="00871A1C" w:rsidP="00871A1C">
            <w:pPr>
              <w:pStyle w:val="consplusnormal0"/>
              <w:spacing w:before="0" w:beforeAutospacing="0" w:after="215" w:afterAutospacing="0"/>
              <w:jc w:val="both"/>
            </w:pPr>
            <w:r w:rsidRPr="000E4086">
              <w:rPr>
                <w:sz w:val="20"/>
                <w:szCs w:val="20"/>
              </w:rPr>
              <w:t>Правила холодного водоснабжения и водоотведения, утвержденные Постановлением Правительства РФ № 644 от 29.07.2013г.,</w:t>
            </w:r>
          </w:p>
          <w:p w:rsidR="00871A1C" w:rsidRPr="00BE649B" w:rsidRDefault="00871A1C" w:rsidP="00871A1C">
            <w:r w:rsidRPr="000E4086">
              <w:t>часть IV (пункты 86-106) «Особенности подключения (технологического присоединения) к централизованным системам холодного водоснабжения и (или) водоотведения</w:t>
            </w:r>
            <w:r>
              <w:t>»</w:t>
            </w:r>
          </w:p>
        </w:tc>
      </w:tr>
      <w:tr w:rsidR="00871A1C" w:rsidRPr="000E4086" w:rsidTr="00871A1C">
        <w:trPr>
          <w:trHeight w:val="600"/>
          <w:tblCellSpacing w:w="5" w:type="nil"/>
        </w:trPr>
        <w:tc>
          <w:tcPr>
            <w:tcW w:w="5670" w:type="dxa"/>
            <w:tcBorders>
              <w:left w:val="single" w:sz="8" w:space="0" w:color="auto"/>
              <w:bottom w:val="single" w:sz="8" w:space="0" w:color="auto"/>
              <w:right w:val="single" w:sz="8" w:space="0" w:color="auto"/>
            </w:tcBorders>
          </w:tcPr>
          <w:p w:rsidR="00871A1C" w:rsidRPr="000E4086" w:rsidRDefault="00871A1C" w:rsidP="00871A1C">
            <w:pPr>
              <w:widowControl w:val="0"/>
              <w:adjustRightInd w:val="0"/>
              <w:jc w:val="both"/>
            </w:pPr>
            <w:r w:rsidRPr="000E4086">
              <w:lastRenderedPageBreak/>
              <w:t>Телефоны и адреса службы, ответственной за прием  и</w:t>
            </w:r>
          </w:p>
          <w:p w:rsidR="00871A1C" w:rsidRPr="000E4086" w:rsidRDefault="00871A1C" w:rsidP="00871A1C">
            <w:pPr>
              <w:widowControl w:val="0"/>
              <w:adjustRightInd w:val="0"/>
              <w:jc w:val="both"/>
            </w:pPr>
            <w:r w:rsidRPr="000E4086">
              <w:t xml:space="preserve">обработку заявок о подключении  к  </w:t>
            </w:r>
            <w:proofErr w:type="gramStart"/>
            <w:r w:rsidRPr="000E4086">
              <w:t>централизованной</w:t>
            </w:r>
            <w:proofErr w:type="gramEnd"/>
          </w:p>
          <w:p w:rsidR="00871A1C" w:rsidRPr="000E4086" w:rsidRDefault="00871A1C" w:rsidP="00871A1C">
            <w:pPr>
              <w:widowControl w:val="0"/>
              <w:adjustRightInd w:val="0"/>
              <w:jc w:val="both"/>
            </w:pPr>
            <w:r w:rsidRPr="000E4086">
              <w:t xml:space="preserve">системе водоотведения                              </w:t>
            </w:r>
          </w:p>
        </w:tc>
        <w:tc>
          <w:tcPr>
            <w:tcW w:w="4111" w:type="dxa"/>
            <w:tcBorders>
              <w:left w:val="single" w:sz="8" w:space="0" w:color="auto"/>
              <w:bottom w:val="single" w:sz="8" w:space="0" w:color="auto"/>
              <w:right w:val="single" w:sz="8" w:space="0" w:color="auto"/>
            </w:tcBorders>
          </w:tcPr>
          <w:p w:rsidR="00871A1C" w:rsidRPr="000E4086" w:rsidRDefault="00871A1C" w:rsidP="00871A1C">
            <w:pPr>
              <w:pStyle w:val="a4"/>
              <w:spacing w:before="0" w:beforeAutospacing="0" w:after="0" w:afterAutospacing="0"/>
              <w:rPr>
                <w:color w:val="000000"/>
                <w:sz w:val="20"/>
                <w:szCs w:val="20"/>
              </w:rPr>
            </w:pPr>
            <w:r w:rsidRPr="000E4086">
              <w:rPr>
                <w:color w:val="000000"/>
                <w:sz w:val="20"/>
                <w:szCs w:val="20"/>
              </w:rPr>
              <w:t xml:space="preserve">Производственно-технический отдел  </w:t>
            </w:r>
          </w:p>
          <w:p w:rsidR="00871A1C" w:rsidRPr="000E4086" w:rsidRDefault="00871A1C" w:rsidP="00871A1C">
            <w:pPr>
              <w:pStyle w:val="a4"/>
              <w:spacing w:before="0" w:beforeAutospacing="0" w:after="0" w:afterAutospacing="0"/>
              <w:rPr>
                <w:color w:val="000000"/>
                <w:sz w:val="20"/>
                <w:szCs w:val="20"/>
              </w:rPr>
            </w:pPr>
            <w:r w:rsidRPr="000E4086">
              <w:rPr>
                <w:color w:val="000000"/>
                <w:sz w:val="20"/>
                <w:szCs w:val="20"/>
              </w:rPr>
              <w:t>МУП «Водоканал-Сервис»</w:t>
            </w:r>
          </w:p>
          <w:p w:rsidR="00871A1C" w:rsidRPr="000E4086" w:rsidRDefault="00871A1C" w:rsidP="00871A1C">
            <w:pPr>
              <w:pStyle w:val="a4"/>
              <w:spacing w:before="0" w:beforeAutospacing="0" w:after="0" w:afterAutospacing="0"/>
              <w:rPr>
                <w:sz w:val="20"/>
                <w:szCs w:val="20"/>
              </w:rPr>
            </w:pPr>
            <w:r w:rsidRPr="000E4086">
              <w:rPr>
                <w:sz w:val="20"/>
                <w:szCs w:val="20"/>
              </w:rPr>
              <w:t>г.Саянск,  Промышленно-коммунальная зона, проезд 2, дом 15,</w:t>
            </w:r>
          </w:p>
          <w:p w:rsidR="00871A1C" w:rsidRPr="000E4086" w:rsidRDefault="00871A1C" w:rsidP="00871A1C">
            <w:r w:rsidRPr="000E4086">
              <w:rPr>
                <w:color w:val="000000"/>
              </w:rPr>
              <w:t>(39553) 5-78-36, 5-69-99</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F72800" w:rsidRDefault="00F72800">
      <w:pPr>
        <w:pStyle w:val="ConsPlusNormal"/>
        <w:ind w:firstLine="540"/>
        <w:jc w:val="both"/>
      </w:pPr>
    </w:p>
    <w:p w:rsidR="00773FBB" w:rsidRDefault="00773FBB">
      <w:pPr>
        <w:pStyle w:val="ConsPlusNormal"/>
        <w:jc w:val="center"/>
        <w:outlineLvl w:val="1"/>
      </w:pPr>
      <w:bookmarkStart w:id="20" w:name="P1456"/>
      <w:bookmarkEnd w:id="20"/>
      <w:r>
        <w:t>Форма 3.11. Информация о способах приобретения,</w:t>
      </w:r>
    </w:p>
    <w:p w:rsidR="00773FBB" w:rsidRDefault="00773FBB">
      <w:pPr>
        <w:pStyle w:val="ConsPlusNormal"/>
        <w:jc w:val="center"/>
      </w:pPr>
      <w:r>
        <w:t>стоимости и объемах товаров, необходимых для производства</w:t>
      </w:r>
    </w:p>
    <w:p w:rsidR="00773FBB" w:rsidRDefault="00773FBB">
      <w:pPr>
        <w:pStyle w:val="ConsPlusNormal"/>
        <w:jc w:val="center"/>
      </w:pPr>
      <w:r>
        <w:t>регулируемых товаров и (или) оказания регулируемых услуг</w:t>
      </w:r>
    </w:p>
    <w:p w:rsidR="00773FBB" w:rsidRDefault="00773FBB">
      <w:pPr>
        <w:pStyle w:val="ConsPlusNormal"/>
        <w:jc w:val="center"/>
      </w:pPr>
      <w:r>
        <w:t>регулируемой организацией</w:t>
      </w:r>
    </w:p>
    <w:p w:rsidR="00773FBB" w:rsidRDefault="00773FBB">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360"/>
        <w:gridCol w:w="2760"/>
      </w:tblGrid>
      <w:tr w:rsidR="00773FBB">
        <w:trPr>
          <w:trHeight w:val="240"/>
        </w:trPr>
        <w:tc>
          <w:tcPr>
            <w:tcW w:w="6360" w:type="dxa"/>
          </w:tcPr>
          <w:p w:rsidR="00773FBB" w:rsidRDefault="00773FBB">
            <w:pPr>
              <w:pStyle w:val="ConsPlusNonformat"/>
              <w:jc w:val="both"/>
            </w:pPr>
            <w:r>
              <w:t>Сведения о правовых актах, регламентирующих правила</w:t>
            </w:r>
          </w:p>
          <w:p w:rsidR="00773FBB" w:rsidRDefault="00773FBB">
            <w:pPr>
              <w:pStyle w:val="ConsPlusNonformat"/>
              <w:jc w:val="both"/>
            </w:pPr>
            <w:r>
              <w:t xml:space="preserve">закупки  (положение  о  закупках)  </w:t>
            </w:r>
            <w:proofErr w:type="gramStart"/>
            <w:r>
              <w:t>в</w:t>
            </w:r>
            <w:proofErr w:type="gramEnd"/>
            <w:r>
              <w:t xml:space="preserve">   регулируемой</w:t>
            </w:r>
          </w:p>
          <w:p w:rsidR="00773FBB" w:rsidRDefault="00773FBB">
            <w:pPr>
              <w:pStyle w:val="ConsPlusNonformat"/>
              <w:jc w:val="both"/>
            </w:pPr>
            <w:r>
              <w:t xml:space="preserve">организации                                        </w:t>
            </w:r>
          </w:p>
        </w:tc>
        <w:tc>
          <w:tcPr>
            <w:tcW w:w="2760" w:type="dxa"/>
          </w:tcPr>
          <w:p w:rsidR="00B63282" w:rsidRDefault="00B63282" w:rsidP="00B63282">
            <w:pPr>
              <w:rPr>
                <w:sz w:val="24"/>
                <w:szCs w:val="24"/>
              </w:rPr>
            </w:pPr>
            <w:r>
              <w:rPr>
                <w:sz w:val="24"/>
                <w:szCs w:val="24"/>
              </w:rPr>
              <w:t>Положение о закупках товаров, работ, услуг МУП «Водоканал-Сервис» г. Саянска, утвержденное и введенное в действие приказом по МУП «Водоканал-Сервис» г. Саянска от 05.11.2013 № 142/1, в редакции от 26.05.2017</w:t>
            </w:r>
          </w:p>
          <w:p w:rsidR="00773FBB" w:rsidRDefault="00B63282" w:rsidP="00B63282">
            <w:pPr>
              <w:pStyle w:val="ConsPlusNonformat"/>
              <w:jc w:val="both"/>
            </w:pPr>
            <w:r w:rsidRPr="00EC469C">
              <w:rPr>
                <w:sz w:val="24"/>
                <w:szCs w:val="24"/>
              </w:rPr>
              <w:t>Федеральный закон от 18.07.2011 N 223-ФЗ (ред. от 07.06.2017) "О закупках товаров, работ, услуг отдельными видами юридических лиц"</w:t>
            </w:r>
          </w:p>
        </w:tc>
      </w:tr>
      <w:tr w:rsidR="00B63282">
        <w:trPr>
          <w:trHeight w:val="240"/>
        </w:trPr>
        <w:tc>
          <w:tcPr>
            <w:tcW w:w="6360" w:type="dxa"/>
            <w:tcBorders>
              <w:top w:val="nil"/>
            </w:tcBorders>
          </w:tcPr>
          <w:p w:rsidR="00B63282" w:rsidRDefault="00B63282">
            <w:pPr>
              <w:pStyle w:val="ConsPlusNonformat"/>
              <w:jc w:val="both"/>
            </w:pPr>
            <w:r>
              <w:t xml:space="preserve">Место размещения положения о закупках  </w:t>
            </w:r>
            <w:proofErr w:type="gramStart"/>
            <w:r>
              <w:t>регулируемой</w:t>
            </w:r>
            <w:proofErr w:type="gramEnd"/>
          </w:p>
          <w:p w:rsidR="00B63282" w:rsidRDefault="00B63282">
            <w:pPr>
              <w:pStyle w:val="ConsPlusNonformat"/>
              <w:jc w:val="both"/>
            </w:pPr>
            <w:r>
              <w:t xml:space="preserve">организации                                        </w:t>
            </w:r>
          </w:p>
        </w:tc>
        <w:tc>
          <w:tcPr>
            <w:tcW w:w="2760" w:type="dxa"/>
            <w:tcBorders>
              <w:top w:val="nil"/>
            </w:tcBorders>
          </w:tcPr>
          <w:p w:rsidR="00B63282" w:rsidRDefault="00B63282" w:rsidP="00B63282">
            <w:pPr>
              <w:rPr>
                <w:sz w:val="24"/>
                <w:szCs w:val="24"/>
              </w:rPr>
            </w:pPr>
            <w:r>
              <w:rPr>
                <w:sz w:val="24"/>
                <w:szCs w:val="24"/>
              </w:rPr>
              <w:t>Официальный сайт:</w:t>
            </w:r>
          </w:p>
          <w:p w:rsidR="00B63282" w:rsidRDefault="00B63282" w:rsidP="00B63282">
            <w:pPr>
              <w:rPr>
                <w:sz w:val="24"/>
                <w:szCs w:val="24"/>
              </w:rPr>
            </w:pPr>
            <w:r w:rsidRPr="00EC469C">
              <w:rPr>
                <w:sz w:val="24"/>
                <w:szCs w:val="24"/>
              </w:rPr>
              <w:t>https://zakupki.gov.ru</w:t>
            </w:r>
          </w:p>
        </w:tc>
      </w:tr>
      <w:tr w:rsidR="00B63282">
        <w:trPr>
          <w:trHeight w:val="240"/>
        </w:trPr>
        <w:tc>
          <w:tcPr>
            <w:tcW w:w="6360" w:type="dxa"/>
            <w:tcBorders>
              <w:top w:val="nil"/>
            </w:tcBorders>
          </w:tcPr>
          <w:p w:rsidR="00B63282" w:rsidRDefault="00B63282">
            <w:pPr>
              <w:pStyle w:val="ConsPlusNonformat"/>
              <w:jc w:val="both"/>
            </w:pPr>
            <w:r>
              <w:t>Планирование конкурсных процедур  и  результаты  их</w:t>
            </w:r>
          </w:p>
          <w:p w:rsidR="00B63282" w:rsidRDefault="00B63282">
            <w:pPr>
              <w:pStyle w:val="ConsPlusNonformat"/>
              <w:jc w:val="both"/>
            </w:pPr>
            <w:r>
              <w:t xml:space="preserve">проведения                                         </w:t>
            </w:r>
          </w:p>
        </w:tc>
        <w:tc>
          <w:tcPr>
            <w:tcW w:w="2760" w:type="dxa"/>
            <w:tcBorders>
              <w:top w:val="nil"/>
            </w:tcBorders>
          </w:tcPr>
          <w:p w:rsidR="00B63282" w:rsidRDefault="00B63282">
            <w:pPr>
              <w:pStyle w:val="ConsPlusNonformat"/>
              <w:jc w:val="both"/>
            </w:pPr>
            <w:r>
              <w:rPr>
                <w:sz w:val="24"/>
                <w:szCs w:val="24"/>
              </w:rPr>
              <w:t>План закупок товаров, работ, услуг на 2016 год.</w:t>
            </w:r>
          </w:p>
        </w:tc>
      </w:tr>
    </w:tbl>
    <w:p w:rsidR="00773FBB" w:rsidRDefault="00773FBB">
      <w:pPr>
        <w:pStyle w:val="ConsPlusNormal"/>
        <w:ind w:firstLine="540"/>
        <w:jc w:val="both"/>
      </w:pPr>
    </w:p>
    <w:p w:rsidR="00773FBB" w:rsidRDefault="00773FBB">
      <w:pPr>
        <w:pStyle w:val="ConsPlusNormal"/>
        <w:ind w:firstLine="540"/>
        <w:jc w:val="both"/>
      </w:pPr>
    </w:p>
    <w:p w:rsidR="00773FBB" w:rsidRDefault="00773FBB">
      <w:pPr>
        <w:pStyle w:val="ConsPlusNormal"/>
        <w:jc w:val="center"/>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A02F2" w:rsidRDefault="002A02F2">
      <w:pPr>
        <w:pStyle w:val="ConsPlusNormal"/>
        <w:jc w:val="center"/>
        <w:outlineLvl w:val="1"/>
      </w:pPr>
    </w:p>
    <w:p w:rsidR="002010CB" w:rsidRDefault="002010CB">
      <w:pPr>
        <w:autoSpaceDE/>
        <w:autoSpaceDN/>
        <w:spacing w:after="200" w:line="276" w:lineRule="auto"/>
        <w:rPr>
          <w:rFonts w:ascii="Calibri" w:eastAsia="Times New Roman" w:hAnsi="Calibri" w:cs="Calibri"/>
          <w:sz w:val="22"/>
        </w:rPr>
      </w:pPr>
      <w:r>
        <w:br w:type="page"/>
      </w:r>
    </w:p>
    <w:p w:rsidR="00773FBB" w:rsidRDefault="00773FBB">
      <w:pPr>
        <w:pStyle w:val="ConsPlusNormal"/>
        <w:jc w:val="center"/>
        <w:outlineLvl w:val="1"/>
      </w:pPr>
      <w:r>
        <w:lastRenderedPageBreak/>
        <w:t xml:space="preserve">Форма 3.12. Информация о предложении </w:t>
      </w:r>
      <w:proofErr w:type="gramStart"/>
      <w:r>
        <w:t>регулируемой</w:t>
      </w:r>
      <w:proofErr w:type="gramEnd"/>
    </w:p>
    <w:p w:rsidR="00773FBB" w:rsidRDefault="00773FBB">
      <w:pPr>
        <w:pStyle w:val="ConsPlusNormal"/>
        <w:jc w:val="center"/>
      </w:pPr>
      <w:r>
        <w:t xml:space="preserve">организации об установлении тарифов в сфере </w:t>
      </w:r>
      <w:r w:rsidR="00BB1722">
        <w:t>водоотведения</w:t>
      </w:r>
      <w:r>
        <w:t xml:space="preserve"> на очередной период регулирования</w:t>
      </w:r>
    </w:p>
    <w:p w:rsidR="00773FBB" w:rsidRDefault="00773FBB">
      <w:pPr>
        <w:pStyle w:val="ConsPlusNormal"/>
        <w:ind w:firstLine="540"/>
        <w:jc w:val="both"/>
      </w:pPr>
    </w:p>
    <w:tbl>
      <w:tblPr>
        <w:tblW w:w="10349"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238"/>
        <w:gridCol w:w="4111"/>
      </w:tblGrid>
      <w:tr w:rsidR="00773FBB" w:rsidTr="00782E91">
        <w:trPr>
          <w:trHeight w:val="240"/>
        </w:trPr>
        <w:tc>
          <w:tcPr>
            <w:tcW w:w="6238" w:type="dxa"/>
          </w:tcPr>
          <w:p w:rsidR="00773FBB" w:rsidRDefault="00773FBB">
            <w:pPr>
              <w:pStyle w:val="ConsPlusNonformat"/>
              <w:jc w:val="both"/>
            </w:pPr>
            <w:r>
              <w:t xml:space="preserve">Предлагаемый метод регулирования                   </w:t>
            </w:r>
          </w:p>
        </w:tc>
        <w:tc>
          <w:tcPr>
            <w:tcW w:w="4111" w:type="dxa"/>
          </w:tcPr>
          <w:p w:rsidR="00773FBB" w:rsidRDefault="00BB1722">
            <w:pPr>
              <w:pStyle w:val="ConsPlusNonformat"/>
              <w:jc w:val="both"/>
            </w:pPr>
            <w:r>
              <w:rPr>
                <w:rFonts w:ascii="Times New Roman" w:hAnsi="Times New Roman"/>
              </w:rPr>
              <w:t>Метод индексации</w:t>
            </w:r>
          </w:p>
        </w:tc>
      </w:tr>
      <w:tr w:rsidR="00773FBB" w:rsidTr="00782E91">
        <w:trPr>
          <w:trHeight w:val="240"/>
        </w:trPr>
        <w:tc>
          <w:tcPr>
            <w:tcW w:w="6238" w:type="dxa"/>
            <w:tcBorders>
              <w:top w:val="nil"/>
            </w:tcBorders>
          </w:tcPr>
          <w:p w:rsidR="00773FBB" w:rsidRDefault="00773FBB">
            <w:pPr>
              <w:pStyle w:val="ConsPlusNonformat"/>
              <w:jc w:val="both"/>
            </w:pPr>
            <w:r>
              <w:t xml:space="preserve">Расчетная величина тарифов                         </w:t>
            </w:r>
          </w:p>
        </w:tc>
        <w:tc>
          <w:tcPr>
            <w:tcW w:w="4111" w:type="dxa"/>
            <w:tcBorders>
              <w:top w:val="nil"/>
            </w:tcBorders>
          </w:tcPr>
          <w:p w:rsidR="00246DA1" w:rsidRDefault="00246DA1" w:rsidP="00246DA1">
            <w:pPr>
              <w:widowControl w:val="0"/>
              <w:adjustRightInd w:val="0"/>
              <w:jc w:val="both"/>
              <w:rPr>
                <w:color w:val="000000"/>
              </w:rPr>
            </w:pPr>
            <w:r>
              <w:rPr>
                <w:color w:val="000000"/>
              </w:rPr>
              <w:t xml:space="preserve">Население (с учетом НДС) </w:t>
            </w:r>
          </w:p>
          <w:p w:rsidR="00246DA1" w:rsidRDefault="00246DA1" w:rsidP="00246DA1">
            <w:pPr>
              <w:widowControl w:val="0"/>
              <w:adjustRightInd w:val="0"/>
              <w:jc w:val="both"/>
              <w:rPr>
                <w:color w:val="000000"/>
              </w:rPr>
            </w:pPr>
          </w:p>
          <w:p w:rsidR="00246DA1" w:rsidRDefault="00246DA1" w:rsidP="00246DA1">
            <w:pPr>
              <w:widowControl w:val="0"/>
              <w:adjustRightInd w:val="0"/>
              <w:jc w:val="both"/>
              <w:rPr>
                <w:color w:val="000000"/>
              </w:rPr>
            </w:pPr>
            <w:r>
              <w:rPr>
                <w:color w:val="000000"/>
              </w:rPr>
              <w:t xml:space="preserve">с 01.01.2017 по 30.06.2017 17,53 </w:t>
            </w:r>
          </w:p>
          <w:p w:rsidR="00246DA1" w:rsidRDefault="00246DA1" w:rsidP="00246DA1">
            <w:pPr>
              <w:widowControl w:val="0"/>
              <w:adjustRightInd w:val="0"/>
              <w:jc w:val="both"/>
              <w:rPr>
                <w:color w:val="000000"/>
              </w:rPr>
            </w:pPr>
            <w:r>
              <w:rPr>
                <w:color w:val="000000"/>
              </w:rPr>
              <w:t>с 01.07.2017 по 31.12.2017 18,41</w:t>
            </w:r>
          </w:p>
          <w:p w:rsidR="00246DA1" w:rsidRDefault="00246DA1" w:rsidP="00246DA1">
            <w:pPr>
              <w:widowControl w:val="0"/>
              <w:adjustRightInd w:val="0"/>
              <w:jc w:val="both"/>
              <w:rPr>
                <w:color w:val="000000"/>
              </w:rPr>
            </w:pPr>
            <w:r>
              <w:rPr>
                <w:color w:val="000000"/>
              </w:rPr>
              <w:t xml:space="preserve">с 01.01.2018 по 30.06.2018 18,41 </w:t>
            </w:r>
          </w:p>
          <w:p w:rsidR="00246DA1" w:rsidRDefault="00246DA1" w:rsidP="00246DA1">
            <w:pPr>
              <w:widowControl w:val="0"/>
              <w:adjustRightInd w:val="0"/>
              <w:jc w:val="both"/>
              <w:rPr>
                <w:color w:val="000000"/>
              </w:rPr>
            </w:pPr>
            <w:r>
              <w:rPr>
                <w:color w:val="000000"/>
              </w:rPr>
              <w:t>с 01.07.2018 по 31.12.2018 19,15</w:t>
            </w:r>
          </w:p>
          <w:p w:rsidR="00246DA1" w:rsidRDefault="00246DA1" w:rsidP="00246DA1">
            <w:pPr>
              <w:widowControl w:val="0"/>
              <w:adjustRightInd w:val="0"/>
              <w:jc w:val="both"/>
              <w:rPr>
                <w:color w:val="000000"/>
              </w:rPr>
            </w:pPr>
          </w:p>
          <w:p w:rsidR="00246DA1" w:rsidRDefault="00246DA1" w:rsidP="00246DA1">
            <w:pPr>
              <w:widowControl w:val="0"/>
              <w:adjustRightInd w:val="0"/>
              <w:jc w:val="both"/>
              <w:rPr>
                <w:color w:val="000000"/>
              </w:rPr>
            </w:pPr>
            <w:r>
              <w:rPr>
                <w:color w:val="000000"/>
              </w:rPr>
              <w:t xml:space="preserve">Население микрорайона </w:t>
            </w:r>
            <w:proofErr w:type="spellStart"/>
            <w:r>
              <w:rPr>
                <w:color w:val="000000"/>
              </w:rPr>
              <w:t>Промбаза</w:t>
            </w:r>
            <w:proofErr w:type="spellEnd"/>
          </w:p>
          <w:p w:rsidR="00246DA1" w:rsidRDefault="00246DA1" w:rsidP="00246DA1">
            <w:pPr>
              <w:widowControl w:val="0"/>
              <w:adjustRightInd w:val="0"/>
              <w:jc w:val="both"/>
              <w:rPr>
                <w:color w:val="000000"/>
              </w:rPr>
            </w:pPr>
            <w:r>
              <w:rPr>
                <w:color w:val="000000"/>
              </w:rPr>
              <w:t xml:space="preserve">(с учетом НДС) </w:t>
            </w:r>
          </w:p>
          <w:p w:rsidR="00246DA1" w:rsidRDefault="00246DA1" w:rsidP="00246DA1">
            <w:pPr>
              <w:widowControl w:val="0"/>
              <w:adjustRightInd w:val="0"/>
              <w:jc w:val="both"/>
              <w:rPr>
                <w:color w:val="000000"/>
              </w:rPr>
            </w:pPr>
          </w:p>
          <w:p w:rsidR="00246DA1" w:rsidRDefault="00246DA1" w:rsidP="00246DA1">
            <w:pPr>
              <w:widowControl w:val="0"/>
              <w:adjustRightInd w:val="0"/>
              <w:jc w:val="both"/>
              <w:rPr>
                <w:color w:val="000000"/>
              </w:rPr>
            </w:pPr>
            <w:r>
              <w:rPr>
                <w:color w:val="000000"/>
              </w:rPr>
              <w:t xml:space="preserve">с 01.01.2017 по 30.06.2017 20,36 </w:t>
            </w:r>
          </w:p>
          <w:p w:rsidR="00246DA1" w:rsidRDefault="00246DA1" w:rsidP="00246DA1">
            <w:pPr>
              <w:widowControl w:val="0"/>
              <w:adjustRightInd w:val="0"/>
              <w:jc w:val="both"/>
              <w:rPr>
                <w:color w:val="000000"/>
              </w:rPr>
            </w:pPr>
            <w:r>
              <w:rPr>
                <w:color w:val="000000"/>
              </w:rPr>
              <w:t>с 01.07.2017 по 31.12.2017 21,38</w:t>
            </w:r>
          </w:p>
          <w:p w:rsidR="00246DA1" w:rsidRDefault="00246DA1" w:rsidP="00246DA1">
            <w:pPr>
              <w:widowControl w:val="0"/>
              <w:adjustRightInd w:val="0"/>
              <w:jc w:val="both"/>
              <w:rPr>
                <w:color w:val="000000"/>
              </w:rPr>
            </w:pPr>
            <w:r>
              <w:rPr>
                <w:color w:val="000000"/>
              </w:rPr>
              <w:t xml:space="preserve">с 01.01.2018 по 30.06.2018 21,38 </w:t>
            </w:r>
          </w:p>
          <w:p w:rsidR="00246DA1" w:rsidRDefault="00246DA1" w:rsidP="00246DA1">
            <w:pPr>
              <w:widowControl w:val="0"/>
              <w:adjustRightInd w:val="0"/>
              <w:jc w:val="both"/>
              <w:rPr>
                <w:color w:val="000000"/>
              </w:rPr>
            </w:pPr>
            <w:r>
              <w:rPr>
                <w:color w:val="000000"/>
              </w:rPr>
              <w:t>с 01.07.2018 по 31.12.2018 22,24</w:t>
            </w:r>
          </w:p>
          <w:p w:rsidR="00246DA1" w:rsidRDefault="00246DA1" w:rsidP="00246DA1">
            <w:pPr>
              <w:widowControl w:val="0"/>
              <w:adjustRightInd w:val="0"/>
              <w:jc w:val="both"/>
              <w:rPr>
                <w:color w:val="000000"/>
              </w:rPr>
            </w:pPr>
          </w:p>
          <w:p w:rsidR="00246DA1" w:rsidRDefault="00246DA1" w:rsidP="00246DA1">
            <w:pPr>
              <w:widowControl w:val="0"/>
              <w:adjustRightInd w:val="0"/>
              <w:jc w:val="both"/>
              <w:rPr>
                <w:color w:val="000000"/>
              </w:rPr>
            </w:pPr>
            <w:r>
              <w:rPr>
                <w:color w:val="000000"/>
              </w:rPr>
              <w:t xml:space="preserve"> Прочие потребители (без НДС) </w:t>
            </w:r>
          </w:p>
          <w:p w:rsidR="00246DA1" w:rsidRDefault="00246DA1" w:rsidP="00246DA1">
            <w:pPr>
              <w:widowControl w:val="0"/>
              <w:adjustRightInd w:val="0"/>
              <w:jc w:val="both"/>
              <w:rPr>
                <w:color w:val="000000"/>
              </w:rPr>
            </w:pPr>
            <w:r>
              <w:rPr>
                <w:color w:val="000000"/>
              </w:rPr>
              <w:t xml:space="preserve">с 01.01.2017 по 30.06.2017 16,21 </w:t>
            </w:r>
          </w:p>
          <w:p w:rsidR="00246DA1" w:rsidRDefault="00246DA1" w:rsidP="00246DA1">
            <w:pPr>
              <w:widowControl w:val="0"/>
              <w:adjustRightInd w:val="0"/>
              <w:jc w:val="both"/>
              <w:rPr>
                <w:color w:val="000000"/>
              </w:rPr>
            </w:pPr>
            <w:r>
              <w:rPr>
                <w:color w:val="000000"/>
              </w:rPr>
              <w:t>с 01.07.2017 по 31.12.2017 17,02</w:t>
            </w:r>
          </w:p>
          <w:p w:rsidR="00246DA1" w:rsidRDefault="00246DA1" w:rsidP="00246DA1">
            <w:pPr>
              <w:widowControl w:val="0"/>
              <w:adjustRightInd w:val="0"/>
              <w:jc w:val="both"/>
              <w:rPr>
                <w:color w:val="000000"/>
              </w:rPr>
            </w:pPr>
            <w:r>
              <w:rPr>
                <w:color w:val="000000"/>
              </w:rPr>
              <w:t xml:space="preserve">с 01.01.2018 по 30.06.2018 17,02 </w:t>
            </w:r>
          </w:p>
          <w:p w:rsidR="00246DA1" w:rsidRDefault="00246DA1" w:rsidP="00246DA1">
            <w:pPr>
              <w:widowControl w:val="0"/>
              <w:adjustRightInd w:val="0"/>
              <w:jc w:val="both"/>
              <w:rPr>
                <w:color w:val="000000"/>
              </w:rPr>
            </w:pPr>
            <w:r>
              <w:rPr>
                <w:color w:val="000000"/>
              </w:rPr>
              <w:t>с 01.07.2018 по 31.12.2018 17,70</w:t>
            </w:r>
          </w:p>
          <w:p w:rsidR="00246DA1" w:rsidRDefault="00246DA1" w:rsidP="00246DA1">
            <w:pPr>
              <w:widowControl w:val="0"/>
              <w:adjustRightInd w:val="0"/>
              <w:jc w:val="both"/>
              <w:rPr>
                <w:color w:val="000000"/>
              </w:rPr>
            </w:pPr>
          </w:p>
          <w:p w:rsidR="00246DA1" w:rsidRDefault="00246DA1" w:rsidP="00246DA1">
            <w:pPr>
              <w:widowControl w:val="0"/>
              <w:adjustRightInd w:val="0"/>
              <w:jc w:val="both"/>
              <w:rPr>
                <w:color w:val="000000"/>
              </w:rPr>
            </w:pPr>
            <w:r>
              <w:rPr>
                <w:color w:val="000000"/>
              </w:rPr>
              <w:t xml:space="preserve">Прочие потребители микрорайона </w:t>
            </w:r>
            <w:proofErr w:type="spellStart"/>
            <w:r>
              <w:rPr>
                <w:color w:val="000000"/>
              </w:rPr>
              <w:t>Промбаза</w:t>
            </w:r>
            <w:proofErr w:type="spellEnd"/>
            <w:r>
              <w:rPr>
                <w:color w:val="000000"/>
              </w:rPr>
              <w:t xml:space="preserve"> (без учета НДС) </w:t>
            </w:r>
          </w:p>
          <w:p w:rsidR="00246DA1" w:rsidRDefault="00246DA1" w:rsidP="00246DA1">
            <w:pPr>
              <w:widowControl w:val="0"/>
              <w:adjustRightInd w:val="0"/>
              <w:jc w:val="both"/>
              <w:rPr>
                <w:color w:val="000000"/>
              </w:rPr>
            </w:pPr>
            <w:r>
              <w:rPr>
                <w:color w:val="000000"/>
              </w:rPr>
              <w:t xml:space="preserve">с 01.01.2017 по 30.06.2017 18,61 </w:t>
            </w:r>
          </w:p>
          <w:p w:rsidR="00246DA1" w:rsidRDefault="00246DA1" w:rsidP="00246DA1">
            <w:pPr>
              <w:widowControl w:val="0"/>
              <w:adjustRightInd w:val="0"/>
              <w:jc w:val="both"/>
              <w:rPr>
                <w:color w:val="000000"/>
              </w:rPr>
            </w:pPr>
            <w:r>
              <w:rPr>
                <w:color w:val="000000"/>
              </w:rPr>
              <w:t>с 01.07.2017 по 31.12.2017 19,54</w:t>
            </w:r>
          </w:p>
          <w:p w:rsidR="00246DA1" w:rsidRDefault="00246DA1" w:rsidP="00246DA1">
            <w:pPr>
              <w:widowControl w:val="0"/>
              <w:adjustRightInd w:val="0"/>
              <w:jc w:val="both"/>
              <w:rPr>
                <w:color w:val="000000"/>
              </w:rPr>
            </w:pPr>
            <w:r>
              <w:rPr>
                <w:color w:val="000000"/>
              </w:rPr>
              <w:t xml:space="preserve">с 01.01.2018 по 30.06.2018 19,54, </w:t>
            </w:r>
          </w:p>
          <w:p w:rsidR="00773FBB" w:rsidRDefault="00246DA1" w:rsidP="00246DA1">
            <w:pPr>
              <w:pStyle w:val="ConsPlusNonformat"/>
              <w:jc w:val="both"/>
            </w:pPr>
            <w:r>
              <w:rPr>
                <w:rFonts w:ascii="Times New Roman" w:hAnsi="Times New Roman"/>
                <w:color w:val="000000"/>
              </w:rPr>
              <w:t>с 01.07.2018 по 31.12.2018 20,32</w:t>
            </w:r>
          </w:p>
        </w:tc>
      </w:tr>
      <w:tr w:rsidR="00773FBB" w:rsidTr="00782E91">
        <w:trPr>
          <w:trHeight w:val="240"/>
        </w:trPr>
        <w:tc>
          <w:tcPr>
            <w:tcW w:w="6238" w:type="dxa"/>
            <w:tcBorders>
              <w:top w:val="nil"/>
            </w:tcBorders>
          </w:tcPr>
          <w:p w:rsidR="00773FBB" w:rsidRDefault="00773FBB">
            <w:pPr>
              <w:pStyle w:val="ConsPlusNonformat"/>
              <w:jc w:val="both"/>
            </w:pPr>
            <w:r>
              <w:t xml:space="preserve">Период действия тарифов                            </w:t>
            </w:r>
          </w:p>
        </w:tc>
        <w:tc>
          <w:tcPr>
            <w:tcW w:w="4111" w:type="dxa"/>
            <w:tcBorders>
              <w:top w:val="nil"/>
            </w:tcBorders>
          </w:tcPr>
          <w:p w:rsidR="00773FBB" w:rsidRDefault="002010CB" w:rsidP="00782E91">
            <w:pPr>
              <w:pStyle w:val="ConsPlusNonformat"/>
              <w:jc w:val="center"/>
            </w:pPr>
            <w:r>
              <w:t>2018 г</w:t>
            </w:r>
            <w:bookmarkStart w:id="21" w:name="_GoBack"/>
            <w:bookmarkEnd w:id="21"/>
          </w:p>
        </w:tc>
      </w:tr>
      <w:tr w:rsidR="00773FBB" w:rsidTr="00782E91">
        <w:trPr>
          <w:trHeight w:val="240"/>
        </w:trPr>
        <w:tc>
          <w:tcPr>
            <w:tcW w:w="6238" w:type="dxa"/>
            <w:tcBorders>
              <w:top w:val="nil"/>
            </w:tcBorders>
          </w:tcPr>
          <w:p w:rsidR="00773FBB" w:rsidRDefault="00773FBB">
            <w:pPr>
              <w:pStyle w:val="ConsPlusNonformat"/>
              <w:jc w:val="both"/>
            </w:pPr>
            <w:proofErr w:type="gramStart"/>
            <w:r>
              <w:t>Сведения о долгосрочных параметрах регулирования (в</w:t>
            </w:r>
            <w:proofErr w:type="gramEnd"/>
          </w:p>
          <w:p w:rsidR="00773FBB" w:rsidRDefault="00773FBB">
            <w:pPr>
              <w:pStyle w:val="ConsPlusNonformat"/>
              <w:jc w:val="both"/>
            </w:pPr>
            <w:r>
              <w:t xml:space="preserve">случае если их установление предусмотрено </w:t>
            </w:r>
            <w:proofErr w:type="gramStart"/>
            <w:r>
              <w:t>выбранным</w:t>
            </w:r>
            <w:proofErr w:type="gramEnd"/>
          </w:p>
          <w:p w:rsidR="00773FBB" w:rsidRDefault="00773FBB">
            <w:pPr>
              <w:pStyle w:val="ConsPlusNonformat"/>
              <w:jc w:val="both"/>
            </w:pPr>
            <w:r>
              <w:t xml:space="preserve">методом регулирования)                             </w:t>
            </w:r>
          </w:p>
        </w:tc>
        <w:tc>
          <w:tcPr>
            <w:tcW w:w="4111" w:type="dxa"/>
            <w:tcBorders>
              <w:top w:val="nil"/>
            </w:tcBorders>
          </w:tcPr>
          <w:p w:rsidR="0046276B" w:rsidRDefault="0046276B" w:rsidP="0046276B">
            <w:pPr>
              <w:pStyle w:val="ConsPlusNonformat"/>
              <w:jc w:val="center"/>
            </w:pPr>
          </w:p>
          <w:p w:rsidR="00773FBB" w:rsidRDefault="0046276B" w:rsidP="0046276B">
            <w:pPr>
              <w:pStyle w:val="ConsPlusNonformat"/>
              <w:jc w:val="center"/>
            </w:pPr>
            <w:r>
              <w:t>-</w:t>
            </w:r>
          </w:p>
        </w:tc>
      </w:tr>
      <w:tr w:rsidR="00773FBB" w:rsidTr="00782E91">
        <w:trPr>
          <w:trHeight w:val="240"/>
        </w:trPr>
        <w:tc>
          <w:tcPr>
            <w:tcW w:w="6238" w:type="dxa"/>
            <w:tcBorders>
              <w:top w:val="nil"/>
            </w:tcBorders>
          </w:tcPr>
          <w:p w:rsidR="00773FBB" w:rsidRDefault="00773FBB">
            <w:pPr>
              <w:pStyle w:val="ConsPlusNonformat"/>
              <w:jc w:val="both"/>
            </w:pPr>
            <w:r>
              <w:t xml:space="preserve">Сведения   о   необходимой   валовой   выручке   </w:t>
            </w:r>
            <w:proofErr w:type="gramStart"/>
            <w:r>
              <w:t>на</w:t>
            </w:r>
            <w:proofErr w:type="gramEnd"/>
          </w:p>
          <w:p w:rsidR="00773FBB" w:rsidRDefault="00773FBB">
            <w:pPr>
              <w:pStyle w:val="ConsPlusNonformat"/>
              <w:jc w:val="both"/>
            </w:pPr>
            <w:r>
              <w:t xml:space="preserve">соответствующий период                             </w:t>
            </w:r>
          </w:p>
        </w:tc>
        <w:tc>
          <w:tcPr>
            <w:tcW w:w="4111" w:type="dxa"/>
            <w:tcBorders>
              <w:top w:val="nil"/>
            </w:tcBorders>
          </w:tcPr>
          <w:p w:rsidR="00773FBB" w:rsidRDefault="00782E91" w:rsidP="00782E91">
            <w:pPr>
              <w:pStyle w:val="ConsPlusNonformat"/>
              <w:jc w:val="center"/>
            </w:pPr>
            <w:r>
              <w:t>42554</w:t>
            </w:r>
          </w:p>
        </w:tc>
      </w:tr>
      <w:tr w:rsidR="00773FBB" w:rsidTr="00782E91">
        <w:trPr>
          <w:trHeight w:val="240"/>
        </w:trPr>
        <w:tc>
          <w:tcPr>
            <w:tcW w:w="6238" w:type="dxa"/>
            <w:tcBorders>
              <w:top w:val="nil"/>
            </w:tcBorders>
          </w:tcPr>
          <w:p w:rsidR="00773FBB" w:rsidRDefault="00773FBB">
            <w:pPr>
              <w:pStyle w:val="ConsPlusNonformat"/>
              <w:jc w:val="both"/>
            </w:pPr>
            <w:r>
              <w:t xml:space="preserve">Годовой объем отпущенной в сеть воды               </w:t>
            </w:r>
          </w:p>
        </w:tc>
        <w:tc>
          <w:tcPr>
            <w:tcW w:w="4111" w:type="dxa"/>
            <w:tcBorders>
              <w:top w:val="nil"/>
            </w:tcBorders>
          </w:tcPr>
          <w:p w:rsidR="00773FBB" w:rsidRDefault="00782E91" w:rsidP="00782E91">
            <w:pPr>
              <w:pStyle w:val="ConsPlusNonformat"/>
              <w:jc w:val="center"/>
            </w:pPr>
            <w:r>
              <w:t>2994,032</w:t>
            </w:r>
          </w:p>
        </w:tc>
      </w:tr>
      <w:tr w:rsidR="00773FBB" w:rsidTr="00782E91">
        <w:trPr>
          <w:trHeight w:val="240"/>
        </w:trPr>
        <w:tc>
          <w:tcPr>
            <w:tcW w:w="6238" w:type="dxa"/>
            <w:tcBorders>
              <w:top w:val="nil"/>
            </w:tcBorders>
          </w:tcPr>
          <w:p w:rsidR="00773FBB" w:rsidRDefault="00773FBB">
            <w:pPr>
              <w:pStyle w:val="ConsPlusNonformat"/>
              <w:jc w:val="both"/>
            </w:pPr>
            <w:r>
              <w:t xml:space="preserve">Размер    недополученных    доходов    </w:t>
            </w:r>
            <w:proofErr w:type="gramStart"/>
            <w:r>
              <w:t>регулируемой</w:t>
            </w:r>
            <w:proofErr w:type="gramEnd"/>
          </w:p>
          <w:p w:rsidR="00773FBB" w:rsidRDefault="00773FBB">
            <w:pPr>
              <w:pStyle w:val="ConsPlusNonformat"/>
              <w:jc w:val="both"/>
            </w:pPr>
            <w:r>
              <w:t xml:space="preserve">организацией  (при  их  наличии),   </w:t>
            </w:r>
            <w:proofErr w:type="gramStart"/>
            <w:r>
              <w:t>исчисленный</w:t>
            </w:r>
            <w:proofErr w:type="gramEnd"/>
            <w:r>
              <w:t xml:space="preserve">   в</w:t>
            </w:r>
          </w:p>
          <w:p w:rsidR="00773FBB" w:rsidRDefault="00773FBB">
            <w:pPr>
              <w:pStyle w:val="ConsPlusNonformat"/>
              <w:jc w:val="both"/>
            </w:pPr>
            <w:proofErr w:type="gramStart"/>
            <w:r>
              <w:t>соответствии</w:t>
            </w:r>
            <w:proofErr w:type="gramEnd"/>
            <w:r>
              <w:t xml:space="preserve"> с  </w:t>
            </w:r>
            <w:hyperlink r:id="rId17" w:history="1">
              <w:r>
                <w:rPr>
                  <w:color w:val="0000FF"/>
                </w:rPr>
                <w:t>основами</w:t>
              </w:r>
            </w:hyperlink>
            <w:r>
              <w:t xml:space="preserve">  ценообразования  в  сфере</w:t>
            </w:r>
          </w:p>
          <w:p w:rsidR="00773FBB" w:rsidRDefault="00773FBB">
            <w:pPr>
              <w:pStyle w:val="ConsPlusNonformat"/>
              <w:jc w:val="both"/>
            </w:pPr>
            <w:r>
              <w:t xml:space="preserve">водоснабжения   и   водоотведения,    </w:t>
            </w:r>
            <w:proofErr w:type="gramStart"/>
            <w:r>
              <w:t>утвержденными</w:t>
            </w:r>
            <w:proofErr w:type="gramEnd"/>
          </w:p>
          <w:p w:rsidR="00773FBB" w:rsidRDefault="00773FBB">
            <w:pPr>
              <w:pStyle w:val="ConsPlusNonformat"/>
              <w:jc w:val="both"/>
            </w:pPr>
            <w:r>
              <w:t>постановлением Правительства  Российской  Федерации</w:t>
            </w:r>
          </w:p>
          <w:p w:rsidR="00773FBB" w:rsidRDefault="00773FBB">
            <w:pPr>
              <w:pStyle w:val="ConsPlusNonformat"/>
              <w:jc w:val="both"/>
            </w:pPr>
            <w:proofErr w:type="gramStart"/>
            <w:r>
              <w:t>от 13 мая 2013 N 406  (Официальный  интернет-портал</w:t>
            </w:r>
            <w:proofErr w:type="gramEnd"/>
          </w:p>
          <w:p w:rsidR="00773FBB" w:rsidRDefault="00773FBB">
            <w:pPr>
              <w:pStyle w:val="ConsPlusNonformat"/>
              <w:jc w:val="both"/>
            </w:pPr>
            <w:r>
              <w:t>правовой    информации     http://www.pravo.gov.ru,</w:t>
            </w:r>
          </w:p>
          <w:p w:rsidR="00773FBB" w:rsidRDefault="00773FBB">
            <w:pPr>
              <w:pStyle w:val="ConsPlusNonformat"/>
              <w:jc w:val="both"/>
            </w:pPr>
            <w:r>
              <w:t xml:space="preserve">15.05.2013)                                        </w:t>
            </w:r>
          </w:p>
        </w:tc>
        <w:tc>
          <w:tcPr>
            <w:tcW w:w="4111" w:type="dxa"/>
            <w:tcBorders>
              <w:top w:val="nil"/>
            </w:tcBorders>
          </w:tcPr>
          <w:p w:rsidR="00782E91" w:rsidRDefault="00782E91" w:rsidP="00782E91">
            <w:pPr>
              <w:pStyle w:val="ConsPlusNonformat"/>
              <w:jc w:val="center"/>
            </w:pPr>
          </w:p>
          <w:p w:rsidR="00782E91" w:rsidRDefault="00782E91" w:rsidP="00782E91">
            <w:pPr>
              <w:pStyle w:val="ConsPlusNonformat"/>
              <w:jc w:val="center"/>
            </w:pPr>
          </w:p>
          <w:p w:rsidR="00782E91" w:rsidRDefault="00782E91" w:rsidP="00782E91">
            <w:pPr>
              <w:pStyle w:val="ConsPlusNonformat"/>
              <w:jc w:val="center"/>
            </w:pPr>
          </w:p>
          <w:p w:rsidR="00773FBB" w:rsidRDefault="00782E91" w:rsidP="00782E91">
            <w:pPr>
              <w:pStyle w:val="ConsPlusNonformat"/>
              <w:jc w:val="center"/>
            </w:pPr>
            <w:r>
              <w:t>0</w:t>
            </w:r>
          </w:p>
        </w:tc>
      </w:tr>
      <w:tr w:rsidR="00773FBB" w:rsidTr="00782E91">
        <w:trPr>
          <w:trHeight w:val="240"/>
        </w:trPr>
        <w:tc>
          <w:tcPr>
            <w:tcW w:w="6238" w:type="dxa"/>
            <w:tcBorders>
              <w:top w:val="nil"/>
            </w:tcBorders>
          </w:tcPr>
          <w:p w:rsidR="00773FBB" w:rsidRDefault="00773FBB">
            <w:pPr>
              <w:pStyle w:val="ConsPlusNonformat"/>
              <w:jc w:val="both"/>
            </w:pPr>
            <w:r>
              <w:t>Размер  экономически  обоснованных   расходов,   не</w:t>
            </w:r>
          </w:p>
          <w:p w:rsidR="00773FBB" w:rsidRDefault="00773FBB">
            <w:pPr>
              <w:pStyle w:val="ConsPlusNonformat"/>
              <w:jc w:val="both"/>
            </w:pPr>
            <w:r>
              <w:t xml:space="preserve">учтенных при  регулировании  тарифов  в  </w:t>
            </w:r>
            <w:proofErr w:type="gramStart"/>
            <w:r>
              <w:t>предыдущий</w:t>
            </w:r>
            <w:proofErr w:type="gramEnd"/>
          </w:p>
          <w:p w:rsidR="00773FBB" w:rsidRDefault="00773FBB">
            <w:pPr>
              <w:pStyle w:val="ConsPlusNonformat"/>
              <w:jc w:val="both"/>
            </w:pPr>
            <w:r>
              <w:t>период регулирования (при их наличии), определенный</w:t>
            </w:r>
          </w:p>
          <w:p w:rsidR="00773FBB" w:rsidRDefault="00773FBB">
            <w:pPr>
              <w:pStyle w:val="ConsPlusNonformat"/>
              <w:jc w:val="both"/>
            </w:pPr>
            <w:r>
              <w:t xml:space="preserve">в соответствии с </w:t>
            </w:r>
            <w:hyperlink r:id="rId18" w:history="1">
              <w:r>
                <w:rPr>
                  <w:color w:val="0000FF"/>
                </w:rPr>
                <w:t>основами</w:t>
              </w:r>
            </w:hyperlink>
            <w:r>
              <w:t xml:space="preserve"> ценообразования  в  сфере</w:t>
            </w:r>
          </w:p>
          <w:p w:rsidR="00773FBB" w:rsidRDefault="00773FBB">
            <w:pPr>
              <w:pStyle w:val="ConsPlusNonformat"/>
              <w:jc w:val="both"/>
            </w:pPr>
            <w:r>
              <w:t xml:space="preserve">водоснабжения   и   водоотведения,    </w:t>
            </w:r>
            <w:proofErr w:type="gramStart"/>
            <w:r>
              <w:t>утвержденными</w:t>
            </w:r>
            <w:proofErr w:type="gramEnd"/>
          </w:p>
          <w:p w:rsidR="00773FBB" w:rsidRDefault="00773FBB">
            <w:pPr>
              <w:pStyle w:val="ConsPlusNonformat"/>
              <w:jc w:val="both"/>
            </w:pPr>
            <w:r>
              <w:t>постановлением Правительства  Российской  Федерации</w:t>
            </w:r>
          </w:p>
          <w:p w:rsidR="00773FBB" w:rsidRDefault="00773FBB">
            <w:pPr>
              <w:pStyle w:val="ConsPlusNonformat"/>
              <w:jc w:val="both"/>
            </w:pPr>
            <w:proofErr w:type="gramStart"/>
            <w:r>
              <w:t>от 13 мая 2013 N 406  (Официальный  интернет-портал</w:t>
            </w:r>
            <w:proofErr w:type="gramEnd"/>
          </w:p>
          <w:p w:rsidR="00773FBB" w:rsidRDefault="00773FBB">
            <w:pPr>
              <w:pStyle w:val="ConsPlusNonformat"/>
              <w:jc w:val="both"/>
            </w:pPr>
            <w:r>
              <w:t>правовой    информации     http://www.pravo.gov.ru,</w:t>
            </w:r>
          </w:p>
          <w:p w:rsidR="00773FBB" w:rsidRDefault="00773FBB">
            <w:pPr>
              <w:pStyle w:val="ConsPlusNonformat"/>
              <w:jc w:val="both"/>
            </w:pPr>
            <w:r>
              <w:t xml:space="preserve">15.05.2013)                                        </w:t>
            </w:r>
          </w:p>
        </w:tc>
        <w:tc>
          <w:tcPr>
            <w:tcW w:w="4111" w:type="dxa"/>
            <w:tcBorders>
              <w:top w:val="nil"/>
            </w:tcBorders>
          </w:tcPr>
          <w:p w:rsidR="00782E91" w:rsidRDefault="00782E91" w:rsidP="00782E91">
            <w:pPr>
              <w:pStyle w:val="ConsPlusNonformat"/>
              <w:jc w:val="center"/>
            </w:pPr>
          </w:p>
          <w:p w:rsidR="00782E91" w:rsidRDefault="00782E91" w:rsidP="00782E91">
            <w:pPr>
              <w:pStyle w:val="ConsPlusNonformat"/>
              <w:jc w:val="center"/>
            </w:pPr>
          </w:p>
          <w:p w:rsidR="00782E91" w:rsidRDefault="00782E91" w:rsidP="00782E91">
            <w:pPr>
              <w:pStyle w:val="ConsPlusNonformat"/>
              <w:jc w:val="center"/>
            </w:pPr>
          </w:p>
          <w:p w:rsidR="00782E91" w:rsidRDefault="00782E91" w:rsidP="00782E91">
            <w:pPr>
              <w:pStyle w:val="ConsPlusNonformat"/>
              <w:jc w:val="center"/>
            </w:pPr>
          </w:p>
          <w:p w:rsidR="00773FBB" w:rsidRDefault="00782E91" w:rsidP="00782E91">
            <w:pPr>
              <w:pStyle w:val="ConsPlusNonformat"/>
              <w:jc w:val="center"/>
            </w:pPr>
            <w:r>
              <w:t>0</w:t>
            </w:r>
          </w:p>
          <w:p w:rsidR="00782E91" w:rsidRDefault="00782E91" w:rsidP="00782E91">
            <w:pPr>
              <w:pStyle w:val="ConsPlusNonformat"/>
              <w:jc w:val="center"/>
            </w:pPr>
          </w:p>
          <w:p w:rsidR="00782E91" w:rsidRDefault="00782E91" w:rsidP="00782E91">
            <w:pPr>
              <w:pStyle w:val="ConsPlusNonformat"/>
              <w:jc w:val="center"/>
            </w:pPr>
          </w:p>
        </w:tc>
      </w:tr>
    </w:tbl>
    <w:p w:rsidR="009C15C6" w:rsidRDefault="009C15C6" w:rsidP="00CF05C0">
      <w:pPr>
        <w:pStyle w:val="ConsPlusNormal"/>
        <w:outlineLvl w:val="0"/>
      </w:pPr>
    </w:p>
    <w:sectPr w:rsidR="009C15C6" w:rsidSect="003232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F0E31"/>
    <w:multiLevelType w:val="hybridMultilevel"/>
    <w:tmpl w:val="7A7EA3CE"/>
    <w:lvl w:ilvl="0" w:tplc="CCE282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773FBB"/>
    <w:rsid w:val="00036DD6"/>
    <w:rsid w:val="00056486"/>
    <w:rsid w:val="00060C8B"/>
    <w:rsid w:val="00073411"/>
    <w:rsid w:val="00097AFC"/>
    <w:rsid w:val="000E0621"/>
    <w:rsid w:val="000E5DF8"/>
    <w:rsid w:val="001008C1"/>
    <w:rsid w:val="001207E5"/>
    <w:rsid w:val="001A468D"/>
    <w:rsid w:val="001C56D2"/>
    <w:rsid w:val="001C5FE2"/>
    <w:rsid w:val="001F4565"/>
    <w:rsid w:val="002010CB"/>
    <w:rsid w:val="00235615"/>
    <w:rsid w:val="00241EDB"/>
    <w:rsid w:val="00246DA1"/>
    <w:rsid w:val="002A02F2"/>
    <w:rsid w:val="002A12A9"/>
    <w:rsid w:val="002A2973"/>
    <w:rsid w:val="002C4D40"/>
    <w:rsid w:val="002C5DF4"/>
    <w:rsid w:val="00304483"/>
    <w:rsid w:val="00323236"/>
    <w:rsid w:val="00325A8D"/>
    <w:rsid w:val="00352E23"/>
    <w:rsid w:val="003936A6"/>
    <w:rsid w:val="00401AC1"/>
    <w:rsid w:val="00416C5C"/>
    <w:rsid w:val="004321D3"/>
    <w:rsid w:val="0046276B"/>
    <w:rsid w:val="004931C2"/>
    <w:rsid w:val="004E7454"/>
    <w:rsid w:val="005033FF"/>
    <w:rsid w:val="005B659A"/>
    <w:rsid w:val="005F6DBD"/>
    <w:rsid w:val="00631B77"/>
    <w:rsid w:val="00683893"/>
    <w:rsid w:val="006F0757"/>
    <w:rsid w:val="006F4F54"/>
    <w:rsid w:val="007065A0"/>
    <w:rsid w:val="00742812"/>
    <w:rsid w:val="007475CE"/>
    <w:rsid w:val="00762394"/>
    <w:rsid w:val="00773FBB"/>
    <w:rsid w:val="00782E91"/>
    <w:rsid w:val="00797506"/>
    <w:rsid w:val="007D235C"/>
    <w:rsid w:val="00860AAB"/>
    <w:rsid w:val="008668DA"/>
    <w:rsid w:val="00871A1C"/>
    <w:rsid w:val="008C1668"/>
    <w:rsid w:val="009236FB"/>
    <w:rsid w:val="00923A7C"/>
    <w:rsid w:val="009279FE"/>
    <w:rsid w:val="00935EB2"/>
    <w:rsid w:val="00951E15"/>
    <w:rsid w:val="00952076"/>
    <w:rsid w:val="00952AE4"/>
    <w:rsid w:val="00955A54"/>
    <w:rsid w:val="0095795E"/>
    <w:rsid w:val="009C15C6"/>
    <w:rsid w:val="009F2F38"/>
    <w:rsid w:val="00A76C3C"/>
    <w:rsid w:val="00AC174C"/>
    <w:rsid w:val="00B63282"/>
    <w:rsid w:val="00B84A29"/>
    <w:rsid w:val="00BB1722"/>
    <w:rsid w:val="00BF72CA"/>
    <w:rsid w:val="00C173F5"/>
    <w:rsid w:val="00C31FA8"/>
    <w:rsid w:val="00CC1BF1"/>
    <w:rsid w:val="00CF05C0"/>
    <w:rsid w:val="00D938C8"/>
    <w:rsid w:val="00DC1B20"/>
    <w:rsid w:val="00DF4C7D"/>
    <w:rsid w:val="00E27ACB"/>
    <w:rsid w:val="00E46114"/>
    <w:rsid w:val="00E61D56"/>
    <w:rsid w:val="00E91DC7"/>
    <w:rsid w:val="00EA64E0"/>
    <w:rsid w:val="00EE040C"/>
    <w:rsid w:val="00F26BEA"/>
    <w:rsid w:val="00F53369"/>
    <w:rsid w:val="00F72800"/>
    <w:rsid w:val="00FE29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C3C"/>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F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3F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3F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3FB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73FBB"/>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A76C3C"/>
    <w:rPr>
      <w:color w:val="0000FF"/>
      <w:u w:val="single"/>
    </w:rPr>
  </w:style>
  <w:style w:type="paragraph" w:customStyle="1" w:styleId="consplusnormal0">
    <w:name w:val="consplusnormal"/>
    <w:basedOn w:val="a"/>
    <w:rsid w:val="00323236"/>
    <w:pPr>
      <w:autoSpaceDE/>
      <w:autoSpaceDN/>
      <w:spacing w:before="100" w:beforeAutospacing="1" w:after="100" w:afterAutospacing="1"/>
    </w:pPr>
    <w:rPr>
      <w:rFonts w:eastAsia="Times New Roman"/>
      <w:sz w:val="24"/>
      <w:szCs w:val="24"/>
    </w:rPr>
  </w:style>
  <w:style w:type="paragraph" w:styleId="a4">
    <w:name w:val="Normal (Web)"/>
    <w:basedOn w:val="a"/>
    <w:uiPriority w:val="99"/>
    <w:rsid w:val="00323236"/>
    <w:pPr>
      <w:autoSpaceDE/>
      <w:autoSpaceDN/>
      <w:spacing w:before="100" w:beforeAutospacing="1" w:after="100" w:afterAutospacing="1"/>
    </w:pPr>
    <w:rPr>
      <w:rFonts w:eastAsia="Times New Roman"/>
      <w:sz w:val="24"/>
      <w:szCs w:val="24"/>
    </w:rPr>
  </w:style>
  <w:style w:type="paragraph" w:styleId="a5">
    <w:name w:val="No Spacing"/>
    <w:uiPriority w:val="1"/>
    <w:qFormat/>
    <w:rsid w:val="002A02F2"/>
    <w:pPr>
      <w:spacing w:after="0" w:line="240" w:lineRule="auto"/>
    </w:pPr>
    <w:rPr>
      <w:rFonts w:ascii="Calibri" w:eastAsia="Calibri" w:hAnsi="Calibri" w:cs="Times New Roman"/>
    </w:rPr>
  </w:style>
  <w:style w:type="paragraph" w:styleId="a6">
    <w:name w:val="header"/>
    <w:basedOn w:val="a"/>
    <w:link w:val="a7"/>
    <w:uiPriority w:val="99"/>
    <w:rsid w:val="00B63282"/>
    <w:pPr>
      <w:tabs>
        <w:tab w:val="center" w:pos="4153"/>
        <w:tab w:val="right" w:pos="8306"/>
      </w:tabs>
    </w:pPr>
  </w:style>
  <w:style w:type="character" w:customStyle="1" w:styleId="a7">
    <w:name w:val="Верхний колонтитул Знак"/>
    <w:basedOn w:val="a0"/>
    <w:link w:val="a6"/>
    <w:uiPriority w:val="99"/>
    <w:rsid w:val="00B63282"/>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F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3F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3F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3FB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73F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41542">
      <w:bodyDiv w:val="1"/>
      <w:marLeft w:val="0"/>
      <w:marRight w:val="0"/>
      <w:marTop w:val="0"/>
      <w:marBottom w:val="0"/>
      <w:divBdr>
        <w:top w:val="none" w:sz="0" w:space="0" w:color="auto"/>
        <w:left w:val="none" w:sz="0" w:space="0" w:color="auto"/>
        <w:bottom w:val="none" w:sz="0" w:space="0" w:color="auto"/>
        <w:right w:val="none" w:sz="0" w:space="0" w:color="auto"/>
      </w:divBdr>
    </w:div>
    <w:div w:id="760376202">
      <w:bodyDiv w:val="1"/>
      <w:marLeft w:val="0"/>
      <w:marRight w:val="0"/>
      <w:marTop w:val="0"/>
      <w:marBottom w:val="0"/>
      <w:divBdr>
        <w:top w:val="none" w:sz="0" w:space="0" w:color="auto"/>
        <w:left w:val="none" w:sz="0" w:space="0" w:color="auto"/>
        <w:bottom w:val="none" w:sz="0" w:space="0" w:color="auto"/>
        <w:right w:val="none" w:sz="0" w:space="0" w:color="auto"/>
      </w:divBdr>
    </w:div>
    <w:div w:id="1065026008">
      <w:bodyDiv w:val="1"/>
      <w:marLeft w:val="0"/>
      <w:marRight w:val="0"/>
      <w:marTop w:val="0"/>
      <w:marBottom w:val="0"/>
      <w:divBdr>
        <w:top w:val="none" w:sz="0" w:space="0" w:color="auto"/>
        <w:left w:val="none" w:sz="0" w:space="0" w:color="auto"/>
        <w:bottom w:val="none" w:sz="0" w:space="0" w:color="auto"/>
        <w:right w:val="none" w:sz="0" w:space="0" w:color="auto"/>
      </w:divBdr>
    </w:div>
    <w:div w:id="1934046119">
      <w:bodyDiv w:val="1"/>
      <w:marLeft w:val="0"/>
      <w:marRight w:val="0"/>
      <w:marTop w:val="0"/>
      <w:marBottom w:val="0"/>
      <w:divBdr>
        <w:top w:val="none" w:sz="0" w:space="0" w:color="auto"/>
        <w:left w:val="none" w:sz="0" w:space="0" w:color="auto"/>
        <w:bottom w:val="none" w:sz="0" w:space="0" w:color="auto"/>
        <w:right w:val="none" w:sz="0" w:space="0" w:color="auto"/>
      </w:divBdr>
    </w:div>
    <w:div w:id="20020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anskvodokanal@mail.ru" TargetMode="External"/><Relationship Id="rId13" Type="http://schemas.openxmlformats.org/officeDocument/2006/relationships/hyperlink" Target="consultantplus://offline/ref=C6DF128E0E032807C870D4A7C64AD2CE381B4BE12A7DF71F3AF551B18AE24990A2A77E19EC93983DwEg7B" TargetMode="External"/><Relationship Id="rId18" Type="http://schemas.openxmlformats.org/officeDocument/2006/relationships/hyperlink" Target="consultantplus://offline/ref=6C39654E75108192F8B968F2759369AA04C1460E4306980ED952020D16F733DA4FEABE3746348D84k1c8B" TargetMode="External"/><Relationship Id="rId3" Type="http://schemas.openxmlformats.org/officeDocument/2006/relationships/styles" Target="styles.xml"/><Relationship Id="rId7" Type="http://schemas.openxmlformats.org/officeDocument/2006/relationships/hyperlink" Target="http://www.admsayansk.ru/" TargetMode="External"/><Relationship Id="rId12" Type="http://schemas.openxmlformats.org/officeDocument/2006/relationships/hyperlink" Target="consultantplus://offline/ref=C6DF128E0E032807C870D4A7C64AD2CE381B4BE52D71F71F3AF551B18AwEg2B" TargetMode="External"/><Relationship Id="rId17" Type="http://schemas.openxmlformats.org/officeDocument/2006/relationships/hyperlink" Target="consultantplus://offline/ref=6C39654E75108192F8B968F2759369AA04C1460E4306980ED952020D16F733DA4FEABE3746348D84k1c8B" TargetMode="External"/><Relationship Id="rId2" Type="http://schemas.openxmlformats.org/officeDocument/2006/relationships/numbering" Target="numbering.xml"/><Relationship Id="rId16" Type="http://schemas.openxmlformats.org/officeDocument/2006/relationships/hyperlink" Target="mailto:sayanskvodokanal@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114E9F96E69FC111F3D6EEABD7F1084839C3A790F8D2518F93D110E3E722399EB00DFB38B08A80v7gCB" TargetMode="External"/><Relationship Id="rId5" Type="http://schemas.openxmlformats.org/officeDocument/2006/relationships/settings" Target="settings.xml"/><Relationship Id="rId15" Type="http://schemas.openxmlformats.org/officeDocument/2006/relationships/hyperlink" Target="consultantplus://offline/ref=C6DF128E0E032807C870D4A7C64AD2CE381B4BE12A7DF71F3AF551B18AE24990A2A77E19EC93983DwEg7B" TargetMode="External"/><Relationship Id="rId10" Type="http://schemas.openxmlformats.org/officeDocument/2006/relationships/hyperlink" Target="consultantplus://offline/ref=55114E9F96E69FC111F3D6EEABD7F1084839C3A790F8D2518F93D110E3E722399EB00DFB38B08A80v7gC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C39654E75108192F8B968F2759369AA04C1460E4306980ED952020D16F733DA4FEABE3746348D84k1c8B" TargetMode="External"/><Relationship Id="rId14" Type="http://schemas.openxmlformats.org/officeDocument/2006/relationships/hyperlink" Target="consultantplus://offline/ref=C6DF128E0E032807C870D4A7C64AD2CE381B4BE52D71F71F3AF551B18AwEg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BBA93F-88F1-4441-8F38-1193A4C2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21</Pages>
  <Words>8220</Words>
  <Characters>46860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 Амосова</dc:creator>
  <cp:lastModifiedBy>Сафронова</cp:lastModifiedBy>
  <cp:revision>49</cp:revision>
  <cp:lastPrinted>2017-08-23T07:05:00Z</cp:lastPrinted>
  <dcterms:created xsi:type="dcterms:W3CDTF">2017-08-22T01:28:00Z</dcterms:created>
  <dcterms:modified xsi:type="dcterms:W3CDTF">2017-08-30T00:57:00Z</dcterms:modified>
</cp:coreProperties>
</file>