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97C" w:rsidRPr="00D7397C" w:rsidRDefault="0091706C" w:rsidP="0091706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44054"/>
          <w:sz w:val="32"/>
          <w:szCs w:val="32"/>
          <w:lang w:eastAsia="ru-RU"/>
        </w:rPr>
      </w:pPr>
      <w:bookmarkStart w:id="0" w:name="_GoBack"/>
      <w:r w:rsidRPr="0091706C">
        <w:rPr>
          <w:rFonts w:ascii="Times New Roman" w:eastAsia="Times New Roman" w:hAnsi="Times New Roman" w:cs="Times New Roman"/>
          <w:b/>
          <w:bCs/>
          <w:color w:val="344054"/>
          <w:sz w:val="32"/>
          <w:szCs w:val="32"/>
          <w:lang w:eastAsia="ru-RU"/>
        </w:rPr>
        <w:t>Виды ответственности за нарушения требований охраны труда</w:t>
      </w:r>
      <w:r w:rsidR="00D7397C" w:rsidRPr="00D7397C">
        <w:rPr>
          <w:rFonts w:ascii="Times New Roman" w:eastAsia="Times New Roman" w:hAnsi="Times New Roman" w:cs="Times New Roman"/>
          <w:color w:val="344054"/>
          <w:sz w:val="32"/>
          <w:szCs w:val="32"/>
          <w:lang w:eastAsia="ru-RU"/>
        </w:rPr>
        <w:t xml:space="preserve"> </w:t>
      </w:r>
    </w:p>
    <w:bookmarkEnd w:id="0"/>
    <w:p w:rsidR="0091706C" w:rsidRPr="0091706C" w:rsidRDefault="00D7397C" w:rsidP="009170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4405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>(</w:t>
      </w:r>
      <w:r w:rsidRPr="0091706C"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>основные понятия видов ответственности за нарушения в сфере охраны труда</w:t>
      </w:r>
      <w:r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>)</w:t>
      </w:r>
    </w:p>
    <w:p w:rsidR="0091706C" w:rsidRPr="0091706C" w:rsidRDefault="0091706C" w:rsidP="0091706C">
      <w:pPr>
        <w:spacing w:after="0" w:line="240" w:lineRule="auto"/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74B4CD7" wp14:editId="4ECFBB22">
            <wp:simplePos x="0" y="0"/>
            <wp:positionH relativeFrom="column">
              <wp:posOffset>-136525</wp:posOffset>
            </wp:positionH>
            <wp:positionV relativeFrom="paragraph">
              <wp:posOffset>88265</wp:posOffset>
            </wp:positionV>
            <wp:extent cx="2002790" cy="1579880"/>
            <wp:effectExtent l="0" t="0" r="0" b="1270"/>
            <wp:wrapThrough wrapText="bothSides">
              <wp:wrapPolygon edited="0">
                <wp:start x="822" y="0"/>
                <wp:lineTo x="0" y="521"/>
                <wp:lineTo x="0" y="20836"/>
                <wp:lineTo x="616" y="21357"/>
                <wp:lineTo x="822" y="21357"/>
                <wp:lineTo x="20545" y="21357"/>
                <wp:lineTo x="20751" y="21357"/>
                <wp:lineTo x="21367" y="20836"/>
                <wp:lineTo x="21367" y="521"/>
                <wp:lineTo x="20545" y="0"/>
                <wp:lineTo x="822" y="0"/>
              </wp:wrapPolygon>
            </wp:wrapThrough>
            <wp:docPr id="2" name="Рисунок 2" descr="Охрана труда — ответственность за нарушение правил и инструк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храна труда — ответственность за нарушение правил и инструкци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57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06C" w:rsidRPr="0091706C" w:rsidRDefault="0091706C" w:rsidP="0091706C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</w:pPr>
      <w:r w:rsidRPr="0091706C"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>Меры ответственности за допущенные нарушения требований охраны труда разделяются на основные три категории.</w:t>
      </w:r>
    </w:p>
    <w:p w:rsidR="0091706C" w:rsidRPr="0091706C" w:rsidRDefault="0091706C" w:rsidP="0091706C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</w:pPr>
      <w:r w:rsidRPr="0091706C"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>дисциплинарная ответственность;</w:t>
      </w:r>
    </w:p>
    <w:p w:rsidR="0091706C" w:rsidRPr="0091706C" w:rsidRDefault="0091706C" w:rsidP="0091706C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</w:pPr>
      <w:r w:rsidRPr="0091706C"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>административная ответственность;</w:t>
      </w:r>
    </w:p>
    <w:p w:rsidR="0091706C" w:rsidRPr="0091706C" w:rsidRDefault="0091706C" w:rsidP="0091706C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</w:pPr>
      <w:r w:rsidRPr="0091706C"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>уголовная ответственность.</w:t>
      </w:r>
    </w:p>
    <w:p w:rsidR="0091706C" w:rsidRPr="0091706C" w:rsidRDefault="0091706C" w:rsidP="00917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</w:pPr>
    </w:p>
    <w:p w:rsidR="0091706C" w:rsidRDefault="0091706C" w:rsidP="009170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44054"/>
          <w:sz w:val="24"/>
          <w:szCs w:val="24"/>
          <w:lang w:eastAsia="ru-RU"/>
        </w:rPr>
      </w:pPr>
    </w:p>
    <w:p w:rsidR="0091706C" w:rsidRDefault="0091706C" w:rsidP="009170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44054"/>
          <w:sz w:val="24"/>
          <w:szCs w:val="24"/>
          <w:lang w:eastAsia="ru-RU"/>
        </w:rPr>
      </w:pPr>
    </w:p>
    <w:p w:rsidR="0091706C" w:rsidRPr="0091706C" w:rsidRDefault="00D7397C" w:rsidP="00D7397C">
      <w:pPr>
        <w:spacing w:after="0"/>
        <w:jc w:val="both"/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5E1E88E" wp14:editId="46A33D98">
            <wp:simplePos x="0" y="0"/>
            <wp:positionH relativeFrom="column">
              <wp:posOffset>-36830</wp:posOffset>
            </wp:positionH>
            <wp:positionV relativeFrom="paragraph">
              <wp:posOffset>200025</wp:posOffset>
            </wp:positionV>
            <wp:extent cx="1062990" cy="1529080"/>
            <wp:effectExtent l="0" t="0" r="3810" b="0"/>
            <wp:wrapThrough wrapText="bothSides">
              <wp:wrapPolygon edited="0">
                <wp:start x="0" y="0"/>
                <wp:lineTo x="0" y="21259"/>
                <wp:lineTo x="21290" y="21259"/>
                <wp:lineTo x="21290" y="0"/>
                <wp:lineTo x="0" y="0"/>
              </wp:wrapPolygon>
            </wp:wrapThrough>
            <wp:docPr id="4" name="Рисунок 4" descr="Трудовой кодекс РФ: действующая редакция ТК РФ с изменени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удовой кодекс РФ: действующая редакция ТК РФ с изменениям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06C" w:rsidRPr="0091706C">
        <w:rPr>
          <w:rFonts w:ascii="Times New Roman" w:eastAsia="Times New Roman" w:hAnsi="Times New Roman" w:cs="Times New Roman"/>
          <w:b/>
          <w:bCs/>
          <w:color w:val="344054"/>
          <w:sz w:val="24"/>
          <w:szCs w:val="24"/>
          <w:lang w:eastAsia="ru-RU"/>
        </w:rPr>
        <w:t>Дисциплинарная ответственность</w:t>
      </w:r>
      <w:r w:rsidR="0091706C" w:rsidRPr="0091706C"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> - вид юридической ответственности, основным содержанием которой выступают меры (дисциплинарное взыскание), применяемые администрацией учреждения, предприятия к сотруднику (работнику) в связи с совершением им дисциплинарного проступка.</w:t>
      </w:r>
    </w:p>
    <w:p w:rsidR="0091706C" w:rsidRDefault="0091706C" w:rsidP="00D7397C">
      <w:pPr>
        <w:spacing w:after="0"/>
        <w:jc w:val="both"/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</w:pPr>
      <w:r w:rsidRPr="0091706C">
        <w:rPr>
          <w:rFonts w:ascii="Times New Roman" w:eastAsia="Times New Roman" w:hAnsi="Times New Roman" w:cs="Times New Roman"/>
          <w:b/>
          <w:bCs/>
          <w:i/>
          <w:color w:val="344054"/>
          <w:sz w:val="24"/>
          <w:szCs w:val="24"/>
          <w:lang w:eastAsia="ru-RU"/>
        </w:rPr>
        <w:t>Виды дисциплинарного взыскания</w:t>
      </w:r>
      <w:r w:rsidRPr="0091706C"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 xml:space="preserve"> - к ним относятся: </w:t>
      </w:r>
    </w:p>
    <w:p w:rsidR="0091706C" w:rsidRDefault="0091706C" w:rsidP="00D7397C">
      <w:pPr>
        <w:pStyle w:val="a6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</w:pPr>
      <w:r w:rsidRPr="0091706C"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 xml:space="preserve">замечание, </w:t>
      </w:r>
    </w:p>
    <w:p w:rsidR="0091706C" w:rsidRDefault="0091706C" w:rsidP="00D7397C">
      <w:pPr>
        <w:pStyle w:val="a6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</w:pPr>
      <w:r w:rsidRPr="0091706C"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 xml:space="preserve">выговор, </w:t>
      </w:r>
    </w:p>
    <w:p w:rsidR="0091706C" w:rsidRDefault="0091706C" w:rsidP="00D7397C">
      <w:pPr>
        <w:pStyle w:val="a6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>увольнение.</w:t>
      </w:r>
    </w:p>
    <w:p w:rsidR="0091706C" w:rsidRPr="0091706C" w:rsidRDefault="0091706C" w:rsidP="00D7397C">
      <w:pPr>
        <w:pStyle w:val="a6"/>
        <w:spacing w:after="0"/>
        <w:jc w:val="both"/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</w:pPr>
    </w:p>
    <w:p w:rsidR="0091706C" w:rsidRPr="0091706C" w:rsidRDefault="0091706C" w:rsidP="00D7397C">
      <w:pPr>
        <w:spacing w:after="225"/>
        <w:jc w:val="both"/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>Р</w:t>
      </w:r>
      <w:r w:rsidRPr="0091706C"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>аботник не может быть привлечен за один дисциплинарный проступок одновременно к нескольким мерам дисциплинарного взыскания. А также выбранная мера дисциплинарного взыскания должна соответствовать тяжести проступка.</w:t>
      </w:r>
    </w:p>
    <w:p w:rsidR="00D7397C" w:rsidRDefault="0091706C" w:rsidP="00D7397C">
      <w:pPr>
        <w:spacing w:after="225"/>
        <w:jc w:val="both"/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</w:pPr>
      <w:r w:rsidRPr="0091706C"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>Помимо этого, привлечение к дисциплинарной ответственности работника должно осуществляться только тогда, когда факт совершения дисциплинарного проступка работником доказан и имеет объективное подтверждение.</w:t>
      </w:r>
    </w:p>
    <w:p w:rsidR="0091706C" w:rsidRPr="0091706C" w:rsidRDefault="00D7397C" w:rsidP="00D7397C">
      <w:pPr>
        <w:spacing w:after="225"/>
        <w:jc w:val="both"/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F6B8A4B" wp14:editId="7BA52FF1">
            <wp:simplePos x="0" y="0"/>
            <wp:positionH relativeFrom="column">
              <wp:posOffset>-137160</wp:posOffset>
            </wp:positionH>
            <wp:positionV relativeFrom="paragraph">
              <wp:posOffset>230505</wp:posOffset>
            </wp:positionV>
            <wp:extent cx="1073150" cy="1550035"/>
            <wp:effectExtent l="0" t="0" r="0" b="0"/>
            <wp:wrapThrough wrapText="bothSides">
              <wp:wrapPolygon edited="0">
                <wp:start x="0" y="0"/>
                <wp:lineTo x="0" y="21237"/>
                <wp:lineTo x="21089" y="21237"/>
                <wp:lineTo x="21089" y="0"/>
                <wp:lineTo x="0" y="0"/>
              </wp:wrapPolygon>
            </wp:wrapThrough>
            <wp:docPr id="3" name="Рисунок 3" descr="Кодекс Российской Федерации об административных правонарушениях (КоАП РФ).  Текст с изм. и доп. на 1 февраля 2021 года (+ сравнительная таблица  изменений) (+ путеводитель по судебной практике) — Нехудожественная  литература — куп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декс Российской Федерации об административных правонарушениях (КоАП РФ).  Текст с изм. и доп. на 1 февраля 2021 года (+ сравнительная таблица  изменений) (+ путеводитель по судебной практике) — Нехудожественная  литература — купить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06C" w:rsidRPr="0091706C">
        <w:rPr>
          <w:rFonts w:ascii="Times New Roman" w:eastAsia="Times New Roman" w:hAnsi="Times New Roman" w:cs="Times New Roman"/>
          <w:b/>
          <w:bCs/>
          <w:color w:val="344054"/>
          <w:sz w:val="24"/>
          <w:szCs w:val="24"/>
          <w:lang w:eastAsia="ru-RU"/>
        </w:rPr>
        <w:t>Административная ответственность</w:t>
      </w:r>
      <w:r w:rsidR="0091706C" w:rsidRPr="0091706C"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> - разновидность юридической ответственности, которая выражается в применении административного наказания к лицу, совершившему деяния, менее опасные для общества, чем преступления.</w:t>
      </w:r>
    </w:p>
    <w:p w:rsidR="00D7397C" w:rsidRDefault="0091706C" w:rsidP="00D7397C">
      <w:pPr>
        <w:spacing w:after="0"/>
        <w:jc w:val="both"/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</w:pPr>
      <w:r w:rsidRPr="00D7397C">
        <w:rPr>
          <w:rFonts w:ascii="Times New Roman" w:eastAsia="Times New Roman" w:hAnsi="Times New Roman" w:cs="Times New Roman"/>
          <w:b/>
          <w:bCs/>
          <w:i/>
          <w:color w:val="344054"/>
          <w:sz w:val="24"/>
          <w:szCs w:val="24"/>
          <w:lang w:eastAsia="ru-RU"/>
        </w:rPr>
        <w:t>Виды административной ответственности за нарушение требований охраны труда</w:t>
      </w:r>
      <w:r w:rsidR="00D7397C"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>:</w:t>
      </w:r>
    </w:p>
    <w:p w:rsidR="00D7397C" w:rsidRDefault="0091706C" w:rsidP="00D7397C">
      <w:pPr>
        <w:pStyle w:val="a6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</w:pPr>
      <w:r w:rsidRPr="00D7397C"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 xml:space="preserve">предупреждение, </w:t>
      </w:r>
    </w:p>
    <w:p w:rsidR="00D7397C" w:rsidRDefault="0091706C" w:rsidP="00D7397C">
      <w:pPr>
        <w:pStyle w:val="a6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</w:pPr>
      <w:r w:rsidRPr="00D7397C"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 xml:space="preserve">штраф, </w:t>
      </w:r>
    </w:p>
    <w:p w:rsidR="0091706C" w:rsidRPr="00D7397C" w:rsidRDefault="0091706C" w:rsidP="00D7397C">
      <w:pPr>
        <w:pStyle w:val="a6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</w:pPr>
      <w:r w:rsidRPr="00D7397C"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>приостановка деятельности.</w:t>
      </w:r>
    </w:p>
    <w:p w:rsidR="00D7397C" w:rsidRDefault="00D7397C" w:rsidP="00D7397C">
      <w:pPr>
        <w:spacing w:after="225"/>
        <w:jc w:val="both"/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>К</w:t>
      </w:r>
      <w:r w:rsidRPr="00D7397C">
        <w:t xml:space="preserve"> </w:t>
      </w:r>
      <w:r w:rsidR="0091706C" w:rsidRPr="0091706C"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 xml:space="preserve"> административной ответственности, в соответствии с КоАП РФ, могут привлекаться как физические, так и юридические лица. </w:t>
      </w:r>
    </w:p>
    <w:p w:rsidR="0091706C" w:rsidRDefault="00D7397C" w:rsidP="00D7397C">
      <w:pPr>
        <w:spacing w:after="225"/>
        <w:jc w:val="both"/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>П</w:t>
      </w:r>
      <w:r w:rsidR="0091706C" w:rsidRPr="0091706C"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>ривлечение к административной ответственности в виде штрафа физического лица не отменяет ответственности юридического лица за допущенное правонарушение. Кроме того, физическое лицо не должно привлекаться к административной ответственности, если его действия трактуются как совершенное преступление.</w:t>
      </w:r>
    </w:p>
    <w:p w:rsidR="00D7397C" w:rsidRDefault="00D7397C" w:rsidP="0091706C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</w:pPr>
    </w:p>
    <w:p w:rsidR="00D7397C" w:rsidRPr="0091706C" w:rsidRDefault="00D7397C" w:rsidP="0091706C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</w:pPr>
    </w:p>
    <w:p w:rsidR="0091706C" w:rsidRPr="0091706C" w:rsidRDefault="00D7397C" w:rsidP="00D7397C">
      <w:pPr>
        <w:spacing w:after="0"/>
        <w:jc w:val="both"/>
        <w:rPr>
          <w:rFonts w:ascii="Times New Roman" w:eastAsia="Times New Roman" w:hAnsi="Times New Roman" w:cs="Times New Roman"/>
          <w:i/>
          <w:color w:val="344054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2665056" wp14:editId="2A249C28">
            <wp:simplePos x="0" y="0"/>
            <wp:positionH relativeFrom="column">
              <wp:posOffset>22225</wp:posOffset>
            </wp:positionH>
            <wp:positionV relativeFrom="paragraph">
              <wp:posOffset>290830</wp:posOffset>
            </wp:positionV>
            <wp:extent cx="1064895" cy="1570355"/>
            <wp:effectExtent l="0" t="0" r="1905" b="0"/>
            <wp:wrapThrough wrapText="bothSides">
              <wp:wrapPolygon edited="0">
                <wp:start x="0" y="0"/>
                <wp:lineTo x="0" y="21224"/>
                <wp:lineTo x="21252" y="21224"/>
                <wp:lineTo x="21252" y="0"/>
                <wp:lineTo x="0" y="0"/>
              </wp:wrapPolygon>
            </wp:wrapThrough>
            <wp:docPr id="5" name="Рисунок 5" descr="Книга: &quot;Уголовный кодекс Российской Федерации по состоянию на 1 февраля  2022 г.&quot;. Купить книгу, читать рецензии | ISBN 978-5-4374-1570-2 | Лабир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нига: &quot;Уголовный кодекс Российской Федерации по состоянию на 1 февраля  2022 г.&quot;. Купить книгу, читать рецензии | ISBN 978-5-4374-1570-2 | Лабирин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06C" w:rsidRPr="0091706C">
        <w:rPr>
          <w:rFonts w:ascii="Times New Roman" w:eastAsia="Times New Roman" w:hAnsi="Times New Roman" w:cs="Times New Roman"/>
          <w:b/>
          <w:bCs/>
          <w:color w:val="344054"/>
          <w:sz w:val="24"/>
          <w:szCs w:val="24"/>
          <w:lang w:eastAsia="ru-RU"/>
        </w:rPr>
        <w:t>Уголовная ответственность</w:t>
      </w:r>
      <w:r w:rsidR="0091706C" w:rsidRPr="0091706C"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> - это обязанность лица понести лишения (связанные с наказанием и иными юридическими мерами, наложенными на него), как следствие совершения им преступления.</w:t>
      </w:r>
    </w:p>
    <w:p w:rsidR="0091706C" w:rsidRPr="0091706C" w:rsidRDefault="0091706C" w:rsidP="00D7397C">
      <w:pPr>
        <w:spacing w:after="0"/>
        <w:jc w:val="both"/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</w:pPr>
      <w:r w:rsidRPr="00D7397C">
        <w:rPr>
          <w:rFonts w:ascii="Times New Roman" w:eastAsia="Times New Roman" w:hAnsi="Times New Roman" w:cs="Times New Roman"/>
          <w:b/>
          <w:bCs/>
          <w:i/>
          <w:color w:val="344054"/>
          <w:sz w:val="24"/>
          <w:szCs w:val="24"/>
          <w:lang w:eastAsia="ru-RU"/>
        </w:rPr>
        <w:t>Вид уголовной ответственности за нарушение требований охраны труда</w:t>
      </w:r>
      <w:r w:rsidRPr="0091706C"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> – это определено ст. 143 Уголовного кодекса РФ.</w:t>
      </w:r>
    </w:p>
    <w:p w:rsidR="0091706C" w:rsidRPr="0091706C" w:rsidRDefault="0091706C" w:rsidP="00D7397C">
      <w:pPr>
        <w:spacing w:after="225"/>
        <w:jc w:val="both"/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</w:pPr>
      <w:r w:rsidRPr="0091706C"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 xml:space="preserve">1. </w:t>
      </w:r>
      <w:proofErr w:type="gramStart"/>
      <w:r w:rsidRPr="0091706C"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>Нарушение требований охраны труда, совершенное лицом, на которое возложены обязанности по их соблюдению, если это повлекло по неосторожности причинение тяжкого вреда здоровью человека, - наказывается штрафом в размере до четырехсот тысяч рублей или в размере заработной платы или иного дохода осужденного за период до восемнадцати месяцев, либо обязательными работами на срок от ста восьмидесяти до двухсот сорока часов, либо исправительными работами</w:t>
      </w:r>
      <w:proofErr w:type="gramEnd"/>
      <w:r w:rsidRPr="0091706C"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 xml:space="preserve"> на срок до двух лет, либо принудительными работами на срок до одного года, либо лишением свободы на тот же срок с лишением права занимать определенные должности или заниматься определенной деятельностью на срок до одного года или без такового.</w:t>
      </w:r>
    </w:p>
    <w:p w:rsidR="0091706C" w:rsidRPr="0091706C" w:rsidRDefault="0091706C" w:rsidP="00D7397C">
      <w:pPr>
        <w:spacing w:after="225"/>
        <w:jc w:val="both"/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</w:pPr>
      <w:r w:rsidRPr="0091706C"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>2. Деяние, предусмотренное частью первой настоящей статьи, повлекшее по неосторожности смерть человека, - наказывается принудительными работами на срок до четырех лет, либо лишением свободы на тот же срок с лишением права занимать определенные должности или заниматься определенной деятельностью на срок до трех лет или без такового.</w:t>
      </w:r>
    </w:p>
    <w:p w:rsidR="0091706C" w:rsidRPr="0091706C" w:rsidRDefault="0091706C" w:rsidP="00D7397C">
      <w:pPr>
        <w:spacing w:after="225"/>
        <w:jc w:val="both"/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</w:pPr>
      <w:r w:rsidRPr="0091706C"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>3. Деяние, предусмотренное частью первой настоящей статьи, повлекшее по неосторожности смерть двух или более лиц, - наказывается принудительными работами на срок до пяти лет, либо лишением свободы на тот же срок с лишением права занимать определенные должности или заниматься определенной деятельностью на срок до трех лет или без такового.</w:t>
      </w:r>
    </w:p>
    <w:p w:rsidR="0091706C" w:rsidRPr="0091706C" w:rsidRDefault="0091706C" w:rsidP="00D7397C">
      <w:pPr>
        <w:spacing w:after="225"/>
        <w:jc w:val="both"/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</w:pPr>
      <w:proofErr w:type="gramStart"/>
      <w:r w:rsidRPr="0091706C">
        <w:rPr>
          <w:rFonts w:ascii="Times New Roman" w:eastAsia="Times New Roman" w:hAnsi="Times New Roman" w:cs="Times New Roman"/>
          <w:i/>
          <w:color w:val="344054"/>
          <w:sz w:val="24"/>
          <w:szCs w:val="24"/>
          <w:lang w:eastAsia="ru-RU"/>
        </w:rPr>
        <w:t>Под требованиями охраны труда в настоящей статье понимаются государственные нормативные требования охраны труда, содержащиеся в федеральных законах и иных нормативных правовых актах Российской Федерации, законах и иных нормативных правовых актах субъектов Российской Федерации</w:t>
      </w:r>
      <w:r w:rsidRPr="0091706C">
        <w:rPr>
          <w:rFonts w:ascii="Times New Roman" w:eastAsia="Times New Roman" w:hAnsi="Times New Roman" w:cs="Times New Roman"/>
          <w:color w:val="344054"/>
          <w:sz w:val="24"/>
          <w:szCs w:val="24"/>
          <w:lang w:eastAsia="ru-RU"/>
        </w:rPr>
        <w:t>.</w:t>
      </w:r>
      <w:proofErr w:type="gramEnd"/>
    </w:p>
    <w:p w:rsidR="00522ED7" w:rsidRPr="0091706C" w:rsidRDefault="00522ED7" w:rsidP="00D7397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22ED7" w:rsidRPr="00917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C4685"/>
    <w:multiLevelType w:val="hybridMultilevel"/>
    <w:tmpl w:val="45124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0B0215"/>
    <w:multiLevelType w:val="hybridMultilevel"/>
    <w:tmpl w:val="268A0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3437A5"/>
    <w:multiLevelType w:val="multilevel"/>
    <w:tmpl w:val="EE8C1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06C"/>
    <w:rsid w:val="00522ED7"/>
    <w:rsid w:val="0091706C"/>
    <w:rsid w:val="00D73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ingle-info-blocktitle">
    <w:name w:val="single-info-block__title"/>
    <w:basedOn w:val="a"/>
    <w:rsid w:val="0091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xperts-article-single-blockdate">
    <w:name w:val="experts-article-single-block__date"/>
    <w:basedOn w:val="a"/>
    <w:rsid w:val="0091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1706C"/>
    <w:rPr>
      <w:b/>
      <w:bCs/>
    </w:rPr>
  </w:style>
  <w:style w:type="paragraph" w:customStyle="1" w:styleId="experts-article-single-blocktext">
    <w:name w:val="experts-article-single-block__text"/>
    <w:basedOn w:val="a"/>
    <w:rsid w:val="0091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7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06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170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ingle-info-blocktitle">
    <w:name w:val="single-info-block__title"/>
    <w:basedOn w:val="a"/>
    <w:rsid w:val="0091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xperts-article-single-blockdate">
    <w:name w:val="experts-article-single-block__date"/>
    <w:basedOn w:val="a"/>
    <w:rsid w:val="0091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1706C"/>
    <w:rPr>
      <w:b/>
      <w:bCs/>
    </w:rPr>
  </w:style>
  <w:style w:type="paragraph" w:customStyle="1" w:styleId="experts-article-single-blocktext">
    <w:name w:val="experts-article-single-block__text"/>
    <w:basedOn w:val="a"/>
    <w:rsid w:val="0091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7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06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170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4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Тукаленко Татьяна Григорьевна</dc:creator>
  <cp:lastModifiedBy>Тукаленко Татьяна Григорьевна</cp:lastModifiedBy>
  <cp:revision>1</cp:revision>
  <dcterms:created xsi:type="dcterms:W3CDTF">2023-02-08T05:39:00Z</dcterms:created>
  <dcterms:modified xsi:type="dcterms:W3CDTF">2023-02-08T05:58:00Z</dcterms:modified>
</cp:coreProperties>
</file>