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3A2E" w:rsidRPr="00761642" w:rsidRDefault="00FE3A2E" w:rsidP="00E8503E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96756F" w:rsidP="001C1A2B">
            <w:r>
              <w:t>12.07.2017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96756F" w:rsidP="001C1A2B">
            <w:r>
              <w:t>110-37-740-17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503E" w:rsidRDefault="00E8503E" w:rsidP="00E8503E">
      <w:pPr>
        <w:rPr>
          <w:sz w:val="18"/>
        </w:rPr>
      </w:pPr>
    </w:p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664C56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>
              <w:t xml:space="preserve"> </w:t>
            </w:r>
            <w:r w:rsidR="007801C0">
              <w:t xml:space="preserve">                    </w:t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7801C0">
              <w:t xml:space="preserve"> </w:t>
            </w:r>
            <w:r w:rsidR="009D706B">
              <w:t>«Управление имуществом муниципального образования на 2016-20</w:t>
            </w:r>
            <w:r w:rsidR="00664C56">
              <w:t>18</w:t>
            </w:r>
            <w:r w:rsidR="009D706B">
              <w:t xml:space="preserve"> годы» 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970D8" w:rsidRDefault="008D2BDD" w:rsidP="0007385B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 xml:space="preserve">уга муниципального образования </w:t>
      </w:r>
      <w:r w:rsidR="00D970D8">
        <w:rPr>
          <w:bCs/>
          <w:sz w:val="28"/>
          <w:szCs w:val="28"/>
        </w:rPr>
        <w:t xml:space="preserve">           </w:t>
      </w:r>
      <w:proofErr w:type="gramEnd"/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 </w:t>
      </w:r>
    </w:p>
    <w:p w:rsidR="00D970D8" w:rsidRPr="00D970D8" w:rsidRDefault="00D970D8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D970D8" w:rsidRPr="00D970D8" w:rsidRDefault="00D970D8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 </w:t>
      </w:r>
      <w:proofErr w:type="gramStart"/>
      <w:r w:rsidRPr="00D970D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 w:rsidR="008D2BDD">
        <w:rPr>
          <w:sz w:val="28"/>
          <w:szCs w:val="28"/>
        </w:rPr>
        <w:t xml:space="preserve"> 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 </w:t>
      </w:r>
      <w:r w:rsidR="008D2BDD">
        <w:rPr>
          <w:sz w:val="28"/>
          <w:szCs w:val="28"/>
        </w:rPr>
        <w:t xml:space="preserve">                          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 на 2016-2018 годы»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09.11.2015</w:t>
      </w:r>
      <w:r w:rsidR="008D2BDD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№ 110-37-1087-15, от 15.04.2016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110-37-378-16, от 26.09.2016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110-37-1155-16</w:t>
      </w:r>
      <w:r w:rsidR="00A70659">
        <w:rPr>
          <w:sz w:val="28"/>
          <w:szCs w:val="28"/>
        </w:rPr>
        <w:t>, от 23.12.2016 № 110-37-1617-16</w:t>
      </w:r>
      <w:r w:rsidR="003764E4" w:rsidRPr="00D970D8">
        <w:rPr>
          <w:sz w:val="28"/>
          <w:szCs w:val="28"/>
        </w:rPr>
        <w:t>)</w:t>
      </w:r>
      <w:r w:rsidRPr="00D970D8">
        <w:rPr>
          <w:sz w:val="28"/>
          <w:szCs w:val="28"/>
        </w:rPr>
        <w:t xml:space="preserve"> (опубликовано в газете «Саянские зори» </w:t>
      </w:r>
      <w:r w:rsidR="008D2BDD">
        <w:rPr>
          <w:sz w:val="28"/>
          <w:szCs w:val="28"/>
        </w:rPr>
        <w:t xml:space="preserve">    </w:t>
      </w:r>
      <w:r w:rsidRPr="00D970D8">
        <w:rPr>
          <w:sz w:val="28"/>
          <w:szCs w:val="28"/>
        </w:rPr>
        <w:t>от 19.11.2015 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 xml:space="preserve">от 21.04.2016 №15, </w:t>
      </w:r>
      <w:r w:rsidR="00775FF6" w:rsidRPr="00D970D8">
        <w:rPr>
          <w:sz w:val="28"/>
          <w:szCs w:val="28"/>
        </w:rPr>
        <w:t>от 29.09.2016 №38</w:t>
      </w:r>
      <w:r w:rsidR="00A70659">
        <w:rPr>
          <w:sz w:val="28"/>
          <w:szCs w:val="28"/>
        </w:rPr>
        <w:t>, от 29.12.2016 № 51</w:t>
      </w:r>
      <w:r w:rsidRPr="00D970D8">
        <w:rPr>
          <w:sz w:val="28"/>
          <w:szCs w:val="28"/>
        </w:rPr>
        <w:t>) следующие изменения:</w:t>
      </w:r>
      <w:proofErr w:type="gramEnd"/>
    </w:p>
    <w:p w:rsidR="00C944BB" w:rsidRPr="00D970D8" w:rsidRDefault="001309C7" w:rsidP="00775F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ab/>
        <w:t xml:space="preserve">1.1. </w:t>
      </w:r>
      <w:r w:rsidR="00C944BB" w:rsidRPr="00D970D8">
        <w:rPr>
          <w:sz w:val="28"/>
          <w:szCs w:val="28"/>
        </w:rPr>
        <w:t xml:space="preserve">Изложить приложение </w:t>
      </w:r>
      <w:r w:rsidR="00820713" w:rsidRPr="00D970D8">
        <w:rPr>
          <w:sz w:val="28"/>
          <w:szCs w:val="28"/>
        </w:rPr>
        <w:t xml:space="preserve">№ </w:t>
      </w:r>
      <w:r w:rsidR="00C944BB" w:rsidRPr="00D970D8">
        <w:rPr>
          <w:sz w:val="28"/>
          <w:szCs w:val="28"/>
        </w:rPr>
        <w:t xml:space="preserve">1 к постановлению в редакции согласно приложению к настоящему постановлению. 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lastRenderedPageBreak/>
        <w:t>2</w:t>
      </w:r>
      <w:r w:rsidR="00E8503E" w:rsidRPr="00D970D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3</w:t>
      </w:r>
      <w:r w:rsidR="00E8503E" w:rsidRPr="00D970D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FE3A2E" w:rsidRPr="00D970D8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   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D970D8">
        <w:rPr>
          <w:sz w:val="28"/>
          <w:szCs w:val="28"/>
        </w:rPr>
        <w:t xml:space="preserve">           </w:t>
      </w:r>
      <w:r w:rsidRPr="00D970D8">
        <w:rPr>
          <w:sz w:val="28"/>
          <w:szCs w:val="28"/>
        </w:rPr>
        <w:t xml:space="preserve">       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6A10FC" w:rsidRDefault="006A10FC" w:rsidP="005C54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E5221" w:rsidRPr="00AE5221" w:rsidRDefault="005C54A4" w:rsidP="005C54A4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       </w:t>
      </w:r>
      <w:r w:rsidRPr="00AE5221">
        <w:t>Приложение №1</w:t>
      </w:r>
    </w:p>
    <w:p w:rsidR="00AE5221" w:rsidRPr="00AE5221" w:rsidRDefault="00AE5221" w:rsidP="00AE5221">
      <w:pPr>
        <w:autoSpaceDE w:val="0"/>
        <w:autoSpaceDN w:val="0"/>
        <w:adjustRightInd w:val="0"/>
        <w:ind w:left="3969"/>
      </w:pPr>
      <w:r>
        <w:t xml:space="preserve">к </w:t>
      </w:r>
      <w:r w:rsidRPr="00AE5221">
        <w:t>постановлени</w:t>
      </w:r>
      <w:r>
        <w:t>ю</w:t>
      </w:r>
      <w:r w:rsidRPr="00AE5221">
        <w:t xml:space="preserve"> администрации городского округа муниципального образования «город </w:t>
      </w:r>
      <w:r>
        <w:t>С</w:t>
      </w:r>
      <w:r w:rsidRPr="00AE5221">
        <w:t>аянск»</w:t>
      </w:r>
    </w:p>
    <w:p w:rsidR="00AE5221" w:rsidRPr="00AE5221" w:rsidRDefault="00AE5221" w:rsidP="00AE5221">
      <w:pPr>
        <w:autoSpaceDE w:val="0"/>
        <w:autoSpaceDN w:val="0"/>
        <w:adjustRightInd w:val="0"/>
        <w:ind w:left="3969"/>
      </w:pPr>
      <w:r w:rsidRPr="00AE5221">
        <w:t xml:space="preserve">от  </w:t>
      </w:r>
      <w:r w:rsidR="0096756F" w:rsidRPr="0096756F">
        <w:rPr>
          <w:u w:val="single"/>
        </w:rPr>
        <w:t>12.</w:t>
      </w:r>
      <w:r w:rsidR="0096756F">
        <w:rPr>
          <w:u w:val="single"/>
        </w:rPr>
        <w:t xml:space="preserve">07.2017 </w:t>
      </w:r>
      <w:r w:rsidRPr="00AE5221">
        <w:t xml:space="preserve"> №  </w:t>
      </w:r>
      <w:r w:rsidR="0096756F">
        <w:rPr>
          <w:u w:val="single"/>
        </w:rPr>
        <w:t>110-37-740-17</w:t>
      </w:r>
      <w:bookmarkStart w:id="0" w:name="_GoBack"/>
      <w:bookmarkEnd w:id="0"/>
    </w:p>
    <w:p w:rsidR="00AE5221" w:rsidRDefault="00AE5221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Муниципальная программа</w:t>
      </w:r>
    </w:p>
    <w:p w:rsidR="005C54A4" w:rsidRPr="0089161F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 xml:space="preserve">«Управление имуществом муниципального образования </w:t>
      </w:r>
      <w:r w:rsidRPr="0089161F">
        <w:rPr>
          <w:sz w:val="26"/>
          <w:szCs w:val="26"/>
        </w:rPr>
        <w:t>на 2016-2020 годы»</w:t>
      </w:r>
    </w:p>
    <w:p w:rsidR="005C54A4" w:rsidRPr="0089161F" w:rsidRDefault="005C54A4" w:rsidP="005C54A4">
      <w:pPr>
        <w:ind w:left="720"/>
        <w:jc w:val="center"/>
        <w:rPr>
          <w:sz w:val="26"/>
          <w:szCs w:val="26"/>
        </w:rPr>
      </w:pPr>
      <w:r w:rsidRPr="0089161F">
        <w:rPr>
          <w:sz w:val="26"/>
          <w:szCs w:val="26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5C54A4" w:rsidRPr="0089161F" w:rsidTr="00AE5221">
        <w:tc>
          <w:tcPr>
            <w:tcW w:w="947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№ п/п</w:t>
            </w:r>
          </w:p>
        </w:tc>
        <w:tc>
          <w:tcPr>
            <w:tcW w:w="2674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5949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Муниципальная программа «Управление имуществом муниципального образования на 2016-2020 годы»</w:t>
            </w:r>
          </w:p>
        </w:tc>
      </w:tr>
      <w:tr w:rsidR="005C54A4" w:rsidRPr="0089161F" w:rsidTr="00AE5221">
        <w:tc>
          <w:tcPr>
            <w:tcW w:w="947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3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jc w:val="both"/>
              <w:rPr>
                <w:sz w:val="26"/>
                <w:szCs w:val="26"/>
              </w:rPr>
            </w:pPr>
            <w:proofErr w:type="gramStart"/>
            <w:r w:rsidRPr="00D96F7E"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</w:t>
            </w:r>
            <w:r>
              <w:rPr>
                <w:sz w:val="26"/>
                <w:szCs w:val="26"/>
              </w:rPr>
              <w:t xml:space="preserve"> закон от</w:t>
            </w:r>
            <w:proofErr w:type="gramEnd"/>
            <w:r>
              <w:rPr>
                <w:sz w:val="26"/>
                <w:szCs w:val="26"/>
              </w:rPr>
              <w:t xml:space="preserve"> 21.12.200</w:t>
            </w:r>
            <w:r w:rsidRPr="00D96F7E">
              <w:rPr>
                <w:sz w:val="26"/>
                <w:szCs w:val="26"/>
              </w:rPr>
              <w:t>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D96F7E">
              <w:rPr>
                <w:bCs/>
                <w:sz w:val="26"/>
                <w:szCs w:val="26"/>
              </w:rPr>
              <w:t xml:space="preserve"> 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</w:tcPr>
          <w:p w:rsidR="005C54A4" w:rsidRPr="00D96F7E" w:rsidRDefault="00F56372" w:rsidP="00F563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5C54A4" w:rsidRPr="00D96F7E" w:rsidRDefault="00AD774D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5C54A4" w:rsidRPr="00D96F7E">
              <w:rPr>
                <w:sz w:val="26"/>
                <w:szCs w:val="26"/>
              </w:rPr>
              <w:t xml:space="preserve">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отсутствует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муниципальной </w:t>
            </w:r>
            <w:r w:rsidRPr="00D96F7E">
              <w:rPr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 лет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5949" w:type="dxa"/>
          </w:tcPr>
          <w:p w:rsidR="005C54A4" w:rsidRPr="00A70659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Общий объем финансирования муниципальной </w:t>
            </w:r>
            <w:r w:rsidRPr="00A70659">
              <w:rPr>
                <w:sz w:val="26"/>
                <w:szCs w:val="26"/>
              </w:rPr>
              <w:t xml:space="preserve">программы составляет </w:t>
            </w:r>
            <w:r w:rsidR="00A70659" w:rsidRPr="00A70659">
              <w:rPr>
                <w:sz w:val="26"/>
                <w:szCs w:val="26"/>
              </w:rPr>
              <w:t>99125</w:t>
            </w:r>
            <w:r w:rsidRPr="00A70659">
              <w:rPr>
                <w:sz w:val="26"/>
                <w:szCs w:val="26"/>
              </w:rPr>
              <w:t>тыс. руб., в том числе: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A70659">
              <w:rPr>
                <w:sz w:val="26"/>
                <w:szCs w:val="26"/>
              </w:rPr>
              <w:t xml:space="preserve">1) областной бюджет – </w:t>
            </w:r>
            <w:r w:rsidR="008D2C0C" w:rsidRPr="00A70659">
              <w:rPr>
                <w:sz w:val="26"/>
                <w:szCs w:val="26"/>
              </w:rPr>
              <w:t>171</w:t>
            </w:r>
            <w:r w:rsidR="002856E4" w:rsidRPr="00A70659">
              <w:rPr>
                <w:sz w:val="26"/>
                <w:szCs w:val="26"/>
              </w:rPr>
              <w:t>8</w:t>
            </w:r>
            <w:r w:rsidRPr="00A70659">
              <w:rPr>
                <w:sz w:val="26"/>
                <w:szCs w:val="26"/>
              </w:rPr>
              <w:t xml:space="preserve"> тыс.</w:t>
            </w:r>
            <w:r w:rsidRPr="00D96F7E">
              <w:rPr>
                <w:sz w:val="26"/>
                <w:szCs w:val="26"/>
              </w:rPr>
              <w:t xml:space="preserve">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2) местный бюджет – </w:t>
            </w:r>
            <w:r w:rsidR="00A70659">
              <w:rPr>
                <w:sz w:val="26"/>
                <w:szCs w:val="26"/>
              </w:rPr>
              <w:t>97 407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разбивкой </w:t>
            </w:r>
            <w:r w:rsidRPr="00D96F7E">
              <w:rPr>
                <w:sz w:val="26"/>
                <w:szCs w:val="26"/>
              </w:rPr>
              <w:t>по годам: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1) 2016 год: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областной бюджет – </w:t>
            </w:r>
            <w:r w:rsidR="008D2C0C">
              <w:rPr>
                <w:sz w:val="26"/>
                <w:szCs w:val="26"/>
              </w:rPr>
              <w:t>171</w:t>
            </w:r>
            <w:r w:rsidR="002856E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</w:t>
            </w:r>
            <w:r w:rsidR="008D2C0C">
              <w:rPr>
                <w:sz w:val="26"/>
                <w:szCs w:val="26"/>
              </w:rPr>
              <w:t>–</w:t>
            </w:r>
            <w:r w:rsidRPr="00D96F7E">
              <w:rPr>
                <w:sz w:val="26"/>
                <w:szCs w:val="26"/>
              </w:rPr>
              <w:t xml:space="preserve"> 15</w:t>
            </w:r>
            <w:r w:rsidR="008D2C0C">
              <w:rPr>
                <w:sz w:val="26"/>
                <w:szCs w:val="26"/>
              </w:rPr>
              <w:t>1</w:t>
            </w:r>
            <w:r w:rsidR="002A0080">
              <w:rPr>
                <w:sz w:val="26"/>
                <w:szCs w:val="26"/>
              </w:rPr>
              <w:t>34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2) 2017 год: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</w:t>
            </w:r>
            <w:r w:rsidRPr="00A70659">
              <w:rPr>
                <w:sz w:val="26"/>
                <w:szCs w:val="26"/>
              </w:rPr>
              <w:t xml:space="preserve">бюджет </w:t>
            </w:r>
            <w:r w:rsidR="00A70659" w:rsidRPr="00A70659">
              <w:rPr>
                <w:sz w:val="26"/>
                <w:szCs w:val="26"/>
              </w:rPr>
              <w:t>–</w:t>
            </w:r>
            <w:r w:rsidRPr="00A70659">
              <w:rPr>
                <w:sz w:val="26"/>
                <w:szCs w:val="26"/>
              </w:rPr>
              <w:t xml:space="preserve"> </w:t>
            </w:r>
            <w:r w:rsidR="00A70659" w:rsidRPr="00A70659">
              <w:rPr>
                <w:sz w:val="26"/>
                <w:szCs w:val="26"/>
              </w:rPr>
              <w:t>31 287</w:t>
            </w:r>
            <w:r w:rsidRPr="00A70659">
              <w:rPr>
                <w:sz w:val="26"/>
                <w:szCs w:val="26"/>
              </w:rPr>
              <w:t xml:space="preserve"> тыс. руб.;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3) 2018 год:</w:t>
            </w:r>
          </w:p>
          <w:p w:rsidR="005C54A4" w:rsidRPr="00D96F7E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-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92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4) 2019 год: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- местный бюджет -  169</w:t>
            </w:r>
            <w:r w:rsidR="00183506">
              <w:rPr>
                <w:sz w:val="26"/>
                <w:szCs w:val="26"/>
              </w:rPr>
              <w:t>97</w:t>
            </w:r>
            <w:r w:rsidRPr="002D77F3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5) 2020 год:</w:t>
            </w:r>
          </w:p>
          <w:p w:rsidR="005C54A4" w:rsidRPr="00D96F7E" w:rsidRDefault="005C54A4" w:rsidP="0018350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- 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руб.</w:t>
            </w:r>
          </w:p>
        </w:tc>
      </w:tr>
      <w:tr w:rsidR="005C54A4" w:rsidRPr="00D96F7E" w:rsidTr="00AE5221">
        <w:tc>
          <w:tcPr>
            <w:tcW w:w="947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2674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49" w:type="dxa"/>
          </w:tcPr>
          <w:p w:rsidR="005C54A4" w:rsidRPr="00D96F7E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5C54A4" w:rsidRPr="0089161F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</w:t>
            </w:r>
            <w:r w:rsidRPr="0089161F">
              <w:rPr>
                <w:rFonts w:eastAsia="Arial" w:cs="Arial"/>
                <w:sz w:val="26"/>
                <w:szCs w:val="26"/>
              </w:rPr>
              <w:t>собственности, с 35% в 201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89161F">
              <w:rPr>
                <w:rFonts w:eastAsia="Arial" w:cs="Arial"/>
                <w:sz w:val="26"/>
                <w:szCs w:val="26"/>
              </w:rPr>
              <w:t xml:space="preserve"> году до 42% в 2020 году;</w:t>
            </w:r>
          </w:p>
          <w:p w:rsidR="005C54A4" w:rsidRPr="0089161F" w:rsidRDefault="005C54A4" w:rsidP="001704D6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89161F">
              <w:rPr>
                <w:rFonts w:eastAsia="Arial" w:cs="Arial"/>
                <w:sz w:val="26"/>
                <w:szCs w:val="26"/>
              </w:rPr>
              <w:t>4)  У</w:t>
            </w:r>
            <w:r w:rsidRPr="0089161F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</w:t>
            </w:r>
            <w:r>
              <w:rPr>
                <w:sz w:val="26"/>
                <w:szCs w:val="26"/>
              </w:rPr>
              <w:t>5</w:t>
            </w:r>
            <w:r w:rsidRPr="0089161F">
              <w:rPr>
                <w:sz w:val="26"/>
                <w:szCs w:val="26"/>
              </w:rPr>
              <w:t xml:space="preserve"> году до 25% в 2020 году.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5)</w:t>
            </w:r>
            <w:r w:rsidRPr="00D96F7E"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</w:tbl>
    <w:p w:rsidR="005C54A4" w:rsidRPr="00D96F7E" w:rsidRDefault="005C54A4" w:rsidP="005C54A4">
      <w:pPr>
        <w:rPr>
          <w:sz w:val="26"/>
          <w:szCs w:val="26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t>Глава 2. Характеристика  текущего состояния сферы реализации муниципальной программы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 (далее - Комитет), в  соответствии с действующей структурой администрации городского округа муниципального образования «город Саянск» занимает особое место в системе органов местного самоуправления города Саянска.  </w:t>
      </w:r>
    </w:p>
    <w:p w:rsidR="005C54A4" w:rsidRPr="00D96F7E" w:rsidRDefault="005C54A4" w:rsidP="005C5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3) осуществление приватизации муниципального имущества и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5C54A4" w:rsidRPr="00D96F7E" w:rsidRDefault="005C54A4" w:rsidP="005C54A4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На протяжении ряда лет Комитетом проводится  работа по повышению эффективности управления муниципальной собственностью, в том числе:</w:t>
      </w:r>
    </w:p>
    <w:p w:rsidR="005C54A4" w:rsidRPr="00D96F7E" w:rsidRDefault="005C54A4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5C54A4" w:rsidRPr="00D96F7E" w:rsidRDefault="00DB5A6C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 xml:space="preserve">проведение претензионной </w:t>
      </w:r>
      <w:r w:rsidR="005C54A4" w:rsidRPr="00D96F7E">
        <w:rPr>
          <w:color w:val="000000"/>
          <w:sz w:val="26"/>
          <w:szCs w:val="26"/>
          <w:lang w:eastAsia="fa-IR" w:bidi="fa-IR"/>
        </w:rPr>
        <w:t>работы в отношении арендаторов, не исполняющих условия договоров аренды муниципальной собственности;</w:t>
      </w:r>
    </w:p>
    <w:p w:rsidR="005C54A4" w:rsidRPr="00D96F7E" w:rsidRDefault="005C54A4" w:rsidP="005C54A4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 w:rsidRPr="00D96F7E"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5C54A4" w:rsidRPr="00D96F7E" w:rsidRDefault="005C54A4" w:rsidP="005C54A4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D96F7E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D96F7E">
        <w:rPr>
          <w:rFonts w:eastAsia="Arial"/>
          <w:color w:val="000000"/>
          <w:sz w:val="26"/>
          <w:szCs w:val="26"/>
        </w:rPr>
        <w:t>инженерны</w:t>
      </w:r>
      <w:r w:rsidRPr="00D96F7E">
        <w:rPr>
          <w:color w:val="000000"/>
          <w:sz w:val="26"/>
          <w:szCs w:val="26"/>
        </w:rPr>
        <w:t>ми</w:t>
      </w:r>
      <w:r w:rsidRPr="00D96F7E">
        <w:rPr>
          <w:rFonts w:eastAsia="Arial"/>
          <w:color w:val="000000"/>
          <w:sz w:val="26"/>
          <w:szCs w:val="26"/>
        </w:rPr>
        <w:t xml:space="preserve"> сооружения</w:t>
      </w:r>
      <w:r w:rsidRPr="00D96F7E">
        <w:rPr>
          <w:color w:val="000000"/>
          <w:sz w:val="26"/>
          <w:szCs w:val="26"/>
        </w:rPr>
        <w:t>ми, дорогами, а также</w:t>
      </w:r>
      <w:r w:rsidRPr="00D96F7E"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5C54A4" w:rsidRPr="00D96F7E" w:rsidRDefault="005C54A4" w:rsidP="005C54A4">
      <w:pPr>
        <w:autoSpaceDE w:val="0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ab/>
      </w:r>
      <w:proofErr w:type="gramStart"/>
      <w:r w:rsidRPr="00D96F7E">
        <w:rPr>
          <w:rFonts w:eastAsia="Arial" w:cs="Arial"/>
          <w:sz w:val="26"/>
          <w:szCs w:val="26"/>
        </w:rPr>
        <w:t>Отсутствие правоустанавли</w:t>
      </w:r>
      <w:r w:rsidRPr="00D96F7E"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5C54A4" w:rsidRPr="00D96F7E" w:rsidRDefault="005C54A4" w:rsidP="005C54A4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 xml:space="preserve">Регистрация права собственности </w:t>
      </w:r>
      <w:r w:rsidRPr="00D96F7E"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DB5A6C" w:rsidRDefault="005C54A4" w:rsidP="006A10FC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D96F7E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6A10FC" w:rsidRPr="006A10FC" w:rsidRDefault="006A10FC" w:rsidP="006A10FC">
      <w:pPr>
        <w:rPr>
          <w:lang w:eastAsia="fa-IR" w:bidi="fa-IR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lastRenderedPageBreak/>
        <w:t>Глава 3. Цель и задачи муниципальной программы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D96F7E"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5C54A4" w:rsidRPr="00D96F7E" w:rsidRDefault="008D2C0C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C54A4" w:rsidRPr="00D96F7E">
        <w:rPr>
          <w:sz w:val="26"/>
          <w:szCs w:val="26"/>
        </w:rPr>
        <w:t xml:space="preserve">Обеспечение деятельности органа местного самоуправления по распоряжению муниципальным имуществом.  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4. Система мероприятий муниципальной программы</w:t>
      </w:r>
    </w:p>
    <w:p w:rsidR="005C54A4" w:rsidRPr="00D96F7E" w:rsidRDefault="005C54A4" w:rsidP="005C54A4">
      <w:pPr>
        <w:ind w:firstLine="567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5C54A4" w:rsidRPr="00D96F7E" w:rsidRDefault="00FE3A2E" w:rsidP="005C54A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54A4" w:rsidRPr="00D96F7E">
        <w:rPr>
          <w:sz w:val="26"/>
          <w:szCs w:val="26"/>
        </w:rPr>
        <w:t>Таблица 1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 программы</w:t>
      </w:r>
    </w:p>
    <w:tbl>
      <w:tblPr>
        <w:tblW w:w="11027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00"/>
        <w:gridCol w:w="917"/>
        <w:gridCol w:w="828"/>
        <w:gridCol w:w="992"/>
        <w:gridCol w:w="850"/>
        <w:gridCol w:w="709"/>
        <w:gridCol w:w="709"/>
        <w:gridCol w:w="709"/>
        <w:gridCol w:w="708"/>
        <w:gridCol w:w="709"/>
        <w:gridCol w:w="1387"/>
      </w:tblGrid>
      <w:tr w:rsidR="005C54A4" w:rsidRPr="00D96F7E" w:rsidTr="001704D6">
        <w:trPr>
          <w:trHeight w:val="19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5C54A4" w:rsidRPr="00D96F7E" w:rsidTr="001704D6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5C54A4" w:rsidRPr="00D96F7E" w:rsidRDefault="005C54A4" w:rsidP="001704D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78C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35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1.1.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78C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252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1.1. 2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DB5A6C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</w:t>
            </w:r>
            <w:r w:rsidR="005C54A4" w:rsidRPr="00D96F7E">
              <w:rPr>
                <w:rFonts w:eastAsia="Calibri"/>
                <w:sz w:val="22"/>
                <w:szCs w:val="22"/>
              </w:rPr>
              <w:t>роведени</w:t>
            </w:r>
            <w:r>
              <w:rPr>
                <w:rFonts w:eastAsia="Calibri"/>
                <w:sz w:val="22"/>
                <w:szCs w:val="22"/>
              </w:rPr>
              <w:t>и</w:t>
            </w:r>
            <w:r w:rsidR="005C54A4" w:rsidRPr="00D96F7E">
              <w:rPr>
                <w:rFonts w:eastAsia="Calibri"/>
                <w:sz w:val="22"/>
                <w:szCs w:val="22"/>
              </w:rPr>
              <w:t xml:space="preserve"> балансовых комиссий по рас-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финансово-</w:t>
            </w:r>
            <w:r w:rsidRPr="00D96F7E">
              <w:rPr>
                <w:rFonts w:eastAsia="Calibri"/>
                <w:sz w:val="22"/>
                <w:szCs w:val="22"/>
              </w:rPr>
              <w:lastRenderedPageBreak/>
              <w:t>хозяйственной</w:t>
            </w:r>
            <w:proofErr w:type="gramEnd"/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ципального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тановка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сударственный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ности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78C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D96F7E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830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="00A91F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CF78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8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54A4" w:rsidRPr="002D77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  <w:r w:rsidR="00DB5A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частка или аукционов на право заключения договора земельного участка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1704D6">
        <w:trPr>
          <w:trHeight w:val="4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9639AB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A3378A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94228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A3378A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30607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D96F7E" w:rsidRDefault="008D2C0C" w:rsidP="00AD77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</w:t>
            </w:r>
            <w:r w:rsidR="00AD7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D96F7E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00610D">
        <w:trPr>
          <w:trHeight w:val="163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AD774D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00610D">
        <w:trPr>
          <w:trHeight w:val="100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8D2C0C">
        <w:trPr>
          <w:trHeight w:val="11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11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2.1   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AF66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Содержание Комитета по управлению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5633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66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C60E61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83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4045BF">
        <w:trPr>
          <w:trHeight w:val="1590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AF66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45BF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A70659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48595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B116E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A7065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21292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A70659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A70659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A70659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4045B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0C0CB2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0C0CB2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D96F7E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4045BF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0C0CB2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A7065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A706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1704D6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A70659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99125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A70659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31287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A70659" w:rsidRDefault="004045BF" w:rsidP="00FD6D0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A70659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1704D6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A70659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97407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A70659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31287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A70659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A70659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A70659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0659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1704D6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54A4" w:rsidRDefault="005C54A4" w:rsidP="005C54A4">
      <w:pPr>
        <w:jc w:val="center"/>
        <w:rPr>
          <w:sz w:val="26"/>
          <w:szCs w:val="2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</w:p>
    <w:p w:rsidR="005C54A4" w:rsidRDefault="005C54A4" w:rsidP="005C54A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5C54A4" w:rsidRPr="00D96F7E" w:rsidRDefault="005C54A4" w:rsidP="005C54A4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D96F7E">
        <w:rPr>
          <w:rFonts w:eastAsia="Calibri"/>
          <w:sz w:val="26"/>
          <w:szCs w:val="26"/>
        </w:rPr>
        <w:t>Таблица 2</w:t>
      </w: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9"/>
        <w:gridCol w:w="1785"/>
        <w:gridCol w:w="905"/>
        <w:gridCol w:w="851"/>
        <w:gridCol w:w="850"/>
        <w:gridCol w:w="992"/>
        <w:gridCol w:w="851"/>
      </w:tblGrid>
      <w:tr w:rsidR="005C54A4" w:rsidRPr="00D96F7E" w:rsidTr="00470BD0">
        <w:trPr>
          <w:trHeight w:val="241"/>
        </w:trPr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5C54A4" w:rsidRPr="00D96F7E" w:rsidTr="00470BD0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За весь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реализации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44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5C54A4" w:rsidRPr="00D96F7E" w:rsidTr="00470BD0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2020 год</w:t>
            </w:r>
          </w:p>
        </w:tc>
      </w:tr>
      <w:tr w:rsidR="005C54A4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5C54A4" w:rsidRPr="00D96F7E" w:rsidTr="00470BD0">
        <w:trPr>
          <w:trHeight w:val="241"/>
        </w:trPr>
        <w:tc>
          <w:tcPr>
            <w:tcW w:w="992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470BD0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D17128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99125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8069C7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  <w:r w:rsidR="002A0080" w:rsidRPr="00D17128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A70659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31287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470BD0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D17128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97407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470BD0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8069C7" w:rsidRPr="00D171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A0080" w:rsidRPr="00D1712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17128" w:rsidRDefault="00A70659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28">
              <w:rPr>
                <w:rFonts w:ascii="Times New Roman" w:hAnsi="Times New Roman" w:cs="Times New Roman"/>
                <w:sz w:val="22"/>
                <w:szCs w:val="22"/>
              </w:rPr>
              <w:t>31287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8069C7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470BD0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8069C7" w:rsidP="002C6F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2C6FC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8069C7" w:rsidP="002C6F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2C6FC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C54A4" w:rsidRPr="00D96F7E" w:rsidRDefault="005C54A4" w:rsidP="005C54A4">
      <w:pPr>
        <w:pStyle w:val="ConsPlusNormal"/>
        <w:ind w:firstLine="708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          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5C54A4" w:rsidRPr="00D17128" w:rsidRDefault="005C54A4" w:rsidP="005C54A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Общий объем финансирования </w:t>
      </w:r>
      <w:r w:rsidRPr="00D17128">
        <w:rPr>
          <w:sz w:val="26"/>
          <w:szCs w:val="26"/>
        </w:rPr>
        <w:t xml:space="preserve">муниципальной программы составляет </w:t>
      </w:r>
      <w:r w:rsidR="00D17128" w:rsidRPr="00D17128">
        <w:rPr>
          <w:sz w:val="26"/>
          <w:szCs w:val="26"/>
        </w:rPr>
        <w:t>99125</w:t>
      </w:r>
      <w:r w:rsidRPr="00D17128">
        <w:rPr>
          <w:sz w:val="26"/>
          <w:szCs w:val="26"/>
        </w:rPr>
        <w:t xml:space="preserve"> тыс. руб.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6. Ожидаемые результаты реализации муниципальной программы</w:t>
      </w:r>
    </w:p>
    <w:p w:rsidR="005C54A4" w:rsidRPr="00D96F7E" w:rsidRDefault="005C54A4" w:rsidP="005C54A4">
      <w:pPr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5C54A4" w:rsidRPr="00D96F7E" w:rsidRDefault="005C54A4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1) Пополнение доходной части</w:t>
      </w:r>
      <w:r w:rsidR="00AF663F">
        <w:rPr>
          <w:rFonts w:eastAsia="Arial" w:cs="Arial"/>
          <w:sz w:val="26"/>
          <w:szCs w:val="26"/>
        </w:rPr>
        <w:t xml:space="preserve"> местного</w:t>
      </w:r>
      <w:r w:rsidRPr="00D96F7E">
        <w:rPr>
          <w:rFonts w:eastAsia="Arial" w:cs="Arial"/>
          <w:sz w:val="26"/>
          <w:szCs w:val="26"/>
        </w:rPr>
        <w:t xml:space="preserve"> бюджета города Саянска за счет неналоговых доходов, администратором которых является Комитет.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5C54A4" w:rsidRPr="0089161F" w:rsidRDefault="00AF663F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lastRenderedPageBreak/>
        <w:t>3)</w:t>
      </w:r>
      <w:r w:rsidR="005C54A4" w:rsidRPr="00D96F7E">
        <w:rPr>
          <w:rFonts w:eastAsia="Arial" w:cs="Arial"/>
          <w:sz w:val="26"/>
          <w:szCs w:val="26"/>
        </w:rPr>
        <w:t>Увеличение доли объектов муниципального имущества, на которые зарегистрировано право собственности, с 35</w:t>
      </w:r>
      <w:r w:rsidR="005C54A4" w:rsidRPr="0089161F">
        <w:rPr>
          <w:rFonts w:eastAsia="Arial" w:cs="Arial"/>
          <w:sz w:val="26"/>
          <w:szCs w:val="26"/>
        </w:rPr>
        <w:t>% в 2015 году до 42% в 2020 году.</w:t>
      </w:r>
    </w:p>
    <w:p w:rsidR="005C54A4" w:rsidRPr="0089161F" w:rsidRDefault="005C54A4" w:rsidP="005C54A4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89161F">
        <w:rPr>
          <w:rFonts w:eastAsia="Arial" w:cs="Arial"/>
          <w:sz w:val="26"/>
          <w:szCs w:val="26"/>
        </w:rPr>
        <w:t>4)  У</w:t>
      </w:r>
      <w:r w:rsidRPr="0089161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25% в 2020 году.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>5)</w:t>
      </w:r>
      <w:r w:rsidRPr="00D96F7E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A332F3" w:rsidRDefault="005C54A4" w:rsidP="00041F98">
      <w:pPr>
        <w:pStyle w:val="a7"/>
        <w:spacing w:line="200" w:lineRule="atLeast"/>
        <w:ind w:firstLine="709"/>
        <w:jc w:val="both"/>
        <w:rPr>
          <w:color w:val="000000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5C54A4" w:rsidRPr="00D96F7E" w:rsidRDefault="005C54A4" w:rsidP="005C54A4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Таблица 3</w:t>
      </w:r>
    </w:p>
    <w:p w:rsidR="005C54A4" w:rsidRDefault="005C54A4" w:rsidP="005C54A4">
      <w:pPr>
        <w:pStyle w:val="a7"/>
        <w:ind w:firstLine="705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Показатели результативности муниципальной программы</w:t>
      </w:r>
    </w:p>
    <w:p w:rsidR="001704D6" w:rsidRPr="00D96F7E" w:rsidRDefault="001704D6" w:rsidP="005C54A4">
      <w:pPr>
        <w:pStyle w:val="a7"/>
        <w:rPr>
          <w:sz w:val="26"/>
          <w:szCs w:val="26"/>
        </w:rPr>
      </w:pPr>
    </w:p>
    <w:tbl>
      <w:tblPr>
        <w:tblW w:w="10409" w:type="dxa"/>
        <w:tblInd w:w="-236" w:type="dxa"/>
        <w:tblLayout w:type="fixed"/>
        <w:tblLook w:val="0000" w:firstRow="0" w:lastRow="0" w:firstColumn="0" w:lastColumn="0" w:noHBand="0" w:noVBand="0"/>
      </w:tblPr>
      <w:tblGrid>
        <w:gridCol w:w="709"/>
        <w:gridCol w:w="3463"/>
        <w:gridCol w:w="850"/>
        <w:gridCol w:w="1134"/>
        <w:gridCol w:w="851"/>
        <w:gridCol w:w="850"/>
        <w:gridCol w:w="851"/>
        <w:gridCol w:w="850"/>
        <w:gridCol w:w="851"/>
      </w:tblGrid>
      <w:tr w:rsidR="005C54A4" w:rsidRPr="00D96F7E" w:rsidTr="001704D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96F7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96F7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5C54A4" w:rsidRPr="00D96F7E" w:rsidTr="001704D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2016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2017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2018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2019 год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2020 год</w:t>
            </w:r>
          </w:p>
        </w:tc>
      </w:tr>
      <w:tr w:rsidR="005C54A4" w:rsidRPr="00D96F7E" w:rsidTr="001704D6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C54A4" w:rsidRPr="00D96F7E" w:rsidTr="001704D6">
        <w:trPr>
          <w:trHeight w:val="20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D96F7E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5C54A4" w:rsidRDefault="005C54A4" w:rsidP="005C54A4">
      <w:pPr>
        <w:autoSpaceDE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autoSpaceDE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5C54A4" w:rsidRPr="00D96F7E" w:rsidRDefault="005C54A4" w:rsidP="005C54A4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D96F7E"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1) финансового риска, связанного с возникновением бюджетного дефицита, </w:t>
      </w:r>
      <w:proofErr w:type="spellStart"/>
      <w:r w:rsidRPr="00D96F7E">
        <w:rPr>
          <w:color w:val="000000"/>
          <w:sz w:val="26"/>
          <w:szCs w:val="26"/>
        </w:rPr>
        <w:t>секвестированием</w:t>
      </w:r>
      <w:proofErr w:type="spellEnd"/>
      <w:r w:rsidRPr="00D96F7E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 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а) ежегодное уточнение объема финансовых средств исходя из возможностей </w:t>
      </w:r>
      <w:r w:rsidR="00041F98">
        <w:rPr>
          <w:color w:val="000000"/>
          <w:sz w:val="26"/>
          <w:szCs w:val="26"/>
        </w:rPr>
        <w:t xml:space="preserve">местного </w:t>
      </w:r>
      <w:r w:rsidRPr="00D96F7E">
        <w:rPr>
          <w:color w:val="000000"/>
          <w:sz w:val="26"/>
          <w:szCs w:val="26"/>
        </w:rPr>
        <w:t>бюджета города Саянска и в зависимости от достигнутых результатов;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lastRenderedPageBreak/>
        <w:t xml:space="preserve">б) определение наиболее значимых мероприятий для первоочередного финансирования;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2) риска, связанного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3) 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5C54A4" w:rsidRPr="00D96F7E" w:rsidRDefault="005C54A4" w:rsidP="005C54A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4) </w:t>
      </w:r>
      <w:r w:rsidRPr="00D96F7E">
        <w:rPr>
          <w:rFonts w:eastAsia="Calibri"/>
          <w:sz w:val="26"/>
          <w:szCs w:val="26"/>
        </w:rPr>
        <w:t xml:space="preserve">отсутствие </w:t>
      </w:r>
      <w:r w:rsidRPr="00D96F7E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5C54A4" w:rsidRPr="00D96F7E" w:rsidRDefault="005C54A4" w:rsidP="005C54A4">
      <w:pPr>
        <w:ind w:firstLine="709"/>
        <w:jc w:val="both"/>
        <w:rPr>
          <w:sz w:val="26"/>
          <w:szCs w:val="26"/>
        </w:rPr>
      </w:pPr>
      <w:r w:rsidRPr="00D96F7E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5C54A4" w:rsidRDefault="005C54A4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AE60E7" w:rsidRPr="00D96F7E" w:rsidRDefault="00AE60E7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>Мэр городского округа</w:t>
      </w: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 xml:space="preserve">муниципального образования «город Саянск»                      </w:t>
      </w:r>
      <w:r>
        <w:rPr>
          <w:sz w:val="26"/>
          <w:szCs w:val="26"/>
        </w:rPr>
        <w:t xml:space="preserve">               </w:t>
      </w:r>
      <w:r w:rsidRPr="00D96F7E">
        <w:rPr>
          <w:sz w:val="26"/>
          <w:szCs w:val="26"/>
        </w:rPr>
        <w:t>О.В.Боровский</w:t>
      </w:r>
    </w:p>
    <w:p w:rsidR="005C54A4" w:rsidRPr="00D96F7E" w:rsidRDefault="005C54A4" w:rsidP="005C54A4">
      <w:pPr>
        <w:rPr>
          <w:sz w:val="26"/>
          <w:szCs w:val="26"/>
        </w:rPr>
      </w:pPr>
    </w:p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471317" w:rsidRDefault="00471317" w:rsidP="00E8503E"/>
    <w:p w:rsidR="00A3378A" w:rsidRDefault="00A3378A" w:rsidP="00E8503E"/>
    <w:p w:rsidR="00A3378A" w:rsidRDefault="00A3378A" w:rsidP="00E8503E"/>
    <w:p w:rsidR="00A3378A" w:rsidRDefault="00A3378A" w:rsidP="00E8503E"/>
    <w:p w:rsidR="00A3378A" w:rsidRDefault="00A3378A" w:rsidP="00E8503E"/>
    <w:p w:rsidR="00A3378A" w:rsidRDefault="00A3378A" w:rsidP="00E8503E"/>
    <w:p w:rsidR="00471317" w:rsidRDefault="00471317" w:rsidP="00E8503E"/>
    <w:p w:rsidR="00A3378A" w:rsidRDefault="00A3378A" w:rsidP="00E8503E"/>
    <w:p w:rsidR="00A3378A" w:rsidRDefault="00A3378A" w:rsidP="00A3378A">
      <w:pPr>
        <w:rPr>
          <w:rStyle w:val="a5"/>
          <w:sz w:val="28"/>
          <w:szCs w:val="28"/>
        </w:rPr>
      </w:pPr>
    </w:p>
    <w:sectPr w:rsidR="00A3378A" w:rsidSect="00AE522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C3" w:rsidRDefault="004C0DC3" w:rsidP="00AF663F">
      <w:r>
        <w:separator/>
      </w:r>
    </w:p>
  </w:endnote>
  <w:endnote w:type="continuationSeparator" w:id="0">
    <w:p w:rsidR="004C0DC3" w:rsidRDefault="004C0DC3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59" w:rsidRDefault="00A7065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59" w:rsidRDefault="00A7065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59" w:rsidRDefault="00A706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C3" w:rsidRDefault="004C0DC3" w:rsidP="00AF663F">
      <w:r>
        <w:separator/>
      </w:r>
    </w:p>
  </w:footnote>
  <w:footnote w:type="continuationSeparator" w:id="0">
    <w:p w:rsidR="004C0DC3" w:rsidRDefault="004C0DC3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59" w:rsidRDefault="00A7065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59" w:rsidRDefault="00A7065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59" w:rsidRDefault="00A706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76AB"/>
    <w:rsid w:val="00020682"/>
    <w:rsid w:val="00041F98"/>
    <w:rsid w:val="00044157"/>
    <w:rsid w:val="00062236"/>
    <w:rsid w:val="00071BE1"/>
    <w:rsid w:val="0007385B"/>
    <w:rsid w:val="00080CE2"/>
    <w:rsid w:val="00084CD8"/>
    <w:rsid w:val="000C0CB2"/>
    <w:rsid w:val="000D3840"/>
    <w:rsid w:val="000D6B7B"/>
    <w:rsid w:val="000E0459"/>
    <w:rsid w:val="000F6DE1"/>
    <w:rsid w:val="001309C7"/>
    <w:rsid w:val="00130A6D"/>
    <w:rsid w:val="001615FC"/>
    <w:rsid w:val="001704D6"/>
    <w:rsid w:val="00183506"/>
    <w:rsid w:val="001A11BB"/>
    <w:rsid w:val="001C1A2B"/>
    <w:rsid w:val="001C2C1D"/>
    <w:rsid w:val="001C7141"/>
    <w:rsid w:val="001D061E"/>
    <w:rsid w:val="001E5092"/>
    <w:rsid w:val="001F01C1"/>
    <w:rsid w:val="002074F7"/>
    <w:rsid w:val="00243AB7"/>
    <w:rsid w:val="00251AFE"/>
    <w:rsid w:val="00252666"/>
    <w:rsid w:val="0025738A"/>
    <w:rsid w:val="002856E4"/>
    <w:rsid w:val="00297087"/>
    <w:rsid w:val="002A0080"/>
    <w:rsid w:val="002B1EBA"/>
    <w:rsid w:val="002C6FC7"/>
    <w:rsid w:val="002C78F4"/>
    <w:rsid w:val="002E1808"/>
    <w:rsid w:val="002E356F"/>
    <w:rsid w:val="0031195B"/>
    <w:rsid w:val="00332DC3"/>
    <w:rsid w:val="00341DAD"/>
    <w:rsid w:val="00356AB1"/>
    <w:rsid w:val="00365F2D"/>
    <w:rsid w:val="003764E4"/>
    <w:rsid w:val="00385248"/>
    <w:rsid w:val="0038530F"/>
    <w:rsid w:val="00385E67"/>
    <w:rsid w:val="003D55C8"/>
    <w:rsid w:val="003E0D01"/>
    <w:rsid w:val="004045BF"/>
    <w:rsid w:val="00427418"/>
    <w:rsid w:val="00470BD0"/>
    <w:rsid w:val="00471317"/>
    <w:rsid w:val="00482E23"/>
    <w:rsid w:val="00497634"/>
    <w:rsid w:val="004A2E73"/>
    <w:rsid w:val="004C0DC3"/>
    <w:rsid w:val="004C5798"/>
    <w:rsid w:val="004C7734"/>
    <w:rsid w:val="004D221C"/>
    <w:rsid w:val="004D6A7C"/>
    <w:rsid w:val="00501CB0"/>
    <w:rsid w:val="00501D79"/>
    <w:rsid w:val="00525EB8"/>
    <w:rsid w:val="0052706D"/>
    <w:rsid w:val="00530378"/>
    <w:rsid w:val="00550C89"/>
    <w:rsid w:val="00561A92"/>
    <w:rsid w:val="0058504C"/>
    <w:rsid w:val="00594473"/>
    <w:rsid w:val="005C54A4"/>
    <w:rsid w:val="005D61F1"/>
    <w:rsid w:val="006004AE"/>
    <w:rsid w:val="006416A2"/>
    <w:rsid w:val="00643C4D"/>
    <w:rsid w:val="006639DB"/>
    <w:rsid w:val="00664C56"/>
    <w:rsid w:val="00682550"/>
    <w:rsid w:val="00697F4B"/>
    <w:rsid w:val="006A10FC"/>
    <w:rsid w:val="006A4933"/>
    <w:rsid w:val="006B7548"/>
    <w:rsid w:val="006F4DD3"/>
    <w:rsid w:val="0075094D"/>
    <w:rsid w:val="007752CC"/>
    <w:rsid w:val="00775FF6"/>
    <w:rsid w:val="007801C0"/>
    <w:rsid w:val="00780C7A"/>
    <w:rsid w:val="00784F82"/>
    <w:rsid w:val="007C04C5"/>
    <w:rsid w:val="007C4FD3"/>
    <w:rsid w:val="00803331"/>
    <w:rsid w:val="008069C7"/>
    <w:rsid w:val="00820713"/>
    <w:rsid w:val="008260B7"/>
    <w:rsid w:val="0085171F"/>
    <w:rsid w:val="008821AF"/>
    <w:rsid w:val="00886750"/>
    <w:rsid w:val="008B55E2"/>
    <w:rsid w:val="008D2BDD"/>
    <w:rsid w:val="008D2C0C"/>
    <w:rsid w:val="00911219"/>
    <w:rsid w:val="0094205B"/>
    <w:rsid w:val="009424E1"/>
    <w:rsid w:val="009504BA"/>
    <w:rsid w:val="00950AF3"/>
    <w:rsid w:val="00961A8E"/>
    <w:rsid w:val="0096756F"/>
    <w:rsid w:val="00975AEA"/>
    <w:rsid w:val="0098401A"/>
    <w:rsid w:val="009843F3"/>
    <w:rsid w:val="009A43B0"/>
    <w:rsid w:val="009C0AAE"/>
    <w:rsid w:val="009C5B5E"/>
    <w:rsid w:val="009D706B"/>
    <w:rsid w:val="00A03F63"/>
    <w:rsid w:val="00A130A5"/>
    <w:rsid w:val="00A15033"/>
    <w:rsid w:val="00A31C6E"/>
    <w:rsid w:val="00A332F3"/>
    <w:rsid w:val="00A3378A"/>
    <w:rsid w:val="00A578C3"/>
    <w:rsid w:val="00A57C6C"/>
    <w:rsid w:val="00A63112"/>
    <w:rsid w:val="00A70659"/>
    <w:rsid w:val="00A717AF"/>
    <w:rsid w:val="00A778B4"/>
    <w:rsid w:val="00A91FB7"/>
    <w:rsid w:val="00A93ACC"/>
    <w:rsid w:val="00A9464F"/>
    <w:rsid w:val="00AB4117"/>
    <w:rsid w:val="00AD774D"/>
    <w:rsid w:val="00AE5221"/>
    <w:rsid w:val="00AE60E7"/>
    <w:rsid w:val="00AF663F"/>
    <w:rsid w:val="00B116EC"/>
    <w:rsid w:val="00B313A1"/>
    <w:rsid w:val="00B85FC3"/>
    <w:rsid w:val="00B96923"/>
    <w:rsid w:val="00BB548E"/>
    <w:rsid w:val="00BC3CA9"/>
    <w:rsid w:val="00BD1898"/>
    <w:rsid w:val="00BE2A59"/>
    <w:rsid w:val="00C11887"/>
    <w:rsid w:val="00C55223"/>
    <w:rsid w:val="00C55EF7"/>
    <w:rsid w:val="00C60E61"/>
    <w:rsid w:val="00C81969"/>
    <w:rsid w:val="00C925D4"/>
    <w:rsid w:val="00C944BB"/>
    <w:rsid w:val="00CA1710"/>
    <w:rsid w:val="00CA1B08"/>
    <w:rsid w:val="00CC27CC"/>
    <w:rsid w:val="00CF0A76"/>
    <w:rsid w:val="00CF2A01"/>
    <w:rsid w:val="00CF7830"/>
    <w:rsid w:val="00D17128"/>
    <w:rsid w:val="00D24CFE"/>
    <w:rsid w:val="00D322E9"/>
    <w:rsid w:val="00D323F1"/>
    <w:rsid w:val="00D35391"/>
    <w:rsid w:val="00D36574"/>
    <w:rsid w:val="00D36802"/>
    <w:rsid w:val="00D64DF3"/>
    <w:rsid w:val="00D67EAF"/>
    <w:rsid w:val="00D752D5"/>
    <w:rsid w:val="00D970D8"/>
    <w:rsid w:val="00DB5A6C"/>
    <w:rsid w:val="00DD27EA"/>
    <w:rsid w:val="00DD57D4"/>
    <w:rsid w:val="00E12314"/>
    <w:rsid w:val="00E32197"/>
    <w:rsid w:val="00E4082A"/>
    <w:rsid w:val="00E5157E"/>
    <w:rsid w:val="00E75AB6"/>
    <w:rsid w:val="00E8503E"/>
    <w:rsid w:val="00EC315F"/>
    <w:rsid w:val="00EC6796"/>
    <w:rsid w:val="00EE298D"/>
    <w:rsid w:val="00F0555A"/>
    <w:rsid w:val="00F30849"/>
    <w:rsid w:val="00F44A8C"/>
    <w:rsid w:val="00F4659C"/>
    <w:rsid w:val="00F56372"/>
    <w:rsid w:val="00F7547D"/>
    <w:rsid w:val="00F766DC"/>
    <w:rsid w:val="00FA1A0A"/>
    <w:rsid w:val="00FB379F"/>
    <w:rsid w:val="00FB5A19"/>
    <w:rsid w:val="00FD6D02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0043A-FBC8-4BB4-BC62-CEE4592C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20341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2017-06-28T03:24:00Z</cp:lastPrinted>
  <dcterms:created xsi:type="dcterms:W3CDTF">2017-07-17T02:07:00Z</dcterms:created>
  <dcterms:modified xsi:type="dcterms:W3CDTF">2017-07-17T02:07:00Z</dcterms:modified>
</cp:coreProperties>
</file>