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66" w:rsidRDefault="005E4E66" w:rsidP="005E4E6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5E4E66" w:rsidRDefault="005E4E66" w:rsidP="005E4E6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муниципального образования</w:t>
      </w:r>
    </w:p>
    <w:p w:rsidR="005E4E66" w:rsidRDefault="005E4E66" w:rsidP="005E4E6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E4E66" w:rsidRDefault="005E4E66" w:rsidP="005E4E66">
      <w:pPr>
        <w:ind w:right="1700"/>
        <w:jc w:val="center"/>
        <w:rPr>
          <w:sz w:val="24"/>
        </w:rPr>
      </w:pPr>
    </w:p>
    <w:p w:rsidR="005E4E66" w:rsidRDefault="005E4E66" w:rsidP="005E4E66">
      <w:pPr>
        <w:ind w:right="1700"/>
        <w:jc w:val="center"/>
        <w:rPr>
          <w:sz w:val="24"/>
        </w:rPr>
      </w:pPr>
    </w:p>
    <w:p w:rsidR="005E4E66" w:rsidRDefault="005E4E66" w:rsidP="005E4E6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E4E66" w:rsidRDefault="005E4E66" w:rsidP="005E4E66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652"/>
        <w:gridCol w:w="170"/>
        <w:gridCol w:w="4082"/>
        <w:gridCol w:w="170"/>
      </w:tblGrid>
      <w:tr w:rsidR="005E4E66" w:rsidTr="005E4E66">
        <w:trPr>
          <w:cantSplit/>
          <w:trHeight w:val="220"/>
        </w:trPr>
        <w:tc>
          <w:tcPr>
            <w:tcW w:w="534" w:type="dxa"/>
            <w:hideMark/>
          </w:tcPr>
          <w:p w:rsidR="005E4E66" w:rsidRDefault="005E4E6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4E66" w:rsidRDefault="00C309A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18.12.2017</w:t>
            </w:r>
          </w:p>
        </w:tc>
        <w:tc>
          <w:tcPr>
            <w:tcW w:w="449" w:type="dxa"/>
            <w:hideMark/>
          </w:tcPr>
          <w:p w:rsidR="005E4E66" w:rsidRDefault="005E4E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E66" w:rsidRDefault="00C309A1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110-37-1305-17</w:t>
            </w:r>
          </w:p>
        </w:tc>
        <w:tc>
          <w:tcPr>
            <w:tcW w:w="652" w:type="dxa"/>
            <w:vMerge w:val="restart"/>
          </w:tcPr>
          <w:p w:rsidR="005E4E66" w:rsidRDefault="005E4E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" w:type="dxa"/>
          </w:tcPr>
          <w:p w:rsidR="005E4E66" w:rsidRDefault="005E4E66">
            <w:pPr>
              <w:spacing w:line="276" w:lineRule="auto"/>
              <w:jc w:val="both"/>
              <w:rPr>
                <w:sz w:val="28"/>
                <w:lang w:val="en-US" w:eastAsia="en-US"/>
              </w:rPr>
            </w:pPr>
          </w:p>
        </w:tc>
        <w:tc>
          <w:tcPr>
            <w:tcW w:w="4082" w:type="dxa"/>
            <w:vMerge w:val="restart"/>
          </w:tcPr>
          <w:p w:rsidR="005E4E66" w:rsidRDefault="005E4E66">
            <w:pPr>
              <w:pStyle w:val="4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" w:type="dxa"/>
          </w:tcPr>
          <w:p w:rsidR="005E4E66" w:rsidRDefault="005E4E6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E4E66" w:rsidTr="005E4E66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5E4E66" w:rsidRDefault="005E4E6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г.Саянск</w:t>
            </w:r>
          </w:p>
        </w:tc>
        <w:tc>
          <w:tcPr>
            <w:tcW w:w="652" w:type="dxa"/>
            <w:vMerge/>
            <w:vAlign w:val="center"/>
            <w:hideMark/>
          </w:tcPr>
          <w:p w:rsidR="005E4E66" w:rsidRDefault="005E4E66">
            <w:pPr>
              <w:rPr>
                <w:lang w:eastAsia="en-US"/>
              </w:rPr>
            </w:pPr>
          </w:p>
        </w:tc>
        <w:tc>
          <w:tcPr>
            <w:tcW w:w="170" w:type="dxa"/>
          </w:tcPr>
          <w:p w:rsidR="005E4E66" w:rsidRDefault="005E4E6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082" w:type="dxa"/>
            <w:vMerge/>
            <w:vAlign w:val="center"/>
            <w:hideMark/>
          </w:tcPr>
          <w:p w:rsidR="005E4E66" w:rsidRDefault="005E4E66">
            <w:pPr>
              <w:rPr>
                <w:sz w:val="28"/>
                <w:lang w:eastAsia="en-US"/>
              </w:rPr>
            </w:pPr>
          </w:p>
        </w:tc>
        <w:tc>
          <w:tcPr>
            <w:tcW w:w="170" w:type="dxa"/>
          </w:tcPr>
          <w:p w:rsidR="005E4E66" w:rsidRDefault="005E4E6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5E4E66" w:rsidRDefault="005E4E66" w:rsidP="005E4E66">
      <w:pPr>
        <w:jc w:val="both"/>
      </w:pPr>
    </w:p>
    <w:p w:rsidR="005E4E66" w:rsidRDefault="005E4E66" w:rsidP="005E4E66">
      <w:pPr>
        <w:jc w:val="both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5E4E66" w:rsidTr="005E4E66">
        <w:trPr>
          <w:cantSplit/>
        </w:trPr>
        <w:tc>
          <w:tcPr>
            <w:tcW w:w="142" w:type="dxa"/>
          </w:tcPr>
          <w:p w:rsidR="005E4E66" w:rsidRDefault="005E4E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5E4E66" w:rsidRDefault="005E4E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" w:type="dxa"/>
            <w:hideMark/>
          </w:tcPr>
          <w:p w:rsidR="005E4E66" w:rsidRDefault="005E4E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5E4E66" w:rsidRDefault="005E4E66" w:rsidP="00C650D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Об утверждении положения о расчете размера платы за </w:t>
            </w:r>
            <w:r w:rsidR="00C650DB">
              <w:rPr>
                <w:color w:val="000000"/>
                <w:spacing w:val="1"/>
                <w:sz w:val="22"/>
                <w:szCs w:val="22"/>
                <w:lang w:eastAsia="en-US"/>
              </w:rPr>
              <w:t>пользование жилым помещением</w:t>
            </w: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для нанимателей жилых помещений по договорам социального найма и договорам найма жилых помещений муниципального жилищного фонда </w:t>
            </w:r>
          </w:p>
        </w:tc>
        <w:tc>
          <w:tcPr>
            <w:tcW w:w="142" w:type="dxa"/>
            <w:hideMark/>
          </w:tcPr>
          <w:p w:rsidR="005E4E66" w:rsidRDefault="005E4E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sym w:font="Symbol" w:char="F0F9"/>
            </w:r>
          </w:p>
        </w:tc>
      </w:tr>
    </w:tbl>
    <w:p w:rsidR="005E4E66" w:rsidRDefault="005E4E66" w:rsidP="005E4E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E4E66" w:rsidRPr="00743F0C" w:rsidRDefault="00C336D0" w:rsidP="005E4E6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43F0C">
        <w:rPr>
          <w:sz w:val="27"/>
          <w:szCs w:val="27"/>
        </w:rPr>
        <w:t>В целях повышения эффективности управления муниципальным имуществом городского округа муниципального образования «город Саянск», определения единого порядка расчета платы за пользование жилым помещением (платы за наем), в</w:t>
      </w:r>
      <w:r w:rsidR="005E4E66" w:rsidRPr="00743F0C">
        <w:rPr>
          <w:sz w:val="27"/>
          <w:szCs w:val="27"/>
        </w:rPr>
        <w:t xml:space="preserve"> соответствии с частью 3</w:t>
      </w:r>
      <w:r w:rsidR="00A90091">
        <w:rPr>
          <w:sz w:val="27"/>
          <w:szCs w:val="27"/>
        </w:rPr>
        <w:t>, 4</w:t>
      </w:r>
      <w:r w:rsidR="005E4E66" w:rsidRPr="00743F0C">
        <w:rPr>
          <w:sz w:val="27"/>
          <w:szCs w:val="27"/>
        </w:rPr>
        <w:t xml:space="preserve"> статьи 156 Жилищного кодекса Российской Федерации, руководствуясь</w:t>
      </w:r>
      <w:r w:rsidR="00C650DB" w:rsidRPr="00743F0C">
        <w:rPr>
          <w:sz w:val="27"/>
          <w:szCs w:val="27"/>
        </w:rPr>
        <w:t xml:space="preserve">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C650DB" w:rsidRPr="00743F0C">
        <w:rPr>
          <w:sz w:val="27"/>
          <w:szCs w:val="27"/>
        </w:rPr>
        <w:t>пр</w:t>
      </w:r>
      <w:proofErr w:type="spellEnd"/>
      <w:proofErr w:type="gramEnd"/>
      <w:r w:rsidR="00C650DB" w:rsidRPr="00743F0C">
        <w:rPr>
          <w:sz w:val="27"/>
          <w:szCs w:val="27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A90091">
        <w:rPr>
          <w:sz w:val="27"/>
          <w:szCs w:val="27"/>
        </w:rPr>
        <w:t>,</w:t>
      </w:r>
      <w:r w:rsidR="005E4E66" w:rsidRPr="00743F0C">
        <w:rPr>
          <w:sz w:val="27"/>
          <w:szCs w:val="27"/>
        </w:rPr>
        <w:t xml:space="preserve"> </w:t>
      </w:r>
      <w:proofErr w:type="gramStart"/>
      <w:r w:rsidR="005E4E66" w:rsidRPr="00743F0C">
        <w:rPr>
          <w:sz w:val="27"/>
          <w:szCs w:val="27"/>
        </w:rPr>
        <w:t>ст</w:t>
      </w:r>
      <w:proofErr w:type="gramEnd"/>
      <w:r w:rsidR="00AF4333">
        <w:fldChar w:fldCharType="begin"/>
      </w:r>
      <w:r w:rsidR="00AF4333">
        <w:instrText xml:space="preserve"> HYPERLINK "consultantplus://offline/ref=C96FD52F309EC2AE346863FBCFB9B36E17995830B532C33B76782055389989275E55112D1FA9753289ABB919LAD" </w:instrText>
      </w:r>
      <w:r w:rsidR="00AF4333">
        <w:fldChar w:fldCharType="separate"/>
      </w:r>
      <w:r w:rsidR="005E0BD8">
        <w:rPr>
          <w:sz w:val="27"/>
          <w:szCs w:val="27"/>
        </w:rPr>
        <w:t>атьями</w:t>
      </w:r>
      <w:r w:rsidR="00AF4333">
        <w:rPr>
          <w:sz w:val="27"/>
          <w:szCs w:val="27"/>
        </w:rPr>
        <w:fldChar w:fldCharType="end"/>
      </w:r>
      <w:r w:rsidR="005E4E66" w:rsidRPr="00743F0C">
        <w:rPr>
          <w:sz w:val="27"/>
          <w:szCs w:val="27"/>
        </w:rPr>
        <w:t xml:space="preserve"> 32,</w:t>
      </w:r>
      <w:hyperlink r:id="rId5" w:history="1">
        <w:r w:rsidR="005E4E66" w:rsidRPr="00743F0C">
          <w:rPr>
            <w:sz w:val="27"/>
            <w:szCs w:val="27"/>
          </w:rPr>
          <w:t xml:space="preserve"> 38</w:t>
        </w:r>
      </w:hyperlink>
      <w:r w:rsidR="005E4E66" w:rsidRPr="00743F0C">
        <w:rPr>
          <w:sz w:val="27"/>
          <w:szCs w:val="27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E4E66" w:rsidRPr="00743F0C" w:rsidRDefault="005E4E66" w:rsidP="005E4E6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43F0C">
        <w:rPr>
          <w:sz w:val="27"/>
          <w:szCs w:val="27"/>
        </w:rPr>
        <w:t>ПОСТАНОВЛЯЕТ:</w:t>
      </w:r>
    </w:p>
    <w:p w:rsidR="005E4E66" w:rsidRPr="00743F0C" w:rsidRDefault="005E4E66" w:rsidP="005E4E66">
      <w:pPr>
        <w:jc w:val="center"/>
        <w:rPr>
          <w:b/>
          <w:sz w:val="27"/>
          <w:szCs w:val="27"/>
        </w:rPr>
      </w:pPr>
    </w:p>
    <w:p w:rsidR="005E4E66" w:rsidRPr="00743F0C" w:rsidRDefault="005E4E66" w:rsidP="005E4E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3F0C">
        <w:rPr>
          <w:sz w:val="27"/>
          <w:szCs w:val="27"/>
        </w:rPr>
        <w:t xml:space="preserve">1. Утвердить положение о </w:t>
      </w:r>
      <w:r w:rsidR="00C336D0" w:rsidRPr="00743F0C">
        <w:rPr>
          <w:sz w:val="27"/>
          <w:szCs w:val="27"/>
        </w:rPr>
        <w:t>расчете размера платы за</w:t>
      </w:r>
      <w:r w:rsidR="00C650DB" w:rsidRPr="00743F0C">
        <w:rPr>
          <w:sz w:val="27"/>
          <w:szCs w:val="27"/>
        </w:rPr>
        <w:t xml:space="preserve"> пользование жилым помещением</w:t>
      </w:r>
      <w:r w:rsidR="00743F0C" w:rsidRPr="00743F0C">
        <w:rPr>
          <w:sz w:val="27"/>
          <w:szCs w:val="27"/>
        </w:rPr>
        <w:t xml:space="preserve"> (плата за наем)</w:t>
      </w:r>
      <w:r w:rsidR="00C336D0" w:rsidRPr="00743F0C">
        <w:rPr>
          <w:sz w:val="27"/>
          <w:szCs w:val="27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743F0C">
        <w:rPr>
          <w:sz w:val="27"/>
          <w:szCs w:val="27"/>
        </w:rPr>
        <w:t>городского округа муниципального образования «город Саянск», согласно приложению к настоящему постановлению.</w:t>
      </w:r>
    </w:p>
    <w:p w:rsidR="005E4E66" w:rsidRPr="00743F0C" w:rsidRDefault="005E4E66" w:rsidP="005E4E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3F0C">
        <w:rPr>
          <w:sz w:val="27"/>
          <w:szCs w:val="27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- телекоммуникационной сети «Интернет».</w:t>
      </w:r>
    </w:p>
    <w:p w:rsidR="005E4E66" w:rsidRDefault="005E4E66" w:rsidP="005E4E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3F0C">
        <w:rPr>
          <w:sz w:val="27"/>
          <w:szCs w:val="27"/>
        </w:rPr>
        <w:t>3. Настоящее постановление вступает в силу после</w:t>
      </w:r>
      <w:r w:rsidR="002D0D3A">
        <w:rPr>
          <w:sz w:val="27"/>
          <w:szCs w:val="27"/>
        </w:rPr>
        <w:t xml:space="preserve"> дня</w:t>
      </w:r>
      <w:r w:rsidRPr="00743F0C">
        <w:rPr>
          <w:sz w:val="27"/>
          <w:szCs w:val="27"/>
        </w:rPr>
        <w:t xml:space="preserve"> его официального опубликования.</w:t>
      </w:r>
    </w:p>
    <w:p w:rsidR="00C309A1" w:rsidRPr="00743F0C" w:rsidRDefault="00C309A1" w:rsidP="005E4E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E4E66" w:rsidRPr="00743F0C" w:rsidRDefault="005E4E66" w:rsidP="005E4E66">
      <w:pPr>
        <w:jc w:val="both"/>
        <w:rPr>
          <w:sz w:val="27"/>
          <w:szCs w:val="27"/>
        </w:rPr>
      </w:pPr>
      <w:r w:rsidRPr="00743F0C">
        <w:rPr>
          <w:sz w:val="27"/>
          <w:szCs w:val="27"/>
        </w:rPr>
        <w:t>Мэр городского округа</w:t>
      </w:r>
    </w:p>
    <w:p w:rsidR="005E4E66" w:rsidRPr="00743F0C" w:rsidRDefault="005E4E66" w:rsidP="005E4E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3F0C">
        <w:rPr>
          <w:sz w:val="27"/>
          <w:szCs w:val="27"/>
        </w:rPr>
        <w:t>муниципального образования</w:t>
      </w:r>
    </w:p>
    <w:p w:rsidR="005E4E66" w:rsidRPr="00743F0C" w:rsidRDefault="005E4E66" w:rsidP="005E4E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3F0C">
        <w:rPr>
          <w:sz w:val="27"/>
          <w:szCs w:val="27"/>
        </w:rPr>
        <w:t xml:space="preserve">«город Саянск»                                                                   </w:t>
      </w:r>
      <w:proofErr w:type="spellStart"/>
      <w:r w:rsidRPr="00743F0C">
        <w:rPr>
          <w:sz w:val="27"/>
          <w:szCs w:val="27"/>
        </w:rPr>
        <w:t>О.В.Боровский</w:t>
      </w:r>
      <w:proofErr w:type="spellEnd"/>
    </w:p>
    <w:p w:rsidR="00C336D0" w:rsidRPr="00743F0C" w:rsidRDefault="005E4E66" w:rsidP="00743F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ковлева</w:t>
      </w:r>
      <w:proofErr w:type="spellEnd"/>
      <w:r>
        <w:rPr>
          <w:sz w:val="24"/>
          <w:szCs w:val="24"/>
        </w:rPr>
        <w:t xml:space="preserve"> О.В.  56342                                                                                   </w:t>
      </w:r>
      <w:r w:rsidR="00743F0C">
        <w:rPr>
          <w:sz w:val="24"/>
          <w:szCs w:val="24"/>
        </w:rPr>
        <w:t xml:space="preserve">        </w:t>
      </w:r>
    </w:p>
    <w:p w:rsidR="00C336D0" w:rsidRDefault="00C336D0" w:rsidP="005E4E66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E4E66" w:rsidRDefault="00743F0C" w:rsidP="00C309A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5E4E66">
        <w:rPr>
          <w:sz w:val="24"/>
          <w:szCs w:val="24"/>
        </w:rPr>
        <w:t xml:space="preserve"> </w:t>
      </w:r>
      <w:r w:rsidR="00514BEE">
        <w:rPr>
          <w:sz w:val="24"/>
          <w:szCs w:val="24"/>
        </w:rPr>
        <w:t>Утверждено</w:t>
      </w:r>
    </w:p>
    <w:p w:rsidR="005E4E66" w:rsidRDefault="00743F0C" w:rsidP="00C309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14BEE">
        <w:rPr>
          <w:sz w:val="24"/>
          <w:szCs w:val="24"/>
        </w:rPr>
        <w:t xml:space="preserve">постановлением </w:t>
      </w:r>
      <w:r w:rsidR="005E4E66">
        <w:rPr>
          <w:sz w:val="24"/>
          <w:szCs w:val="24"/>
        </w:rPr>
        <w:t xml:space="preserve"> администрации </w:t>
      </w:r>
    </w:p>
    <w:p w:rsidR="005E4E66" w:rsidRDefault="005E4E66" w:rsidP="00C309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городского округа                   </w:t>
      </w:r>
    </w:p>
    <w:p w:rsidR="005E4E66" w:rsidRDefault="005E4E66" w:rsidP="00C309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муниципального                                                    </w:t>
      </w:r>
    </w:p>
    <w:p w:rsidR="005E4E66" w:rsidRDefault="005E4E66" w:rsidP="00C309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C336D0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 «город Саянск»</w:t>
      </w:r>
    </w:p>
    <w:p w:rsidR="005E4E66" w:rsidRDefault="005E4E66" w:rsidP="00C309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C336D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от </w:t>
      </w:r>
      <w:r w:rsidR="00C309A1">
        <w:rPr>
          <w:sz w:val="24"/>
          <w:szCs w:val="24"/>
        </w:rPr>
        <w:t>18.12.2017</w:t>
      </w:r>
      <w:r w:rsidR="00C336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C309A1">
        <w:rPr>
          <w:sz w:val="24"/>
          <w:szCs w:val="24"/>
        </w:rPr>
        <w:t>110-37-1305-17</w:t>
      </w:r>
    </w:p>
    <w:p w:rsidR="005E4E66" w:rsidRDefault="005E4E66" w:rsidP="005E4E66">
      <w:pPr>
        <w:pStyle w:val="Default"/>
        <w:jc w:val="right"/>
        <w:rPr>
          <w:sz w:val="28"/>
          <w:szCs w:val="28"/>
        </w:rPr>
      </w:pPr>
    </w:p>
    <w:p w:rsidR="005E4E66" w:rsidRDefault="005E4E66" w:rsidP="005E4E66">
      <w:pPr>
        <w:pStyle w:val="Default"/>
        <w:jc w:val="center"/>
        <w:rPr>
          <w:color w:val="auto"/>
          <w:sz w:val="28"/>
          <w:szCs w:val="28"/>
        </w:rPr>
      </w:pPr>
    </w:p>
    <w:p w:rsidR="005E4E66" w:rsidRDefault="005E4E66" w:rsidP="005E4E6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Положение</w:t>
      </w:r>
    </w:p>
    <w:p w:rsidR="00C336D0" w:rsidRDefault="00C336D0" w:rsidP="005E4E66">
      <w:pPr>
        <w:pStyle w:val="Default"/>
        <w:jc w:val="center"/>
        <w:rPr>
          <w:color w:val="auto"/>
          <w:sz w:val="28"/>
          <w:szCs w:val="28"/>
        </w:rPr>
      </w:pPr>
      <w:r w:rsidRPr="00C336D0">
        <w:rPr>
          <w:sz w:val="28"/>
          <w:szCs w:val="28"/>
        </w:rPr>
        <w:t xml:space="preserve">о </w:t>
      </w:r>
      <w:r w:rsidRPr="00C336D0">
        <w:rPr>
          <w:color w:val="auto"/>
          <w:sz w:val="28"/>
          <w:szCs w:val="28"/>
        </w:rPr>
        <w:t xml:space="preserve"> расчете размера платы за</w:t>
      </w:r>
      <w:r w:rsidR="00743F0C" w:rsidRPr="00743F0C">
        <w:rPr>
          <w:sz w:val="28"/>
          <w:szCs w:val="28"/>
        </w:rPr>
        <w:t xml:space="preserve"> </w:t>
      </w:r>
      <w:r w:rsidR="00743F0C">
        <w:rPr>
          <w:sz w:val="28"/>
          <w:szCs w:val="28"/>
        </w:rPr>
        <w:t>пользование жилым помещением (плата за наем)</w:t>
      </w:r>
      <w:r w:rsidRPr="00C336D0">
        <w:rPr>
          <w:color w:val="auto"/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C336D0">
        <w:rPr>
          <w:sz w:val="28"/>
          <w:szCs w:val="28"/>
        </w:rPr>
        <w:t>городского округа муниципального образования «город Саянск»</w:t>
      </w:r>
    </w:p>
    <w:p w:rsidR="005E4E66" w:rsidRDefault="005E4E66" w:rsidP="005E4E6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5E4E66" w:rsidRPr="002E0516" w:rsidRDefault="005E4E66" w:rsidP="005E4E66">
      <w:pPr>
        <w:pStyle w:val="Default"/>
        <w:jc w:val="center"/>
        <w:rPr>
          <w:color w:val="auto"/>
          <w:sz w:val="27"/>
          <w:szCs w:val="27"/>
        </w:rPr>
      </w:pPr>
      <w:r w:rsidRPr="002E0516">
        <w:rPr>
          <w:color w:val="auto"/>
          <w:sz w:val="27"/>
          <w:szCs w:val="27"/>
          <w:lang w:val="en-US"/>
        </w:rPr>
        <w:t>I</w:t>
      </w:r>
      <w:r w:rsidRPr="002E0516">
        <w:rPr>
          <w:color w:val="auto"/>
          <w:sz w:val="27"/>
          <w:szCs w:val="27"/>
        </w:rPr>
        <w:t>. О</w:t>
      </w:r>
      <w:r w:rsidR="0064532E" w:rsidRPr="002E0516">
        <w:rPr>
          <w:color w:val="auto"/>
          <w:sz w:val="27"/>
          <w:szCs w:val="27"/>
        </w:rPr>
        <w:t>бщие положения</w:t>
      </w:r>
      <w:r w:rsidRPr="002E0516">
        <w:rPr>
          <w:color w:val="auto"/>
          <w:sz w:val="27"/>
          <w:szCs w:val="27"/>
        </w:rPr>
        <w:t xml:space="preserve"> </w:t>
      </w:r>
    </w:p>
    <w:p w:rsidR="00E27642" w:rsidRPr="002E0516" w:rsidRDefault="00E35CC5" w:rsidP="00E27642">
      <w:pPr>
        <w:pStyle w:val="Default"/>
        <w:jc w:val="both"/>
        <w:rPr>
          <w:color w:val="auto"/>
          <w:sz w:val="27"/>
          <w:szCs w:val="27"/>
        </w:rPr>
      </w:pPr>
      <w:r w:rsidRPr="002E0516">
        <w:rPr>
          <w:color w:val="auto"/>
          <w:sz w:val="27"/>
          <w:szCs w:val="27"/>
        </w:rPr>
        <w:t xml:space="preserve">1. </w:t>
      </w:r>
      <w:proofErr w:type="gramStart"/>
      <w:r w:rsidRPr="002E0516">
        <w:rPr>
          <w:color w:val="auto"/>
          <w:sz w:val="27"/>
          <w:szCs w:val="27"/>
        </w:rPr>
        <w:t>Настоящее Положе</w:t>
      </w:r>
      <w:r w:rsidR="00C309A1">
        <w:rPr>
          <w:color w:val="auto"/>
          <w:sz w:val="27"/>
          <w:szCs w:val="27"/>
        </w:rPr>
        <w:t>ние</w:t>
      </w:r>
      <w:r w:rsidR="00794BF1" w:rsidRPr="002E0516">
        <w:rPr>
          <w:color w:val="auto"/>
          <w:sz w:val="27"/>
          <w:szCs w:val="27"/>
        </w:rPr>
        <w:t xml:space="preserve"> </w:t>
      </w:r>
      <w:r w:rsidRPr="002E0516">
        <w:rPr>
          <w:sz w:val="27"/>
          <w:szCs w:val="27"/>
        </w:rPr>
        <w:t xml:space="preserve">о </w:t>
      </w:r>
      <w:r w:rsidRPr="002E0516">
        <w:rPr>
          <w:color w:val="auto"/>
          <w:sz w:val="27"/>
          <w:szCs w:val="27"/>
        </w:rPr>
        <w:t>расчете размера платы за</w:t>
      </w:r>
      <w:r w:rsidRPr="002E0516">
        <w:rPr>
          <w:sz w:val="27"/>
          <w:szCs w:val="27"/>
        </w:rPr>
        <w:t xml:space="preserve"> пользование жилым помещением (</w:t>
      </w:r>
      <w:r w:rsidR="0064532E" w:rsidRPr="002E0516">
        <w:rPr>
          <w:sz w:val="27"/>
          <w:szCs w:val="27"/>
        </w:rPr>
        <w:t xml:space="preserve">далее - </w:t>
      </w:r>
      <w:r w:rsidRPr="002E0516">
        <w:rPr>
          <w:sz w:val="27"/>
          <w:szCs w:val="27"/>
        </w:rPr>
        <w:t>плата за наем)</w:t>
      </w:r>
      <w:r w:rsidRPr="002E0516">
        <w:rPr>
          <w:color w:val="auto"/>
          <w:sz w:val="27"/>
          <w:szCs w:val="27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2E0516">
        <w:rPr>
          <w:sz w:val="27"/>
          <w:szCs w:val="27"/>
        </w:rPr>
        <w:t>городского округа муниципального образования «город Саянск» (далее –</w:t>
      </w:r>
      <w:r w:rsidR="00CD2930" w:rsidRPr="002E0516">
        <w:rPr>
          <w:sz w:val="27"/>
          <w:szCs w:val="27"/>
        </w:rPr>
        <w:t xml:space="preserve"> </w:t>
      </w:r>
      <w:r w:rsidRPr="002E0516">
        <w:rPr>
          <w:sz w:val="27"/>
          <w:szCs w:val="27"/>
        </w:rPr>
        <w:t>Положение) разработано в соответствии с частью 3</w:t>
      </w:r>
      <w:r w:rsidR="00A15F00">
        <w:rPr>
          <w:sz w:val="27"/>
          <w:szCs w:val="27"/>
        </w:rPr>
        <w:t>,</w:t>
      </w:r>
      <w:r w:rsidR="00A15F00" w:rsidRPr="00A15F00">
        <w:rPr>
          <w:sz w:val="27"/>
          <w:szCs w:val="27"/>
        </w:rPr>
        <w:t xml:space="preserve"> 4</w:t>
      </w:r>
      <w:r w:rsidRPr="002E0516">
        <w:rPr>
          <w:sz w:val="27"/>
          <w:szCs w:val="27"/>
        </w:rPr>
        <w:t xml:space="preserve"> статьи 156 Жилищного кодекса Российской Федерации, </w:t>
      </w:r>
      <w:r w:rsidR="00A15F00">
        <w:rPr>
          <w:color w:val="auto"/>
          <w:sz w:val="27"/>
          <w:szCs w:val="27"/>
        </w:rPr>
        <w:t>М</w:t>
      </w:r>
      <w:r w:rsidRPr="002E0516">
        <w:rPr>
          <w:color w:val="auto"/>
          <w:sz w:val="27"/>
          <w:szCs w:val="27"/>
        </w:rPr>
        <w:t>етодически</w:t>
      </w:r>
      <w:r w:rsidR="005E0BD8" w:rsidRPr="002E0516">
        <w:rPr>
          <w:color w:val="auto"/>
          <w:sz w:val="27"/>
          <w:szCs w:val="27"/>
        </w:rPr>
        <w:t>ми</w:t>
      </w:r>
      <w:r w:rsidRPr="002E0516">
        <w:rPr>
          <w:color w:val="auto"/>
          <w:sz w:val="27"/>
          <w:szCs w:val="27"/>
        </w:rPr>
        <w:t xml:space="preserve"> указани</w:t>
      </w:r>
      <w:r w:rsidR="005E0BD8" w:rsidRPr="002E0516">
        <w:rPr>
          <w:color w:val="auto"/>
          <w:sz w:val="27"/>
          <w:szCs w:val="27"/>
        </w:rPr>
        <w:t>ями</w:t>
      </w:r>
      <w:r w:rsidRPr="002E0516">
        <w:rPr>
          <w:color w:val="auto"/>
          <w:sz w:val="27"/>
          <w:szCs w:val="27"/>
        </w:rPr>
        <w:t xml:space="preserve"> установления размера платы за пользование жилым помещением</w:t>
      </w:r>
      <w:proofErr w:type="gramEnd"/>
      <w:r w:rsidRPr="002E0516">
        <w:rPr>
          <w:color w:val="auto"/>
          <w:sz w:val="27"/>
          <w:szCs w:val="27"/>
        </w:rPr>
        <w:t xml:space="preserve">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5E0BD8" w:rsidRPr="002E0516">
        <w:rPr>
          <w:color w:val="auto"/>
          <w:sz w:val="27"/>
          <w:szCs w:val="27"/>
        </w:rPr>
        <w:t xml:space="preserve">, </w:t>
      </w:r>
      <w:proofErr w:type="gramStart"/>
      <w:r w:rsidR="005E0BD8" w:rsidRPr="002E0516">
        <w:rPr>
          <w:color w:val="auto"/>
          <w:sz w:val="27"/>
          <w:szCs w:val="27"/>
        </w:rPr>
        <w:t>утвержденными</w:t>
      </w:r>
      <w:proofErr w:type="gramEnd"/>
      <w:r w:rsidR="005E0BD8" w:rsidRPr="002E0516">
        <w:rPr>
          <w:color w:val="auto"/>
          <w:sz w:val="27"/>
          <w:szCs w:val="27"/>
        </w:rPr>
        <w:t xml:space="preserve">  приказом Министерства строительства и жилищно-коммунального хозяйства Российской Федерации от 27.09.2016 № 668/пр</w:t>
      </w:r>
      <w:r w:rsidR="00E27642" w:rsidRPr="002E0516">
        <w:rPr>
          <w:color w:val="auto"/>
          <w:sz w:val="27"/>
          <w:szCs w:val="27"/>
        </w:rPr>
        <w:t>.</w:t>
      </w:r>
      <w:r w:rsidRPr="002E0516">
        <w:rPr>
          <w:color w:val="auto"/>
          <w:sz w:val="27"/>
          <w:szCs w:val="27"/>
        </w:rPr>
        <w:t xml:space="preserve"> </w:t>
      </w:r>
    </w:p>
    <w:p w:rsidR="00E27642" w:rsidRPr="002E0516" w:rsidRDefault="00E27642" w:rsidP="00E27642">
      <w:pPr>
        <w:pStyle w:val="Default"/>
        <w:jc w:val="both"/>
        <w:rPr>
          <w:color w:val="auto"/>
          <w:sz w:val="27"/>
          <w:szCs w:val="27"/>
        </w:rPr>
      </w:pPr>
      <w:r w:rsidRPr="002E0516">
        <w:rPr>
          <w:color w:val="auto"/>
          <w:sz w:val="27"/>
          <w:szCs w:val="27"/>
        </w:rPr>
        <w:t xml:space="preserve">2. Настоящее Положение определяет единые требования к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2E0516">
        <w:rPr>
          <w:sz w:val="27"/>
          <w:szCs w:val="27"/>
        </w:rPr>
        <w:t>городского округа муниципального образования «город Саянск»</w:t>
      </w:r>
      <w:r w:rsidR="0064532E" w:rsidRPr="002E0516">
        <w:rPr>
          <w:color w:val="auto"/>
          <w:sz w:val="27"/>
          <w:szCs w:val="27"/>
        </w:rPr>
        <w:t>.</w:t>
      </w:r>
    </w:p>
    <w:p w:rsidR="00612102" w:rsidRPr="002E0516" w:rsidRDefault="005E0BD8" w:rsidP="00612102">
      <w:pPr>
        <w:pStyle w:val="Default"/>
        <w:jc w:val="both"/>
        <w:rPr>
          <w:color w:val="auto"/>
          <w:sz w:val="27"/>
          <w:szCs w:val="27"/>
        </w:rPr>
      </w:pPr>
      <w:r w:rsidRPr="002E0516">
        <w:rPr>
          <w:color w:val="auto"/>
          <w:sz w:val="27"/>
          <w:szCs w:val="27"/>
        </w:rPr>
        <w:t>3. Размер платы за пользование жилым помещением</w:t>
      </w:r>
      <w:r w:rsidR="00612102" w:rsidRPr="002E0516">
        <w:rPr>
          <w:color w:val="auto"/>
          <w:sz w:val="27"/>
          <w:szCs w:val="27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612102" w:rsidRPr="002E0516">
        <w:rPr>
          <w:sz w:val="27"/>
          <w:szCs w:val="27"/>
        </w:rPr>
        <w:t>городского округа муниципального образования «город Саянск»</w:t>
      </w:r>
      <w:r w:rsidR="00612102" w:rsidRPr="002E0516">
        <w:rPr>
          <w:color w:val="auto"/>
          <w:sz w:val="27"/>
          <w:szCs w:val="27"/>
        </w:rPr>
        <w:t xml:space="preserve"> определяется исходя из расчета за 1 квадратный метр (далее – 1 </w:t>
      </w:r>
      <w:proofErr w:type="spellStart"/>
      <w:r w:rsidR="00612102" w:rsidRPr="002E0516">
        <w:rPr>
          <w:color w:val="auto"/>
          <w:sz w:val="27"/>
          <w:szCs w:val="27"/>
        </w:rPr>
        <w:t>кв.м</w:t>
      </w:r>
      <w:proofErr w:type="spellEnd"/>
      <w:r w:rsidR="00612102" w:rsidRPr="002E0516">
        <w:rPr>
          <w:color w:val="auto"/>
          <w:sz w:val="27"/>
          <w:szCs w:val="27"/>
        </w:rPr>
        <w:t>.) занимаемой  общей площади жилого помещения.</w:t>
      </w:r>
    </w:p>
    <w:p w:rsidR="0086209C" w:rsidRPr="002E0516" w:rsidRDefault="0086209C" w:rsidP="00E35CC5">
      <w:pPr>
        <w:pStyle w:val="Default"/>
        <w:jc w:val="both"/>
        <w:rPr>
          <w:color w:val="auto"/>
          <w:sz w:val="27"/>
          <w:szCs w:val="27"/>
        </w:rPr>
      </w:pPr>
    </w:p>
    <w:p w:rsidR="0086209C" w:rsidRPr="002E0516" w:rsidRDefault="0086209C" w:rsidP="0086209C">
      <w:pPr>
        <w:pStyle w:val="Default"/>
        <w:jc w:val="center"/>
        <w:rPr>
          <w:color w:val="auto"/>
          <w:sz w:val="27"/>
          <w:szCs w:val="27"/>
        </w:rPr>
      </w:pPr>
      <w:r w:rsidRPr="002E0516">
        <w:rPr>
          <w:color w:val="auto"/>
          <w:sz w:val="27"/>
          <w:szCs w:val="27"/>
          <w:lang w:val="en-US"/>
        </w:rPr>
        <w:t>II</w:t>
      </w:r>
      <w:r w:rsidRPr="002E0516">
        <w:rPr>
          <w:color w:val="auto"/>
          <w:sz w:val="27"/>
          <w:szCs w:val="27"/>
        </w:rPr>
        <w:t xml:space="preserve">. </w:t>
      </w:r>
      <w:r w:rsidR="0064532E" w:rsidRPr="002E0516">
        <w:rPr>
          <w:color w:val="auto"/>
          <w:sz w:val="27"/>
          <w:szCs w:val="27"/>
        </w:rPr>
        <w:t>Порядок определения размера платы за наем жилого помещения</w:t>
      </w:r>
    </w:p>
    <w:p w:rsidR="00682637" w:rsidRPr="002E0516" w:rsidRDefault="00612102" w:rsidP="00CC6B3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E0516">
        <w:rPr>
          <w:sz w:val="27"/>
          <w:szCs w:val="27"/>
        </w:rPr>
        <w:t>4</w:t>
      </w:r>
      <w:r w:rsidR="00E27642" w:rsidRPr="002E0516">
        <w:rPr>
          <w:sz w:val="27"/>
          <w:szCs w:val="27"/>
        </w:rPr>
        <w:t>.</w:t>
      </w:r>
      <w:r w:rsidR="00682637" w:rsidRPr="002E0516">
        <w:rPr>
          <w:rFonts w:eastAsiaTheme="minorHAnsi"/>
          <w:sz w:val="27"/>
          <w:szCs w:val="27"/>
          <w:lang w:eastAsia="en-US"/>
        </w:rPr>
        <w:t xml:space="preserve"> Размер платы за наем j-ого </w:t>
      </w:r>
      <w:proofErr w:type="gramStart"/>
      <w:r w:rsidR="00682637" w:rsidRPr="002E0516">
        <w:rPr>
          <w:rFonts w:eastAsiaTheme="minorHAnsi"/>
          <w:sz w:val="27"/>
          <w:szCs w:val="27"/>
          <w:lang w:eastAsia="en-US"/>
        </w:rPr>
        <w:t>жилого помещения</w:t>
      </w:r>
      <w:r w:rsidR="00621A0D" w:rsidRPr="002E0516">
        <w:rPr>
          <w:rFonts w:eastAsiaTheme="minorHAnsi"/>
          <w:sz w:val="27"/>
          <w:szCs w:val="27"/>
          <w:lang w:eastAsia="en-US"/>
        </w:rPr>
        <w:t>, предоставленного по договору социального найма или договору найма жилого помещения муниципального жилищного фонда</w:t>
      </w:r>
      <w:r w:rsidR="00682637" w:rsidRPr="002E0516">
        <w:rPr>
          <w:rFonts w:eastAsiaTheme="minorHAnsi"/>
          <w:sz w:val="27"/>
          <w:szCs w:val="27"/>
          <w:lang w:eastAsia="en-US"/>
        </w:rPr>
        <w:t xml:space="preserve"> определяется</w:t>
      </w:r>
      <w:proofErr w:type="gramEnd"/>
      <w:r w:rsidR="00682637" w:rsidRPr="002E0516">
        <w:rPr>
          <w:rFonts w:eastAsiaTheme="minorHAnsi"/>
          <w:sz w:val="27"/>
          <w:szCs w:val="27"/>
          <w:lang w:eastAsia="en-US"/>
        </w:rPr>
        <w:t xml:space="preserve"> по формуле 1:</w:t>
      </w:r>
    </w:p>
    <w:p w:rsidR="00682637" w:rsidRPr="002E0516" w:rsidRDefault="00682637" w:rsidP="0068263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p w:rsidR="00682637" w:rsidRPr="002E0516" w:rsidRDefault="00682637" w:rsidP="006826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2E0516">
        <w:rPr>
          <w:rFonts w:eastAsiaTheme="minorHAnsi"/>
          <w:sz w:val="27"/>
          <w:szCs w:val="27"/>
          <w:lang w:eastAsia="en-US"/>
        </w:rPr>
        <w:t>П</w:t>
      </w:r>
      <w:r w:rsidRPr="002E0516">
        <w:rPr>
          <w:rFonts w:eastAsiaTheme="minorHAnsi"/>
          <w:sz w:val="27"/>
          <w:szCs w:val="27"/>
          <w:vertAlign w:val="subscript"/>
          <w:lang w:eastAsia="en-US"/>
        </w:rPr>
        <w:t>н</w:t>
      </w:r>
      <w:proofErr w:type="gramStart"/>
      <w:r w:rsidRPr="002E0516">
        <w:rPr>
          <w:rFonts w:eastAsiaTheme="minorHAnsi"/>
          <w:sz w:val="27"/>
          <w:szCs w:val="27"/>
          <w:vertAlign w:val="subscript"/>
          <w:lang w:eastAsia="en-US"/>
        </w:rPr>
        <w:t>j</w:t>
      </w:r>
      <w:proofErr w:type="spellEnd"/>
      <w:proofErr w:type="gramEnd"/>
      <w:r w:rsidRPr="002E0516">
        <w:rPr>
          <w:rFonts w:eastAsiaTheme="minorHAnsi"/>
          <w:sz w:val="27"/>
          <w:szCs w:val="27"/>
          <w:lang w:eastAsia="en-US"/>
        </w:rPr>
        <w:t xml:space="preserve"> = </w:t>
      </w:r>
      <w:proofErr w:type="spellStart"/>
      <w:r w:rsidRPr="002E0516">
        <w:rPr>
          <w:rFonts w:eastAsiaTheme="minorHAnsi"/>
          <w:sz w:val="27"/>
          <w:szCs w:val="27"/>
          <w:lang w:eastAsia="en-US"/>
        </w:rPr>
        <w:t>Н</w:t>
      </w:r>
      <w:r w:rsidRPr="002E0516">
        <w:rPr>
          <w:rFonts w:eastAsiaTheme="minorHAnsi"/>
          <w:sz w:val="27"/>
          <w:szCs w:val="27"/>
          <w:vertAlign w:val="subscript"/>
          <w:lang w:eastAsia="en-US"/>
        </w:rPr>
        <w:t>б</w:t>
      </w:r>
      <w:proofErr w:type="spellEnd"/>
      <w:r w:rsidRPr="002E0516">
        <w:rPr>
          <w:rFonts w:eastAsiaTheme="minorHAnsi"/>
          <w:sz w:val="27"/>
          <w:szCs w:val="27"/>
          <w:lang w:eastAsia="en-US"/>
        </w:rPr>
        <w:t xml:space="preserve"> * </w:t>
      </w:r>
      <w:proofErr w:type="spellStart"/>
      <w:r w:rsidRPr="002E0516">
        <w:rPr>
          <w:rFonts w:eastAsiaTheme="minorHAnsi"/>
          <w:sz w:val="27"/>
          <w:szCs w:val="27"/>
          <w:lang w:eastAsia="en-US"/>
        </w:rPr>
        <w:t>К</w:t>
      </w:r>
      <w:r w:rsidRPr="002E0516">
        <w:rPr>
          <w:rFonts w:eastAsiaTheme="minorHAnsi"/>
          <w:sz w:val="27"/>
          <w:szCs w:val="27"/>
          <w:vertAlign w:val="subscript"/>
          <w:lang w:eastAsia="en-US"/>
        </w:rPr>
        <w:t>j</w:t>
      </w:r>
      <w:proofErr w:type="spellEnd"/>
      <w:r w:rsidRPr="002E0516">
        <w:rPr>
          <w:rFonts w:eastAsiaTheme="minorHAnsi"/>
          <w:sz w:val="27"/>
          <w:szCs w:val="27"/>
          <w:lang w:eastAsia="en-US"/>
        </w:rPr>
        <w:t xml:space="preserve"> * К</w:t>
      </w:r>
      <w:r w:rsidRPr="002E0516">
        <w:rPr>
          <w:rFonts w:eastAsiaTheme="minorHAnsi"/>
          <w:sz w:val="27"/>
          <w:szCs w:val="27"/>
          <w:vertAlign w:val="subscript"/>
          <w:lang w:eastAsia="en-US"/>
        </w:rPr>
        <w:t>с</w:t>
      </w:r>
      <w:r w:rsidRPr="002E0516">
        <w:rPr>
          <w:rFonts w:eastAsiaTheme="minorHAnsi"/>
          <w:sz w:val="27"/>
          <w:szCs w:val="27"/>
          <w:lang w:eastAsia="en-US"/>
        </w:rPr>
        <w:t xml:space="preserve"> * </w:t>
      </w:r>
      <w:proofErr w:type="spellStart"/>
      <w:r w:rsidRPr="002E0516">
        <w:rPr>
          <w:rFonts w:eastAsiaTheme="minorHAnsi"/>
          <w:sz w:val="27"/>
          <w:szCs w:val="27"/>
          <w:lang w:eastAsia="en-US"/>
        </w:rPr>
        <w:t>П</w:t>
      </w:r>
      <w:r w:rsidRPr="002E0516">
        <w:rPr>
          <w:rFonts w:eastAsiaTheme="minorHAnsi"/>
          <w:sz w:val="27"/>
          <w:szCs w:val="27"/>
          <w:vertAlign w:val="subscript"/>
          <w:lang w:eastAsia="en-US"/>
        </w:rPr>
        <w:t>j</w:t>
      </w:r>
      <w:proofErr w:type="spellEnd"/>
      <w:r w:rsidRPr="002E0516">
        <w:rPr>
          <w:rFonts w:eastAsiaTheme="minorHAnsi"/>
          <w:sz w:val="27"/>
          <w:szCs w:val="27"/>
          <w:lang w:eastAsia="en-US"/>
        </w:rPr>
        <w:t>, где</w:t>
      </w:r>
    </w:p>
    <w:p w:rsidR="00682637" w:rsidRPr="002E0516" w:rsidRDefault="00682637" w:rsidP="00682637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682637" w:rsidRPr="002E0516" w:rsidRDefault="00682637" w:rsidP="006826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2E0516">
        <w:rPr>
          <w:rFonts w:eastAsiaTheme="minorHAnsi"/>
          <w:sz w:val="27"/>
          <w:szCs w:val="27"/>
          <w:lang w:eastAsia="en-US"/>
        </w:rPr>
        <w:lastRenderedPageBreak/>
        <w:t>П</w:t>
      </w:r>
      <w:r w:rsidRPr="002E0516">
        <w:rPr>
          <w:rFonts w:eastAsiaTheme="minorHAnsi"/>
          <w:sz w:val="27"/>
          <w:szCs w:val="27"/>
          <w:vertAlign w:val="subscript"/>
          <w:lang w:eastAsia="en-US"/>
        </w:rPr>
        <w:t>н</w:t>
      </w:r>
      <w:proofErr w:type="gramStart"/>
      <w:r w:rsidRPr="002E0516">
        <w:rPr>
          <w:rFonts w:eastAsiaTheme="minorHAnsi"/>
          <w:sz w:val="27"/>
          <w:szCs w:val="27"/>
          <w:vertAlign w:val="subscript"/>
          <w:lang w:eastAsia="en-US"/>
        </w:rPr>
        <w:t>j</w:t>
      </w:r>
      <w:proofErr w:type="spellEnd"/>
      <w:proofErr w:type="gramEnd"/>
      <w:r w:rsidRPr="002E0516">
        <w:rPr>
          <w:rFonts w:eastAsiaTheme="minorHAnsi"/>
          <w:sz w:val="27"/>
          <w:szCs w:val="27"/>
          <w:lang w:eastAsia="en-US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682637" w:rsidRPr="002E0516" w:rsidRDefault="00682637" w:rsidP="006826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2E0516">
        <w:rPr>
          <w:rFonts w:eastAsiaTheme="minorHAnsi"/>
          <w:sz w:val="27"/>
          <w:szCs w:val="27"/>
          <w:lang w:eastAsia="en-US"/>
        </w:rPr>
        <w:t>Н</w:t>
      </w:r>
      <w:r w:rsidRPr="002E0516">
        <w:rPr>
          <w:rFonts w:eastAsiaTheme="minorHAnsi"/>
          <w:sz w:val="27"/>
          <w:szCs w:val="27"/>
          <w:vertAlign w:val="subscript"/>
          <w:lang w:eastAsia="en-US"/>
        </w:rPr>
        <w:t>б</w:t>
      </w:r>
      <w:proofErr w:type="spellEnd"/>
      <w:r w:rsidRPr="002E0516">
        <w:rPr>
          <w:rFonts w:eastAsiaTheme="minorHAnsi"/>
          <w:sz w:val="27"/>
          <w:szCs w:val="27"/>
          <w:lang w:eastAsia="en-US"/>
        </w:rPr>
        <w:t xml:space="preserve"> - базовый размер платы за наем жилого помещения;</w:t>
      </w:r>
    </w:p>
    <w:p w:rsidR="00682637" w:rsidRPr="002E0516" w:rsidRDefault="00682637" w:rsidP="006826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2E0516">
        <w:rPr>
          <w:rFonts w:eastAsiaTheme="minorHAnsi"/>
          <w:sz w:val="27"/>
          <w:szCs w:val="27"/>
          <w:lang w:eastAsia="en-US"/>
        </w:rPr>
        <w:t>К</w:t>
      </w:r>
      <w:proofErr w:type="gramStart"/>
      <w:r w:rsidRPr="002E0516">
        <w:rPr>
          <w:rFonts w:eastAsiaTheme="minorHAnsi"/>
          <w:sz w:val="27"/>
          <w:szCs w:val="27"/>
          <w:vertAlign w:val="subscript"/>
          <w:lang w:eastAsia="en-US"/>
        </w:rPr>
        <w:t>j</w:t>
      </w:r>
      <w:proofErr w:type="spellEnd"/>
      <w:proofErr w:type="gramEnd"/>
      <w:r w:rsidRPr="002E0516">
        <w:rPr>
          <w:rFonts w:eastAsiaTheme="minorHAnsi"/>
          <w:sz w:val="27"/>
          <w:szCs w:val="27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07575" w:rsidRPr="002E0516" w:rsidRDefault="00682637" w:rsidP="006826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E0516">
        <w:rPr>
          <w:rFonts w:eastAsiaTheme="minorHAnsi"/>
          <w:sz w:val="27"/>
          <w:szCs w:val="27"/>
          <w:lang w:eastAsia="en-US"/>
        </w:rPr>
        <w:t>К</w:t>
      </w:r>
      <w:r w:rsidRPr="002E0516">
        <w:rPr>
          <w:rFonts w:eastAsiaTheme="minorHAnsi"/>
          <w:sz w:val="27"/>
          <w:szCs w:val="27"/>
          <w:vertAlign w:val="subscript"/>
          <w:lang w:eastAsia="en-US"/>
        </w:rPr>
        <w:t>с</w:t>
      </w:r>
      <w:r w:rsidRPr="002E0516">
        <w:rPr>
          <w:rFonts w:eastAsiaTheme="minorHAnsi"/>
          <w:sz w:val="27"/>
          <w:szCs w:val="27"/>
          <w:lang w:eastAsia="en-US"/>
        </w:rPr>
        <w:t xml:space="preserve"> - коэффициент соответствия платы</w:t>
      </w:r>
      <w:r w:rsidR="00843C7E" w:rsidRPr="002E0516">
        <w:rPr>
          <w:rFonts w:eastAsiaTheme="minorHAnsi"/>
          <w:sz w:val="27"/>
          <w:szCs w:val="27"/>
          <w:lang w:eastAsia="en-US"/>
        </w:rPr>
        <w:t xml:space="preserve">, </w:t>
      </w:r>
    </w:p>
    <w:p w:rsidR="00682637" w:rsidRPr="002E0516" w:rsidRDefault="00682637" w:rsidP="006826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2E0516">
        <w:rPr>
          <w:rFonts w:eastAsiaTheme="minorHAnsi"/>
          <w:sz w:val="27"/>
          <w:szCs w:val="27"/>
          <w:lang w:eastAsia="en-US"/>
        </w:rPr>
        <w:t>П</w:t>
      </w:r>
      <w:proofErr w:type="gramStart"/>
      <w:r w:rsidRPr="002E0516">
        <w:rPr>
          <w:rFonts w:eastAsiaTheme="minorHAnsi"/>
          <w:sz w:val="27"/>
          <w:szCs w:val="27"/>
          <w:vertAlign w:val="subscript"/>
          <w:lang w:eastAsia="en-US"/>
        </w:rPr>
        <w:t>j</w:t>
      </w:r>
      <w:proofErr w:type="spellEnd"/>
      <w:proofErr w:type="gramEnd"/>
      <w:r w:rsidRPr="002E0516">
        <w:rPr>
          <w:rFonts w:eastAsiaTheme="minorHAnsi"/>
          <w:sz w:val="27"/>
          <w:szCs w:val="27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="00612102" w:rsidRPr="002E0516">
        <w:rPr>
          <w:rFonts w:eastAsiaTheme="minorHAnsi"/>
          <w:sz w:val="27"/>
          <w:szCs w:val="27"/>
          <w:lang w:eastAsia="en-US"/>
        </w:rPr>
        <w:t>кв.м</w:t>
      </w:r>
      <w:proofErr w:type="spellEnd"/>
      <w:r w:rsidR="00612102" w:rsidRPr="002E0516">
        <w:rPr>
          <w:rFonts w:eastAsiaTheme="minorHAnsi"/>
          <w:sz w:val="27"/>
          <w:szCs w:val="27"/>
          <w:lang w:eastAsia="en-US"/>
        </w:rPr>
        <w:t>.</w:t>
      </w:r>
      <w:r w:rsidRPr="002E0516">
        <w:rPr>
          <w:rFonts w:eastAsiaTheme="minorHAnsi"/>
          <w:sz w:val="27"/>
          <w:szCs w:val="27"/>
          <w:lang w:eastAsia="en-US"/>
        </w:rPr>
        <w:t>).</w:t>
      </w:r>
    </w:p>
    <w:p w:rsidR="006E7761" w:rsidRPr="002E0516" w:rsidRDefault="00612102" w:rsidP="006826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E0516">
        <w:rPr>
          <w:rFonts w:eastAsiaTheme="minorHAnsi"/>
          <w:sz w:val="27"/>
          <w:szCs w:val="27"/>
          <w:lang w:eastAsia="en-US"/>
        </w:rPr>
        <w:t>4</w:t>
      </w:r>
      <w:r w:rsidR="0014780A" w:rsidRPr="002E0516">
        <w:rPr>
          <w:rFonts w:eastAsiaTheme="minorHAnsi"/>
          <w:sz w:val="27"/>
          <w:szCs w:val="27"/>
          <w:lang w:eastAsia="en-US"/>
        </w:rPr>
        <w:t>.1</w:t>
      </w:r>
      <w:r w:rsidR="006E7761" w:rsidRPr="002E0516">
        <w:rPr>
          <w:rFonts w:eastAsiaTheme="minorHAnsi"/>
          <w:sz w:val="27"/>
          <w:szCs w:val="27"/>
          <w:lang w:eastAsia="en-US"/>
        </w:rPr>
        <w:t>. Базовый размер платы определяется по формуле 2:</w:t>
      </w:r>
    </w:p>
    <w:p w:rsidR="006E7761" w:rsidRPr="002E0516" w:rsidRDefault="006E7761" w:rsidP="006E77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6E7761" w:rsidRPr="002E0516" w:rsidRDefault="006E7761" w:rsidP="006E77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E0516">
        <w:rPr>
          <w:rFonts w:eastAsiaTheme="minorHAnsi"/>
          <w:sz w:val="27"/>
          <w:szCs w:val="27"/>
          <w:lang w:eastAsia="en-US"/>
        </w:rPr>
        <w:t>Н</w:t>
      </w:r>
      <w:r w:rsidRPr="002E0516">
        <w:rPr>
          <w:rFonts w:eastAsiaTheme="minorHAnsi"/>
          <w:sz w:val="27"/>
          <w:szCs w:val="27"/>
          <w:vertAlign w:val="subscript"/>
          <w:lang w:eastAsia="en-US"/>
        </w:rPr>
        <w:t>Б</w:t>
      </w:r>
      <w:r w:rsidRPr="002E0516">
        <w:rPr>
          <w:rFonts w:eastAsiaTheme="minorHAnsi"/>
          <w:sz w:val="27"/>
          <w:szCs w:val="27"/>
          <w:lang w:eastAsia="en-US"/>
        </w:rPr>
        <w:t xml:space="preserve"> = </w:t>
      </w:r>
      <w:proofErr w:type="spellStart"/>
      <w:r w:rsidRPr="002E0516">
        <w:rPr>
          <w:rFonts w:eastAsiaTheme="minorHAnsi"/>
          <w:sz w:val="27"/>
          <w:szCs w:val="27"/>
          <w:lang w:eastAsia="en-US"/>
        </w:rPr>
        <w:t>СР</w:t>
      </w:r>
      <w:r w:rsidRPr="002E0516">
        <w:rPr>
          <w:rFonts w:eastAsiaTheme="minorHAnsi"/>
          <w:sz w:val="27"/>
          <w:szCs w:val="27"/>
          <w:vertAlign w:val="subscript"/>
          <w:lang w:eastAsia="en-US"/>
        </w:rPr>
        <w:t>с</w:t>
      </w:r>
      <w:proofErr w:type="spellEnd"/>
      <w:r w:rsidRPr="002E0516">
        <w:rPr>
          <w:rFonts w:eastAsiaTheme="minorHAnsi"/>
          <w:sz w:val="27"/>
          <w:szCs w:val="27"/>
          <w:lang w:eastAsia="en-US"/>
        </w:rPr>
        <w:t xml:space="preserve"> * 0,001, где</w:t>
      </w:r>
    </w:p>
    <w:p w:rsidR="006E7761" w:rsidRPr="002E0516" w:rsidRDefault="006E7761" w:rsidP="006E776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p w:rsidR="006E7761" w:rsidRPr="002E0516" w:rsidRDefault="006E7761" w:rsidP="006E77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E0516">
        <w:rPr>
          <w:rFonts w:eastAsiaTheme="minorHAnsi"/>
          <w:sz w:val="27"/>
          <w:szCs w:val="27"/>
          <w:lang w:eastAsia="en-US"/>
        </w:rPr>
        <w:t>Н</w:t>
      </w:r>
      <w:r w:rsidRPr="002E0516">
        <w:rPr>
          <w:rFonts w:eastAsiaTheme="minorHAnsi"/>
          <w:sz w:val="27"/>
          <w:szCs w:val="27"/>
          <w:vertAlign w:val="subscript"/>
          <w:lang w:eastAsia="en-US"/>
        </w:rPr>
        <w:t>Б</w:t>
      </w:r>
      <w:r w:rsidRPr="002E0516">
        <w:rPr>
          <w:rFonts w:eastAsiaTheme="minorHAnsi"/>
          <w:sz w:val="27"/>
          <w:szCs w:val="27"/>
          <w:lang w:eastAsia="en-US"/>
        </w:rPr>
        <w:t xml:space="preserve"> - базовый размер платы за наем жилого помещения;</w:t>
      </w:r>
    </w:p>
    <w:p w:rsidR="006E7761" w:rsidRPr="002E0516" w:rsidRDefault="006E7761" w:rsidP="006E77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2E0516">
        <w:rPr>
          <w:rFonts w:eastAsiaTheme="minorHAnsi"/>
          <w:sz w:val="27"/>
          <w:szCs w:val="27"/>
          <w:lang w:eastAsia="en-US"/>
        </w:rPr>
        <w:t>СР</w:t>
      </w:r>
      <w:r w:rsidRPr="002E0516">
        <w:rPr>
          <w:rFonts w:eastAsiaTheme="minorHAnsi"/>
          <w:sz w:val="27"/>
          <w:szCs w:val="27"/>
          <w:vertAlign w:val="subscript"/>
          <w:lang w:eastAsia="en-US"/>
        </w:rPr>
        <w:t>с</w:t>
      </w:r>
      <w:proofErr w:type="spellEnd"/>
      <w:r w:rsidRPr="002E0516">
        <w:rPr>
          <w:rFonts w:eastAsiaTheme="minorHAnsi"/>
          <w:sz w:val="27"/>
          <w:szCs w:val="27"/>
          <w:lang w:eastAsia="en-US"/>
        </w:rPr>
        <w:t xml:space="preserve"> - средняя цена </w:t>
      </w:r>
      <w:r w:rsidR="00612102" w:rsidRPr="002E0516">
        <w:rPr>
          <w:rFonts w:eastAsiaTheme="minorHAnsi"/>
          <w:sz w:val="27"/>
          <w:szCs w:val="27"/>
          <w:lang w:eastAsia="en-US"/>
        </w:rPr>
        <w:t xml:space="preserve">1 </w:t>
      </w:r>
      <w:proofErr w:type="spellStart"/>
      <w:r w:rsidR="00612102" w:rsidRPr="002E0516">
        <w:rPr>
          <w:rFonts w:eastAsiaTheme="minorHAnsi"/>
          <w:sz w:val="27"/>
          <w:szCs w:val="27"/>
          <w:lang w:eastAsia="en-US"/>
        </w:rPr>
        <w:t>кв.м</w:t>
      </w:r>
      <w:proofErr w:type="spellEnd"/>
      <w:r w:rsidR="00612102" w:rsidRPr="002E0516">
        <w:rPr>
          <w:rFonts w:eastAsiaTheme="minorHAnsi"/>
          <w:sz w:val="27"/>
          <w:szCs w:val="27"/>
          <w:lang w:eastAsia="en-US"/>
        </w:rPr>
        <w:t xml:space="preserve">. </w:t>
      </w:r>
      <w:r w:rsidR="00AF4333" w:rsidRPr="002E0516">
        <w:rPr>
          <w:rFonts w:eastAsiaTheme="minorHAnsi"/>
          <w:sz w:val="27"/>
          <w:szCs w:val="27"/>
          <w:lang w:eastAsia="en-US"/>
        </w:rPr>
        <w:t xml:space="preserve">общей площади квартир </w:t>
      </w:r>
      <w:r w:rsidRPr="002E0516">
        <w:rPr>
          <w:rFonts w:eastAsiaTheme="minorHAnsi"/>
          <w:sz w:val="27"/>
          <w:szCs w:val="27"/>
          <w:lang w:eastAsia="en-US"/>
        </w:rPr>
        <w:t xml:space="preserve"> на вторичном рынке жилья в </w:t>
      </w:r>
      <w:r w:rsidR="00AF4333" w:rsidRPr="002E0516">
        <w:rPr>
          <w:rFonts w:eastAsiaTheme="minorHAnsi"/>
          <w:sz w:val="27"/>
          <w:szCs w:val="27"/>
          <w:lang w:eastAsia="en-US"/>
        </w:rPr>
        <w:t>Иркутской области,</w:t>
      </w:r>
      <w:r w:rsidRPr="002E0516">
        <w:rPr>
          <w:rFonts w:eastAsiaTheme="minorHAnsi"/>
          <w:sz w:val="27"/>
          <w:szCs w:val="27"/>
          <w:lang w:eastAsia="en-US"/>
        </w:rPr>
        <w:t xml:space="preserve"> в которо</w:t>
      </w:r>
      <w:r w:rsidR="00AF4333" w:rsidRPr="002E0516">
        <w:rPr>
          <w:rFonts w:eastAsiaTheme="minorHAnsi"/>
          <w:sz w:val="27"/>
          <w:szCs w:val="27"/>
          <w:lang w:eastAsia="en-US"/>
        </w:rPr>
        <w:t>й</w:t>
      </w:r>
      <w:r w:rsidRPr="002E0516">
        <w:rPr>
          <w:rFonts w:eastAsiaTheme="minorHAnsi"/>
          <w:sz w:val="27"/>
          <w:szCs w:val="27"/>
          <w:lang w:eastAsia="en-US"/>
        </w:rPr>
        <w:t xml:space="preserve">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6E7761" w:rsidRPr="002E0516" w:rsidRDefault="006E7761" w:rsidP="006E77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C8284C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C8284C">
        <w:rPr>
          <w:rFonts w:eastAsiaTheme="minorHAnsi"/>
          <w:sz w:val="27"/>
          <w:szCs w:val="27"/>
          <w:lang w:eastAsia="en-US"/>
        </w:rPr>
        <w:t xml:space="preserve">Средняя цена 1 кв. м </w:t>
      </w:r>
      <w:r w:rsidR="00DB14EC" w:rsidRPr="00C8284C">
        <w:rPr>
          <w:rFonts w:eastAsiaTheme="minorHAnsi"/>
          <w:sz w:val="27"/>
          <w:szCs w:val="27"/>
          <w:lang w:eastAsia="en-US"/>
        </w:rPr>
        <w:t xml:space="preserve">общей площади квартир </w:t>
      </w:r>
      <w:r w:rsidRPr="00C8284C">
        <w:rPr>
          <w:rFonts w:eastAsiaTheme="minorHAnsi"/>
          <w:sz w:val="27"/>
          <w:szCs w:val="27"/>
          <w:lang w:eastAsia="en-US"/>
        </w:rPr>
        <w:t>на вторичном рынке жилья</w:t>
      </w:r>
      <w:r w:rsidR="00DB14EC" w:rsidRPr="00C8284C">
        <w:rPr>
          <w:rFonts w:eastAsiaTheme="minorHAnsi"/>
          <w:sz w:val="27"/>
          <w:szCs w:val="27"/>
          <w:lang w:eastAsia="en-US"/>
        </w:rPr>
        <w:t xml:space="preserve"> в Иркутской области, </w:t>
      </w:r>
      <w:r w:rsidR="002E0516" w:rsidRPr="00C8284C">
        <w:rPr>
          <w:rFonts w:eastAsiaTheme="minorHAnsi"/>
          <w:sz w:val="27"/>
          <w:szCs w:val="27"/>
          <w:lang w:eastAsia="en-US"/>
        </w:rPr>
        <w:t>в</w:t>
      </w:r>
      <w:r w:rsidR="00DB14EC" w:rsidRPr="00C8284C">
        <w:rPr>
          <w:rFonts w:eastAsiaTheme="minorHAnsi"/>
          <w:sz w:val="27"/>
          <w:szCs w:val="27"/>
          <w:lang w:eastAsia="en-US"/>
        </w:rPr>
        <w:t xml:space="preserve"> которой находится жилое помещение муниципального жилищного фонда,</w:t>
      </w:r>
      <w:r w:rsidRPr="00C8284C">
        <w:rPr>
          <w:rFonts w:eastAsiaTheme="minorHAnsi"/>
          <w:sz w:val="27"/>
          <w:szCs w:val="27"/>
          <w:lang w:eastAsia="en-US"/>
        </w:rPr>
        <w:t xml:space="preserve"> </w:t>
      </w:r>
      <w:r w:rsidR="00DB14EC" w:rsidRPr="00C8284C">
        <w:rPr>
          <w:rFonts w:eastAsiaTheme="minorHAnsi"/>
          <w:sz w:val="27"/>
          <w:szCs w:val="27"/>
          <w:lang w:eastAsia="en-US"/>
        </w:rPr>
        <w:t xml:space="preserve">предоставляемое по договорам социального найма и договорам найма жилых помещений, </w:t>
      </w:r>
      <w:r w:rsidRPr="00C8284C">
        <w:rPr>
          <w:rFonts w:eastAsiaTheme="minorHAnsi"/>
          <w:sz w:val="27"/>
          <w:szCs w:val="27"/>
          <w:lang w:eastAsia="en-US"/>
        </w:rPr>
        <w:t xml:space="preserve">определяется по </w:t>
      </w:r>
      <w:r w:rsidR="00DB14EC" w:rsidRPr="00C8284C">
        <w:rPr>
          <w:rFonts w:eastAsiaTheme="minorHAnsi"/>
          <w:sz w:val="27"/>
          <w:szCs w:val="27"/>
          <w:lang w:eastAsia="en-US"/>
        </w:rPr>
        <w:t xml:space="preserve">актуальным </w:t>
      </w:r>
      <w:r w:rsidRPr="00C8284C">
        <w:rPr>
          <w:rFonts w:eastAsiaTheme="minorHAnsi"/>
          <w:sz w:val="27"/>
          <w:szCs w:val="27"/>
          <w:lang w:eastAsia="en-US"/>
        </w:rPr>
        <w:t>данным Федеральной службы государственной статистики</w:t>
      </w:r>
      <w:r w:rsidR="00DB14EC" w:rsidRPr="00C8284C">
        <w:rPr>
          <w:rFonts w:eastAsiaTheme="minorHAnsi"/>
          <w:sz w:val="27"/>
          <w:szCs w:val="27"/>
          <w:lang w:eastAsia="en-US"/>
        </w:rPr>
        <w:t>, которые размещаются в свободном доступе в Единой межведомственной</w:t>
      </w:r>
      <w:r w:rsidRPr="00C8284C">
        <w:rPr>
          <w:rFonts w:eastAsiaTheme="minorHAnsi"/>
          <w:sz w:val="27"/>
          <w:szCs w:val="27"/>
          <w:lang w:eastAsia="en-US"/>
        </w:rPr>
        <w:t xml:space="preserve"> </w:t>
      </w:r>
      <w:r w:rsidR="00DB14EC" w:rsidRPr="00C8284C">
        <w:rPr>
          <w:rFonts w:eastAsiaTheme="minorHAnsi"/>
          <w:sz w:val="27"/>
          <w:szCs w:val="27"/>
          <w:lang w:eastAsia="en-US"/>
        </w:rPr>
        <w:t>информационно-статистической системе (ЕМИСС).</w:t>
      </w:r>
      <w:proofErr w:type="gramEnd"/>
    </w:p>
    <w:p w:rsidR="00D06DBF" w:rsidRPr="002E0516" w:rsidRDefault="00612102" w:rsidP="00D06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E0516">
        <w:rPr>
          <w:rFonts w:eastAsiaTheme="minorHAnsi"/>
          <w:sz w:val="27"/>
          <w:szCs w:val="27"/>
          <w:lang w:eastAsia="en-US"/>
        </w:rPr>
        <w:t>4</w:t>
      </w:r>
      <w:r w:rsidR="0014780A" w:rsidRPr="002E0516">
        <w:rPr>
          <w:rFonts w:eastAsiaTheme="minorHAnsi"/>
          <w:sz w:val="27"/>
          <w:szCs w:val="27"/>
          <w:lang w:eastAsia="en-US"/>
        </w:rPr>
        <w:t>.2</w:t>
      </w:r>
      <w:r w:rsidR="006E7761" w:rsidRPr="002E0516">
        <w:rPr>
          <w:rFonts w:eastAsiaTheme="minorHAnsi"/>
          <w:sz w:val="27"/>
          <w:szCs w:val="27"/>
          <w:lang w:eastAsia="en-US"/>
        </w:rPr>
        <w:t>. Интегральное значение коэффициента</w:t>
      </w:r>
      <w:r w:rsidR="00D06DBF" w:rsidRPr="002E0516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="00D06DBF" w:rsidRPr="002E0516">
        <w:rPr>
          <w:rFonts w:eastAsiaTheme="minorHAnsi"/>
          <w:sz w:val="27"/>
          <w:szCs w:val="27"/>
          <w:lang w:eastAsia="en-US"/>
        </w:rPr>
        <w:t>К</w:t>
      </w:r>
      <w:proofErr w:type="gramStart"/>
      <w:r w:rsidR="00D06DBF" w:rsidRPr="002E0516">
        <w:rPr>
          <w:rFonts w:eastAsiaTheme="minorHAnsi"/>
          <w:sz w:val="27"/>
          <w:szCs w:val="27"/>
          <w:vertAlign w:val="subscript"/>
          <w:lang w:eastAsia="en-US"/>
        </w:rPr>
        <w:t>j</w:t>
      </w:r>
      <w:proofErr w:type="spellEnd"/>
      <w:proofErr w:type="gramEnd"/>
      <w:r w:rsidR="00D06DBF" w:rsidRPr="002E0516">
        <w:rPr>
          <w:rFonts w:eastAsiaTheme="minorHAnsi"/>
          <w:sz w:val="27"/>
          <w:szCs w:val="27"/>
          <w:vertAlign w:val="subscript"/>
          <w:lang w:eastAsia="en-US"/>
        </w:rPr>
        <w:t xml:space="preserve">, </w:t>
      </w:r>
      <w:r w:rsidR="006E7761" w:rsidRPr="002E0516">
        <w:rPr>
          <w:rFonts w:eastAsiaTheme="minorHAnsi"/>
          <w:sz w:val="27"/>
          <w:szCs w:val="27"/>
          <w:lang w:eastAsia="en-US"/>
        </w:rPr>
        <w:t xml:space="preserve"> характеризующ</w:t>
      </w:r>
      <w:r w:rsidR="00D06DBF" w:rsidRPr="002E0516">
        <w:rPr>
          <w:rFonts w:eastAsiaTheme="minorHAnsi"/>
          <w:sz w:val="27"/>
          <w:szCs w:val="27"/>
          <w:lang w:eastAsia="en-US"/>
        </w:rPr>
        <w:t>его</w:t>
      </w:r>
      <w:r w:rsidR="006E7761" w:rsidRPr="002E0516">
        <w:rPr>
          <w:rFonts w:eastAsiaTheme="minorHAnsi"/>
          <w:sz w:val="27"/>
          <w:szCs w:val="27"/>
          <w:lang w:eastAsia="en-US"/>
        </w:rPr>
        <w:t xml:space="preserve"> качество и благоустройство жилого помещения, месторасположение дома</w:t>
      </w:r>
      <w:r w:rsidR="00D06DBF" w:rsidRPr="002E0516">
        <w:rPr>
          <w:rFonts w:eastAsiaTheme="minorHAnsi"/>
          <w:sz w:val="27"/>
          <w:szCs w:val="27"/>
          <w:lang w:eastAsia="en-US"/>
        </w:rPr>
        <w:t>, рассчитывается как средневзвешенное значение показателей по отдельным параметрам по формуле 3:</w:t>
      </w:r>
    </w:p>
    <w:p w:rsidR="00D06DBF" w:rsidRPr="002E0516" w:rsidRDefault="00D06DBF" w:rsidP="00D06DB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p w:rsidR="00D06DBF" w:rsidRPr="002E0516" w:rsidRDefault="00D06DBF" w:rsidP="00D06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E0516">
        <w:rPr>
          <w:rFonts w:eastAsiaTheme="minorHAnsi"/>
          <w:noProof/>
          <w:position w:val="-24"/>
          <w:sz w:val="27"/>
          <w:szCs w:val="27"/>
        </w:rPr>
        <w:drawing>
          <wp:inline distT="0" distB="0" distL="0" distR="0" wp14:anchorId="50A8FB1C" wp14:editId="7DB646B2">
            <wp:extent cx="1543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516">
        <w:rPr>
          <w:rFonts w:eastAsiaTheme="minorHAnsi"/>
          <w:sz w:val="27"/>
          <w:szCs w:val="27"/>
          <w:lang w:eastAsia="en-US"/>
        </w:rPr>
        <w:t>, где</w:t>
      </w:r>
    </w:p>
    <w:p w:rsidR="00D06DBF" w:rsidRPr="002E0516" w:rsidRDefault="00D06DBF" w:rsidP="00D06DB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D06DBF" w:rsidRPr="002E0516" w:rsidRDefault="00D06DBF" w:rsidP="00D06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2E0516">
        <w:rPr>
          <w:rFonts w:eastAsiaTheme="minorHAnsi"/>
          <w:sz w:val="27"/>
          <w:szCs w:val="27"/>
          <w:lang w:eastAsia="en-US"/>
        </w:rPr>
        <w:t>К</w:t>
      </w:r>
      <w:proofErr w:type="gramStart"/>
      <w:r w:rsidRPr="002E0516">
        <w:rPr>
          <w:rFonts w:eastAsiaTheme="minorHAnsi"/>
          <w:sz w:val="27"/>
          <w:szCs w:val="27"/>
          <w:vertAlign w:val="subscript"/>
          <w:lang w:eastAsia="en-US"/>
        </w:rPr>
        <w:t>j</w:t>
      </w:r>
      <w:proofErr w:type="spellEnd"/>
      <w:proofErr w:type="gramEnd"/>
      <w:r w:rsidRPr="002E0516">
        <w:rPr>
          <w:rFonts w:eastAsiaTheme="minorHAnsi"/>
          <w:sz w:val="27"/>
          <w:szCs w:val="27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D06DBF" w:rsidRPr="002E0516" w:rsidRDefault="00D06DBF" w:rsidP="00D06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E0516">
        <w:rPr>
          <w:rFonts w:eastAsiaTheme="minorHAnsi"/>
          <w:sz w:val="27"/>
          <w:szCs w:val="27"/>
          <w:lang w:eastAsia="en-US"/>
        </w:rPr>
        <w:t>К</w:t>
      </w:r>
      <w:proofErr w:type="gramStart"/>
      <w:r w:rsidRPr="002E0516">
        <w:rPr>
          <w:rFonts w:eastAsiaTheme="minorHAnsi"/>
          <w:sz w:val="27"/>
          <w:szCs w:val="27"/>
          <w:vertAlign w:val="subscript"/>
          <w:lang w:eastAsia="en-US"/>
        </w:rPr>
        <w:t>1</w:t>
      </w:r>
      <w:proofErr w:type="gramEnd"/>
      <w:r w:rsidRPr="002E0516">
        <w:rPr>
          <w:rFonts w:eastAsiaTheme="minorHAnsi"/>
          <w:sz w:val="27"/>
          <w:szCs w:val="27"/>
          <w:lang w:eastAsia="en-US"/>
        </w:rPr>
        <w:t xml:space="preserve"> - коэффициент, характеризующий качество жилого помещения;</w:t>
      </w:r>
    </w:p>
    <w:p w:rsidR="00D06DBF" w:rsidRPr="002E0516" w:rsidRDefault="00D06DBF" w:rsidP="00D06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E0516">
        <w:rPr>
          <w:rFonts w:eastAsiaTheme="minorHAnsi"/>
          <w:sz w:val="27"/>
          <w:szCs w:val="27"/>
          <w:lang w:eastAsia="en-US"/>
        </w:rPr>
        <w:t>К</w:t>
      </w:r>
      <w:proofErr w:type="gramStart"/>
      <w:r w:rsidRPr="002E0516">
        <w:rPr>
          <w:rFonts w:eastAsiaTheme="minorHAnsi"/>
          <w:sz w:val="27"/>
          <w:szCs w:val="27"/>
          <w:vertAlign w:val="subscript"/>
          <w:lang w:eastAsia="en-US"/>
        </w:rPr>
        <w:t>2</w:t>
      </w:r>
      <w:proofErr w:type="gramEnd"/>
      <w:r w:rsidRPr="002E0516">
        <w:rPr>
          <w:rFonts w:eastAsiaTheme="minorHAnsi"/>
          <w:sz w:val="27"/>
          <w:szCs w:val="27"/>
          <w:lang w:eastAsia="en-US"/>
        </w:rPr>
        <w:t xml:space="preserve"> - коэффициент, характеризующий благоустройство жилого помещения;</w:t>
      </w:r>
    </w:p>
    <w:p w:rsidR="00D06DBF" w:rsidRPr="002E0516" w:rsidRDefault="00D06DBF" w:rsidP="00D06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E0516">
        <w:rPr>
          <w:rFonts w:eastAsiaTheme="minorHAnsi"/>
          <w:sz w:val="27"/>
          <w:szCs w:val="27"/>
          <w:lang w:eastAsia="en-US"/>
        </w:rPr>
        <w:t>К</w:t>
      </w:r>
      <w:r w:rsidRPr="002E0516">
        <w:rPr>
          <w:rFonts w:eastAsiaTheme="minorHAnsi"/>
          <w:sz w:val="27"/>
          <w:szCs w:val="27"/>
          <w:vertAlign w:val="subscript"/>
          <w:lang w:eastAsia="en-US"/>
        </w:rPr>
        <w:t>3</w:t>
      </w:r>
      <w:r w:rsidRPr="002E0516">
        <w:rPr>
          <w:rFonts w:eastAsiaTheme="minorHAnsi"/>
          <w:sz w:val="27"/>
          <w:szCs w:val="27"/>
          <w:lang w:eastAsia="en-US"/>
        </w:rPr>
        <w:t xml:space="preserve"> - коэффициент, </w:t>
      </w:r>
      <w:r w:rsidR="00FD5B37" w:rsidRPr="002E0516">
        <w:rPr>
          <w:rFonts w:eastAsiaTheme="minorHAnsi"/>
          <w:sz w:val="27"/>
          <w:szCs w:val="27"/>
          <w:lang w:eastAsia="en-US"/>
        </w:rPr>
        <w:t xml:space="preserve">характеризующий </w:t>
      </w:r>
      <w:r w:rsidRPr="002E0516">
        <w:rPr>
          <w:rFonts w:eastAsiaTheme="minorHAnsi"/>
          <w:sz w:val="27"/>
          <w:szCs w:val="27"/>
          <w:lang w:eastAsia="en-US"/>
        </w:rPr>
        <w:t>месторасположение дома.</w:t>
      </w:r>
    </w:p>
    <w:p w:rsidR="006E7761" w:rsidRPr="00B648CF" w:rsidRDefault="00C07575" w:rsidP="00B648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E0516">
        <w:rPr>
          <w:rFonts w:eastAsiaTheme="minorHAnsi"/>
          <w:sz w:val="27"/>
          <w:szCs w:val="27"/>
          <w:lang w:eastAsia="en-US"/>
        </w:rPr>
        <w:t>Значения показателей коэффициента К</w:t>
      </w:r>
      <w:proofErr w:type="gramStart"/>
      <w:r w:rsidRPr="002E0516">
        <w:rPr>
          <w:rFonts w:eastAsiaTheme="minorHAnsi"/>
          <w:sz w:val="27"/>
          <w:szCs w:val="27"/>
          <w:vertAlign w:val="subscript"/>
          <w:lang w:eastAsia="en-US"/>
        </w:rPr>
        <w:t>1</w:t>
      </w:r>
      <w:proofErr w:type="gramEnd"/>
      <w:r w:rsidRPr="002E0516">
        <w:rPr>
          <w:rFonts w:eastAsiaTheme="minorHAnsi"/>
          <w:sz w:val="27"/>
          <w:szCs w:val="27"/>
          <w:vertAlign w:val="subscript"/>
          <w:lang w:eastAsia="en-US"/>
        </w:rPr>
        <w:t xml:space="preserve"> </w:t>
      </w:r>
      <w:r w:rsidRPr="002E0516">
        <w:rPr>
          <w:rFonts w:eastAsiaTheme="minorHAnsi"/>
          <w:sz w:val="27"/>
          <w:szCs w:val="27"/>
          <w:lang w:eastAsia="en-US"/>
        </w:rPr>
        <w:t>- К</w:t>
      </w:r>
      <w:r w:rsidRPr="002E0516">
        <w:rPr>
          <w:rFonts w:eastAsiaTheme="minorHAnsi"/>
          <w:sz w:val="27"/>
          <w:szCs w:val="27"/>
          <w:vertAlign w:val="subscript"/>
          <w:lang w:eastAsia="en-US"/>
        </w:rPr>
        <w:t xml:space="preserve">3 </w:t>
      </w:r>
      <w:r w:rsidRPr="002E0516">
        <w:rPr>
          <w:rFonts w:eastAsiaTheme="minorHAnsi"/>
          <w:sz w:val="27"/>
          <w:szCs w:val="27"/>
          <w:lang w:eastAsia="en-US"/>
        </w:rPr>
        <w:t xml:space="preserve">оцениваются в интервале от </w:t>
      </w:r>
      <w:r w:rsidR="005A4EB8">
        <w:rPr>
          <w:rFonts w:eastAsiaTheme="minorHAnsi"/>
          <w:sz w:val="27"/>
          <w:szCs w:val="27"/>
          <w:lang w:eastAsia="en-US"/>
        </w:rPr>
        <w:t>0,8</w:t>
      </w:r>
      <w:r w:rsidRPr="002E0516">
        <w:rPr>
          <w:rFonts w:eastAsiaTheme="minorHAnsi"/>
          <w:sz w:val="27"/>
          <w:szCs w:val="27"/>
          <w:lang w:eastAsia="en-US"/>
        </w:rPr>
        <w:t xml:space="preserve"> до 1,3 и </w:t>
      </w:r>
      <w:r w:rsidRPr="002E0516">
        <w:rPr>
          <w:rFonts w:eastAsiaTheme="minorHAnsi"/>
          <w:sz w:val="27"/>
          <w:szCs w:val="27"/>
          <w:vertAlign w:val="subscript"/>
          <w:lang w:eastAsia="en-US"/>
        </w:rPr>
        <w:t xml:space="preserve"> </w:t>
      </w:r>
      <w:r w:rsidR="00B648CF">
        <w:rPr>
          <w:rFonts w:eastAsiaTheme="minorHAnsi"/>
          <w:sz w:val="27"/>
          <w:szCs w:val="27"/>
          <w:lang w:eastAsia="en-US"/>
        </w:rPr>
        <w:t>приведены в таблице</w:t>
      </w:r>
      <w:r w:rsidR="007603E6">
        <w:rPr>
          <w:rFonts w:eastAsiaTheme="minorHAnsi"/>
          <w:sz w:val="27"/>
          <w:szCs w:val="27"/>
          <w:lang w:eastAsia="en-US"/>
        </w:rPr>
        <w:t xml:space="preserve"> настоящего Положения</w:t>
      </w:r>
      <w:r w:rsidR="00B648CF">
        <w:rPr>
          <w:rFonts w:eastAsiaTheme="minorHAnsi"/>
          <w:sz w:val="27"/>
          <w:szCs w:val="27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648CF" w:rsidRPr="00B648CF" w:rsidRDefault="00B648CF" w:rsidP="00B648CF">
      <w:pPr>
        <w:ind w:firstLine="54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E0516">
        <w:rPr>
          <w:rFonts w:eastAsiaTheme="minorHAnsi"/>
          <w:sz w:val="27"/>
          <w:szCs w:val="27"/>
          <w:lang w:eastAsia="en-US"/>
        </w:rPr>
        <w:t>.3. Кс - Коэффициент соответствия платы – 0,</w:t>
      </w:r>
      <w:r w:rsidR="001558F9">
        <w:rPr>
          <w:rFonts w:eastAsiaTheme="minorHAnsi"/>
          <w:sz w:val="27"/>
          <w:szCs w:val="27"/>
          <w:lang w:eastAsia="en-US"/>
        </w:rPr>
        <w:t>1</w:t>
      </w:r>
      <w:r w:rsidR="001558F9">
        <w:rPr>
          <w:rFonts w:eastAsiaTheme="minorHAnsi"/>
          <w:sz w:val="27"/>
          <w:szCs w:val="27"/>
          <w:lang w:val="en-US" w:eastAsia="en-US"/>
        </w:rPr>
        <w:t>8</w:t>
      </w:r>
      <w:r>
        <w:rPr>
          <w:rFonts w:eastAsiaTheme="minorHAnsi"/>
          <w:sz w:val="27"/>
          <w:szCs w:val="27"/>
          <w:lang w:eastAsia="en-US"/>
        </w:rPr>
        <w:t>5</w:t>
      </w:r>
    </w:p>
    <w:p w:rsidR="00D06DBF" w:rsidRPr="002E0516" w:rsidRDefault="00514BEE" w:rsidP="007603E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7"/>
          <w:szCs w:val="27"/>
          <w:lang w:eastAsia="en-US"/>
        </w:rPr>
      </w:pPr>
      <w:r w:rsidRPr="002E0516">
        <w:rPr>
          <w:rFonts w:eastAsiaTheme="minorHAnsi"/>
          <w:sz w:val="27"/>
          <w:szCs w:val="27"/>
          <w:lang w:eastAsia="en-US"/>
        </w:rPr>
        <w:t>Таблица</w:t>
      </w: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276"/>
        <w:gridCol w:w="992"/>
        <w:gridCol w:w="1418"/>
        <w:gridCol w:w="1417"/>
      </w:tblGrid>
      <w:tr w:rsidR="000F2156" w:rsidRPr="00B648CF" w:rsidTr="00D3169D">
        <w:tc>
          <w:tcPr>
            <w:tcW w:w="710" w:type="dxa"/>
          </w:tcPr>
          <w:p w:rsidR="000F2156" w:rsidRPr="00B648CF" w:rsidRDefault="004665F1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4665F1" w:rsidRPr="00B648CF" w:rsidRDefault="004665F1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</w:tcPr>
          <w:p w:rsidR="000F2156" w:rsidRPr="00B648CF" w:rsidRDefault="004665F1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Характеристика жилого помещения</w:t>
            </w:r>
          </w:p>
        </w:tc>
        <w:tc>
          <w:tcPr>
            <w:tcW w:w="1276" w:type="dxa"/>
          </w:tcPr>
          <w:p w:rsidR="000F2156" w:rsidRPr="00B648CF" w:rsidRDefault="000F2156" w:rsidP="000F2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</w:pPr>
            <w:proofErr w:type="spellStart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Start"/>
            <w:r w:rsidRPr="00B648CF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j</w:t>
            </w:r>
            <w:proofErr w:type="spellEnd"/>
            <w:proofErr w:type="gramEnd"/>
            <w:r w:rsidR="00ED27FD" w:rsidRPr="00B648CF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:</w:t>
            </w:r>
            <w:r w:rsidR="00ED27FD"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 коэффициент, </w:t>
            </w:r>
            <w:r w:rsidR="00ED27FD" w:rsidRPr="00B648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характеризующий качество и благоустройство жилого помещения</w:t>
            </w:r>
          </w:p>
          <w:p w:rsidR="00ED27FD" w:rsidRPr="00B648CF" w:rsidRDefault="007603E6" w:rsidP="000F2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гр.</w:t>
            </w:r>
            <w:r w:rsidRPr="007603E6">
              <w:rPr>
                <w:rFonts w:eastAsiaTheme="minorHAnsi"/>
                <w:lang w:eastAsia="en-US"/>
              </w:rPr>
              <w:t>3=(</w:t>
            </w:r>
            <w:r>
              <w:rPr>
                <w:rFonts w:eastAsiaTheme="minorHAnsi"/>
                <w:lang w:eastAsia="en-US"/>
              </w:rPr>
              <w:t>гр.</w:t>
            </w:r>
            <w:r w:rsidRPr="007603E6">
              <w:rPr>
                <w:rFonts w:eastAsiaTheme="minorHAnsi"/>
                <w:lang w:eastAsia="en-US"/>
              </w:rPr>
              <w:t>4+</w:t>
            </w:r>
            <w:r>
              <w:rPr>
                <w:rFonts w:eastAsiaTheme="minorHAnsi"/>
                <w:lang w:eastAsia="en-US"/>
              </w:rPr>
              <w:t xml:space="preserve"> гр.</w:t>
            </w:r>
            <w:r w:rsidRPr="007603E6">
              <w:rPr>
                <w:rFonts w:eastAsiaTheme="minorHAnsi"/>
                <w:lang w:eastAsia="en-US"/>
              </w:rPr>
              <w:t>5+</w:t>
            </w:r>
            <w:r>
              <w:rPr>
                <w:rFonts w:eastAsiaTheme="minorHAnsi"/>
                <w:lang w:eastAsia="en-US"/>
              </w:rPr>
              <w:t>гр.</w:t>
            </w:r>
            <w:r w:rsidRPr="007603E6">
              <w:rPr>
                <w:rFonts w:eastAsiaTheme="minorHAnsi"/>
                <w:lang w:eastAsia="en-US"/>
              </w:rPr>
              <w:t>6)/3</w:t>
            </w:r>
          </w:p>
        </w:tc>
        <w:tc>
          <w:tcPr>
            <w:tcW w:w="992" w:type="dxa"/>
          </w:tcPr>
          <w:p w:rsidR="000F2156" w:rsidRPr="00B648CF" w:rsidRDefault="000F2156" w:rsidP="00B648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</w:t>
            </w:r>
            <w:proofErr w:type="gramStart"/>
            <w:r w:rsidRPr="00B648CF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 w:rsidRPr="00B648CF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:</w:t>
            </w:r>
            <w:r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 материал </w:t>
            </w:r>
            <w:r w:rsidRPr="00B648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стен, планировка</w:t>
            </w:r>
          </w:p>
        </w:tc>
        <w:tc>
          <w:tcPr>
            <w:tcW w:w="1418" w:type="dxa"/>
          </w:tcPr>
          <w:p w:rsidR="000F2156" w:rsidRPr="00B648CF" w:rsidRDefault="000F2156" w:rsidP="000F2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</w:t>
            </w:r>
            <w:proofErr w:type="gramStart"/>
            <w:r w:rsidRPr="00B648CF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 w:rsidRPr="00B648CF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: </w:t>
            </w:r>
          </w:p>
          <w:p w:rsidR="000F2156" w:rsidRPr="00B648CF" w:rsidRDefault="000F2156" w:rsidP="000F2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Все виды благоустро</w:t>
            </w:r>
            <w:r w:rsidRPr="00B648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йства (централизованное водоснаб</w:t>
            </w:r>
            <w:r w:rsidR="00B648CF" w:rsidRPr="00B648CF">
              <w:rPr>
                <w:rFonts w:eastAsiaTheme="minorHAnsi"/>
                <w:sz w:val="24"/>
                <w:szCs w:val="24"/>
                <w:lang w:eastAsia="en-US"/>
              </w:rPr>
              <w:t>жение, водоотведение, отопление</w:t>
            </w: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, наличие/отсутствие лифта</w:t>
            </w:r>
            <w:proofErr w:type="gramEnd"/>
          </w:p>
        </w:tc>
        <w:tc>
          <w:tcPr>
            <w:tcW w:w="1417" w:type="dxa"/>
          </w:tcPr>
          <w:p w:rsidR="000F2156" w:rsidRPr="00B648CF" w:rsidRDefault="000F2156" w:rsidP="00D550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</w:t>
            </w:r>
            <w:r w:rsidRPr="00B648CF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3:</w:t>
            </w:r>
          </w:p>
          <w:p w:rsidR="000F2156" w:rsidRPr="00B648CF" w:rsidRDefault="000F2156" w:rsidP="00D550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Удаленность от </w:t>
            </w:r>
            <w:r w:rsidRPr="00B648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центра города, наличие остановок общественного транспорта</w:t>
            </w:r>
          </w:p>
        </w:tc>
      </w:tr>
      <w:tr w:rsidR="007603E6" w:rsidRPr="00B648CF" w:rsidTr="00D3169D">
        <w:tc>
          <w:tcPr>
            <w:tcW w:w="710" w:type="dxa"/>
          </w:tcPr>
          <w:p w:rsidR="007603E6" w:rsidRPr="007603E6" w:rsidRDefault="007603E6" w:rsidP="00760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4110" w:type="dxa"/>
          </w:tcPr>
          <w:p w:rsidR="007603E6" w:rsidRPr="007603E6" w:rsidRDefault="007603E6" w:rsidP="00760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:rsidR="007603E6" w:rsidRPr="007603E6" w:rsidRDefault="007603E6" w:rsidP="00760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</w:tcPr>
          <w:p w:rsidR="007603E6" w:rsidRPr="007603E6" w:rsidRDefault="007603E6" w:rsidP="00760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</w:tcPr>
          <w:p w:rsidR="007603E6" w:rsidRPr="007603E6" w:rsidRDefault="007603E6" w:rsidP="00760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17" w:type="dxa"/>
          </w:tcPr>
          <w:p w:rsidR="007603E6" w:rsidRPr="007603E6" w:rsidRDefault="007603E6" w:rsidP="007603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6</w:t>
            </w:r>
          </w:p>
        </w:tc>
      </w:tr>
      <w:tr w:rsidR="00ED27FD" w:rsidRPr="00B648CF" w:rsidTr="00D3169D">
        <w:tc>
          <w:tcPr>
            <w:tcW w:w="9923" w:type="dxa"/>
            <w:gridSpan w:val="6"/>
          </w:tcPr>
          <w:p w:rsidR="00ED27FD" w:rsidRPr="00B648CF" w:rsidRDefault="00ED27FD" w:rsidP="005A4E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Микрорайоны</w:t>
            </w:r>
            <w:r w:rsidR="00D3169D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 Юбилейный, Центральный, Солнечный, Строителей, Олимпийский, Октя</w:t>
            </w:r>
            <w:r w:rsidR="005A4EB8">
              <w:rPr>
                <w:rFonts w:eastAsiaTheme="minorHAnsi"/>
                <w:sz w:val="24"/>
                <w:szCs w:val="24"/>
                <w:lang w:eastAsia="en-US"/>
              </w:rPr>
              <w:t>брьский, Ленинградский, Мирный</w:t>
            </w:r>
          </w:p>
        </w:tc>
      </w:tr>
      <w:tr w:rsidR="000F2156" w:rsidRPr="00B648CF" w:rsidTr="00D3169D">
        <w:tc>
          <w:tcPr>
            <w:tcW w:w="710" w:type="dxa"/>
          </w:tcPr>
          <w:p w:rsidR="000F2156" w:rsidRPr="00B648CF" w:rsidRDefault="00B648CF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</w:tcPr>
          <w:p w:rsidR="00100B2A" w:rsidRPr="00B648CF" w:rsidRDefault="00100B2A" w:rsidP="00B648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без лифта</w:t>
            </w:r>
            <w:r w:rsidR="00B648CF" w:rsidRPr="00B648CF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D27FD" w:rsidRPr="00B648CF">
              <w:rPr>
                <w:rFonts w:eastAsiaTheme="minorHAnsi"/>
                <w:sz w:val="24"/>
                <w:szCs w:val="24"/>
                <w:lang w:eastAsia="en-US"/>
              </w:rPr>
              <w:t>улучшенной планировки</w:t>
            </w:r>
          </w:p>
        </w:tc>
        <w:tc>
          <w:tcPr>
            <w:tcW w:w="1276" w:type="dxa"/>
          </w:tcPr>
          <w:p w:rsidR="000F2156" w:rsidRPr="00B648CF" w:rsidRDefault="000F31C2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992" w:type="dxa"/>
          </w:tcPr>
          <w:p w:rsidR="000F2156" w:rsidRPr="00B648CF" w:rsidRDefault="000F31C2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418" w:type="dxa"/>
          </w:tcPr>
          <w:p w:rsidR="000F2156" w:rsidRPr="00B648CF" w:rsidRDefault="000F31C2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417" w:type="dxa"/>
          </w:tcPr>
          <w:p w:rsidR="000F2156" w:rsidRPr="00B648CF" w:rsidRDefault="000F31C2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1,3</w:t>
            </w:r>
          </w:p>
        </w:tc>
      </w:tr>
      <w:tr w:rsidR="000F2156" w:rsidRPr="00B648CF" w:rsidTr="00D3169D">
        <w:tc>
          <w:tcPr>
            <w:tcW w:w="710" w:type="dxa"/>
          </w:tcPr>
          <w:p w:rsidR="000F2156" w:rsidRPr="00B648CF" w:rsidRDefault="00B648CF" w:rsidP="000F2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</w:tcPr>
          <w:p w:rsidR="000F2156" w:rsidRPr="00B648CF" w:rsidRDefault="00100B2A" w:rsidP="00B648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</w:t>
            </w:r>
            <w:r w:rsidR="00B648CF" w:rsidRPr="00B648CF">
              <w:rPr>
                <w:rFonts w:eastAsiaTheme="minorHAnsi"/>
                <w:sz w:val="24"/>
                <w:szCs w:val="24"/>
                <w:lang w:eastAsia="en-US"/>
              </w:rPr>
              <w:t>х многоквартирных домах с лифтом</w:t>
            </w: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, улучшенной планировки</w:t>
            </w:r>
          </w:p>
        </w:tc>
        <w:tc>
          <w:tcPr>
            <w:tcW w:w="1276" w:type="dxa"/>
          </w:tcPr>
          <w:p w:rsidR="000F2156" w:rsidRPr="00B648CF" w:rsidRDefault="006B1FB4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2" w:type="dxa"/>
          </w:tcPr>
          <w:p w:rsidR="000F2156" w:rsidRPr="00B648CF" w:rsidRDefault="006B1FB4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418" w:type="dxa"/>
          </w:tcPr>
          <w:p w:rsidR="000F2156" w:rsidRPr="00B648CF" w:rsidRDefault="006B1FB4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417" w:type="dxa"/>
          </w:tcPr>
          <w:p w:rsidR="000F2156" w:rsidRPr="00B648CF" w:rsidRDefault="006B1FB4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1,3</w:t>
            </w:r>
          </w:p>
        </w:tc>
      </w:tr>
      <w:tr w:rsidR="000F31C2" w:rsidRPr="00B648CF" w:rsidTr="00D3169D">
        <w:tc>
          <w:tcPr>
            <w:tcW w:w="710" w:type="dxa"/>
          </w:tcPr>
          <w:p w:rsidR="000F31C2" w:rsidRPr="00B648CF" w:rsidRDefault="00B648CF" w:rsidP="00D41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</w:tcPr>
          <w:p w:rsidR="000F31C2" w:rsidRPr="00B648CF" w:rsidRDefault="000F31C2" w:rsidP="00D316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Жилые помещения в крупнопанельных, блочных многоквартирных домах без лифта,  улучшенной планировки </w:t>
            </w:r>
          </w:p>
        </w:tc>
        <w:tc>
          <w:tcPr>
            <w:tcW w:w="1276" w:type="dxa"/>
          </w:tcPr>
          <w:p w:rsidR="000F31C2" w:rsidRPr="00B648CF" w:rsidRDefault="001558F9" w:rsidP="000F31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1,13</w:t>
            </w:r>
          </w:p>
        </w:tc>
        <w:tc>
          <w:tcPr>
            <w:tcW w:w="992" w:type="dxa"/>
          </w:tcPr>
          <w:p w:rsidR="000F31C2" w:rsidRPr="00B648CF" w:rsidRDefault="001558F9" w:rsidP="000F31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18" w:type="dxa"/>
          </w:tcPr>
          <w:p w:rsidR="000F31C2" w:rsidRPr="00B648CF" w:rsidRDefault="000F31C2" w:rsidP="000F31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417" w:type="dxa"/>
          </w:tcPr>
          <w:p w:rsidR="000F31C2" w:rsidRPr="00B648CF" w:rsidRDefault="000F31C2" w:rsidP="000F31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1,3</w:t>
            </w:r>
          </w:p>
        </w:tc>
      </w:tr>
      <w:tr w:rsidR="000F31C2" w:rsidRPr="00B648CF" w:rsidTr="00D3169D">
        <w:tc>
          <w:tcPr>
            <w:tcW w:w="710" w:type="dxa"/>
          </w:tcPr>
          <w:p w:rsidR="000F31C2" w:rsidRPr="00B648CF" w:rsidRDefault="00D3169D" w:rsidP="00D41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0" w:type="dxa"/>
          </w:tcPr>
          <w:p w:rsidR="000F31C2" w:rsidRPr="00B648CF" w:rsidRDefault="000F31C2" w:rsidP="00B648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</w:t>
            </w:r>
            <w:r w:rsidR="00B648CF" w:rsidRPr="00B648CF">
              <w:rPr>
                <w:rFonts w:eastAsiaTheme="minorHAnsi"/>
                <w:sz w:val="24"/>
                <w:szCs w:val="24"/>
                <w:lang w:eastAsia="en-US"/>
              </w:rPr>
              <w:t>х многоквартирных домах с лифтом</w:t>
            </w: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, улучшенной планировки</w:t>
            </w:r>
          </w:p>
        </w:tc>
        <w:tc>
          <w:tcPr>
            <w:tcW w:w="1276" w:type="dxa"/>
          </w:tcPr>
          <w:p w:rsidR="000F31C2" w:rsidRPr="00B648CF" w:rsidRDefault="001558F9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992" w:type="dxa"/>
          </w:tcPr>
          <w:p w:rsidR="000F31C2" w:rsidRPr="00B648CF" w:rsidRDefault="001558F9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18" w:type="dxa"/>
          </w:tcPr>
          <w:p w:rsidR="000F31C2" w:rsidRPr="00B648CF" w:rsidRDefault="006B1FB4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417" w:type="dxa"/>
          </w:tcPr>
          <w:p w:rsidR="000F31C2" w:rsidRPr="00B648CF" w:rsidRDefault="006B1FB4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1,3</w:t>
            </w:r>
          </w:p>
        </w:tc>
      </w:tr>
      <w:tr w:rsidR="000F31C2" w:rsidRPr="00B648CF" w:rsidTr="00D3169D">
        <w:tc>
          <w:tcPr>
            <w:tcW w:w="710" w:type="dxa"/>
          </w:tcPr>
          <w:p w:rsidR="000F31C2" w:rsidRPr="00B648CF" w:rsidRDefault="00D3169D" w:rsidP="00D41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</w:tcPr>
          <w:p w:rsidR="000F31C2" w:rsidRPr="00B648CF" w:rsidRDefault="000F31C2" w:rsidP="00B648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</w:t>
            </w:r>
            <w:r w:rsidR="00B648CF"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 многоквартирных домах без лифта</w:t>
            </w: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, прочих видов планировки</w:t>
            </w:r>
          </w:p>
        </w:tc>
        <w:tc>
          <w:tcPr>
            <w:tcW w:w="1276" w:type="dxa"/>
          </w:tcPr>
          <w:p w:rsidR="000F31C2" w:rsidRPr="00B648CF" w:rsidRDefault="001558F9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1,07</w:t>
            </w:r>
          </w:p>
        </w:tc>
        <w:tc>
          <w:tcPr>
            <w:tcW w:w="992" w:type="dxa"/>
          </w:tcPr>
          <w:p w:rsidR="000F31C2" w:rsidRPr="00B648CF" w:rsidRDefault="001558F9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418" w:type="dxa"/>
          </w:tcPr>
          <w:p w:rsidR="000F31C2" w:rsidRPr="00B648CF" w:rsidRDefault="006B1FB4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417" w:type="dxa"/>
          </w:tcPr>
          <w:p w:rsidR="000F31C2" w:rsidRPr="00B648CF" w:rsidRDefault="006B1FB4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1,3</w:t>
            </w:r>
          </w:p>
        </w:tc>
      </w:tr>
      <w:tr w:rsidR="001558F9" w:rsidRPr="00B648CF" w:rsidTr="005A4EB8">
        <w:tc>
          <w:tcPr>
            <w:tcW w:w="9923" w:type="dxa"/>
            <w:gridSpan w:val="6"/>
          </w:tcPr>
          <w:p w:rsidR="001558F9" w:rsidRPr="001558F9" w:rsidRDefault="001558F9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Микрорайон Молодежный</w:t>
            </w:r>
          </w:p>
        </w:tc>
      </w:tr>
      <w:tr w:rsidR="001558F9" w:rsidRPr="00B648CF" w:rsidTr="00D3169D">
        <w:tc>
          <w:tcPr>
            <w:tcW w:w="710" w:type="dxa"/>
          </w:tcPr>
          <w:p w:rsidR="001558F9" w:rsidRPr="001558F9" w:rsidRDefault="001558F9" w:rsidP="00D41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110" w:type="dxa"/>
          </w:tcPr>
          <w:p w:rsidR="001558F9" w:rsidRPr="00B648CF" w:rsidRDefault="001558F9" w:rsidP="00B648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</w:p>
        </w:tc>
        <w:tc>
          <w:tcPr>
            <w:tcW w:w="1276" w:type="dxa"/>
          </w:tcPr>
          <w:p w:rsidR="001558F9" w:rsidRPr="00B648CF" w:rsidRDefault="001558F9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</w:tcPr>
          <w:p w:rsidR="001558F9" w:rsidRPr="00B648CF" w:rsidRDefault="001558F9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418" w:type="dxa"/>
          </w:tcPr>
          <w:p w:rsidR="001558F9" w:rsidRPr="00B648CF" w:rsidRDefault="001558F9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417" w:type="dxa"/>
          </w:tcPr>
          <w:p w:rsidR="001558F9" w:rsidRPr="00B648CF" w:rsidRDefault="001558F9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1,1</w:t>
            </w:r>
          </w:p>
        </w:tc>
      </w:tr>
      <w:tr w:rsidR="000F31C2" w:rsidRPr="00B648CF" w:rsidTr="00D3169D">
        <w:tc>
          <w:tcPr>
            <w:tcW w:w="9923" w:type="dxa"/>
            <w:gridSpan w:val="6"/>
          </w:tcPr>
          <w:p w:rsidR="000F31C2" w:rsidRPr="00B648CF" w:rsidRDefault="000F31C2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Микрорайон </w:t>
            </w:r>
            <w:proofErr w:type="spellStart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Промбаза</w:t>
            </w:r>
            <w:proofErr w:type="spellEnd"/>
          </w:p>
        </w:tc>
      </w:tr>
      <w:tr w:rsidR="000F31C2" w:rsidRPr="00B648CF" w:rsidTr="00D3169D">
        <w:tc>
          <w:tcPr>
            <w:tcW w:w="710" w:type="dxa"/>
          </w:tcPr>
          <w:p w:rsidR="000F31C2" w:rsidRPr="001558F9" w:rsidRDefault="001558F9" w:rsidP="00E91B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110" w:type="dxa"/>
          </w:tcPr>
          <w:p w:rsidR="000F31C2" w:rsidRPr="00B648CF" w:rsidRDefault="000F31C2" w:rsidP="00D316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</w:p>
        </w:tc>
        <w:tc>
          <w:tcPr>
            <w:tcW w:w="1276" w:type="dxa"/>
          </w:tcPr>
          <w:p w:rsidR="000F31C2" w:rsidRPr="00B648CF" w:rsidRDefault="001558F9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992" w:type="dxa"/>
          </w:tcPr>
          <w:p w:rsidR="000F31C2" w:rsidRPr="00B648CF" w:rsidRDefault="001558F9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418" w:type="dxa"/>
          </w:tcPr>
          <w:p w:rsidR="000F31C2" w:rsidRPr="00B648CF" w:rsidRDefault="006B1FB4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417" w:type="dxa"/>
          </w:tcPr>
          <w:p w:rsidR="000F31C2" w:rsidRPr="00B648CF" w:rsidRDefault="001558F9" w:rsidP="00D06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0,8</w:t>
            </w:r>
          </w:p>
        </w:tc>
      </w:tr>
    </w:tbl>
    <w:p w:rsidR="00D3169D" w:rsidRDefault="00D3169D" w:rsidP="00B648CF">
      <w:pPr>
        <w:jc w:val="both"/>
        <w:rPr>
          <w:sz w:val="27"/>
          <w:szCs w:val="27"/>
        </w:rPr>
      </w:pPr>
    </w:p>
    <w:p w:rsidR="006B319B" w:rsidRDefault="006B319B" w:rsidP="00B648CF">
      <w:pPr>
        <w:jc w:val="both"/>
        <w:rPr>
          <w:sz w:val="27"/>
          <w:szCs w:val="27"/>
        </w:rPr>
      </w:pPr>
    </w:p>
    <w:p w:rsidR="00D3169D" w:rsidRDefault="002E0516" w:rsidP="00B648CF">
      <w:pPr>
        <w:jc w:val="both"/>
        <w:rPr>
          <w:sz w:val="27"/>
          <w:szCs w:val="27"/>
        </w:rPr>
      </w:pPr>
      <w:r w:rsidRPr="00743F0C">
        <w:rPr>
          <w:sz w:val="27"/>
          <w:szCs w:val="27"/>
        </w:rPr>
        <w:t>Мэр городского округа</w:t>
      </w:r>
    </w:p>
    <w:p w:rsidR="007603E6" w:rsidRDefault="002E0516" w:rsidP="00B648CF">
      <w:pPr>
        <w:jc w:val="both"/>
        <w:rPr>
          <w:sz w:val="27"/>
          <w:szCs w:val="27"/>
        </w:rPr>
      </w:pPr>
      <w:bookmarkStart w:id="0" w:name="_GoBack"/>
      <w:bookmarkEnd w:id="0"/>
      <w:r w:rsidRPr="00743F0C">
        <w:rPr>
          <w:sz w:val="27"/>
          <w:szCs w:val="27"/>
        </w:rPr>
        <w:t>муниципального образования</w:t>
      </w:r>
    </w:p>
    <w:p w:rsidR="002E0516" w:rsidRDefault="002E0516" w:rsidP="007603E6">
      <w:pPr>
        <w:jc w:val="both"/>
        <w:rPr>
          <w:sz w:val="27"/>
          <w:szCs w:val="27"/>
        </w:rPr>
      </w:pPr>
      <w:r w:rsidRPr="00743F0C">
        <w:rPr>
          <w:sz w:val="27"/>
          <w:szCs w:val="27"/>
        </w:rPr>
        <w:t xml:space="preserve">«город Саянск»                                                                 </w:t>
      </w:r>
      <w:r w:rsidR="007603E6">
        <w:rPr>
          <w:sz w:val="27"/>
          <w:szCs w:val="27"/>
        </w:rPr>
        <w:t xml:space="preserve">             </w:t>
      </w:r>
      <w:r w:rsidRPr="00743F0C">
        <w:rPr>
          <w:sz w:val="27"/>
          <w:szCs w:val="27"/>
        </w:rPr>
        <w:t xml:space="preserve">  </w:t>
      </w:r>
      <w:proofErr w:type="spellStart"/>
      <w:r w:rsidRPr="00743F0C">
        <w:rPr>
          <w:sz w:val="27"/>
          <w:szCs w:val="27"/>
        </w:rPr>
        <w:t>О.В.Боровский</w:t>
      </w:r>
      <w:proofErr w:type="spellEnd"/>
    </w:p>
    <w:sectPr w:rsidR="002E0516" w:rsidSect="007603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66"/>
    <w:rsid w:val="00037CEA"/>
    <w:rsid w:val="000F2156"/>
    <w:rsid w:val="000F31C2"/>
    <w:rsid w:val="00100B2A"/>
    <w:rsid w:val="00134080"/>
    <w:rsid w:val="0014780A"/>
    <w:rsid w:val="001558F9"/>
    <w:rsid w:val="00182441"/>
    <w:rsid w:val="001D4BC0"/>
    <w:rsid w:val="002D0D3A"/>
    <w:rsid w:val="002E0516"/>
    <w:rsid w:val="003E04D6"/>
    <w:rsid w:val="004665F1"/>
    <w:rsid w:val="004B2D41"/>
    <w:rsid w:val="005047C9"/>
    <w:rsid w:val="00514BEE"/>
    <w:rsid w:val="005A4EB8"/>
    <w:rsid w:val="005B1E1A"/>
    <w:rsid w:val="005E0BD8"/>
    <w:rsid w:val="005E4E66"/>
    <w:rsid w:val="005F094A"/>
    <w:rsid w:val="00612102"/>
    <w:rsid w:val="006145BF"/>
    <w:rsid w:val="00621A0D"/>
    <w:rsid w:val="0064532E"/>
    <w:rsid w:val="00682637"/>
    <w:rsid w:val="006B1FB4"/>
    <w:rsid w:val="006B319B"/>
    <w:rsid w:val="006C7C62"/>
    <w:rsid w:val="006E7761"/>
    <w:rsid w:val="006F47B5"/>
    <w:rsid w:val="00743F0C"/>
    <w:rsid w:val="007603E6"/>
    <w:rsid w:val="00794BF1"/>
    <w:rsid w:val="00843C7E"/>
    <w:rsid w:val="0086209C"/>
    <w:rsid w:val="008B3F12"/>
    <w:rsid w:val="0093609F"/>
    <w:rsid w:val="0097468D"/>
    <w:rsid w:val="009924CA"/>
    <w:rsid w:val="00A15F00"/>
    <w:rsid w:val="00A3114C"/>
    <w:rsid w:val="00A90091"/>
    <w:rsid w:val="00AF4333"/>
    <w:rsid w:val="00B35AD7"/>
    <w:rsid w:val="00B47E8D"/>
    <w:rsid w:val="00B648CF"/>
    <w:rsid w:val="00BB588F"/>
    <w:rsid w:val="00BE3A78"/>
    <w:rsid w:val="00C07575"/>
    <w:rsid w:val="00C309A1"/>
    <w:rsid w:val="00C336D0"/>
    <w:rsid w:val="00C650DB"/>
    <w:rsid w:val="00C8284C"/>
    <w:rsid w:val="00CC6B3B"/>
    <w:rsid w:val="00CD2930"/>
    <w:rsid w:val="00D06DBF"/>
    <w:rsid w:val="00D238BE"/>
    <w:rsid w:val="00D3169D"/>
    <w:rsid w:val="00D41CFE"/>
    <w:rsid w:val="00D550AA"/>
    <w:rsid w:val="00D779C5"/>
    <w:rsid w:val="00DB14EC"/>
    <w:rsid w:val="00E27642"/>
    <w:rsid w:val="00E35CC5"/>
    <w:rsid w:val="00E745AB"/>
    <w:rsid w:val="00E91B37"/>
    <w:rsid w:val="00EA4370"/>
    <w:rsid w:val="00ED27FD"/>
    <w:rsid w:val="00F126DE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E66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unhideWhenUsed/>
    <w:qFormat/>
    <w:rsid w:val="005E4E6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6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4E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4E66"/>
    <w:rPr>
      <w:color w:val="0000FF" w:themeColor="hyperlink"/>
      <w:u w:val="single"/>
    </w:rPr>
  </w:style>
  <w:style w:type="paragraph" w:customStyle="1" w:styleId="Default">
    <w:name w:val="Default"/>
    <w:rsid w:val="005E4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DB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0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E66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unhideWhenUsed/>
    <w:qFormat/>
    <w:rsid w:val="005E4E6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6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4E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4E66"/>
    <w:rPr>
      <w:color w:val="0000FF" w:themeColor="hyperlink"/>
      <w:u w:val="single"/>
    </w:rPr>
  </w:style>
  <w:style w:type="paragraph" w:customStyle="1" w:styleId="Default">
    <w:name w:val="Default"/>
    <w:rsid w:val="005E4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DB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0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AD961FD1678EABC1475B756EF5A8BBBD46C6EF568F0503EF91A1563A0398605D4059D1FE3876CA8B86E98Ej8e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2017-12-06T02:14:00Z</cp:lastPrinted>
  <dcterms:created xsi:type="dcterms:W3CDTF">2017-12-19T07:09:00Z</dcterms:created>
  <dcterms:modified xsi:type="dcterms:W3CDTF">2017-12-19T07:09:00Z</dcterms:modified>
</cp:coreProperties>
</file>