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p w:rsidR="00D34B36" w:rsidRPr="004261F4" w:rsidRDefault="00656742">
      <w:pPr>
        <w:tabs>
          <w:tab w:val="left" w:pos="534"/>
          <w:tab w:val="left" w:pos="2069"/>
          <w:tab w:val="left" w:pos="2518"/>
          <w:tab w:val="left" w:pos="4139"/>
        </w:tabs>
        <w:rPr>
          <w:sz w:val="24"/>
          <w:u w:val="single"/>
        </w:rPr>
      </w:pPr>
      <w:r>
        <w:rPr>
          <w:sz w:val="24"/>
        </w:rPr>
        <w:t xml:space="preserve">От </w:t>
      </w:r>
      <w:bookmarkStart w:id="0" w:name="_GoBack"/>
      <w:bookmarkEnd w:id="0"/>
      <w:r w:rsidR="004261F4" w:rsidRPr="00656742">
        <w:rPr>
          <w:sz w:val="24"/>
        </w:rPr>
        <w:t>20.03.2018</w:t>
      </w:r>
      <w:r>
        <w:rPr>
          <w:sz w:val="24"/>
        </w:rPr>
        <w:t xml:space="preserve"> </w:t>
      </w:r>
      <w:r w:rsidR="00D34B36">
        <w:rPr>
          <w:sz w:val="24"/>
        </w:rPr>
        <w:t>№</w:t>
      </w:r>
      <w:r>
        <w:t xml:space="preserve"> </w:t>
      </w:r>
      <w:r w:rsidR="004261F4" w:rsidRPr="00656742">
        <w:rPr>
          <w:sz w:val="24"/>
        </w:rPr>
        <w:t>110-37-240-18</w:t>
      </w:r>
    </w:p>
    <w:p w:rsidR="00D34B36" w:rsidRDefault="00D34B36">
      <w:pPr>
        <w:tabs>
          <w:tab w:val="left" w:pos="4139"/>
        </w:tabs>
      </w:pPr>
      <w:r>
        <w:rPr>
          <w:sz w:val="24"/>
        </w:rPr>
        <w:t>г. Саянск</w:t>
      </w:r>
    </w:p>
    <w:p w:rsidR="00761642" w:rsidRPr="00A740AA" w:rsidRDefault="00761642">
      <w:pPr>
        <w:rPr>
          <w:sz w:val="18"/>
        </w:rPr>
      </w:pPr>
    </w:p>
    <w:p w:rsidR="00761642" w:rsidRPr="00A740AA" w:rsidRDefault="00761642">
      <w:pPr>
        <w:rPr>
          <w:sz w:val="18"/>
        </w:rPr>
      </w:pPr>
    </w:p>
    <w:p w:rsidR="00D34B36" w:rsidRPr="00A740AA" w:rsidRDefault="0064167E" w:rsidP="00D34B36">
      <w:pPr>
        <w:tabs>
          <w:tab w:val="left" w:pos="-1673"/>
          <w:tab w:val="left" w:pos="-114"/>
          <w:tab w:val="left" w:pos="-1"/>
          <w:tab w:val="left" w:pos="4281"/>
        </w:tabs>
        <w:ind w:right="3685"/>
        <w:jc w:val="both"/>
        <w:rPr>
          <w:sz w:val="28"/>
        </w:rPr>
      </w:pPr>
      <w:r>
        <w:rPr>
          <w:sz w:val="24"/>
        </w:rPr>
        <w:t>О внесении изменений в постановление администрации городского округа муниципального образования «город Саянск» от 26.12.2017 № 110-37-1356-17 «</w:t>
      </w:r>
      <w:r w:rsidR="00D34B36">
        <w:rPr>
          <w:sz w:val="24"/>
        </w:rPr>
        <w:t>Об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  <w:r>
        <w:rPr>
          <w:sz w:val="24"/>
        </w:rPr>
        <w:t>»</w:t>
      </w:r>
    </w:p>
    <w:p w:rsidR="009E14E0" w:rsidRDefault="009E14E0" w:rsidP="005E5054">
      <w:pPr>
        <w:rPr>
          <w:sz w:val="28"/>
        </w:rPr>
      </w:pPr>
    </w:p>
    <w:p w:rsidR="000914F7" w:rsidRDefault="002732F7" w:rsidP="00D34B36">
      <w:pPr>
        <w:ind w:firstLine="709"/>
        <w:jc w:val="both"/>
        <w:rPr>
          <w:sz w:val="28"/>
        </w:rPr>
      </w:pPr>
      <w:r>
        <w:rPr>
          <w:sz w:val="28"/>
          <w:szCs w:val="28"/>
        </w:rPr>
        <w:t>В целях приведения в соответствии с действующим законодательством, р</w:t>
      </w:r>
      <w:r w:rsidR="000914F7" w:rsidRPr="001409A6">
        <w:rPr>
          <w:sz w:val="28"/>
          <w:szCs w:val="28"/>
        </w:rPr>
        <w:t xml:space="preserve">уководствуясь </w:t>
      </w:r>
      <w:r w:rsidR="000914F7">
        <w:rPr>
          <w:sz w:val="28"/>
          <w:szCs w:val="28"/>
        </w:rPr>
        <w:t>пунктом 4 части 1статьи 17 Фед</w:t>
      </w:r>
      <w:r w:rsidR="005601A9">
        <w:rPr>
          <w:sz w:val="28"/>
          <w:szCs w:val="28"/>
        </w:rPr>
        <w:t>ерального закона от 06.10.2003</w:t>
      </w:r>
      <w:r w:rsidR="000914F7"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 w:rsidR="00015E0E">
        <w:rPr>
          <w:sz w:val="28"/>
          <w:szCs w:val="28"/>
        </w:rPr>
        <w:t>1</w:t>
      </w:r>
      <w:r w:rsidR="00437B2E">
        <w:rPr>
          <w:sz w:val="28"/>
          <w:szCs w:val="28"/>
        </w:rPr>
        <w:t>31</w:t>
      </w:r>
      <w:r w:rsidR="000914F7"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 w:rsidR="000914F7" w:rsidRPr="001409A6">
        <w:rPr>
          <w:sz w:val="28"/>
          <w:szCs w:val="28"/>
        </w:rPr>
        <w:t>ст</w:t>
      </w:r>
      <w:r w:rsidR="000914F7">
        <w:rPr>
          <w:sz w:val="28"/>
          <w:szCs w:val="28"/>
        </w:rPr>
        <w:t xml:space="preserve">атьей 9 </w:t>
      </w:r>
      <w:r w:rsidR="000914F7" w:rsidRPr="001409A6">
        <w:rPr>
          <w:sz w:val="28"/>
          <w:szCs w:val="28"/>
        </w:rPr>
        <w:t xml:space="preserve">Федерального закона </w:t>
      </w:r>
      <w:r w:rsidR="005601A9">
        <w:rPr>
          <w:sz w:val="28"/>
          <w:szCs w:val="28"/>
        </w:rPr>
        <w:t>от 12.01.1996</w:t>
      </w:r>
      <w:r w:rsidR="000914F7"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 w:rsidR="000914F7">
        <w:rPr>
          <w:sz w:val="28"/>
          <w:szCs w:val="28"/>
        </w:rPr>
        <w:t xml:space="preserve">8-ФЗ «О погребении и похоронном деле», </w:t>
      </w:r>
      <w:r w:rsidR="0064167E">
        <w:rPr>
          <w:sz w:val="28"/>
          <w:szCs w:val="28"/>
        </w:rPr>
        <w:t xml:space="preserve">постановлением Правительства Российской Федерации от 26.01.2018 № 74 «Об утверждении коэффициента индексации выплат, пособий и компенсаций в 2018 году», </w:t>
      </w:r>
      <w:r w:rsidR="000914F7" w:rsidRPr="001409A6">
        <w:rPr>
          <w:sz w:val="28"/>
          <w:szCs w:val="28"/>
        </w:rPr>
        <w:t>ст</w:t>
      </w:r>
      <w:r w:rsidR="000914F7">
        <w:rPr>
          <w:sz w:val="28"/>
          <w:szCs w:val="28"/>
        </w:rPr>
        <w:t xml:space="preserve">атьей </w:t>
      </w:r>
      <w:r w:rsidR="000914F7" w:rsidRPr="001409A6">
        <w:rPr>
          <w:sz w:val="28"/>
          <w:szCs w:val="28"/>
        </w:rPr>
        <w:t>5</w:t>
      </w:r>
      <w:r w:rsidR="000914F7">
        <w:rPr>
          <w:sz w:val="28"/>
          <w:szCs w:val="28"/>
        </w:rPr>
        <w:t>, 38</w:t>
      </w:r>
      <w:r w:rsidR="000914F7" w:rsidRPr="001409A6">
        <w:rPr>
          <w:sz w:val="28"/>
          <w:szCs w:val="28"/>
        </w:rPr>
        <w:t xml:space="preserve"> Устава муниципального образования «город Саянск»,</w:t>
      </w:r>
      <w:r w:rsidR="000914F7">
        <w:rPr>
          <w:sz w:val="28"/>
          <w:szCs w:val="28"/>
        </w:rPr>
        <w:t xml:space="preserve"> </w:t>
      </w:r>
      <w:r w:rsidR="000914F7">
        <w:rPr>
          <w:sz w:val="28"/>
        </w:rPr>
        <w:t>администрация городского округа муниципального образования «город Саянск»</w:t>
      </w:r>
    </w:p>
    <w:p w:rsidR="000914F7" w:rsidRDefault="000914F7" w:rsidP="000914F7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64167E" w:rsidRDefault="000914F7" w:rsidP="008E3648"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="0064167E">
        <w:rPr>
          <w:sz w:val="28"/>
        </w:rPr>
        <w:t>Внести в постановление администрации городского округа муниципального образования «город Саянск» от 26.12.2017 №110-37-1356-17 «</w:t>
      </w:r>
      <w:r w:rsidR="0064167E" w:rsidRPr="0064167E">
        <w:rPr>
          <w:sz w:val="28"/>
        </w:rPr>
        <w:t>Об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  <w:r w:rsidR="0064167E">
        <w:rPr>
          <w:sz w:val="28"/>
        </w:rPr>
        <w:t xml:space="preserve">» </w:t>
      </w:r>
      <w:r w:rsidR="008B025C">
        <w:rPr>
          <w:sz w:val="28"/>
        </w:rPr>
        <w:t xml:space="preserve">(опубликовано в газете «Саянские зори» № 1 от 11.01.2018, вкладыш «официальная информация», стр.3) </w:t>
      </w:r>
      <w:r w:rsidR="0064167E">
        <w:rPr>
          <w:sz w:val="28"/>
        </w:rPr>
        <w:t>следующие изменения:</w:t>
      </w:r>
      <w:proofErr w:type="gramEnd"/>
    </w:p>
    <w:p w:rsidR="000914F7" w:rsidRDefault="0064167E" w:rsidP="008E3648">
      <w:pPr>
        <w:ind w:firstLine="567"/>
        <w:jc w:val="both"/>
        <w:rPr>
          <w:sz w:val="28"/>
        </w:rPr>
      </w:pPr>
      <w:r>
        <w:rPr>
          <w:sz w:val="28"/>
        </w:rPr>
        <w:t>1.1. Приложение 2 постановления изложить в редакции согласно приложению 1 к настоящему постановлению;</w:t>
      </w:r>
    </w:p>
    <w:p w:rsidR="0064167E" w:rsidRDefault="0064167E" w:rsidP="008E3648">
      <w:pPr>
        <w:ind w:firstLine="567"/>
        <w:jc w:val="both"/>
        <w:rPr>
          <w:sz w:val="28"/>
        </w:rPr>
      </w:pPr>
      <w:r>
        <w:rPr>
          <w:sz w:val="28"/>
        </w:rPr>
        <w:t>1.2. Приложение 3 постановления изложить в редакции согласно приложению 2 к настоящему постановлению</w:t>
      </w:r>
    </w:p>
    <w:p w:rsidR="001548C5" w:rsidRPr="00E95E00" w:rsidRDefault="000914F7" w:rsidP="008E3648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="001548C5" w:rsidRPr="00E95E00">
        <w:rPr>
          <w:sz w:val="28"/>
          <w:szCs w:val="28"/>
        </w:rPr>
        <w:t>Настоящее постановление опубликова</w:t>
      </w:r>
      <w:r w:rsidR="001548C5">
        <w:rPr>
          <w:sz w:val="28"/>
          <w:szCs w:val="28"/>
        </w:rPr>
        <w:t>ть</w:t>
      </w:r>
      <w:r w:rsidR="001548C5" w:rsidRPr="00E95E00">
        <w:rPr>
          <w:sz w:val="28"/>
          <w:szCs w:val="28"/>
        </w:rPr>
        <w:t xml:space="preserve"> в газете «</w:t>
      </w:r>
      <w:r w:rsidR="001548C5">
        <w:rPr>
          <w:sz w:val="28"/>
          <w:szCs w:val="28"/>
        </w:rPr>
        <w:t>Саянские зори</w:t>
      </w:r>
      <w:r w:rsidR="001548C5" w:rsidRPr="00E95E00">
        <w:rPr>
          <w:sz w:val="28"/>
          <w:szCs w:val="28"/>
        </w:rPr>
        <w:t>» и разме</w:t>
      </w:r>
      <w:r w:rsidR="001548C5">
        <w:rPr>
          <w:sz w:val="28"/>
          <w:szCs w:val="28"/>
        </w:rPr>
        <w:t>ст</w:t>
      </w:r>
      <w:r w:rsidR="001548C5" w:rsidRPr="00E95E00">
        <w:rPr>
          <w:sz w:val="28"/>
          <w:szCs w:val="28"/>
        </w:rPr>
        <w:t>и</w:t>
      </w:r>
      <w:r w:rsidR="001548C5">
        <w:rPr>
          <w:sz w:val="28"/>
          <w:szCs w:val="28"/>
        </w:rPr>
        <w:t>ть</w:t>
      </w:r>
      <w:r w:rsidR="001548C5" w:rsidRPr="00E95E00">
        <w:rPr>
          <w:sz w:val="28"/>
          <w:szCs w:val="28"/>
        </w:rPr>
        <w:t xml:space="preserve"> на официальном сайте администрации городского округа </w:t>
      </w:r>
      <w:r w:rsidR="001548C5" w:rsidRPr="00E95E00">
        <w:rPr>
          <w:sz w:val="28"/>
          <w:szCs w:val="28"/>
        </w:rPr>
        <w:lastRenderedPageBreak/>
        <w:t>муниципально</w:t>
      </w:r>
      <w:r w:rsidR="001548C5">
        <w:rPr>
          <w:sz w:val="28"/>
          <w:szCs w:val="28"/>
        </w:rPr>
        <w:t xml:space="preserve">го образования «город Саянск» в информационно-телекоммуникационной </w:t>
      </w:r>
      <w:r w:rsidR="001548C5" w:rsidRPr="00E95E00">
        <w:rPr>
          <w:sz w:val="28"/>
          <w:szCs w:val="28"/>
        </w:rPr>
        <w:t>сети «Интернет».</w:t>
      </w:r>
    </w:p>
    <w:p w:rsidR="001548C5" w:rsidRPr="00E95E00" w:rsidRDefault="002A6450" w:rsidP="00D34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48C5" w:rsidRPr="00E95E00">
        <w:rPr>
          <w:sz w:val="28"/>
          <w:szCs w:val="28"/>
        </w:rPr>
        <w:t xml:space="preserve">. Постановление </w:t>
      </w:r>
      <w:r w:rsidR="001548C5" w:rsidRPr="002E1E52">
        <w:rPr>
          <w:sz w:val="28"/>
          <w:szCs w:val="28"/>
        </w:rPr>
        <w:t xml:space="preserve">вступает в силу </w:t>
      </w:r>
      <w:r w:rsidR="00F51032">
        <w:rPr>
          <w:sz w:val="28"/>
          <w:szCs w:val="28"/>
        </w:rPr>
        <w:t xml:space="preserve">после дня его официального опубликования и распространяется на правоотношения, </w:t>
      </w:r>
      <w:r w:rsidR="002732F7">
        <w:rPr>
          <w:sz w:val="28"/>
          <w:szCs w:val="28"/>
        </w:rPr>
        <w:t>возникшие</w:t>
      </w:r>
      <w:r w:rsidR="00F51032">
        <w:rPr>
          <w:sz w:val="28"/>
          <w:szCs w:val="28"/>
        </w:rPr>
        <w:t xml:space="preserve"> </w:t>
      </w:r>
      <w:r w:rsidR="00B15DD8" w:rsidRPr="002E1E52">
        <w:rPr>
          <w:sz w:val="28"/>
          <w:szCs w:val="28"/>
        </w:rPr>
        <w:t xml:space="preserve">с 1 </w:t>
      </w:r>
      <w:r w:rsidR="0092589D">
        <w:rPr>
          <w:sz w:val="28"/>
          <w:szCs w:val="28"/>
        </w:rPr>
        <w:t>февраля</w:t>
      </w:r>
      <w:r w:rsidR="00B15DD8" w:rsidRPr="002E1E52">
        <w:rPr>
          <w:sz w:val="28"/>
          <w:szCs w:val="28"/>
        </w:rPr>
        <w:t xml:space="preserve"> 201</w:t>
      </w:r>
      <w:r w:rsidR="002E1E52" w:rsidRPr="002E1E52">
        <w:rPr>
          <w:sz w:val="28"/>
          <w:szCs w:val="28"/>
        </w:rPr>
        <w:t>8</w:t>
      </w:r>
      <w:r w:rsidR="00B15DD8" w:rsidRPr="002E1E52">
        <w:rPr>
          <w:sz w:val="28"/>
          <w:szCs w:val="28"/>
        </w:rPr>
        <w:t xml:space="preserve"> года</w:t>
      </w:r>
      <w:r w:rsidR="001548C5" w:rsidRPr="002E1E52">
        <w:rPr>
          <w:sz w:val="28"/>
          <w:szCs w:val="28"/>
        </w:rPr>
        <w:t>.</w:t>
      </w:r>
    </w:p>
    <w:p w:rsidR="009E14E0" w:rsidRDefault="009E14E0" w:rsidP="005E5054">
      <w:pPr>
        <w:rPr>
          <w:sz w:val="28"/>
        </w:rPr>
      </w:pPr>
    </w:p>
    <w:p w:rsidR="009E14E0" w:rsidRDefault="009E14E0" w:rsidP="005E5054">
      <w:pPr>
        <w:rPr>
          <w:sz w:val="28"/>
        </w:rPr>
      </w:pPr>
    </w:p>
    <w:p w:rsidR="005E5054" w:rsidRDefault="004261F4" w:rsidP="005E5054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м</w:t>
      </w:r>
      <w:r w:rsidR="005E5054">
        <w:rPr>
          <w:sz w:val="28"/>
        </w:rPr>
        <w:t>эр</w:t>
      </w:r>
      <w:r>
        <w:rPr>
          <w:sz w:val="28"/>
        </w:rPr>
        <w:t>а</w:t>
      </w:r>
      <w:r w:rsidR="005E5054">
        <w:rPr>
          <w:sz w:val="28"/>
        </w:rPr>
        <w:t xml:space="preserve"> городского округа</w:t>
      </w:r>
      <w:r w:rsidR="00D34B36">
        <w:rPr>
          <w:sz w:val="28"/>
        </w:rPr>
        <w:t xml:space="preserve">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униципального образования «город Саянс</w:t>
      </w:r>
      <w:r w:rsidR="00035A7F">
        <w:rPr>
          <w:sz w:val="28"/>
        </w:rPr>
        <w:t>к»</w:t>
      </w:r>
      <w:r w:rsidR="00D34B36">
        <w:rPr>
          <w:sz w:val="28"/>
        </w:rPr>
        <w:t xml:space="preserve"> </w:t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D34B36">
        <w:rPr>
          <w:sz w:val="28"/>
        </w:rPr>
        <w:tab/>
        <w:t xml:space="preserve"> </w:t>
      </w:r>
      <w:r w:rsidR="004261F4">
        <w:rPr>
          <w:sz w:val="28"/>
        </w:rPr>
        <w:t>А.В. Ермаков</w:t>
      </w:r>
    </w:p>
    <w:p w:rsidR="00761642" w:rsidRPr="00761642" w:rsidRDefault="00761642">
      <w:pPr>
        <w:rPr>
          <w:sz w:val="28"/>
        </w:rPr>
      </w:pPr>
    </w:p>
    <w:p w:rsidR="00761642" w:rsidRDefault="00761642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1548C5" w:rsidRDefault="001548C5">
      <w:pPr>
        <w:rPr>
          <w:sz w:val="28"/>
        </w:rPr>
      </w:pPr>
    </w:p>
    <w:p w:rsidR="009857D9" w:rsidRDefault="009857D9">
      <w:pPr>
        <w:rPr>
          <w:sz w:val="28"/>
        </w:rPr>
      </w:pPr>
    </w:p>
    <w:p w:rsidR="009857D9" w:rsidRDefault="009857D9">
      <w:pPr>
        <w:rPr>
          <w:sz w:val="28"/>
        </w:rPr>
      </w:pPr>
    </w:p>
    <w:p w:rsidR="009857D9" w:rsidRDefault="009857D9">
      <w:pPr>
        <w:rPr>
          <w:sz w:val="28"/>
        </w:rPr>
      </w:pPr>
    </w:p>
    <w:p w:rsidR="009857D9" w:rsidRDefault="009857D9">
      <w:pPr>
        <w:rPr>
          <w:sz w:val="28"/>
        </w:rPr>
      </w:pPr>
    </w:p>
    <w:p w:rsidR="009857D9" w:rsidRDefault="009857D9">
      <w:pPr>
        <w:rPr>
          <w:sz w:val="28"/>
        </w:rPr>
      </w:pPr>
    </w:p>
    <w:p w:rsidR="009857D9" w:rsidRPr="00761642" w:rsidRDefault="009857D9">
      <w:pPr>
        <w:rPr>
          <w:sz w:val="28"/>
        </w:rPr>
      </w:pPr>
    </w:p>
    <w:p w:rsidR="00761642" w:rsidRDefault="001D6F17">
      <w:r w:rsidRPr="00AB2427">
        <w:t xml:space="preserve">исп. </w:t>
      </w:r>
      <w:r w:rsidR="00AB2427">
        <w:t>Сафронова Ю.А.</w:t>
      </w:r>
    </w:p>
    <w:p w:rsidR="00AB2427" w:rsidRPr="00AB2427" w:rsidRDefault="00AB2427">
      <w:r>
        <w:t>тел. 5-65-21</w:t>
      </w:r>
    </w:p>
    <w:p w:rsidR="00761642" w:rsidRPr="00AB2427" w:rsidRDefault="00761642"/>
    <w:p w:rsidR="00D34B36" w:rsidRDefault="00D34B36" w:rsidP="00BA3FF6">
      <w:pPr>
        <w:jc w:val="right"/>
        <w:rPr>
          <w:sz w:val="24"/>
          <w:szCs w:val="24"/>
        </w:rPr>
      </w:pPr>
    </w:p>
    <w:p w:rsidR="00D34B36" w:rsidRDefault="00D34B36" w:rsidP="00BA3FF6">
      <w:pPr>
        <w:jc w:val="right"/>
        <w:rPr>
          <w:sz w:val="24"/>
          <w:szCs w:val="24"/>
        </w:rPr>
      </w:pPr>
    </w:p>
    <w:p w:rsidR="00D34B36" w:rsidRDefault="00D34B36" w:rsidP="00BA3FF6">
      <w:pPr>
        <w:jc w:val="right"/>
        <w:rPr>
          <w:sz w:val="24"/>
          <w:szCs w:val="24"/>
        </w:rPr>
      </w:pPr>
    </w:p>
    <w:p w:rsidR="00D34B36" w:rsidRDefault="00D34B36" w:rsidP="00BA3FF6">
      <w:pPr>
        <w:jc w:val="right"/>
        <w:rPr>
          <w:sz w:val="24"/>
          <w:szCs w:val="24"/>
        </w:rPr>
      </w:pPr>
    </w:p>
    <w:p w:rsidR="00D34B36" w:rsidRDefault="00D34B36" w:rsidP="00BA3FF6">
      <w:pPr>
        <w:jc w:val="right"/>
        <w:rPr>
          <w:sz w:val="24"/>
          <w:szCs w:val="24"/>
        </w:rPr>
      </w:pPr>
    </w:p>
    <w:p w:rsidR="00D34B36" w:rsidRDefault="00D34B36" w:rsidP="00BA3FF6">
      <w:pPr>
        <w:jc w:val="right"/>
        <w:rPr>
          <w:sz w:val="24"/>
          <w:szCs w:val="24"/>
        </w:rPr>
      </w:pPr>
    </w:p>
    <w:p w:rsidR="00D34B36" w:rsidRDefault="00D34B36" w:rsidP="00BA3FF6">
      <w:pPr>
        <w:jc w:val="right"/>
        <w:rPr>
          <w:sz w:val="24"/>
          <w:szCs w:val="24"/>
        </w:rPr>
      </w:pPr>
    </w:p>
    <w:p w:rsidR="00D34B36" w:rsidRDefault="00D34B36" w:rsidP="00BA3FF6">
      <w:pPr>
        <w:jc w:val="right"/>
        <w:rPr>
          <w:sz w:val="24"/>
          <w:szCs w:val="24"/>
        </w:rPr>
      </w:pPr>
    </w:p>
    <w:p w:rsidR="00C8373F" w:rsidRDefault="00C8373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B2E" w:rsidRPr="006B33F2" w:rsidRDefault="00437B2E" w:rsidP="00BA3FF6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 1</w:t>
      </w:r>
    </w:p>
    <w:p w:rsidR="00437B2E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437B2E" w:rsidRPr="006B33F2" w:rsidRDefault="00437B2E" w:rsidP="00437B2E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035A7F" w:rsidRPr="00D34B36" w:rsidRDefault="00035A7F" w:rsidP="00035A7F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>от</w:t>
      </w:r>
      <w:r w:rsidR="00D34B36" w:rsidRPr="00D34B36">
        <w:rPr>
          <w:sz w:val="24"/>
          <w:szCs w:val="24"/>
        </w:rPr>
        <w:t xml:space="preserve"> </w:t>
      </w:r>
      <w:r w:rsidR="004261F4" w:rsidRPr="00656742">
        <w:rPr>
          <w:sz w:val="24"/>
          <w:szCs w:val="24"/>
        </w:rPr>
        <w:t>20.03.2018</w:t>
      </w:r>
      <w:r w:rsidR="00D34B36" w:rsidRPr="00656742">
        <w:rPr>
          <w:sz w:val="24"/>
          <w:szCs w:val="24"/>
        </w:rPr>
        <w:t xml:space="preserve"> </w:t>
      </w:r>
      <w:r w:rsidRPr="00D34B36">
        <w:rPr>
          <w:sz w:val="24"/>
          <w:szCs w:val="24"/>
        </w:rPr>
        <w:t>№</w:t>
      </w:r>
      <w:r w:rsidR="009D5641" w:rsidRPr="00D34B36">
        <w:rPr>
          <w:sz w:val="24"/>
          <w:szCs w:val="24"/>
        </w:rPr>
        <w:t xml:space="preserve"> </w:t>
      </w:r>
      <w:r w:rsidR="004261F4" w:rsidRPr="00656742">
        <w:rPr>
          <w:sz w:val="24"/>
          <w:szCs w:val="24"/>
        </w:rPr>
        <w:t>110-37-240-18</w:t>
      </w:r>
    </w:p>
    <w:p w:rsidR="00035A7F" w:rsidRPr="0005738C" w:rsidRDefault="00035A7F" w:rsidP="001548C5">
      <w:pPr>
        <w:jc w:val="both"/>
        <w:rPr>
          <w:sz w:val="24"/>
          <w:szCs w:val="24"/>
        </w:rPr>
      </w:pPr>
    </w:p>
    <w:p w:rsidR="00E5529A" w:rsidRDefault="00E5529A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2373D" w:rsidRDefault="0072373D" w:rsidP="0072373D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услуг,</w:t>
      </w:r>
      <w:r w:rsidR="003A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3A735A" w:rsidRDefault="0072373D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 w:rsidR="005E5C1C">
        <w:rPr>
          <w:rFonts w:ascii="Times New Roman" w:hAnsi="Times New Roman" w:cs="Times New Roman"/>
          <w:sz w:val="28"/>
          <w:szCs w:val="28"/>
        </w:rPr>
        <w:t xml:space="preserve"> умерших (погибших)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оказываемых </w:t>
      </w:r>
      <w:r w:rsidR="00995902" w:rsidRPr="005E5C1C">
        <w:rPr>
          <w:rFonts w:ascii="Times New Roman" w:hAnsi="Times New Roman" w:cs="Times New Roman"/>
          <w:sz w:val="28"/>
          <w:szCs w:val="28"/>
        </w:rPr>
        <w:t>специализированной службой по вопросам похоронного дела Саянского муниципального унитарного предприятия «Рыночный комплекс»</w:t>
      </w:r>
      <w:r>
        <w:rPr>
          <w:rFonts w:ascii="Times New Roman" w:hAnsi="Times New Roman" w:cs="Times New Roman"/>
          <w:sz w:val="28"/>
          <w:szCs w:val="28"/>
        </w:rPr>
        <w:t xml:space="preserve"> на безвозмездной основе </w:t>
      </w:r>
      <w:r w:rsidR="003A735A">
        <w:rPr>
          <w:rFonts w:ascii="Times New Roman" w:hAnsi="Times New Roman" w:cs="Times New Roman"/>
          <w:sz w:val="28"/>
          <w:szCs w:val="28"/>
        </w:rPr>
        <w:t>супругу, близким родственникам, иным родственника</w:t>
      </w:r>
      <w:r w:rsidR="007946AA">
        <w:rPr>
          <w:rFonts w:ascii="Times New Roman" w:hAnsi="Times New Roman" w:cs="Times New Roman"/>
          <w:sz w:val="28"/>
          <w:szCs w:val="28"/>
        </w:rPr>
        <w:t>м</w:t>
      </w:r>
      <w:r w:rsidR="003A735A">
        <w:rPr>
          <w:rFonts w:ascii="Times New Roman" w:hAnsi="Times New Roman" w:cs="Times New Roman"/>
          <w:sz w:val="28"/>
          <w:szCs w:val="28"/>
        </w:rPr>
        <w:t>, законному представителю или иному лицу, взявшему на себя обязанность осуществить погребение умершего</w:t>
      </w:r>
    </w:p>
    <w:p w:rsidR="003A735A" w:rsidRPr="0005738C" w:rsidRDefault="003A735A" w:rsidP="003A735A">
      <w:pPr>
        <w:jc w:val="both"/>
        <w:rPr>
          <w:sz w:val="24"/>
          <w:szCs w:val="24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779"/>
        <w:gridCol w:w="2268"/>
      </w:tblGrid>
      <w:tr w:rsidR="003A735A" w:rsidRPr="007179B2" w:rsidTr="007179B2">
        <w:trPr>
          <w:jc w:val="center"/>
        </w:trPr>
        <w:tc>
          <w:tcPr>
            <w:tcW w:w="0" w:type="auto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79" w:type="dxa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268" w:type="dxa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79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vAlign w:val="center"/>
          </w:tcPr>
          <w:p w:rsidR="00560758" w:rsidRDefault="005607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</w:t>
            </w:r>
            <w:r w:rsidR="002A6450">
              <w:rPr>
                <w:color w:val="000000"/>
                <w:sz w:val="28"/>
                <w:szCs w:val="28"/>
              </w:rPr>
              <w:t>52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79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268" w:type="dxa"/>
            <w:vAlign w:val="center"/>
          </w:tcPr>
          <w:p w:rsidR="00560758" w:rsidRDefault="002A64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1101,45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79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268" w:type="dxa"/>
            <w:vAlign w:val="center"/>
          </w:tcPr>
          <w:p w:rsidR="00560758" w:rsidRDefault="00560758" w:rsidP="002A64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="002A6450">
              <w:rPr>
                <w:color w:val="000000"/>
                <w:sz w:val="28"/>
                <w:szCs w:val="28"/>
              </w:rPr>
              <w:t>57,24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79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268" w:type="dxa"/>
            <w:vAlign w:val="center"/>
          </w:tcPr>
          <w:p w:rsidR="00560758" w:rsidRDefault="005607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  <w:r w:rsidR="002A6450">
              <w:rPr>
                <w:color w:val="000000"/>
                <w:sz w:val="28"/>
                <w:szCs w:val="28"/>
              </w:rPr>
              <w:t>33</w:t>
            </w:r>
            <w:r>
              <w:rPr>
                <w:color w:val="000000"/>
                <w:sz w:val="28"/>
                <w:szCs w:val="28"/>
              </w:rPr>
              <w:t>,</w:t>
            </w:r>
            <w:r w:rsidR="002A6450">
              <w:rPr>
                <w:color w:val="000000"/>
                <w:sz w:val="28"/>
                <w:szCs w:val="28"/>
              </w:rPr>
              <w:t>35</w:t>
            </w:r>
          </w:p>
          <w:p w:rsidR="00560758" w:rsidRDefault="002A64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3693,81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268" w:type="dxa"/>
            <w:vAlign w:val="center"/>
          </w:tcPr>
          <w:p w:rsidR="00560758" w:rsidRDefault="005607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  <w:r w:rsidR="002A6450">
              <w:rPr>
                <w:color w:val="000000"/>
                <w:sz w:val="28"/>
                <w:szCs w:val="28"/>
              </w:rPr>
              <w:t>41,57</w:t>
            </w:r>
          </w:p>
        </w:tc>
      </w:tr>
    </w:tbl>
    <w:p w:rsidR="003A735A" w:rsidRDefault="003A735A" w:rsidP="00F40677">
      <w:pPr>
        <w:jc w:val="both"/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4261F4" w:rsidRDefault="004261F4" w:rsidP="004261F4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мэра городского округа </w:t>
      </w:r>
    </w:p>
    <w:p w:rsidR="004261F4" w:rsidRPr="0032068B" w:rsidRDefault="004261F4" w:rsidP="004261F4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А.В. Ермаков</w:t>
      </w:r>
    </w:p>
    <w:p w:rsidR="003A735A" w:rsidRDefault="003A735A" w:rsidP="003A735A">
      <w:pPr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420389" w:rsidRDefault="00420389" w:rsidP="00420389">
      <w:r w:rsidRPr="00AB2427">
        <w:t xml:space="preserve">исп. </w:t>
      </w:r>
      <w:r>
        <w:t>Сафронова Ю.А.</w:t>
      </w:r>
    </w:p>
    <w:p w:rsidR="00420389" w:rsidRPr="00AB2427" w:rsidRDefault="00420389" w:rsidP="00420389">
      <w:r>
        <w:t>тел. 5-65-21</w:t>
      </w: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437B2E" w:rsidRPr="006B33F2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  <w:r w:rsidR="00F51032">
        <w:rPr>
          <w:sz w:val="24"/>
          <w:szCs w:val="24"/>
        </w:rPr>
        <w:t>2</w:t>
      </w:r>
    </w:p>
    <w:p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4261F4" w:rsidRPr="00D34B36" w:rsidRDefault="004261F4" w:rsidP="004261F4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 xml:space="preserve">от </w:t>
      </w:r>
      <w:r w:rsidRPr="00656742">
        <w:rPr>
          <w:sz w:val="24"/>
          <w:szCs w:val="24"/>
        </w:rPr>
        <w:t>20.03.2018</w:t>
      </w:r>
      <w:r w:rsidRPr="00D34B36">
        <w:rPr>
          <w:sz w:val="24"/>
          <w:szCs w:val="24"/>
        </w:rPr>
        <w:t xml:space="preserve"> № </w:t>
      </w:r>
      <w:r w:rsidRPr="00656742">
        <w:rPr>
          <w:sz w:val="24"/>
          <w:szCs w:val="24"/>
        </w:rPr>
        <w:t>110-37-240-18</w:t>
      </w:r>
    </w:p>
    <w:p w:rsidR="00E5529A" w:rsidRDefault="00E5529A" w:rsidP="00CC492B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61F4" w:rsidRDefault="004261F4" w:rsidP="00CC492B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873D0" w:rsidRDefault="0072373D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Стоимость услуг,</w:t>
      </w:r>
      <w:r w:rsidR="00C67D11" w:rsidRPr="005E5C1C">
        <w:rPr>
          <w:rFonts w:ascii="Times New Roman" w:hAnsi="Times New Roman" w:cs="Times New Roman"/>
          <w:sz w:val="28"/>
          <w:szCs w:val="28"/>
        </w:rPr>
        <w:t xml:space="preserve"> </w:t>
      </w:r>
      <w:r w:rsidR="003873D0"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="003873D0"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CC492B" w:rsidRPr="005E5C1C" w:rsidRDefault="003873D0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умерших (погибших), </w:t>
      </w:r>
      <w:r w:rsidR="00C67D11" w:rsidRPr="005E5C1C">
        <w:rPr>
          <w:rFonts w:ascii="Times New Roman" w:hAnsi="Times New Roman" w:cs="Times New Roman"/>
          <w:sz w:val="28"/>
          <w:szCs w:val="28"/>
        </w:rPr>
        <w:t>оказываемых специализированной службой по вопросам похоронного дела Саянского муниципального унитарного предприятия «Рыночный комплекс»</w:t>
      </w:r>
      <w:r w:rsidR="005E5C1C" w:rsidRPr="005E5C1C">
        <w:rPr>
          <w:rFonts w:ascii="Times New Roman" w:hAnsi="Times New Roman" w:cs="Times New Roman"/>
          <w:sz w:val="28"/>
          <w:szCs w:val="28"/>
        </w:rPr>
        <w:t xml:space="preserve">, </w:t>
      </w:r>
      <w:r w:rsidR="00CC492B" w:rsidRPr="005E5C1C">
        <w:rPr>
          <w:rFonts w:ascii="Times New Roman" w:hAnsi="Times New Roman" w:cs="Times New Roman"/>
          <w:sz w:val="28"/>
          <w:szCs w:val="28"/>
        </w:rPr>
        <w:t>по погребению умерших (погибших) при отсутствии супруга, близких родственников, иных родственников либо законного представителя умершего</w:t>
      </w:r>
      <w:r w:rsidR="005E5C1C">
        <w:rPr>
          <w:rFonts w:ascii="Times New Roman" w:hAnsi="Times New Roman" w:cs="Times New Roman"/>
          <w:sz w:val="28"/>
          <w:szCs w:val="28"/>
        </w:rPr>
        <w:t xml:space="preserve"> или при невозможности осуществить ими погребение, а также по погребению умерших (погибших), личность которых не установлена</w:t>
      </w:r>
    </w:p>
    <w:p w:rsidR="00CC492B" w:rsidRDefault="00CC492B" w:rsidP="00CC492B">
      <w:pPr>
        <w:jc w:val="center"/>
        <w:rPr>
          <w:sz w:val="28"/>
          <w:szCs w:val="28"/>
        </w:rPr>
      </w:pP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5921"/>
        <w:gridCol w:w="2490"/>
      </w:tblGrid>
      <w:tr w:rsidR="00CC492B" w:rsidRPr="007179B2" w:rsidTr="007179B2">
        <w:trPr>
          <w:jc w:val="center"/>
        </w:trPr>
        <w:tc>
          <w:tcPr>
            <w:tcW w:w="0" w:type="auto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1" w:type="dxa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490" w:type="dxa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490" w:type="dxa"/>
            <w:vAlign w:val="center"/>
          </w:tcPr>
          <w:p w:rsidR="00560758" w:rsidRDefault="005607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</w:t>
            </w:r>
            <w:r w:rsidR="002A6450">
              <w:rPr>
                <w:color w:val="000000"/>
                <w:sz w:val="28"/>
                <w:szCs w:val="28"/>
              </w:rPr>
              <w:t>16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490" w:type="dxa"/>
            <w:vAlign w:val="center"/>
          </w:tcPr>
          <w:p w:rsidR="00560758" w:rsidRDefault="005607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A6450">
              <w:rPr>
                <w:color w:val="000000"/>
                <w:sz w:val="28"/>
                <w:szCs w:val="28"/>
              </w:rPr>
              <w:t>49,89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490" w:type="dxa"/>
            <w:vAlign w:val="center"/>
          </w:tcPr>
          <w:p w:rsidR="00560758" w:rsidRDefault="005607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2A6450">
              <w:rPr>
                <w:color w:val="000000"/>
                <w:sz w:val="28"/>
                <w:szCs w:val="28"/>
              </w:rPr>
              <w:t>35,12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</w:p>
        </w:tc>
        <w:tc>
          <w:tcPr>
            <w:tcW w:w="2490" w:type="dxa"/>
            <w:vAlign w:val="center"/>
          </w:tcPr>
          <w:p w:rsidR="00560758" w:rsidRDefault="005607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2A6450">
              <w:rPr>
                <w:color w:val="000000"/>
                <w:sz w:val="28"/>
                <w:szCs w:val="28"/>
              </w:rPr>
              <w:t>01,40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490" w:type="dxa"/>
            <w:vAlign w:val="center"/>
          </w:tcPr>
          <w:p w:rsidR="00560758" w:rsidRDefault="002A64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4015,01</w:t>
            </w:r>
          </w:p>
          <w:p w:rsidR="00560758" w:rsidRDefault="00560758" w:rsidP="005607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2A6450">
              <w:rPr>
                <w:color w:val="000000"/>
                <w:sz w:val="28"/>
                <w:szCs w:val="28"/>
              </w:rPr>
              <w:t>693,81</w:t>
            </w:r>
          </w:p>
        </w:tc>
      </w:tr>
      <w:tr w:rsidR="00D807B4" w:rsidRPr="007179B2" w:rsidTr="007179B2">
        <w:trPr>
          <w:jc w:val="center"/>
        </w:trPr>
        <w:tc>
          <w:tcPr>
            <w:tcW w:w="0" w:type="auto"/>
          </w:tcPr>
          <w:p w:rsidR="00D807B4" w:rsidRPr="007179B2" w:rsidRDefault="00D807B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D807B4" w:rsidRPr="007179B2" w:rsidRDefault="00D807B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490" w:type="dxa"/>
          </w:tcPr>
          <w:p w:rsidR="00D807B4" w:rsidRPr="00FF5C14" w:rsidRDefault="00560758" w:rsidP="005607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  <w:r w:rsidR="002A6450">
              <w:rPr>
                <w:color w:val="000000"/>
                <w:sz w:val="28"/>
                <w:szCs w:val="28"/>
              </w:rPr>
              <w:t>41,57</w:t>
            </w:r>
          </w:p>
        </w:tc>
      </w:tr>
    </w:tbl>
    <w:p w:rsidR="00CC492B" w:rsidRDefault="00CC492B" w:rsidP="00CC492B">
      <w:pPr>
        <w:jc w:val="right"/>
        <w:rPr>
          <w:sz w:val="24"/>
          <w:szCs w:val="24"/>
        </w:rPr>
      </w:pPr>
    </w:p>
    <w:p w:rsidR="00D34B36" w:rsidRDefault="00D34B36" w:rsidP="00CC492B">
      <w:pPr>
        <w:jc w:val="right"/>
        <w:rPr>
          <w:sz w:val="24"/>
          <w:szCs w:val="24"/>
        </w:rPr>
      </w:pPr>
    </w:p>
    <w:p w:rsidR="004261F4" w:rsidRDefault="004261F4" w:rsidP="004261F4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мэра городского округа </w:t>
      </w:r>
    </w:p>
    <w:p w:rsidR="004261F4" w:rsidRPr="0032068B" w:rsidRDefault="004261F4" w:rsidP="004261F4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А.В. Ермаков</w:t>
      </w:r>
    </w:p>
    <w:p w:rsidR="00CC492B" w:rsidRPr="00B73E2D" w:rsidRDefault="00CC492B" w:rsidP="00CC492B">
      <w:pPr>
        <w:rPr>
          <w:sz w:val="24"/>
          <w:szCs w:val="24"/>
        </w:rPr>
      </w:pPr>
    </w:p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>
      <w:r w:rsidRPr="00AB2427">
        <w:t xml:space="preserve">исп. </w:t>
      </w:r>
      <w:r>
        <w:t>Сафронова Ю.А.</w:t>
      </w:r>
    </w:p>
    <w:p w:rsidR="00474DEF" w:rsidRDefault="00420389" w:rsidP="009F449B">
      <w:r>
        <w:t>тел. 5-65-21</w:t>
      </w:r>
    </w:p>
    <w:p w:rsidR="00474DEF" w:rsidRPr="00761642" w:rsidRDefault="00D27F2A" w:rsidP="00D27F2A">
      <w:pPr>
        <w:pStyle w:val="a7"/>
        <w:ind w:left="360"/>
        <w:rPr>
          <w:sz w:val="28"/>
        </w:rPr>
      </w:pPr>
      <w:r w:rsidRPr="00761642">
        <w:rPr>
          <w:sz w:val="28"/>
        </w:rPr>
        <w:t xml:space="preserve"> </w:t>
      </w:r>
    </w:p>
    <w:p w:rsidR="009F449B" w:rsidRPr="00E5529A" w:rsidRDefault="009F449B" w:rsidP="009F449B"/>
    <w:sectPr w:rsidR="009F449B" w:rsidRPr="00E5529A" w:rsidSect="00D34B3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15E0E"/>
    <w:rsid w:val="00035A7F"/>
    <w:rsid w:val="000914F7"/>
    <w:rsid w:val="00097C12"/>
    <w:rsid w:val="000C345F"/>
    <w:rsid w:val="000C4DC0"/>
    <w:rsid w:val="000D6B35"/>
    <w:rsid w:val="000D6CA3"/>
    <w:rsid w:val="001548C5"/>
    <w:rsid w:val="0016599D"/>
    <w:rsid w:val="001810BC"/>
    <w:rsid w:val="001B71AF"/>
    <w:rsid w:val="001D6F17"/>
    <w:rsid w:val="002116A5"/>
    <w:rsid w:val="00217825"/>
    <w:rsid w:val="0022547B"/>
    <w:rsid w:val="002732F7"/>
    <w:rsid w:val="00276C5E"/>
    <w:rsid w:val="002A6450"/>
    <w:rsid w:val="002D09B6"/>
    <w:rsid w:val="002E1E52"/>
    <w:rsid w:val="002F3C8B"/>
    <w:rsid w:val="002F6BAF"/>
    <w:rsid w:val="0034411F"/>
    <w:rsid w:val="003873D0"/>
    <w:rsid w:val="003A735A"/>
    <w:rsid w:val="00401EBB"/>
    <w:rsid w:val="00420389"/>
    <w:rsid w:val="004261F4"/>
    <w:rsid w:val="00437B2E"/>
    <w:rsid w:val="00440CB5"/>
    <w:rsid w:val="0044283B"/>
    <w:rsid w:val="00474DEF"/>
    <w:rsid w:val="00482EBB"/>
    <w:rsid w:val="004A0887"/>
    <w:rsid w:val="004D7B40"/>
    <w:rsid w:val="005459A3"/>
    <w:rsid w:val="005543A6"/>
    <w:rsid w:val="005601A9"/>
    <w:rsid w:val="00560758"/>
    <w:rsid w:val="00592DDC"/>
    <w:rsid w:val="005B36A4"/>
    <w:rsid w:val="005D0B78"/>
    <w:rsid w:val="005E2932"/>
    <w:rsid w:val="005E5054"/>
    <w:rsid w:val="005E5C1C"/>
    <w:rsid w:val="00630B55"/>
    <w:rsid w:val="00640729"/>
    <w:rsid w:val="0064167E"/>
    <w:rsid w:val="00656742"/>
    <w:rsid w:val="006E5258"/>
    <w:rsid w:val="007179B2"/>
    <w:rsid w:val="0072373D"/>
    <w:rsid w:val="00736D6B"/>
    <w:rsid w:val="007552CD"/>
    <w:rsid w:val="00761642"/>
    <w:rsid w:val="00761760"/>
    <w:rsid w:val="00767DF7"/>
    <w:rsid w:val="0078648B"/>
    <w:rsid w:val="007946AA"/>
    <w:rsid w:val="00805F60"/>
    <w:rsid w:val="0083283F"/>
    <w:rsid w:val="008823CD"/>
    <w:rsid w:val="00884CC0"/>
    <w:rsid w:val="008A3E9F"/>
    <w:rsid w:val="008B025C"/>
    <w:rsid w:val="008C0DD0"/>
    <w:rsid w:val="008C2007"/>
    <w:rsid w:val="008E3648"/>
    <w:rsid w:val="00911390"/>
    <w:rsid w:val="00912F1A"/>
    <w:rsid w:val="0092589D"/>
    <w:rsid w:val="00930E74"/>
    <w:rsid w:val="009433F1"/>
    <w:rsid w:val="00952FF3"/>
    <w:rsid w:val="0097587F"/>
    <w:rsid w:val="009857D9"/>
    <w:rsid w:val="00994EE1"/>
    <w:rsid w:val="00995902"/>
    <w:rsid w:val="009D5641"/>
    <w:rsid w:val="009E14E0"/>
    <w:rsid w:val="009F1B6C"/>
    <w:rsid w:val="009F449B"/>
    <w:rsid w:val="00A3213E"/>
    <w:rsid w:val="00A3327E"/>
    <w:rsid w:val="00A451B5"/>
    <w:rsid w:val="00A740AA"/>
    <w:rsid w:val="00AB2427"/>
    <w:rsid w:val="00AC1C8E"/>
    <w:rsid w:val="00AD2734"/>
    <w:rsid w:val="00B149CF"/>
    <w:rsid w:val="00B15DD8"/>
    <w:rsid w:val="00BA3FF6"/>
    <w:rsid w:val="00BA45AD"/>
    <w:rsid w:val="00BC1799"/>
    <w:rsid w:val="00BC2433"/>
    <w:rsid w:val="00C67D11"/>
    <w:rsid w:val="00C8373F"/>
    <w:rsid w:val="00CC492B"/>
    <w:rsid w:val="00CD4A07"/>
    <w:rsid w:val="00D27F2A"/>
    <w:rsid w:val="00D34B36"/>
    <w:rsid w:val="00D807B4"/>
    <w:rsid w:val="00D9555E"/>
    <w:rsid w:val="00DC0B3A"/>
    <w:rsid w:val="00DF4E5C"/>
    <w:rsid w:val="00E133F6"/>
    <w:rsid w:val="00E5529A"/>
    <w:rsid w:val="00E64273"/>
    <w:rsid w:val="00E807A1"/>
    <w:rsid w:val="00EB7516"/>
    <w:rsid w:val="00F40677"/>
    <w:rsid w:val="00F51032"/>
    <w:rsid w:val="00FF01D1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4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2018-03-15T02:08:00Z</cp:lastPrinted>
  <dcterms:created xsi:type="dcterms:W3CDTF">2018-03-21T03:23:00Z</dcterms:created>
  <dcterms:modified xsi:type="dcterms:W3CDTF">2018-03-21T03:23:00Z</dcterms:modified>
</cp:coreProperties>
</file>