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1D" w:rsidRDefault="00370E1D"/>
    <w:p w:rsidR="00F60276" w:rsidRPr="00F6027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</w:pPr>
      <w:r w:rsidRPr="00F6027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>Администрация городского округа муниципального образования</w:t>
      </w:r>
    </w:p>
    <w:p w:rsidR="00F60276" w:rsidRPr="00F6027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0"/>
          <w:lang w:eastAsia="ru-RU"/>
        </w:rPr>
      </w:pPr>
      <w:r w:rsidRPr="00F6027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 xml:space="preserve"> «город Саянск»</w:t>
      </w:r>
    </w:p>
    <w:p w:rsidR="00F60276" w:rsidRPr="00F60276" w:rsidRDefault="00F60276" w:rsidP="00F602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F60276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F60276" w:rsidRDefault="00F60276" w:rsidP="00F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60276" w:rsidRPr="00F60276" w:rsidTr="0092165A">
        <w:trPr>
          <w:cantSplit/>
          <w:trHeight w:val="220"/>
        </w:trPr>
        <w:tc>
          <w:tcPr>
            <w:tcW w:w="534" w:type="dxa"/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F60276" w:rsidRDefault="00D33015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21.03.2018</w:t>
            </w:r>
          </w:p>
        </w:tc>
        <w:tc>
          <w:tcPr>
            <w:tcW w:w="449" w:type="dxa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F60276" w:rsidRDefault="00D33015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110-37-245-18</w:t>
            </w:r>
          </w:p>
        </w:tc>
      </w:tr>
      <w:tr w:rsidR="00F60276" w:rsidRPr="00F60276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городского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>округа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образования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>«город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>Саянск»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противодействию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r w:rsidRPr="00210892">
        <w:rPr>
          <w:rFonts w:ascii="Times New Roman" w:hAnsi="Times New Roman" w:cs="Times New Roman"/>
          <w:sz w:val="24"/>
          <w:szCs w:val="24"/>
        </w:rPr>
        <w:t>коррупции</w:t>
      </w:r>
      <w:r w:rsidR="00246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08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201</w:t>
      </w:r>
      <w:r w:rsidR="00CC492D" w:rsidRPr="002460FD">
        <w:rPr>
          <w:rFonts w:ascii="Times New Roman" w:hAnsi="Times New Roman" w:cs="Times New Roman"/>
          <w:sz w:val="24"/>
          <w:szCs w:val="24"/>
        </w:rPr>
        <w:t>8</w:t>
      </w:r>
      <w:r w:rsidRPr="00210892">
        <w:rPr>
          <w:rFonts w:ascii="Times New Roman" w:hAnsi="Times New Roman" w:cs="Times New Roman"/>
          <w:sz w:val="24"/>
          <w:szCs w:val="24"/>
        </w:rPr>
        <w:t>-201</w:t>
      </w:r>
      <w:r w:rsidR="00CC492D" w:rsidRPr="002460FD">
        <w:rPr>
          <w:rFonts w:ascii="Times New Roman" w:hAnsi="Times New Roman" w:cs="Times New Roman"/>
          <w:sz w:val="24"/>
          <w:szCs w:val="24"/>
        </w:rPr>
        <w:t>9</w:t>
      </w:r>
      <w:r w:rsidRPr="00210892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Default="00210892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210892" w:rsidRDefault="00210892" w:rsidP="0021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892"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>
        <w:rPr>
          <w:rFonts w:ascii="Times New Roman" w:hAnsi="Times New Roman" w:cs="Times New Roman"/>
          <w:sz w:val="28"/>
          <w:szCs w:val="28"/>
        </w:rPr>
        <w:t>,</w:t>
      </w:r>
      <w:r w:rsidRPr="00210892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п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Pr="00210892">
        <w:rPr>
          <w:rFonts w:ascii="Times New Roman" w:hAnsi="Times New Roman" w:cs="Times New Roman"/>
          <w:sz w:val="28"/>
          <w:szCs w:val="28"/>
        </w:rPr>
        <w:t>42 ч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Pr="00210892">
        <w:rPr>
          <w:rFonts w:ascii="Times New Roman" w:hAnsi="Times New Roman" w:cs="Times New Roman"/>
          <w:sz w:val="28"/>
          <w:szCs w:val="28"/>
        </w:rPr>
        <w:t>1 ст. 16 Федерального закона от 06.10.2003 года № 131-ФЗ «Об общих принципах</w:t>
      </w:r>
      <w:proofErr w:type="gramEnd"/>
      <w:r w:rsidRPr="0021089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</w:t>
      </w:r>
      <w:r w:rsidR="002460FD">
        <w:rPr>
          <w:rFonts w:ascii="Times New Roman" w:hAnsi="Times New Roman" w:cs="Times New Roman"/>
          <w:sz w:val="28"/>
          <w:szCs w:val="28"/>
        </w:rPr>
        <w:t xml:space="preserve"> </w:t>
      </w:r>
      <w:r w:rsidRPr="00210892">
        <w:rPr>
          <w:rFonts w:ascii="Times New Roman" w:hAnsi="Times New Roman" w:cs="Times New Roman"/>
          <w:sz w:val="28"/>
          <w:szCs w:val="28"/>
        </w:rPr>
        <w:t>ст.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1. Утвердить План мероприятий городского округа муниципального образования «город Саянск» по противодействию коррупции на 201</w:t>
      </w:r>
      <w:r w:rsidR="00E20405">
        <w:rPr>
          <w:rFonts w:ascii="Times New Roman" w:hAnsi="Times New Roman" w:cs="Times New Roman"/>
          <w:sz w:val="28"/>
          <w:szCs w:val="28"/>
        </w:rPr>
        <w:t>8</w:t>
      </w:r>
      <w:r w:rsidRPr="00210892">
        <w:rPr>
          <w:rFonts w:ascii="Times New Roman" w:hAnsi="Times New Roman" w:cs="Times New Roman"/>
          <w:sz w:val="28"/>
          <w:szCs w:val="28"/>
        </w:rPr>
        <w:t>-201</w:t>
      </w:r>
      <w:r w:rsidR="00E20405">
        <w:rPr>
          <w:rFonts w:ascii="Times New Roman" w:hAnsi="Times New Roman" w:cs="Times New Roman"/>
          <w:sz w:val="28"/>
          <w:szCs w:val="28"/>
        </w:rPr>
        <w:t>9</w:t>
      </w:r>
      <w:r w:rsidRPr="00210892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210892" w:rsidRPr="00210892" w:rsidRDefault="001B7F57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10892" w:rsidRPr="00210892">
        <w:rPr>
          <w:rFonts w:ascii="Times New Roman" w:hAnsi="Times New Roman" w:cs="Times New Roman"/>
          <w:sz w:val="28"/>
          <w:szCs w:val="28"/>
        </w:rPr>
        <w:t>Информация об исполнении мероприятий предоставляется ответственными исполнителями секретарю Координационного Совета городского округа муниципального образования «город Саянск» по противодействию коррупции в письменной форме и в электронном виде в форме докладов ежеквартально не позднее пятого числа месяца, следующего за отчетным кварталом.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 xml:space="preserve">Доклады подготавливаются с отражением информации об исполнении мероприятий </w:t>
      </w:r>
      <w:r w:rsidR="002808E7">
        <w:rPr>
          <w:rFonts w:ascii="Times New Roman" w:hAnsi="Times New Roman" w:cs="Times New Roman"/>
          <w:sz w:val="28"/>
          <w:szCs w:val="28"/>
        </w:rPr>
        <w:t xml:space="preserve">с </w:t>
      </w:r>
      <w:r w:rsidRPr="00210892">
        <w:rPr>
          <w:rFonts w:ascii="Times New Roman" w:hAnsi="Times New Roman" w:cs="Times New Roman"/>
          <w:sz w:val="28"/>
          <w:szCs w:val="28"/>
        </w:rPr>
        <w:t>нарастающим итогом с начала года.</w:t>
      </w:r>
    </w:p>
    <w:p w:rsidR="00210892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3.</w:t>
      </w:r>
      <w:r w:rsidR="002460FD">
        <w:rPr>
          <w:rFonts w:ascii="Times New Roman" w:hAnsi="Times New Roman" w:cs="Times New Roman"/>
          <w:sz w:val="28"/>
          <w:szCs w:val="28"/>
        </w:rPr>
        <w:t xml:space="preserve"> </w:t>
      </w:r>
      <w:r w:rsidRPr="0021089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21089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</w:t>
      </w:r>
      <w:r w:rsidR="002460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460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http://www.admsayansk.ru</w:t>
        </w:r>
      </w:hyperlink>
      <w:r w:rsidRPr="002460FD">
        <w:rPr>
          <w:rFonts w:ascii="Times New Roman" w:hAnsi="Times New Roman" w:cs="Times New Roman"/>
          <w:sz w:val="28"/>
          <w:szCs w:val="28"/>
        </w:rPr>
        <w:t>.</w:t>
      </w:r>
    </w:p>
    <w:p w:rsidR="00C4565A" w:rsidRPr="00C4565A" w:rsidRDefault="00C4565A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56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C4565A" w:rsidRPr="00C4565A" w:rsidRDefault="00C4565A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0892" w:rsidRDefault="00210892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91D" w:rsidRDefault="0089691D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17751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60276" w:rsidRPr="00F60276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0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691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bookmarkStart w:id="0" w:name="_GoBack"/>
      <w:bookmarkEnd w:id="0"/>
    </w:p>
    <w:p w:rsidR="00151DAB" w:rsidRDefault="00151DAB"/>
    <w:p w:rsidR="00151DAB" w:rsidRDefault="00151DAB"/>
    <w:p w:rsidR="00151DAB" w:rsidRDefault="00151DAB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177510" w:rsidRDefault="00177510"/>
    <w:p w:rsidR="00210892" w:rsidRDefault="00210892"/>
    <w:p w:rsidR="00210892" w:rsidRDefault="00210892"/>
    <w:p w:rsidR="00210892" w:rsidRDefault="00210892"/>
    <w:p w:rsidR="00210892" w:rsidRDefault="00210892"/>
    <w:p w:rsidR="00210892" w:rsidRDefault="00210892"/>
    <w:p w:rsidR="002460FD" w:rsidRDefault="002460FD">
      <w:pPr>
        <w:sectPr w:rsidR="002460FD" w:rsidSect="00404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0FD" w:rsidRPr="002460FD" w:rsidRDefault="002460FD" w:rsidP="002460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0F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460FD" w:rsidRPr="002460FD" w:rsidRDefault="002460FD" w:rsidP="002460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0FD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2460FD" w:rsidRPr="002460FD" w:rsidRDefault="002460FD" w:rsidP="002460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0F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2460FD" w:rsidRPr="002460FD" w:rsidRDefault="002460FD" w:rsidP="002460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0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21.03.2018</w:t>
      </w:r>
      <w:r w:rsidRPr="002460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110-37-245-18</w:t>
      </w:r>
    </w:p>
    <w:p w:rsidR="002460FD" w:rsidRPr="002460FD" w:rsidRDefault="002460FD" w:rsidP="002460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0FD" w:rsidRPr="002460FD" w:rsidRDefault="002460FD" w:rsidP="00246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Pr="002460FD">
        <w:rPr>
          <w:rFonts w:ascii="Times New Roman" w:hAnsi="Times New Roman" w:cs="Times New Roman"/>
          <w:b/>
          <w:sz w:val="28"/>
          <w:szCs w:val="28"/>
        </w:rPr>
        <w:t>Н</w:t>
      </w:r>
    </w:p>
    <w:p w:rsidR="002460FD" w:rsidRPr="002460FD" w:rsidRDefault="002460FD" w:rsidP="00246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FD">
        <w:rPr>
          <w:rFonts w:ascii="Times New Roman" w:hAnsi="Times New Roman" w:cs="Times New Roman"/>
          <w:b/>
          <w:sz w:val="28"/>
          <w:szCs w:val="28"/>
        </w:rPr>
        <w:t>мероприятий городского округа муниципального образования «город Саянск» по противодействию коррупции на 2018 -2019 годы</w:t>
      </w:r>
    </w:p>
    <w:p w:rsidR="002460FD" w:rsidRPr="002460FD" w:rsidRDefault="002460FD" w:rsidP="00246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4283"/>
        <w:gridCol w:w="2551"/>
      </w:tblGrid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исполнители, реализующие мероприятия в соответствии с законодательством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2" w:type="dxa"/>
            <w:gridSpan w:val="3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Организационные антикоррупционные мероприятия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 органами государственной власти Иркутской области в сфере противодействия коррупции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городского округа муниципального образования «город Саянск» (далее Управление делами), отдел правовой работы администрации городского округа муниципального образования «город Саянск» (далее отдел правовой работы)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нормативных правовых актов РФ, субъектов Российской Федерации, муниципальных образований в сфере борьбы с коррупцией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действующих муниципальных правовых актов с целью отбора действующих актов,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антикоррупционной экспертизе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информация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1.4.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правоохранительными органами по вопросам борьбы с коррупцией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депутатов Думы городского округа и представителей общественных объединений в заседаниях рабочих групп, совещательных и вспомогательных органов при мэре городского округа и администрации городского округа, в работе иных отраслевых (функциональных) органов администрации городского округа при рассмотрении ими вопросов, связанных с противодействием коррупции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 городского округа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Координационного совета при мэре городского округа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и секретарь Совета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В течение 2018,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(1 раз в полугодие)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Ознакомление муниципальных служащих с положениями законодательства Российской Федерации о противодействии коррупции.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правовой работы,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1.8.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жалоб и обращений граждан о фактах проявления коррупции в деятельности администрации городского округа, ее отраслевых (функциональных) органов, муниципальных служащих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и повышения квалификации муниципальных служащих: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- в должностные обязанности, которых входит участие в противодействии коррупции;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- исполнение должностных обязанностей связано с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коррупционными рисками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обучения,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оптимизации, определению и конкретизации муниципальных услуг и функций, а также по исключению их дублирования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по финансам и налогам, Управление по экономике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Информация по предложениям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Федерального закона от 27.07.2010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№ 210-ФЗ «Об организации предоставления государственных и муниципальных услуг»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финансам и налогам, 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(функциональные) органы администрации,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отделы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22" w:type="dxa"/>
            <w:gridSpan w:val="3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Правовые антикоррупционные мероприятия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Антикоррупционная экспертиза муниципальных нормативных правовых актов (их проектов) на </w:t>
            </w:r>
            <w:proofErr w:type="spellStart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коррупциогенность</w:t>
            </w:r>
            <w:proofErr w:type="spellEnd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Российской Федерации, муниципальными правовыми актами городского округа муниципального образования «город Саянск»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Направление предложений о внесении изменений в отдельные федеральные закона, законы Иркутской области в части, касающейся противодействию коррупции в Законодательное собрание Иркутской области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правовой работы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 запросам органов исполнительной власти Иркутской области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Направление на антикоррупционную и правовую экспертизу проектов нормативно-правовых актов администрации в прокуратуру г. Саянска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администрации, отделы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занятий с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 вопросам этики поведения, возникновения конфликта интересов,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установленных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 Российской Федерации уголовной ответственности за коммерческий подкуп, получение и дачу взятки, посредничество во взяточничестве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и мерах административной ответственности за незаконное вознаграждение от имени юридического лица, об увольнении в связи с утратой доверия, о порядке проверки сведений предоставляемых указанными лицами в соответствии с законодательством</w:t>
            </w:r>
            <w:proofErr w:type="gramEnd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 противодействии коррупции.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правовой работы с участием прокуратуры города Саянска (по согласованию)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 квартал 2018 года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922" w:type="dxa"/>
            <w:gridSpan w:val="3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Антикоррупционные мероприятия в кадровой политике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жалобам граждан на незаконные действия муниципальных служащих городского округа муниципального образования «город Саянск» с целью установления фактов проявления коррупции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жалоб, информация – еже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Проверка в установленном законодательством порядке достоверности сведений о доходах, имуществе и об обязательствах имущественного характера, представляемых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пальными служащими.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Проверка в установленном законодательством порядке достоверности сведений, предоставляемых гражданами, претендующими на замещение должностей муниципальной службы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работы по ознакомлению граждан, поступающих на муниципальную службу (работу), с </w:t>
            </w:r>
            <w:r w:rsidRPr="00246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локальными актами, в том числе в сфере противодействия коррупции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отраслевые (функциональные)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Постоянно, информация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 комиссий по соблюдению требований к служебному поведению муниципальных служащих и урегулированию конфликта интересов.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делами, 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информация ежеквартально. 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должности или должности муниципальной службы, и принять предусмотренные законодательством Российской Федерации меры по предотвращению и урегулированию конфликта интересов.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службы.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соблюдения связанных с муниципальной службой ограничений и запретов, установленных действующим законодательством.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делами, отраслевые 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pStyle w:val="ConsPlusNormal"/>
              <w:jc w:val="both"/>
              <w:rPr>
                <w:sz w:val="28"/>
                <w:szCs w:val="28"/>
                <w:shd w:val="clear" w:color="auto" w:fill="FFFFFF"/>
              </w:rPr>
            </w:pPr>
            <w:r w:rsidRPr="002460FD">
              <w:rPr>
                <w:sz w:val="28"/>
                <w:szCs w:val="28"/>
              </w:rPr>
              <w:t xml:space="preserve">Осуществление комплекса организационных, разъяснительных и иных мер </w:t>
            </w:r>
            <w:r w:rsidRPr="002460FD">
              <w:rPr>
                <w:sz w:val="28"/>
                <w:szCs w:val="28"/>
                <w:shd w:val="clear" w:color="auto" w:fill="FFFFFF"/>
              </w:rPr>
              <w:t xml:space="preserve">по реализации законов, </w:t>
            </w:r>
            <w:r w:rsidRPr="002460FD">
              <w:rPr>
                <w:sz w:val="28"/>
                <w:szCs w:val="28"/>
                <w:shd w:val="clear" w:color="auto" w:fill="FFFFFF"/>
              </w:rPr>
              <w:lastRenderedPageBreak/>
              <w:t>обязывающих лиц, замещающих должности муниципальной службы,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делами, отдел правовой работы, отраслевые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(функциональные) органы администрации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Постоянно, информация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предоставлением сведений о доходах, об имуществе и обязательствах имущественного характера, предоставляемых, </w:t>
            </w:r>
            <w:proofErr w:type="gramStart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гражданами</w:t>
            </w:r>
            <w:proofErr w:type="gramEnd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 претендующими на замещение должностей руководителей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и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 муниципальных учреждений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делами, Отраслевые (функциональные) органы администрации, являющиеся учреди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телями муниципальных учреждений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В установленный законодательством срок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922" w:type="dxa"/>
            <w:gridSpan w:val="3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Антикоррупционные мероприятия в финансово-экономической сфере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анализа исполнения отраслевыми (функциональными) органами администрации установленных законодательством полномочий по предоставлению земельных участков, распоряжению муниципальным имуществом с принятием соответствующих мер реагирования в случаях выявления нарушений требований законодательства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имуществом, Комитет по архитектуре и градостроительству администрации городского округа муниципального образования «город Саянск» (далее – Комитет по управлению имуществом, Комитет по архитектуре и градостроительству)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Принятие мер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собственности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имуществом, Комитет по архитектуре и градостроительству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4.3.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Анализ осуществленных сделок по фактам передачи негосударственным хозяйствующим структурам в собственность, аренду, безвозмездное пользование различных объектов, законности проведения аукционов, конкурсов, заключения сделок купли-продажи объектов недвижимости и др. объектов собственности.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В течение 2018, 2019 годов (1 раз в полугодие)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совершенствованию системы учета муниципального имущества и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его использования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конкурсной документации и документации об аукционе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эффективности бюджетных расходов при проведении закупок для муниципальных нужд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работы для отраслевых органов администрации о требованиях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экономике, Управление по финансам и налогам, 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Применение процедуры проведения открытых аукционов в электронной форме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экономике, 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мероприятий, обеспечивающих целевое и эффективное использование бюджетных средств, в том числе направляемых в соответствии с законодательством на реализацию в городском округе </w:t>
            </w: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приоритетных национальных проектов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 финансам и налогам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4.10.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совершенствованию финансового </w:t>
            </w:r>
            <w:proofErr w:type="gramStart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бюджетных средств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по финансам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в образовательных учреждениях по эффективному использованию фонда оплаты труда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администрации муниципального образования «город Саянск» (далее Управление образования)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22" w:type="dxa"/>
            <w:gridSpan w:val="3"/>
          </w:tcPr>
          <w:p w:rsidR="002460FD" w:rsidRPr="002460FD" w:rsidRDefault="002460FD" w:rsidP="0024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Информационно-просветительские антикоррупционные мероприятия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городского округа о: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- негативном </w:t>
            </w:r>
            <w:proofErr w:type="gramStart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воздействии</w:t>
            </w:r>
            <w:proofErr w:type="gramEnd"/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 фактов коррупции на общество и необходимости борьбы с ней;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- о мерах, принимаемых органами местного самоуправления по противодействию коррупции;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- о результатах борьбы с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рупцией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Управление делами, МАУ «Саянские средства массовой информации»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Постоянно, информация ежеквартально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Организация формирования нетерпимого отношения к коррупционным проявлениям, навыков антикоррупционного поведения населения:</w:t>
            </w:r>
          </w:p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подготовка и рассылка пресс-релизов в СМИ;</w:t>
            </w:r>
          </w:p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организация выступлений в СМИ должностных лиц по вопросам реализации мер по противодействию коррупции;</w:t>
            </w:r>
          </w:p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- организация «горячей линии» для консультирования по телефону по вопросам в сфере противодействия коррупции в органах местного самоуправления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Постоянно, информация - ежеквартально 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 своевременная корректировка на официальном сайте администрации городского округа в </w:t>
            </w:r>
            <w:r w:rsidRPr="00246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сети Интернет раздела «Противодействие коррупции» с формой обратной связи 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Управление делами, отдел правовой работы</w:t>
            </w:r>
          </w:p>
          <w:p w:rsidR="002460FD" w:rsidRPr="002460FD" w:rsidRDefault="002460FD" w:rsidP="002460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Постоянно, информация - ежеквартально 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опубликование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отчетов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мэра городского округа, руководителей </w:t>
            </w:r>
            <w:r w:rsidRPr="00246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отраслевых (функциональных) органов администрации городского округа </w:t>
            </w:r>
            <w:r w:rsidRPr="002460F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 проводимой работе по борьбе с </w:t>
            </w:r>
            <w:r w:rsidRPr="002460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коррупцией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Управление делами, отдел правовой работы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hd w:val="clear" w:color="auto" w:fill="FFFFFF"/>
              <w:spacing w:after="0" w:line="240" w:lineRule="auto"/>
              <w:ind w:right="118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 течение 2018-2019 годов</w:t>
            </w:r>
          </w:p>
        </w:tc>
      </w:tr>
      <w:tr w:rsidR="002460FD" w:rsidRPr="002460FD" w:rsidTr="002C595E">
        <w:tc>
          <w:tcPr>
            <w:tcW w:w="817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7088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анализа информации антикоррупционной направленности, опубликованной в средствах массовой информации</w:t>
            </w:r>
          </w:p>
        </w:tc>
        <w:tc>
          <w:tcPr>
            <w:tcW w:w="4283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МАУ «Саянские средства массовой информации»</w:t>
            </w:r>
          </w:p>
        </w:tc>
        <w:tc>
          <w:tcPr>
            <w:tcW w:w="2551" w:type="dxa"/>
          </w:tcPr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Декабрь 2018 года,</w:t>
            </w:r>
          </w:p>
          <w:p w:rsidR="002460FD" w:rsidRPr="002460FD" w:rsidRDefault="002460FD" w:rsidP="0024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0FD">
              <w:rPr>
                <w:rFonts w:ascii="Times New Roman" w:hAnsi="Times New Roman" w:cs="Times New Roman"/>
                <w:sz w:val="28"/>
                <w:szCs w:val="28"/>
              </w:rPr>
              <w:t>Декабрь 2019 года</w:t>
            </w:r>
          </w:p>
        </w:tc>
      </w:tr>
    </w:tbl>
    <w:p w:rsidR="002460FD" w:rsidRPr="002460FD" w:rsidRDefault="002460FD" w:rsidP="0024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60FD" w:rsidRPr="002460FD" w:rsidSect="00D1317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6"/>
    <w:rsid w:val="00007088"/>
    <w:rsid w:val="00034E0B"/>
    <w:rsid w:val="00115221"/>
    <w:rsid w:val="00151DAB"/>
    <w:rsid w:val="00177510"/>
    <w:rsid w:val="001B7F57"/>
    <w:rsid w:val="00210892"/>
    <w:rsid w:val="002116A0"/>
    <w:rsid w:val="002460FD"/>
    <w:rsid w:val="002808E7"/>
    <w:rsid w:val="00370E1D"/>
    <w:rsid w:val="0040498F"/>
    <w:rsid w:val="0089691D"/>
    <w:rsid w:val="00962AE3"/>
    <w:rsid w:val="00977CDF"/>
    <w:rsid w:val="009B6590"/>
    <w:rsid w:val="00C4565A"/>
    <w:rsid w:val="00C7117A"/>
    <w:rsid w:val="00CC492D"/>
    <w:rsid w:val="00D33015"/>
    <w:rsid w:val="00E20405"/>
    <w:rsid w:val="00F22FCF"/>
    <w:rsid w:val="00F50E98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customStyle="1" w:styleId="ConsPlusNormal">
    <w:name w:val="ConsPlusNormal"/>
    <w:rsid w:val="00246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customStyle="1" w:styleId="ConsPlusNormal">
    <w:name w:val="ConsPlusNormal"/>
    <w:rsid w:val="00246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3</cp:revision>
  <cp:lastPrinted>2018-03-21T05:56:00Z</cp:lastPrinted>
  <dcterms:created xsi:type="dcterms:W3CDTF">2018-03-22T00:29:00Z</dcterms:created>
  <dcterms:modified xsi:type="dcterms:W3CDTF">2018-03-27T03:14:00Z</dcterms:modified>
</cp:coreProperties>
</file>