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31"/>
        <w:gridCol w:w="5033"/>
      </w:tblGrid>
      <w:tr w:rsidR="00D009D9" w:rsidRPr="00D009D9" w:rsidTr="00D009D9">
        <w:tc>
          <w:tcPr>
            <w:tcW w:w="4677" w:type="dxa"/>
            <w:tcBorders>
              <w:top w:val="nil"/>
              <w:left w:val="nil"/>
              <w:bottom w:val="nil"/>
              <w:right w:val="nil"/>
            </w:tcBorders>
          </w:tcPr>
          <w:p w:rsidR="00D009D9" w:rsidRPr="00D009D9" w:rsidRDefault="00D009D9">
            <w:pPr>
              <w:pStyle w:val="ConsPlusNormal"/>
              <w:outlineLvl w:val="0"/>
              <w:rPr>
                <w:rFonts w:ascii="Times New Roman" w:hAnsi="Times New Roman" w:cs="Times New Roman"/>
                <w:sz w:val="24"/>
                <w:szCs w:val="24"/>
              </w:rPr>
            </w:pPr>
            <w:r w:rsidRPr="00D009D9">
              <w:rPr>
                <w:rFonts w:ascii="Times New Roman" w:hAnsi="Times New Roman" w:cs="Times New Roman"/>
                <w:sz w:val="24"/>
                <w:szCs w:val="24"/>
              </w:rPr>
              <w:t>12 июля 2010 года</w:t>
            </w:r>
          </w:p>
        </w:tc>
        <w:tc>
          <w:tcPr>
            <w:tcW w:w="4678" w:type="dxa"/>
            <w:tcBorders>
              <w:top w:val="nil"/>
              <w:left w:val="nil"/>
              <w:bottom w:val="nil"/>
              <w:right w:val="nil"/>
            </w:tcBorders>
          </w:tcPr>
          <w:p w:rsidR="00D009D9" w:rsidRPr="00D009D9" w:rsidRDefault="00D009D9">
            <w:pPr>
              <w:pStyle w:val="ConsPlusNormal"/>
              <w:jc w:val="right"/>
              <w:outlineLvl w:val="0"/>
              <w:rPr>
                <w:rFonts w:ascii="Times New Roman" w:hAnsi="Times New Roman" w:cs="Times New Roman"/>
                <w:sz w:val="24"/>
                <w:szCs w:val="24"/>
              </w:rPr>
            </w:pPr>
            <w:r w:rsidRPr="00D009D9">
              <w:rPr>
                <w:rFonts w:ascii="Times New Roman" w:hAnsi="Times New Roman" w:cs="Times New Roman"/>
                <w:sz w:val="24"/>
                <w:szCs w:val="24"/>
              </w:rPr>
              <w:t>N 60-ОЗ</w:t>
            </w:r>
          </w:p>
        </w:tc>
      </w:tr>
    </w:tbl>
    <w:p w:rsidR="00D009D9" w:rsidRPr="00D009D9" w:rsidRDefault="00D009D9">
      <w:pPr>
        <w:pStyle w:val="ConsPlusNormal"/>
        <w:pBdr>
          <w:top w:val="single" w:sz="6" w:space="0" w:color="auto"/>
        </w:pBdr>
        <w:spacing w:before="100" w:after="100"/>
        <w:jc w:val="both"/>
        <w:rPr>
          <w:rFonts w:ascii="Times New Roman" w:hAnsi="Times New Roman" w:cs="Times New Roman"/>
          <w:sz w:val="24"/>
          <w:szCs w:val="24"/>
        </w:rPr>
      </w:pPr>
    </w:p>
    <w:p w:rsidR="00D009D9" w:rsidRPr="00D009D9" w:rsidRDefault="00D009D9">
      <w:pPr>
        <w:pStyle w:val="ConsPlusTitle"/>
        <w:jc w:val="center"/>
        <w:rPr>
          <w:rFonts w:ascii="Times New Roman" w:hAnsi="Times New Roman" w:cs="Times New Roman"/>
          <w:sz w:val="24"/>
          <w:szCs w:val="24"/>
        </w:rPr>
      </w:pPr>
      <w:r w:rsidRPr="00D009D9">
        <w:rPr>
          <w:rFonts w:ascii="Times New Roman" w:hAnsi="Times New Roman" w:cs="Times New Roman"/>
          <w:sz w:val="24"/>
          <w:szCs w:val="24"/>
        </w:rPr>
        <w:t>ЗАКОН</w:t>
      </w:r>
    </w:p>
    <w:p w:rsidR="00D009D9" w:rsidRPr="00D009D9" w:rsidRDefault="00D009D9">
      <w:pPr>
        <w:pStyle w:val="ConsPlusTitle"/>
        <w:jc w:val="center"/>
        <w:rPr>
          <w:rFonts w:ascii="Times New Roman" w:hAnsi="Times New Roman" w:cs="Times New Roman"/>
          <w:sz w:val="24"/>
          <w:szCs w:val="24"/>
        </w:rPr>
      </w:pPr>
      <w:r w:rsidRPr="00D009D9">
        <w:rPr>
          <w:rFonts w:ascii="Times New Roman" w:hAnsi="Times New Roman" w:cs="Times New Roman"/>
          <w:sz w:val="24"/>
          <w:szCs w:val="24"/>
        </w:rPr>
        <w:t>ИРКУТСКОЙ ОБЛАСТИ</w:t>
      </w:r>
    </w:p>
    <w:p w:rsidR="00D009D9" w:rsidRPr="00D009D9" w:rsidRDefault="00D009D9">
      <w:pPr>
        <w:pStyle w:val="ConsPlusTitle"/>
        <w:jc w:val="center"/>
        <w:rPr>
          <w:rFonts w:ascii="Times New Roman" w:hAnsi="Times New Roman" w:cs="Times New Roman"/>
          <w:sz w:val="24"/>
          <w:szCs w:val="24"/>
        </w:rPr>
      </w:pPr>
    </w:p>
    <w:p w:rsidR="00D009D9" w:rsidRPr="00D009D9" w:rsidRDefault="00D009D9">
      <w:pPr>
        <w:pStyle w:val="ConsPlusTitle"/>
        <w:jc w:val="center"/>
        <w:rPr>
          <w:rFonts w:ascii="Times New Roman" w:hAnsi="Times New Roman" w:cs="Times New Roman"/>
          <w:sz w:val="24"/>
          <w:szCs w:val="24"/>
        </w:rPr>
      </w:pPr>
      <w:r w:rsidRPr="00D009D9">
        <w:rPr>
          <w:rFonts w:ascii="Times New Roman" w:hAnsi="Times New Roman" w:cs="Times New Roman"/>
          <w:sz w:val="24"/>
          <w:szCs w:val="24"/>
        </w:rPr>
        <w:t>О ПОНИЖЕННЫХ НАЛОГОВЫХ СТАВКАХ НАЛОГА НА ПРИБЫЛЬ</w:t>
      </w:r>
    </w:p>
    <w:p w:rsidR="00D009D9" w:rsidRPr="00D009D9" w:rsidRDefault="00D009D9">
      <w:pPr>
        <w:pStyle w:val="ConsPlusTitle"/>
        <w:jc w:val="center"/>
        <w:rPr>
          <w:rFonts w:ascii="Times New Roman" w:hAnsi="Times New Roman" w:cs="Times New Roman"/>
          <w:sz w:val="24"/>
          <w:szCs w:val="24"/>
        </w:rPr>
      </w:pPr>
      <w:r w:rsidRPr="00D009D9">
        <w:rPr>
          <w:rFonts w:ascii="Times New Roman" w:hAnsi="Times New Roman" w:cs="Times New Roman"/>
          <w:sz w:val="24"/>
          <w:szCs w:val="24"/>
        </w:rPr>
        <w:t>ОРГАНИЗАЦИЙ, ПОДЛЕЖАЩЕГО ЗАЧИСЛЕНИЮ В ОБЛАСТНОЙ БЮДЖЕТ,</w:t>
      </w:r>
    </w:p>
    <w:p w:rsidR="00D009D9" w:rsidRPr="00D009D9" w:rsidRDefault="00D009D9" w:rsidP="00D009D9">
      <w:pPr>
        <w:pStyle w:val="ConsPlusTitle"/>
        <w:jc w:val="center"/>
        <w:rPr>
          <w:rFonts w:ascii="Times New Roman" w:hAnsi="Times New Roman" w:cs="Times New Roman"/>
          <w:sz w:val="24"/>
          <w:szCs w:val="24"/>
        </w:rPr>
      </w:pPr>
      <w:r w:rsidRPr="00D009D9">
        <w:rPr>
          <w:rFonts w:ascii="Times New Roman" w:hAnsi="Times New Roman" w:cs="Times New Roman"/>
          <w:sz w:val="24"/>
          <w:szCs w:val="24"/>
        </w:rPr>
        <w:t>ДЛЯ ОТДЕЛЬНЫХ КАТЕГОРИЙ НАЛОГОПЛАТЕЛЬЩИКОВ</w:t>
      </w:r>
    </w:p>
    <w:p w:rsidR="00D009D9" w:rsidRPr="00D009D9" w:rsidRDefault="00D009D9">
      <w:pPr>
        <w:pStyle w:val="ConsPlusNormal"/>
        <w:jc w:val="right"/>
        <w:rPr>
          <w:rFonts w:ascii="Times New Roman" w:hAnsi="Times New Roman" w:cs="Times New Roman"/>
          <w:sz w:val="24"/>
          <w:szCs w:val="24"/>
        </w:rPr>
      </w:pPr>
      <w:proofErr w:type="gramStart"/>
      <w:r w:rsidRPr="00D009D9">
        <w:rPr>
          <w:rFonts w:ascii="Times New Roman" w:hAnsi="Times New Roman" w:cs="Times New Roman"/>
          <w:sz w:val="24"/>
          <w:szCs w:val="24"/>
        </w:rPr>
        <w:t>Принят</w:t>
      </w:r>
      <w:proofErr w:type="gramEnd"/>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постановлением</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Законодательного Собрания</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Иркутской области</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от 23 июня 2010 года</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N 22/34-ЗС</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center"/>
              <w:rPr>
                <w:rFonts w:ascii="Times New Roman" w:hAnsi="Times New Roman" w:cs="Times New Roman"/>
                <w:sz w:val="24"/>
                <w:szCs w:val="24"/>
              </w:rPr>
            </w:pPr>
            <w:r w:rsidRPr="00D009D9">
              <w:rPr>
                <w:rFonts w:ascii="Times New Roman" w:hAnsi="Times New Roman" w:cs="Times New Roman"/>
                <w:color w:val="392C69"/>
                <w:sz w:val="24"/>
                <w:szCs w:val="24"/>
              </w:rPr>
              <w:t>Список изменяющих документов</w:t>
            </w:r>
          </w:p>
          <w:p w:rsidR="00D009D9" w:rsidRPr="00D009D9" w:rsidRDefault="00D009D9">
            <w:pPr>
              <w:pStyle w:val="ConsPlusNormal"/>
              <w:jc w:val="center"/>
              <w:rPr>
                <w:rFonts w:ascii="Times New Roman" w:hAnsi="Times New Roman" w:cs="Times New Roman"/>
                <w:sz w:val="24"/>
                <w:szCs w:val="24"/>
              </w:rPr>
            </w:pPr>
            <w:proofErr w:type="gramStart"/>
            <w:r w:rsidRPr="00D009D9">
              <w:rPr>
                <w:rFonts w:ascii="Times New Roman" w:hAnsi="Times New Roman" w:cs="Times New Roman"/>
                <w:color w:val="392C69"/>
                <w:sz w:val="24"/>
                <w:szCs w:val="24"/>
              </w:rPr>
              <w:t>(в ред. Законов Иркутской области</w:t>
            </w:r>
            <w:proofErr w:type="gramEnd"/>
          </w:p>
          <w:p w:rsidR="00D009D9" w:rsidRPr="00D009D9" w:rsidRDefault="00D009D9">
            <w:pPr>
              <w:pStyle w:val="ConsPlusNormal"/>
              <w:jc w:val="center"/>
              <w:rPr>
                <w:rFonts w:ascii="Times New Roman" w:hAnsi="Times New Roman" w:cs="Times New Roman"/>
                <w:sz w:val="24"/>
                <w:szCs w:val="24"/>
              </w:rPr>
            </w:pPr>
            <w:r w:rsidRPr="00D009D9">
              <w:rPr>
                <w:rFonts w:ascii="Times New Roman" w:hAnsi="Times New Roman" w:cs="Times New Roman"/>
                <w:color w:val="392C69"/>
                <w:sz w:val="24"/>
                <w:szCs w:val="24"/>
              </w:rPr>
              <w:t xml:space="preserve">от 30.12.2011 </w:t>
            </w:r>
            <w:hyperlink r:id="rId5" w:history="1">
              <w:r w:rsidRPr="00D009D9">
                <w:rPr>
                  <w:rFonts w:ascii="Times New Roman" w:hAnsi="Times New Roman" w:cs="Times New Roman"/>
                  <w:color w:val="0000FF"/>
                  <w:sz w:val="24"/>
                  <w:szCs w:val="24"/>
                </w:rPr>
                <w:t>N 143-ОЗ</w:t>
              </w:r>
            </w:hyperlink>
            <w:r w:rsidRPr="00D009D9">
              <w:rPr>
                <w:rFonts w:ascii="Times New Roman" w:hAnsi="Times New Roman" w:cs="Times New Roman"/>
                <w:color w:val="392C69"/>
                <w:sz w:val="24"/>
                <w:szCs w:val="24"/>
              </w:rPr>
              <w:t xml:space="preserve">, от 04.07.2012 </w:t>
            </w:r>
            <w:hyperlink r:id="rId6" w:history="1">
              <w:r w:rsidRPr="00D009D9">
                <w:rPr>
                  <w:rFonts w:ascii="Times New Roman" w:hAnsi="Times New Roman" w:cs="Times New Roman"/>
                  <w:color w:val="0000FF"/>
                  <w:sz w:val="24"/>
                  <w:szCs w:val="24"/>
                </w:rPr>
                <w:t>N 78-ОЗ</w:t>
              </w:r>
            </w:hyperlink>
            <w:r w:rsidRPr="00D009D9">
              <w:rPr>
                <w:rFonts w:ascii="Times New Roman" w:hAnsi="Times New Roman" w:cs="Times New Roman"/>
                <w:color w:val="392C69"/>
                <w:sz w:val="24"/>
                <w:szCs w:val="24"/>
              </w:rPr>
              <w:t xml:space="preserve">, от 13.05.2013 </w:t>
            </w:r>
            <w:hyperlink r:id="rId7" w:history="1">
              <w:r w:rsidRPr="00D009D9">
                <w:rPr>
                  <w:rFonts w:ascii="Times New Roman" w:hAnsi="Times New Roman" w:cs="Times New Roman"/>
                  <w:color w:val="0000FF"/>
                  <w:sz w:val="24"/>
                  <w:szCs w:val="24"/>
                </w:rPr>
                <w:t>N 25-ОЗ</w:t>
              </w:r>
            </w:hyperlink>
            <w:r w:rsidRPr="00D009D9">
              <w:rPr>
                <w:rFonts w:ascii="Times New Roman" w:hAnsi="Times New Roman" w:cs="Times New Roman"/>
                <w:color w:val="392C69"/>
                <w:sz w:val="24"/>
                <w:szCs w:val="24"/>
              </w:rPr>
              <w:t>,</w:t>
            </w:r>
          </w:p>
          <w:p w:rsidR="00D009D9" w:rsidRPr="00D009D9" w:rsidRDefault="00D009D9">
            <w:pPr>
              <w:pStyle w:val="ConsPlusNormal"/>
              <w:jc w:val="center"/>
              <w:rPr>
                <w:rFonts w:ascii="Times New Roman" w:hAnsi="Times New Roman" w:cs="Times New Roman"/>
                <w:sz w:val="24"/>
                <w:szCs w:val="24"/>
              </w:rPr>
            </w:pPr>
            <w:r w:rsidRPr="00D009D9">
              <w:rPr>
                <w:rFonts w:ascii="Times New Roman" w:hAnsi="Times New Roman" w:cs="Times New Roman"/>
                <w:color w:val="392C69"/>
                <w:sz w:val="24"/>
                <w:szCs w:val="24"/>
              </w:rPr>
              <w:t xml:space="preserve">от 20.01.2014 </w:t>
            </w:r>
            <w:hyperlink r:id="rId8" w:history="1">
              <w:r w:rsidRPr="00D009D9">
                <w:rPr>
                  <w:rFonts w:ascii="Times New Roman" w:hAnsi="Times New Roman" w:cs="Times New Roman"/>
                  <w:color w:val="0000FF"/>
                  <w:sz w:val="24"/>
                  <w:szCs w:val="24"/>
                </w:rPr>
                <w:t>N 13-ОЗ</w:t>
              </w:r>
            </w:hyperlink>
            <w:r w:rsidRPr="00D009D9">
              <w:rPr>
                <w:rFonts w:ascii="Times New Roman" w:hAnsi="Times New Roman" w:cs="Times New Roman"/>
                <w:color w:val="392C69"/>
                <w:sz w:val="24"/>
                <w:szCs w:val="24"/>
              </w:rPr>
              <w:t xml:space="preserve">, от 24.12.2015 </w:t>
            </w:r>
            <w:hyperlink r:id="rId9" w:history="1">
              <w:r w:rsidRPr="00D009D9">
                <w:rPr>
                  <w:rFonts w:ascii="Times New Roman" w:hAnsi="Times New Roman" w:cs="Times New Roman"/>
                  <w:color w:val="0000FF"/>
                  <w:sz w:val="24"/>
                  <w:szCs w:val="24"/>
                </w:rPr>
                <w:t>N 142-ОЗ</w:t>
              </w:r>
            </w:hyperlink>
            <w:r w:rsidRPr="00D009D9">
              <w:rPr>
                <w:rFonts w:ascii="Times New Roman" w:hAnsi="Times New Roman" w:cs="Times New Roman"/>
                <w:color w:val="392C69"/>
                <w:sz w:val="24"/>
                <w:szCs w:val="24"/>
              </w:rPr>
              <w:t xml:space="preserve">, от 03.11.2016 </w:t>
            </w:r>
            <w:hyperlink r:id="rId10" w:history="1">
              <w:r w:rsidRPr="00D009D9">
                <w:rPr>
                  <w:rFonts w:ascii="Times New Roman" w:hAnsi="Times New Roman" w:cs="Times New Roman"/>
                  <w:color w:val="0000FF"/>
                  <w:sz w:val="24"/>
                  <w:szCs w:val="24"/>
                </w:rPr>
                <w:t>N 91-ОЗ</w:t>
              </w:r>
            </w:hyperlink>
            <w:r w:rsidRPr="00D009D9">
              <w:rPr>
                <w:rFonts w:ascii="Times New Roman" w:hAnsi="Times New Roman" w:cs="Times New Roman"/>
                <w:color w:val="392C69"/>
                <w:sz w:val="24"/>
                <w:szCs w:val="24"/>
              </w:rPr>
              <w:t>,</w:t>
            </w:r>
          </w:p>
          <w:p w:rsidR="00D009D9" w:rsidRPr="00D009D9" w:rsidRDefault="00D009D9">
            <w:pPr>
              <w:pStyle w:val="ConsPlusNormal"/>
              <w:jc w:val="center"/>
              <w:rPr>
                <w:rFonts w:ascii="Times New Roman" w:hAnsi="Times New Roman" w:cs="Times New Roman"/>
                <w:sz w:val="24"/>
                <w:szCs w:val="24"/>
              </w:rPr>
            </w:pPr>
            <w:r w:rsidRPr="00D009D9">
              <w:rPr>
                <w:rFonts w:ascii="Times New Roman" w:hAnsi="Times New Roman" w:cs="Times New Roman"/>
                <w:color w:val="392C69"/>
                <w:sz w:val="24"/>
                <w:szCs w:val="24"/>
              </w:rPr>
              <w:t xml:space="preserve">от 12.07.2018 </w:t>
            </w:r>
            <w:hyperlink r:id="rId11" w:history="1">
              <w:r w:rsidRPr="00D009D9">
                <w:rPr>
                  <w:rFonts w:ascii="Times New Roman" w:hAnsi="Times New Roman" w:cs="Times New Roman"/>
                  <w:color w:val="0000FF"/>
                  <w:sz w:val="24"/>
                  <w:szCs w:val="24"/>
                </w:rPr>
                <w:t>N 55-ОЗ</w:t>
              </w:r>
            </w:hyperlink>
            <w:r w:rsidRPr="00D009D9">
              <w:rPr>
                <w:rFonts w:ascii="Times New Roman" w:hAnsi="Times New Roman" w:cs="Times New Roman"/>
                <w:color w:val="392C69"/>
                <w:sz w:val="24"/>
                <w:szCs w:val="24"/>
              </w:rPr>
              <w:t xml:space="preserve"> (ред. 28.11.2018), от 31.12.2019 </w:t>
            </w:r>
            <w:hyperlink r:id="rId12" w:history="1">
              <w:r w:rsidRPr="00D009D9">
                <w:rPr>
                  <w:rFonts w:ascii="Times New Roman" w:hAnsi="Times New Roman" w:cs="Times New Roman"/>
                  <w:color w:val="0000FF"/>
                  <w:sz w:val="24"/>
                  <w:szCs w:val="24"/>
                </w:rPr>
                <w:t>N 145-ОЗ</w:t>
              </w:r>
            </w:hyperlink>
            <w:r w:rsidRPr="00D009D9">
              <w:rPr>
                <w:rFonts w:ascii="Times New Roman" w:hAnsi="Times New Roman" w:cs="Times New Roman"/>
                <w:color w:val="392C69"/>
                <w:sz w:val="24"/>
                <w:szCs w:val="24"/>
              </w:rPr>
              <w:t>,</w:t>
            </w:r>
          </w:p>
          <w:p w:rsidR="00D009D9" w:rsidRPr="00D009D9" w:rsidRDefault="00D009D9">
            <w:pPr>
              <w:pStyle w:val="ConsPlusNormal"/>
              <w:jc w:val="center"/>
              <w:rPr>
                <w:rFonts w:ascii="Times New Roman" w:hAnsi="Times New Roman" w:cs="Times New Roman"/>
                <w:sz w:val="24"/>
                <w:szCs w:val="24"/>
              </w:rPr>
            </w:pPr>
            <w:r w:rsidRPr="00D009D9">
              <w:rPr>
                <w:rFonts w:ascii="Times New Roman" w:hAnsi="Times New Roman" w:cs="Times New Roman"/>
                <w:color w:val="392C69"/>
                <w:sz w:val="24"/>
                <w:szCs w:val="24"/>
              </w:rPr>
              <w:t xml:space="preserve">от 25.11.2021 </w:t>
            </w:r>
            <w:hyperlink r:id="rId13" w:history="1">
              <w:r w:rsidRPr="00D009D9">
                <w:rPr>
                  <w:rFonts w:ascii="Times New Roman" w:hAnsi="Times New Roman" w:cs="Times New Roman"/>
                  <w:color w:val="0000FF"/>
                  <w:sz w:val="24"/>
                  <w:szCs w:val="24"/>
                </w:rPr>
                <w:t>N 110-ОЗ</w:t>
              </w:r>
            </w:hyperlink>
            <w:r w:rsidRPr="00D009D9">
              <w:rPr>
                <w:rFonts w:ascii="Times New Roman" w:hAnsi="Times New Roman" w:cs="Times New Roman"/>
                <w:color w:val="392C69"/>
                <w:sz w:val="24"/>
                <w:szCs w:val="24"/>
              </w:rPr>
              <w:t xml:space="preserve">, от 30.11.2021 </w:t>
            </w:r>
            <w:hyperlink r:id="rId14" w:history="1">
              <w:r w:rsidRPr="00D009D9">
                <w:rPr>
                  <w:rFonts w:ascii="Times New Roman" w:hAnsi="Times New Roman" w:cs="Times New Roman"/>
                  <w:color w:val="0000FF"/>
                  <w:sz w:val="24"/>
                  <w:szCs w:val="24"/>
                </w:rPr>
                <w:t>N 123-ОЗ</w:t>
              </w:r>
            </w:hyperlink>
            <w:r w:rsidRPr="00D009D9">
              <w:rPr>
                <w:rFonts w:ascii="Times New Roman" w:hAnsi="Times New Roman" w:cs="Times New Roman"/>
                <w:color w:val="392C69"/>
                <w:sz w:val="24"/>
                <w:szCs w:val="24"/>
              </w:rPr>
              <w:t>,</w:t>
            </w:r>
          </w:p>
          <w:p w:rsidR="00D009D9" w:rsidRPr="00D009D9" w:rsidRDefault="00D009D9">
            <w:pPr>
              <w:pStyle w:val="ConsPlusNormal"/>
              <w:jc w:val="center"/>
              <w:rPr>
                <w:rFonts w:ascii="Times New Roman" w:hAnsi="Times New Roman" w:cs="Times New Roman"/>
                <w:sz w:val="24"/>
                <w:szCs w:val="24"/>
              </w:rPr>
            </w:pPr>
            <w:r w:rsidRPr="00D009D9">
              <w:rPr>
                <w:rFonts w:ascii="Times New Roman" w:hAnsi="Times New Roman" w:cs="Times New Roman"/>
                <w:color w:val="392C69"/>
                <w:sz w:val="24"/>
                <w:szCs w:val="24"/>
              </w:rPr>
              <w:t xml:space="preserve">с изм., </w:t>
            </w:r>
            <w:proofErr w:type="gramStart"/>
            <w:r w:rsidRPr="00D009D9">
              <w:rPr>
                <w:rFonts w:ascii="Times New Roman" w:hAnsi="Times New Roman" w:cs="Times New Roman"/>
                <w:color w:val="392C69"/>
                <w:sz w:val="24"/>
                <w:szCs w:val="24"/>
              </w:rPr>
              <w:t>внесенными</w:t>
            </w:r>
            <w:proofErr w:type="gramEnd"/>
            <w:r w:rsidRPr="00D009D9">
              <w:rPr>
                <w:rFonts w:ascii="Times New Roman" w:hAnsi="Times New Roman" w:cs="Times New Roman"/>
                <w:color w:val="392C69"/>
                <w:sz w:val="24"/>
                <w:szCs w:val="24"/>
              </w:rPr>
              <w:t xml:space="preserve"> </w:t>
            </w:r>
            <w:hyperlink r:id="rId15"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color w:val="392C69"/>
                <w:sz w:val="24"/>
                <w:szCs w:val="24"/>
              </w:rPr>
              <w:t xml:space="preserve"> Иркутской области</w:t>
            </w:r>
          </w:p>
          <w:p w:rsidR="00D009D9" w:rsidRPr="00D009D9" w:rsidRDefault="00D009D9">
            <w:pPr>
              <w:pStyle w:val="ConsPlusNormal"/>
              <w:jc w:val="center"/>
              <w:rPr>
                <w:rFonts w:ascii="Times New Roman" w:hAnsi="Times New Roman" w:cs="Times New Roman"/>
                <w:sz w:val="24"/>
                <w:szCs w:val="24"/>
              </w:rPr>
            </w:pPr>
            <w:r w:rsidRPr="00D009D9">
              <w:rPr>
                <w:rFonts w:ascii="Times New Roman" w:hAnsi="Times New Roman" w:cs="Times New Roman"/>
                <w:color w:val="392C69"/>
                <w:sz w:val="24"/>
                <w:szCs w:val="24"/>
              </w:rPr>
              <w:t>от 08.06.2022 N 41-ОЗ)</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Статья 1</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Настоящим Законом в соответствии со </w:t>
      </w:r>
      <w:hyperlink r:id="rId16" w:history="1">
        <w:r w:rsidRPr="00D009D9">
          <w:rPr>
            <w:rFonts w:ascii="Times New Roman" w:hAnsi="Times New Roman" w:cs="Times New Roman"/>
            <w:color w:val="0000FF"/>
            <w:sz w:val="24"/>
            <w:szCs w:val="24"/>
          </w:rPr>
          <w:t>статьей 284</w:t>
        </w:r>
      </w:hyperlink>
      <w:r w:rsidRPr="00D009D9">
        <w:rPr>
          <w:rFonts w:ascii="Times New Roman" w:hAnsi="Times New Roman" w:cs="Times New Roman"/>
          <w:sz w:val="24"/>
          <w:szCs w:val="24"/>
        </w:rPr>
        <w:t xml:space="preserve"> Налогового кодекса Российской Федерации на территории Иркутской области устанавливаются пониженные налоговые ставки налога на прибыль организаций, подлежащего зачислению в областной бюджет (далее - налог на прибыль), для отдельных категорий налогоплательщиков.</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Статья 2</w:t>
      </w:r>
    </w:p>
    <w:p w:rsidR="00D009D9" w:rsidRPr="00D009D9" w:rsidRDefault="00D009D9">
      <w:pPr>
        <w:pStyle w:val="ConsPlusNormal"/>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Установить пониженную налоговую ставку налога на прибыль в размере 13,5 процента для организаций - резидентов особой экономической зоны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 деятельности за пределами территории особой экономической зоны.</w:t>
      </w:r>
      <w:proofErr w:type="gramEnd"/>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 xml:space="preserve">Статья 2(1). Утратила силу. - </w:t>
      </w:r>
      <w:hyperlink r:id="rId17"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31.12.2019 N 145-ОЗ.</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Статья 2(2)</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18"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31.12.2019 N 145-ОЗ)</w:t>
      </w:r>
    </w:p>
    <w:p w:rsidR="00D009D9" w:rsidRPr="00D009D9" w:rsidRDefault="00D009D9">
      <w:pPr>
        <w:pStyle w:val="ConsPlusNormal"/>
        <w:ind w:firstLine="540"/>
        <w:jc w:val="both"/>
        <w:rPr>
          <w:rFonts w:ascii="Times New Roman" w:hAnsi="Times New Roman" w:cs="Times New Roman"/>
          <w:sz w:val="24"/>
          <w:szCs w:val="24"/>
        </w:rPr>
      </w:pPr>
      <w:bookmarkStart w:id="0" w:name="P40"/>
      <w:bookmarkEnd w:id="0"/>
      <w:r w:rsidRPr="00D009D9">
        <w:rPr>
          <w:rFonts w:ascii="Times New Roman" w:hAnsi="Times New Roman" w:cs="Times New Roman"/>
          <w:sz w:val="24"/>
          <w:szCs w:val="24"/>
        </w:rPr>
        <w:t xml:space="preserve">1. </w:t>
      </w:r>
      <w:proofErr w:type="gramStart"/>
      <w:r w:rsidRPr="00D009D9">
        <w:rPr>
          <w:rFonts w:ascii="Times New Roman" w:hAnsi="Times New Roman" w:cs="Times New Roman"/>
          <w:sz w:val="24"/>
          <w:szCs w:val="24"/>
        </w:rPr>
        <w:t xml:space="preserve">Установить следующие размеры пониженных налоговых ставок налога на прибыль для предусмотренных </w:t>
      </w:r>
      <w:hyperlink r:id="rId19" w:history="1">
        <w:r w:rsidRPr="00D009D9">
          <w:rPr>
            <w:rFonts w:ascii="Times New Roman" w:hAnsi="Times New Roman" w:cs="Times New Roman"/>
            <w:color w:val="0000FF"/>
            <w:sz w:val="24"/>
            <w:szCs w:val="24"/>
          </w:rPr>
          <w:t>подпунктом 1 пункта 1 статьи 25.9</w:t>
        </w:r>
      </w:hyperlink>
      <w:r w:rsidRPr="00D009D9">
        <w:rPr>
          <w:rFonts w:ascii="Times New Roman" w:hAnsi="Times New Roman" w:cs="Times New Roman"/>
          <w:sz w:val="24"/>
          <w:szCs w:val="24"/>
        </w:rPr>
        <w:t xml:space="preserve">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до 1 января 2022 года:</w:t>
      </w:r>
      <w:proofErr w:type="gramEnd"/>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20"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25.11.2021 N 110-ОЗ)</w:t>
      </w:r>
    </w:p>
    <w:p w:rsidR="00D009D9" w:rsidRPr="00D009D9" w:rsidRDefault="00D009D9">
      <w:pPr>
        <w:pStyle w:val="ConsPlusNormal"/>
        <w:spacing w:before="220"/>
        <w:ind w:firstLine="540"/>
        <w:jc w:val="both"/>
        <w:rPr>
          <w:rFonts w:ascii="Times New Roman" w:hAnsi="Times New Roman" w:cs="Times New Roman"/>
          <w:sz w:val="24"/>
          <w:szCs w:val="24"/>
        </w:rPr>
      </w:pPr>
      <w:bookmarkStart w:id="1" w:name="P42"/>
      <w:bookmarkEnd w:id="1"/>
      <w:r w:rsidRPr="00D009D9">
        <w:rPr>
          <w:rFonts w:ascii="Times New Roman" w:hAnsi="Times New Roman" w:cs="Times New Roman"/>
          <w:sz w:val="24"/>
          <w:szCs w:val="24"/>
        </w:rPr>
        <w:t>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10 процентов в течение следующих пяти налоговых периодов по истечении периодов, указанных в </w:t>
      </w:r>
      <w:hyperlink w:anchor="P42" w:history="1">
        <w:r w:rsidRPr="00D009D9">
          <w:rPr>
            <w:rFonts w:ascii="Times New Roman" w:hAnsi="Times New Roman" w:cs="Times New Roman"/>
            <w:color w:val="0000FF"/>
            <w:sz w:val="24"/>
            <w:szCs w:val="24"/>
          </w:rPr>
          <w:t>пункте 1 части 1</w:t>
        </w:r>
      </w:hyperlink>
      <w:r w:rsidRPr="00D009D9">
        <w:rPr>
          <w:rFonts w:ascii="Times New Roman" w:hAnsi="Times New Roman" w:cs="Times New Roman"/>
          <w:sz w:val="24"/>
          <w:szCs w:val="24"/>
        </w:rPr>
        <w:t xml:space="preserve"> настоящей статьи.</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lastRenderedPageBreak/>
        <w:t xml:space="preserve">2. Пониженные налоговые ставки налога на прибыль, предусмотренные </w:t>
      </w:r>
      <w:hyperlink w:anchor="P40" w:history="1">
        <w:r w:rsidRPr="00D009D9">
          <w:rPr>
            <w:rFonts w:ascii="Times New Roman" w:hAnsi="Times New Roman" w:cs="Times New Roman"/>
            <w:color w:val="0000FF"/>
            <w:sz w:val="24"/>
            <w:szCs w:val="24"/>
          </w:rPr>
          <w:t>частью 1</w:t>
        </w:r>
      </w:hyperlink>
      <w:r w:rsidRPr="00D009D9">
        <w:rPr>
          <w:rFonts w:ascii="Times New Roman" w:hAnsi="Times New Roman" w:cs="Times New Roman"/>
          <w:sz w:val="24"/>
          <w:szCs w:val="24"/>
        </w:rPr>
        <w:t xml:space="preserve"> настоящей статьи, не применяются организациями - участниками региональных инвестиционных проектов, включенными в реестр участников региональных инвестиционных проектов, у которых в структуре доходов, учитываемых при определении налоговой базы, без учета доходов в виде положительных курсовых разниц наибольший удельный вес приходится на доходы, полученные от осуществления вида экономической деятельности, включенного в </w:t>
      </w:r>
      <w:hyperlink r:id="rId21" w:history="1">
        <w:r w:rsidRPr="00D009D9">
          <w:rPr>
            <w:rFonts w:ascii="Times New Roman" w:hAnsi="Times New Roman" w:cs="Times New Roman"/>
            <w:color w:val="0000FF"/>
            <w:sz w:val="24"/>
            <w:szCs w:val="24"/>
          </w:rPr>
          <w:t>раздел</w:t>
        </w:r>
        <w:proofErr w:type="gramStart"/>
        <w:r w:rsidRPr="00D009D9">
          <w:rPr>
            <w:rFonts w:ascii="Times New Roman" w:hAnsi="Times New Roman" w:cs="Times New Roman"/>
            <w:color w:val="0000FF"/>
            <w:sz w:val="24"/>
            <w:szCs w:val="24"/>
          </w:rPr>
          <w:t xml:space="preserve"> В</w:t>
        </w:r>
        <w:proofErr w:type="gramEnd"/>
      </w:hyperlink>
      <w:r w:rsidRPr="00D009D9">
        <w:rPr>
          <w:rFonts w:ascii="Times New Roman" w:hAnsi="Times New Roman" w:cs="Times New Roman"/>
          <w:sz w:val="24"/>
          <w:szCs w:val="24"/>
        </w:rPr>
        <w:t xml:space="preserve"> "Добыча полезных ископаемых" Общероссийского классификатора видов экономической деятельности </w:t>
      </w:r>
      <w:proofErr w:type="gramStart"/>
      <w:r w:rsidRPr="00D009D9">
        <w:rPr>
          <w:rFonts w:ascii="Times New Roman" w:hAnsi="Times New Roman" w:cs="Times New Roman"/>
          <w:sz w:val="24"/>
          <w:szCs w:val="24"/>
        </w:rPr>
        <w:t>ОК</w:t>
      </w:r>
      <w:proofErr w:type="gramEnd"/>
      <w:r w:rsidRPr="00D009D9">
        <w:rPr>
          <w:rFonts w:ascii="Times New Roman" w:hAnsi="Times New Roman" w:cs="Times New Roman"/>
          <w:sz w:val="24"/>
          <w:szCs w:val="24"/>
        </w:rPr>
        <w:t xml:space="preserve"> 029-2014 (КДЕС РЕД. 2).</w:t>
      </w:r>
    </w:p>
    <w:p w:rsidR="00D009D9" w:rsidRPr="00D009D9" w:rsidRDefault="00D009D9">
      <w:pPr>
        <w:pStyle w:val="ConsPlusNormal"/>
        <w:spacing w:before="220"/>
        <w:ind w:firstLine="540"/>
        <w:jc w:val="both"/>
        <w:rPr>
          <w:rFonts w:ascii="Times New Roman" w:hAnsi="Times New Roman" w:cs="Times New Roman"/>
          <w:sz w:val="24"/>
          <w:szCs w:val="24"/>
        </w:rPr>
      </w:pPr>
      <w:bookmarkStart w:id="2" w:name="P45"/>
      <w:bookmarkEnd w:id="2"/>
      <w:r w:rsidRPr="00D009D9">
        <w:rPr>
          <w:rFonts w:ascii="Times New Roman" w:hAnsi="Times New Roman" w:cs="Times New Roman"/>
          <w:sz w:val="24"/>
          <w:szCs w:val="24"/>
        </w:rPr>
        <w:t xml:space="preserve">3. </w:t>
      </w:r>
      <w:proofErr w:type="gramStart"/>
      <w:r w:rsidRPr="00D009D9">
        <w:rPr>
          <w:rFonts w:ascii="Times New Roman" w:hAnsi="Times New Roman" w:cs="Times New Roman"/>
          <w:sz w:val="24"/>
          <w:szCs w:val="24"/>
        </w:rPr>
        <w:t xml:space="preserve">Установить следующие размеры пониженных налоговых ставок налога на прибыль для предусмотренных </w:t>
      </w:r>
      <w:hyperlink r:id="rId22" w:history="1">
        <w:r w:rsidRPr="00D009D9">
          <w:rPr>
            <w:rFonts w:ascii="Times New Roman" w:hAnsi="Times New Roman" w:cs="Times New Roman"/>
            <w:color w:val="0000FF"/>
            <w:sz w:val="24"/>
            <w:szCs w:val="24"/>
          </w:rPr>
          <w:t>подпунктом 1 пункта 1 статьи 25.9</w:t>
        </w:r>
      </w:hyperlink>
      <w:r w:rsidRPr="00D009D9">
        <w:rPr>
          <w:rFonts w:ascii="Times New Roman" w:hAnsi="Times New Roman" w:cs="Times New Roman"/>
          <w:sz w:val="24"/>
          <w:szCs w:val="24"/>
        </w:rPr>
        <w:t xml:space="preserve">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после 1 января 2022 года, с совокупным объемом инвестиций, осуществляемых в форме капитальных вложений в соответствии с инвестиционной декларацией, 25 миллиардов рублей и более:</w:t>
      </w:r>
      <w:proofErr w:type="gramEnd"/>
    </w:p>
    <w:p w:rsidR="00D009D9" w:rsidRPr="00D009D9" w:rsidRDefault="00D009D9">
      <w:pPr>
        <w:pStyle w:val="ConsPlusNormal"/>
        <w:spacing w:before="220"/>
        <w:ind w:firstLine="540"/>
        <w:jc w:val="both"/>
        <w:rPr>
          <w:rFonts w:ascii="Times New Roman" w:hAnsi="Times New Roman" w:cs="Times New Roman"/>
          <w:sz w:val="24"/>
          <w:szCs w:val="24"/>
        </w:rPr>
      </w:pPr>
      <w:bookmarkStart w:id="3" w:name="P46"/>
      <w:bookmarkEnd w:id="3"/>
      <w:r w:rsidRPr="00D009D9">
        <w:rPr>
          <w:rFonts w:ascii="Times New Roman" w:hAnsi="Times New Roman" w:cs="Times New Roman"/>
          <w:sz w:val="24"/>
          <w:szCs w:val="24"/>
        </w:rPr>
        <w:t>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10 процентов в течение следующих пяти налоговых периодов по истечении периодов, указанных в </w:t>
      </w:r>
      <w:hyperlink w:anchor="P46" w:history="1">
        <w:r w:rsidRPr="00D009D9">
          <w:rPr>
            <w:rFonts w:ascii="Times New Roman" w:hAnsi="Times New Roman" w:cs="Times New Roman"/>
            <w:color w:val="0000FF"/>
            <w:sz w:val="24"/>
            <w:szCs w:val="24"/>
          </w:rPr>
          <w:t>пункте 1 части 3</w:t>
        </w:r>
      </w:hyperlink>
      <w:r w:rsidRPr="00D009D9">
        <w:rPr>
          <w:rFonts w:ascii="Times New Roman" w:hAnsi="Times New Roman" w:cs="Times New Roman"/>
          <w:sz w:val="24"/>
          <w:szCs w:val="24"/>
        </w:rPr>
        <w:t xml:space="preserve"> настоящей статьи.</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(часть 3 введена </w:t>
      </w:r>
      <w:hyperlink r:id="rId23"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25.11.2021 N 110-ОЗ)</w:t>
      </w:r>
    </w:p>
    <w:p w:rsidR="00D009D9" w:rsidRPr="00D009D9" w:rsidRDefault="00D009D9">
      <w:pPr>
        <w:pStyle w:val="ConsPlusNormal"/>
        <w:spacing w:before="220"/>
        <w:ind w:firstLine="540"/>
        <w:jc w:val="both"/>
        <w:rPr>
          <w:rFonts w:ascii="Times New Roman" w:hAnsi="Times New Roman" w:cs="Times New Roman"/>
          <w:sz w:val="24"/>
          <w:szCs w:val="24"/>
        </w:rPr>
      </w:pPr>
      <w:bookmarkStart w:id="4" w:name="P49"/>
      <w:bookmarkEnd w:id="4"/>
      <w:r w:rsidRPr="00D009D9">
        <w:rPr>
          <w:rFonts w:ascii="Times New Roman" w:hAnsi="Times New Roman" w:cs="Times New Roman"/>
          <w:sz w:val="24"/>
          <w:szCs w:val="24"/>
        </w:rPr>
        <w:t xml:space="preserve">4. </w:t>
      </w:r>
      <w:proofErr w:type="gramStart"/>
      <w:r w:rsidRPr="00D009D9">
        <w:rPr>
          <w:rFonts w:ascii="Times New Roman" w:hAnsi="Times New Roman" w:cs="Times New Roman"/>
          <w:sz w:val="24"/>
          <w:szCs w:val="24"/>
        </w:rPr>
        <w:t xml:space="preserve">Установить пониженную налоговую ставку налога на прибыль для предусмотренных </w:t>
      </w:r>
      <w:hyperlink r:id="rId24" w:history="1">
        <w:r w:rsidRPr="00D009D9">
          <w:rPr>
            <w:rFonts w:ascii="Times New Roman" w:hAnsi="Times New Roman" w:cs="Times New Roman"/>
            <w:color w:val="0000FF"/>
            <w:sz w:val="24"/>
            <w:szCs w:val="24"/>
          </w:rPr>
          <w:t>подпунктом 1 пункта 1 статьи 25.9</w:t>
        </w:r>
      </w:hyperlink>
      <w:r w:rsidRPr="00D009D9">
        <w:rPr>
          <w:rFonts w:ascii="Times New Roman" w:hAnsi="Times New Roman" w:cs="Times New Roman"/>
          <w:sz w:val="24"/>
          <w:szCs w:val="24"/>
        </w:rPr>
        <w:t xml:space="preserve">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после 1 января 2022 года (за исключением организаций - участников региональных инвестиционных проектов, указанных в </w:t>
      </w:r>
      <w:hyperlink w:anchor="P45" w:history="1">
        <w:r w:rsidRPr="00D009D9">
          <w:rPr>
            <w:rFonts w:ascii="Times New Roman" w:hAnsi="Times New Roman" w:cs="Times New Roman"/>
            <w:color w:val="0000FF"/>
            <w:sz w:val="24"/>
            <w:szCs w:val="24"/>
          </w:rPr>
          <w:t>части 3</w:t>
        </w:r>
      </w:hyperlink>
      <w:r w:rsidRPr="00D009D9">
        <w:rPr>
          <w:rFonts w:ascii="Times New Roman" w:hAnsi="Times New Roman" w:cs="Times New Roman"/>
          <w:sz w:val="24"/>
          <w:szCs w:val="24"/>
        </w:rPr>
        <w:t xml:space="preserve"> настоящей статьи), в размере 10 процентов начиная с налогового периода, в котором в</w:t>
      </w:r>
      <w:proofErr w:type="gramEnd"/>
      <w:r w:rsidRPr="00D009D9">
        <w:rPr>
          <w:rFonts w:ascii="Times New Roman" w:hAnsi="Times New Roman" w:cs="Times New Roman"/>
          <w:sz w:val="24"/>
          <w:szCs w:val="24"/>
        </w:rPr>
        <w:t xml:space="preserve">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w:t>
      </w:r>
      <w:proofErr w:type="gramStart"/>
      <w:r w:rsidRPr="00D009D9">
        <w:rPr>
          <w:rFonts w:ascii="Times New Roman" w:hAnsi="Times New Roman" w:cs="Times New Roman"/>
          <w:sz w:val="24"/>
          <w:szCs w:val="24"/>
        </w:rPr>
        <w:t>и</w:t>
      </w:r>
      <w:proofErr w:type="gramEnd"/>
      <w:r w:rsidRPr="00D009D9">
        <w:rPr>
          <w:rFonts w:ascii="Times New Roman" w:hAnsi="Times New Roman" w:cs="Times New Roman"/>
          <w:sz w:val="24"/>
          <w:szCs w:val="24"/>
        </w:rPr>
        <w:t xml:space="preserve"> заканчивая отчетным (налоговым) периодом, в котором разница между суммой налога, рассчитанной исходя из ставки налога в размере 20 процентов, и суммой налога, исчисленного с применением ставки в соответствии с настоящей частью, определенная нарастающим итогом за указанные отчетные (налоговые) периоды, составила величину, равную объему осуществленных в целях реализации инвестиционного проекта капитальных вложений, определяемому в соответствии с </w:t>
      </w:r>
      <w:hyperlink r:id="rId25" w:history="1">
        <w:r w:rsidRPr="00D009D9">
          <w:rPr>
            <w:rFonts w:ascii="Times New Roman" w:hAnsi="Times New Roman" w:cs="Times New Roman"/>
            <w:color w:val="0000FF"/>
            <w:sz w:val="24"/>
            <w:szCs w:val="24"/>
          </w:rPr>
          <w:t>пунктом 8 статьи 284.3</w:t>
        </w:r>
      </w:hyperlink>
      <w:r w:rsidRPr="00D009D9">
        <w:rPr>
          <w:rFonts w:ascii="Times New Roman" w:hAnsi="Times New Roman" w:cs="Times New Roman"/>
          <w:sz w:val="24"/>
          <w:szCs w:val="24"/>
        </w:rPr>
        <w:t xml:space="preserve"> Налогового кодекса Российской Федерации.</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(часть 4 введена </w:t>
      </w:r>
      <w:hyperlink r:id="rId26"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25.11.2021 N 110-ОЗ)</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5. Пониженные налоговые ставки налога на прибыль, установленные </w:t>
      </w:r>
      <w:hyperlink w:anchor="P40" w:history="1">
        <w:r w:rsidRPr="00D009D9">
          <w:rPr>
            <w:rFonts w:ascii="Times New Roman" w:hAnsi="Times New Roman" w:cs="Times New Roman"/>
            <w:color w:val="0000FF"/>
            <w:sz w:val="24"/>
            <w:szCs w:val="24"/>
          </w:rPr>
          <w:t>частями 1</w:t>
        </w:r>
      </w:hyperlink>
      <w:r w:rsidRPr="00D009D9">
        <w:rPr>
          <w:rFonts w:ascii="Times New Roman" w:hAnsi="Times New Roman" w:cs="Times New Roman"/>
          <w:sz w:val="24"/>
          <w:szCs w:val="24"/>
        </w:rPr>
        <w:t xml:space="preserve">, </w:t>
      </w:r>
      <w:hyperlink w:anchor="P45" w:history="1">
        <w:r w:rsidRPr="00D009D9">
          <w:rPr>
            <w:rFonts w:ascii="Times New Roman" w:hAnsi="Times New Roman" w:cs="Times New Roman"/>
            <w:color w:val="0000FF"/>
            <w:sz w:val="24"/>
            <w:szCs w:val="24"/>
          </w:rPr>
          <w:t>3</w:t>
        </w:r>
      </w:hyperlink>
      <w:r w:rsidRPr="00D009D9">
        <w:rPr>
          <w:rFonts w:ascii="Times New Roman" w:hAnsi="Times New Roman" w:cs="Times New Roman"/>
          <w:sz w:val="24"/>
          <w:szCs w:val="24"/>
        </w:rPr>
        <w:t xml:space="preserve"> и </w:t>
      </w:r>
      <w:hyperlink w:anchor="P49" w:history="1">
        <w:r w:rsidRPr="00D009D9">
          <w:rPr>
            <w:rFonts w:ascii="Times New Roman" w:hAnsi="Times New Roman" w:cs="Times New Roman"/>
            <w:color w:val="0000FF"/>
            <w:sz w:val="24"/>
            <w:szCs w:val="24"/>
          </w:rPr>
          <w:t>4</w:t>
        </w:r>
      </w:hyperlink>
      <w:r w:rsidRPr="00D009D9">
        <w:rPr>
          <w:rFonts w:ascii="Times New Roman" w:hAnsi="Times New Roman" w:cs="Times New Roman"/>
          <w:sz w:val="24"/>
          <w:szCs w:val="24"/>
        </w:rPr>
        <w:t xml:space="preserve"> настоящей статьи, применяются организациями - участниками региональных инвестиционных проектов, включенными в реестр участников региональных инвестиционных проектов, на период применения положений </w:t>
      </w:r>
      <w:hyperlink r:id="rId27" w:history="1">
        <w:r w:rsidRPr="00D009D9">
          <w:rPr>
            <w:rFonts w:ascii="Times New Roman" w:hAnsi="Times New Roman" w:cs="Times New Roman"/>
            <w:color w:val="0000FF"/>
            <w:sz w:val="24"/>
            <w:szCs w:val="24"/>
          </w:rPr>
          <w:t>статьи 284.3</w:t>
        </w:r>
      </w:hyperlink>
      <w:r w:rsidRPr="00D009D9">
        <w:rPr>
          <w:rFonts w:ascii="Times New Roman" w:hAnsi="Times New Roman" w:cs="Times New Roman"/>
          <w:sz w:val="24"/>
          <w:szCs w:val="24"/>
        </w:rPr>
        <w:t xml:space="preserve"> Налогового кодекса Российской Федерации, установленный действующим федеральным законодательством.</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w:t>
      </w:r>
      <w:proofErr w:type="gramStart"/>
      <w:r w:rsidRPr="00D009D9">
        <w:rPr>
          <w:rFonts w:ascii="Times New Roman" w:hAnsi="Times New Roman" w:cs="Times New Roman"/>
          <w:sz w:val="24"/>
          <w:szCs w:val="24"/>
        </w:rPr>
        <w:t>ч</w:t>
      </w:r>
      <w:proofErr w:type="gramEnd"/>
      <w:r w:rsidRPr="00D009D9">
        <w:rPr>
          <w:rFonts w:ascii="Times New Roman" w:hAnsi="Times New Roman" w:cs="Times New Roman"/>
          <w:sz w:val="24"/>
          <w:szCs w:val="24"/>
        </w:rPr>
        <w:t xml:space="preserve">асть 5 введена </w:t>
      </w:r>
      <w:hyperlink r:id="rId28"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25.11.2021 N 110-ОЗ)</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Статья 2(3)</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w:t>
      </w:r>
      <w:proofErr w:type="gramStart"/>
      <w:r w:rsidRPr="00D009D9">
        <w:rPr>
          <w:rFonts w:ascii="Times New Roman" w:hAnsi="Times New Roman" w:cs="Times New Roman"/>
          <w:sz w:val="24"/>
          <w:szCs w:val="24"/>
        </w:rPr>
        <w:t>введена</w:t>
      </w:r>
      <w:proofErr w:type="gramEnd"/>
      <w:r w:rsidRPr="00D009D9">
        <w:rPr>
          <w:rFonts w:ascii="Times New Roman" w:hAnsi="Times New Roman" w:cs="Times New Roman"/>
          <w:sz w:val="24"/>
          <w:szCs w:val="24"/>
        </w:rPr>
        <w:t xml:space="preserve"> </w:t>
      </w:r>
      <w:hyperlink r:id="rId29"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24.12.2015 N 142-ОЗ)</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Установить пониженную налоговую ставку налога на прибыль в размере 13,5 процента для организаций - резидентов индустриальных (промышленных) парков, осуществляющих вид (виды) экономической деятельности на территории Иркутской области, включенный (включенные) в </w:t>
      </w:r>
      <w:hyperlink r:id="rId30" w:history="1">
        <w:r w:rsidRPr="00D009D9">
          <w:rPr>
            <w:rFonts w:ascii="Times New Roman" w:hAnsi="Times New Roman" w:cs="Times New Roman"/>
            <w:color w:val="0000FF"/>
            <w:sz w:val="24"/>
            <w:szCs w:val="24"/>
          </w:rPr>
          <w:t>раздел C</w:t>
        </w:r>
      </w:hyperlink>
      <w:r w:rsidRPr="00D009D9">
        <w:rPr>
          <w:rFonts w:ascii="Times New Roman" w:hAnsi="Times New Roman" w:cs="Times New Roman"/>
          <w:sz w:val="24"/>
          <w:szCs w:val="24"/>
        </w:rPr>
        <w:t xml:space="preserve"> "Обрабатывающие производства" Общероссийского классификатора видов экономической деятельности </w:t>
      </w:r>
      <w:proofErr w:type="gramStart"/>
      <w:r w:rsidRPr="00D009D9">
        <w:rPr>
          <w:rFonts w:ascii="Times New Roman" w:hAnsi="Times New Roman" w:cs="Times New Roman"/>
          <w:sz w:val="24"/>
          <w:szCs w:val="24"/>
        </w:rPr>
        <w:t>ОК</w:t>
      </w:r>
      <w:proofErr w:type="gramEnd"/>
      <w:r w:rsidRPr="00D009D9">
        <w:rPr>
          <w:rFonts w:ascii="Times New Roman" w:hAnsi="Times New Roman" w:cs="Times New Roman"/>
          <w:sz w:val="24"/>
          <w:szCs w:val="24"/>
        </w:rPr>
        <w:t xml:space="preserve"> 029-2014 (КДЕС РЕД. 2), в отношении прибыли, полученной от деятельности на территории соответствующего индустриального </w:t>
      </w:r>
      <w:r w:rsidRPr="00D009D9">
        <w:rPr>
          <w:rFonts w:ascii="Times New Roman" w:hAnsi="Times New Roman" w:cs="Times New Roman"/>
          <w:sz w:val="24"/>
          <w:szCs w:val="24"/>
        </w:rPr>
        <w:lastRenderedPageBreak/>
        <w:t>(промышленного) парка, расположенного на территории Иркутской области, при выполнении следующих условий:</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 выручка от реализации товаров (работ, услуг) по указанному виду (видам) экономической деятельности в налоговом (отчетном) периоде составила более 80 процентов от доходов от реализации, определенных в соответствии со </w:t>
      </w:r>
      <w:hyperlink r:id="rId31" w:history="1">
        <w:r w:rsidRPr="00D009D9">
          <w:rPr>
            <w:rFonts w:ascii="Times New Roman" w:hAnsi="Times New Roman" w:cs="Times New Roman"/>
            <w:color w:val="0000FF"/>
            <w:sz w:val="24"/>
            <w:szCs w:val="24"/>
          </w:rPr>
          <w:t>статьей 249</w:t>
        </w:r>
      </w:hyperlink>
      <w:r w:rsidRPr="00D009D9">
        <w:rPr>
          <w:rFonts w:ascii="Times New Roman" w:hAnsi="Times New Roman" w:cs="Times New Roman"/>
          <w:sz w:val="24"/>
          <w:szCs w:val="24"/>
        </w:rPr>
        <w:t xml:space="preserve"> Налогового кодекса Российской Федерации;</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2) объем инвестиций в основные средства, используемые при осуществлении указанного вида (видов) экономической деятельности на территории индустриального (промышленного) парка, в налоговом (отчетном) периоде составляет более 5 миллионов рублей;</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32"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03.11.2016 N 91-ОЗ)</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3) отсутствие задолженности по налогам, сборам, пеням и штрафам в бюджеты бюджетной системы Российской Федерации, установленный срок уплаты которых истек, на 1 апреля, 1 июля, 1 октября отчетного периода, а также на 1 января налогового периода, следующего за налоговым периодом, за который налогоплательщик желает использовать пониженную налоговую ставку;</w:t>
      </w:r>
    </w:p>
    <w:p w:rsidR="00D009D9" w:rsidRPr="00D009D9" w:rsidRDefault="00D009D9">
      <w:pPr>
        <w:pStyle w:val="ConsPlusNormal"/>
        <w:spacing w:before="22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4) ведение раздельного учета доходов (расходов), полученных (понесенных) от деятельности, осуществляемой на территории индустриального (промышленного) парка, и доходов (расходов), полученных (понесенных) при осуществлении деятельности за пределами индустриального (промышленного) парка;</w:t>
      </w:r>
      <w:proofErr w:type="gramEnd"/>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5) с момента присвоения в соответствии с законодательством Российской Федерации статуса резидента индустриального (промышленного) парка которым прошло не более пяти лет;</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6) индустриальный (промышленный) парк, резидентами которого являются организации, включен в реестр индустриальных (промышленных) парков, соответствующих дополнительным требованиям, установленным Правительством Иркутской области.</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(п. 6 </w:t>
      </w:r>
      <w:proofErr w:type="gramStart"/>
      <w:r w:rsidRPr="00D009D9">
        <w:rPr>
          <w:rFonts w:ascii="Times New Roman" w:hAnsi="Times New Roman" w:cs="Times New Roman"/>
          <w:sz w:val="24"/>
          <w:szCs w:val="24"/>
        </w:rPr>
        <w:t>введен</w:t>
      </w:r>
      <w:proofErr w:type="gramEnd"/>
      <w:r w:rsidRPr="00D009D9">
        <w:rPr>
          <w:rFonts w:ascii="Times New Roman" w:hAnsi="Times New Roman" w:cs="Times New Roman"/>
          <w:sz w:val="24"/>
          <w:szCs w:val="24"/>
        </w:rPr>
        <w:t xml:space="preserve"> </w:t>
      </w:r>
      <w:hyperlink r:id="rId33"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03.11.2016 N 91-ОЗ)</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Статья 2(4)</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w:t>
      </w:r>
      <w:proofErr w:type="gramStart"/>
      <w:r w:rsidRPr="00D009D9">
        <w:rPr>
          <w:rFonts w:ascii="Times New Roman" w:hAnsi="Times New Roman" w:cs="Times New Roman"/>
          <w:sz w:val="24"/>
          <w:szCs w:val="24"/>
        </w:rPr>
        <w:t>введена</w:t>
      </w:r>
      <w:proofErr w:type="gramEnd"/>
      <w:r w:rsidRPr="00D009D9">
        <w:rPr>
          <w:rFonts w:ascii="Times New Roman" w:hAnsi="Times New Roman" w:cs="Times New Roman"/>
          <w:sz w:val="24"/>
          <w:szCs w:val="24"/>
        </w:rPr>
        <w:t xml:space="preserve"> </w:t>
      </w:r>
      <w:hyperlink r:id="rId34"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03.11.2016 N 91-ОЗ)</w:t>
      </w:r>
    </w:p>
    <w:p w:rsidR="00D009D9" w:rsidRPr="00D009D9" w:rsidRDefault="00D009D9">
      <w:pPr>
        <w:pStyle w:val="ConsPlusNormal"/>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 xml:space="preserve">Установить следующие размеры пониженных налоговых ставок налога на прибыль для организаций - резидентов территории опережающего социально-экономического развития, созданной на территории Иркутской области, получивших статус в соответствии с Федеральным </w:t>
      </w:r>
      <w:hyperlink r:id="rId35"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от 29 декабря 2014 года N 473-ФЗ "О территориях опережающего социально-экономического развития в Российской Федерации", соответствующих требованиям и условиям, установленным </w:t>
      </w:r>
      <w:hyperlink r:id="rId36" w:history="1">
        <w:r w:rsidRPr="00D009D9">
          <w:rPr>
            <w:rFonts w:ascii="Times New Roman" w:hAnsi="Times New Roman" w:cs="Times New Roman"/>
            <w:color w:val="0000FF"/>
            <w:sz w:val="24"/>
            <w:szCs w:val="24"/>
          </w:rPr>
          <w:t>статьей 284.4</w:t>
        </w:r>
      </w:hyperlink>
      <w:r w:rsidRPr="00D009D9">
        <w:rPr>
          <w:rFonts w:ascii="Times New Roman" w:hAnsi="Times New Roman" w:cs="Times New Roman"/>
          <w:sz w:val="24"/>
          <w:szCs w:val="24"/>
        </w:rPr>
        <w:t xml:space="preserve"> Налогового кодекса Российской Федерации:</w:t>
      </w:r>
      <w:proofErr w:type="gramEnd"/>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37"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30.11.2021 N 123-ОЗ)</w:t>
      </w:r>
    </w:p>
    <w:p w:rsidR="00D009D9" w:rsidRPr="00D009D9" w:rsidRDefault="00D009D9">
      <w:pPr>
        <w:pStyle w:val="ConsPlusNormal"/>
        <w:spacing w:before="220"/>
        <w:ind w:firstLine="540"/>
        <w:jc w:val="both"/>
        <w:rPr>
          <w:rFonts w:ascii="Times New Roman" w:hAnsi="Times New Roman" w:cs="Times New Roman"/>
          <w:sz w:val="24"/>
          <w:szCs w:val="24"/>
        </w:rPr>
      </w:pPr>
      <w:bookmarkStart w:id="5" w:name="P72"/>
      <w:bookmarkEnd w:id="5"/>
      <w:r w:rsidRPr="00D009D9">
        <w:rPr>
          <w:rFonts w:ascii="Times New Roman" w:hAnsi="Times New Roman" w:cs="Times New Roman"/>
          <w:sz w:val="24"/>
          <w:szCs w:val="24"/>
        </w:rPr>
        <w:t>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10 процентов в течение следующих пяти налоговых периодов по истечении периодов, указанных в </w:t>
      </w:r>
      <w:hyperlink w:anchor="P72" w:history="1">
        <w:r w:rsidRPr="00D009D9">
          <w:rPr>
            <w:rFonts w:ascii="Times New Roman" w:hAnsi="Times New Roman" w:cs="Times New Roman"/>
            <w:color w:val="0000FF"/>
            <w:sz w:val="24"/>
            <w:szCs w:val="24"/>
          </w:rPr>
          <w:t>пункте 1</w:t>
        </w:r>
      </w:hyperlink>
      <w:r w:rsidRPr="00D009D9">
        <w:rPr>
          <w:rFonts w:ascii="Times New Roman" w:hAnsi="Times New Roman" w:cs="Times New Roman"/>
          <w:sz w:val="24"/>
          <w:szCs w:val="24"/>
        </w:rPr>
        <w:t xml:space="preserve"> настоящей статьи.</w:t>
      </w:r>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Статья 2(5)</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w:t>
      </w:r>
      <w:proofErr w:type="gramStart"/>
      <w:r w:rsidRPr="00D009D9">
        <w:rPr>
          <w:rFonts w:ascii="Times New Roman" w:hAnsi="Times New Roman" w:cs="Times New Roman"/>
          <w:sz w:val="24"/>
          <w:szCs w:val="24"/>
        </w:rPr>
        <w:t>введена</w:t>
      </w:r>
      <w:proofErr w:type="gramEnd"/>
      <w:r w:rsidRPr="00D009D9">
        <w:rPr>
          <w:rFonts w:ascii="Times New Roman" w:hAnsi="Times New Roman" w:cs="Times New Roman"/>
          <w:sz w:val="24"/>
          <w:szCs w:val="24"/>
        </w:rPr>
        <w:t xml:space="preserve"> </w:t>
      </w:r>
      <w:hyperlink r:id="rId38"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pStyle w:val="ConsPlusNormal"/>
        <w:ind w:firstLine="540"/>
        <w:jc w:val="both"/>
        <w:rPr>
          <w:rFonts w:ascii="Times New Roman" w:hAnsi="Times New Roman" w:cs="Times New Roman"/>
          <w:sz w:val="24"/>
          <w:szCs w:val="24"/>
        </w:rPr>
      </w:pPr>
      <w:bookmarkStart w:id="6" w:name="P78"/>
      <w:bookmarkEnd w:id="6"/>
      <w:r w:rsidRPr="00D009D9">
        <w:rPr>
          <w:rFonts w:ascii="Times New Roman" w:hAnsi="Times New Roman" w:cs="Times New Roman"/>
          <w:sz w:val="24"/>
          <w:szCs w:val="24"/>
        </w:rPr>
        <w:t>1. Установить следующие размеры пониженных налоговых ставок налога на прибыль для организаций, заключивших с Иркутской областью (без участия Российской Федерации) специальные инвестиционные контракты в порядке, установленном Правительством Иркутской области:</w:t>
      </w:r>
    </w:p>
    <w:p w:rsidR="00D009D9" w:rsidRPr="00D009D9" w:rsidRDefault="00D009D9">
      <w:pPr>
        <w:pStyle w:val="ConsPlusNormal"/>
        <w:spacing w:before="22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 xml:space="preserve">1) 16,5 процента в течение текущего налогового периода при условии, если в соответствии с </w:t>
      </w:r>
      <w:r w:rsidRPr="00D009D9">
        <w:rPr>
          <w:rFonts w:ascii="Times New Roman" w:hAnsi="Times New Roman" w:cs="Times New Roman"/>
          <w:sz w:val="24"/>
          <w:szCs w:val="24"/>
        </w:rPr>
        <w:lastRenderedPageBreak/>
        <w:t>заключенным специальным инвестиционным контрактом установлено обязательство организации осуществить в налоговом периоде, предшествующем текущему налоговому периоду (далее в настоящей статье - отчетный налоговый период), инвестиции в размере более 50 миллионов рублей и ввод основных средств свыше 10 процентов от общей остаточной стоимости основных средств на 31 декабря отчетного</w:t>
      </w:r>
      <w:proofErr w:type="gramEnd"/>
      <w:r w:rsidRPr="00D009D9">
        <w:rPr>
          <w:rFonts w:ascii="Times New Roman" w:hAnsi="Times New Roman" w:cs="Times New Roman"/>
          <w:sz w:val="24"/>
          <w:szCs w:val="24"/>
        </w:rPr>
        <w:t xml:space="preserve">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1,03 x </w:t>
      </w:r>
      <w:proofErr w:type="spellStart"/>
      <w:r w:rsidRPr="00D009D9">
        <w:rPr>
          <w:rFonts w:ascii="Times New Roman" w:hAnsi="Times New Roman" w:cs="Times New Roman"/>
          <w:sz w:val="24"/>
          <w:szCs w:val="24"/>
        </w:rPr>
        <w:t>ИПЦ</w:t>
      </w:r>
      <w:proofErr w:type="gramStart"/>
      <w:r w:rsidRPr="00D009D9">
        <w:rPr>
          <w:rFonts w:ascii="Times New Roman" w:hAnsi="Times New Roman" w:cs="Times New Roman"/>
          <w:sz w:val="24"/>
          <w:szCs w:val="24"/>
          <w:vertAlign w:val="superscript"/>
        </w:rPr>
        <w:t>t</w:t>
      </w:r>
      <w:proofErr w:type="spellEnd"/>
      <w:proofErr w:type="gramEnd"/>
      <w:r w:rsidRPr="00D009D9">
        <w:rPr>
          <w:rFonts w:ascii="Times New Roman" w:hAnsi="Times New Roman" w:cs="Times New Roman"/>
          <w:sz w:val="24"/>
          <w:szCs w:val="24"/>
        </w:rPr>
        <w:t>;</w:t>
      </w:r>
    </w:p>
    <w:p w:rsidR="00D009D9" w:rsidRPr="00D009D9" w:rsidRDefault="00D009D9" w:rsidP="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где:</w:t>
      </w:r>
    </w:p>
    <w:p w:rsidR="00D009D9" w:rsidRPr="00D009D9" w:rsidRDefault="00D009D9" w:rsidP="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t - разница лет между отчетным налоговым периодом и базовым налоговым периодом;</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ИПЦ - прогнозируемый на текущий год сводный индекс потребительских цен в соответствии с первым вариантом утвержденного прогноза социально-экономического развития Иркутской области на текущий год и плановый период;</w:t>
      </w:r>
    </w:p>
    <w:p w:rsidR="00D009D9" w:rsidRPr="00D009D9" w:rsidRDefault="00D009D9">
      <w:pPr>
        <w:pStyle w:val="ConsPlusNormal"/>
        <w:spacing w:before="22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2) 15,5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250 миллионов рублей и ввод основных средств свыше 12,5 процента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D009D9">
        <w:rPr>
          <w:rFonts w:ascii="Times New Roman" w:hAnsi="Times New Roman" w:cs="Times New Roman"/>
          <w:sz w:val="24"/>
          <w:szCs w:val="24"/>
        </w:rPr>
        <w:t xml:space="preserve"> налогу </w:t>
      </w:r>
      <w:proofErr w:type="gramStart"/>
      <w:r w:rsidRPr="00D009D9">
        <w:rPr>
          <w:rFonts w:ascii="Times New Roman" w:hAnsi="Times New Roman" w:cs="Times New Roman"/>
          <w:sz w:val="24"/>
          <w:szCs w:val="24"/>
        </w:rPr>
        <w:t>на прибыль за отчетный налоговый период к исчисленной налоговой базе по налогу на прибыль</w:t>
      </w:r>
      <w:proofErr w:type="gramEnd"/>
      <w:r w:rsidRPr="00D009D9">
        <w:rPr>
          <w:rFonts w:ascii="Times New Roman" w:hAnsi="Times New Roman" w:cs="Times New Roman"/>
          <w:sz w:val="24"/>
          <w:szCs w:val="24"/>
        </w:rPr>
        <w:t xml:space="preserve"> за базовый налоговый период превысило:</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1,097 x </w:t>
      </w:r>
      <w:proofErr w:type="spellStart"/>
      <w:r w:rsidRPr="00D009D9">
        <w:rPr>
          <w:rFonts w:ascii="Times New Roman" w:hAnsi="Times New Roman" w:cs="Times New Roman"/>
          <w:sz w:val="24"/>
          <w:szCs w:val="24"/>
        </w:rPr>
        <w:t>ИПЦ</w:t>
      </w:r>
      <w:proofErr w:type="gramStart"/>
      <w:r w:rsidRPr="00D009D9">
        <w:rPr>
          <w:rFonts w:ascii="Times New Roman" w:hAnsi="Times New Roman" w:cs="Times New Roman"/>
          <w:sz w:val="24"/>
          <w:szCs w:val="24"/>
          <w:vertAlign w:val="superscript"/>
        </w:rPr>
        <w:t>t</w:t>
      </w:r>
      <w:proofErr w:type="spellEnd"/>
      <w:proofErr w:type="gramEnd"/>
      <w:r w:rsidRPr="00D009D9">
        <w:rPr>
          <w:rFonts w:ascii="Times New Roman" w:hAnsi="Times New Roman" w:cs="Times New Roman"/>
          <w:sz w:val="24"/>
          <w:szCs w:val="24"/>
        </w:rPr>
        <w:t>;</w:t>
      </w:r>
    </w:p>
    <w:p w:rsidR="00D009D9" w:rsidRPr="00D009D9" w:rsidRDefault="00D009D9">
      <w:pPr>
        <w:pStyle w:val="ConsPlusNormal"/>
        <w:spacing w:before="22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3) 14,5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500 миллионов рублей и ввод основных средств свыше 15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D009D9">
        <w:rPr>
          <w:rFonts w:ascii="Times New Roman" w:hAnsi="Times New Roman" w:cs="Times New Roman"/>
          <w:sz w:val="24"/>
          <w:szCs w:val="24"/>
        </w:rPr>
        <w:t xml:space="preserve"> налогу </w:t>
      </w:r>
      <w:proofErr w:type="gramStart"/>
      <w:r w:rsidRPr="00D009D9">
        <w:rPr>
          <w:rFonts w:ascii="Times New Roman" w:hAnsi="Times New Roman" w:cs="Times New Roman"/>
          <w:sz w:val="24"/>
          <w:szCs w:val="24"/>
        </w:rPr>
        <w:t>на прибыль за отчетный налоговый период к исчисленной налоговой базе по налогу на прибыль</w:t>
      </w:r>
      <w:proofErr w:type="gramEnd"/>
      <w:r w:rsidRPr="00D009D9">
        <w:rPr>
          <w:rFonts w:ascii="Times New Roman" w:hAnsi="Times New Roman" w:cs="Times New Roman"/>
          <w:sz w:val="24"/>
          <w:szCs w:val="24"/>
        </w:rPr>
        <w:t xml:space="preserve"> за базовый налоговый период превысило:</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1,172 x </w:t>
      </w:r>
      <w:proofErr w:type="spellStart"/>
      <w:r w:rsidRPr="00D009D9">
        <w:rPr>
          <w:rFonts w:ascii="Times New Roman" w:hAnsi="Times New Roman" w:cs="Times New Roman"/>
          <w:sz w:val="24"/>
          <w:szCs w:val="24"/>
        </w:rPr>
        <w:t>ИПЦ</w:t>
      </w:r>
      <w:proofErr w:type="gramStart"/>
      <w:r w:rsidRPr="00D009D9">
        <w:rPr>
          <w:rFonts w:ascii="Times New Roman" w:hAnsi="Times New Roman" w:cs="Times New Roman"/>
          <w:sz w:val="24"/>
          <w:szCs w:val="24"/>
          <w:vertAlign w:val="superscript"/>
        </w:rPr>
        <w:t>t</w:t>
      </w:r>
      <w:proofErr w:type="spellEnd"/>
      <w:proofErr w:type="gramEnd"/>
      <w:r w:rsidRPr="00D009D9">
        <w:rPr>
          <w:rFonts w:ascii="Times New Roman" w:hAnsi="Times New Roman" w:cs="Times New Roman"/>
          <w:sz w:val="24"/>
          <w:szCs w:val="24"/>
        </w:rPr>
        <w:t>;</w:t>
      </w:r>
    </w:p>
    <w:p w:rsidR="00D009D9" w:rsidRPr="00D009D9" w:rsidRDefault="00D009D9">
      <w:pPr>
        <w:pStyle w:val="ConsPlusNormal"/>
        <w:spacing w:before="22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4) 13,5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2000 миллионов рублей и ввод основных средств свыше 20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D009D9">
        <w:rPr>
          <w:rFonts w:ascii="Times New Roman" w:hAnsi="Times New Roman" w:cs="Times New Roman"/>
          <w:sz w:val="24"/>
          <w:szCs w:val="24"/>
        </w:rPr>
        <w:t xml:space="preserve"> налогу </w:t>
      </w:r>
      <w:proofErr w:type="gramStart"/>
      <w:r w:rsidRPr="00D009D9">
        <w:rPr>
          <w:rFonts w:ascii="Times New Roman" w:hAnsi="Times New Roman" w:cs="Times New Roman"/>
          <w:sz w:val="24"/>
          <w:szCs w:val="24"/>
        </w:rPr>
        <w:t>на прибыль за отчетный налоговый период к исчисленной налоговой базе по налогу на прибыль</w:t>
      </w:r>
      <w:proofErr w:type="gramEnd"/>
      <w:r w:rsidRPr="00D009D9">
        <w:rPr>
          <w:rFonts w:ascii="Times New Roman" w:hAnsi="Times New Roman" w:cs="Times New Roman"/>
          <w:sz w:val="24"/>
          <w:szCs w:val="24"/>
        </w:rPr>
        <w:t xml:space="preserve"> за базовый налоговый период превысило:</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1,259 x </w:t>
      </w:r>
      <w:proofErr w:type="spellStart"/>
      <w:r w:rsidRPr="00D009D9">
        <w:rPr>
          <w:rFonts w:ascii="Times New Roman" w:hAnsi="Times New Roman" w:cs="Times New Roman"/>
          <w:sz w:val="24"/>
          <w:szCs w:val="24"/>
        </w:rPr>
        <w:t>ИПЦ</w:t>
      </w:r>
      <w:proofErr w:type="gramStart"/>
      <w:r w:rsidRPr="00D009D9">
        <w:rPr>
          <w:rFonts w:ascii="Times New Roman" w:hAnsi="Times New Roman" w:cs="Times New Roman"/>
          <w:sz w:val="24"/>
          <w:szCs w:val="24"/>
          <w:vertAlign w:val="superscript"/>
        </w:rPr>
        <w:t>t</w:t>
      </w:r>
      <w:proofErr w:type="spellEnd"/>
      <w:proofErr w:type="gramEnd"/>
      <w:r w:rsidRPr="00D009D9">
        <w:rPr>
          <w:rFonts w:ascii="Times New Roman" w:hAnsi="Times New Roman" w:cs="Times New Roman"/>
          <w:sz w:val="24"/>
          <w:szCs w:val="24"/>
        </w:rPr>
        <w:t>;</w:t>
      </w:r>
    </w:p>
    <w:p w:rsidR="00D009D9" w:rsidRPr="00D009D9" w:rsidRDefault="00D009D9">
      <w:pPr>
        <w:pStyle w:val="ConsPlusNormal"/>
        <w:spacing w:before="22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5) 12,5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4000 миллионов рублей и ввод основных средств свыше 25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D009D9">
        <w:rPr>
          <w:rFonts w:ascii="Times New Roman" w:hAnsi="Times New Roman" w:cs="Times New Roman"/>
          <w:sz w:val="24"/>
          <w:szCs w:val="24"/>
        </w:rPr>
        <w:t xml:space="preserve"> налогу </w:t>
      </w:r>
      <w:proofErr w:type="gramStart"/>
      <w:r w:rsidRPr="00D009D9">
        <w:rPr>
          <w:rFonts w:ascii="Times New Roman" w:hAnsi="Times New Roman" w:cs="Times New Roman"/>
          <w:sz w:val="24"/>
          <w:szCs w:val="24"/>
        </w:rPr>
        <w:t>на прибыль за отчетный налоговый период к исчисленной налоговой базе по налогу на прибыль</w:t>
      </w:r>
      <w:proofErr w:type="gramEnd"/>
      <w:r w:rsidRPr="00D009D9">
        <w:rPr>
          <w:rFonts w:ascii="Times New Roman" w:hAnsi="Times New Roman" w:cs="Times New Roman"/>
          <w:sz w:val="24"/>
          <w:szCs w:val="24"/>
        </w:rPr>
        <w:t xml:space="preserve"> за базовый налоговый период превысило:</w:t>
      </w:r>
    </w:p>
    <w:p w:rsidR="00D009D9" w:rsidRDefault="00D009D9">
      <w:pPr>
        <w:pStyle w:val="ConsPlusNormal"/>
        <w:ind w:firstLine="540"/>
        <w:jc w:val="both"/>
        <w:rPr>
          <w:rFonts w:ascii="Times New Roman" w:hAnsi="Times New Roman" w:cs="Times New Roman"/>
          <w:sz w:val="24"/>
          <w:szCs w:val="24"/>
        </w:rPr>
      </w:pP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1,36 x </w:t>
      </w:r>
      <w:proofErr w:type="spellStart"/>
      <w:r w:rsidRPr="00D009D9">
        <w:rPr>
          <w:rFonts w:ascii="Times New Roman" w:hAnsi="Times New Roman" w:cs="Times New Roman"/>
          <w:sz w:val="24"/>
          <w:szCs w:val="24"/>
        </w:rPr>
        <w:t>ИПЦ</w:t>
      </w:r>
      <w:proofErr w:type="gramStart"/>
      <w:r w:rsidRPr="00D009D9">
        <w:rPr>
          <w:rFonts w:ascii="Times New Roman" w:hAnsi="Times New Roman" w:cs="Times New Roman"/>
          <w:sz w:val="24"/>
          <w:szCs w:val="24"/>
          <w:vertAlign w:val="superscript"/>
        </w:rPr>
        <w:t>t</w:t>
      </w:r>
      <w:proofErr w:type="spellEnd"/>
      <w:proofErr w:type="gramEnd"/>
      <w:r w:rsidRPr="00D009D9">
        <w:rPr>
          <w:rFonts w:ascii="Times New Roman" w:hAnsi="Times New Roman" w:cs="Times New Roman"/>
          <w:sz w:val="24"/>
          <w:szCs w:val="24"/>
        </w:rPr>
        <w:t>.</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ind w:firstLine="540"/>
        <w:jc w:val="both"/>
        <w:rPr>
          <w:rFonts w:ascii="Times New Roman" w:hAnsi="Times New Roman" w:cs="Times New Roman"/>
          <w:sz w:val="24"/>
          <w:szCs w:val="24"/>
        </w:rPr>
      </w:pPr>
      <w:bookmarkStart w:id="7" w:name="P94"/>
      <w:bookmarkEnd w:id="7"/>
      <w:r w:rsidRPr="00D009D9">
        <w:rPr>
          <w:rFonts w:ascii="Times New Roman" w:hAnsi="Times New Roman" w:cs="Times New Roman"/>
          <w:sz w:val="24"/>
          <w:szCs w:val="24"/>
        </w:rPr>
        <w:t xml:space="preserve">2. </w:t>
      </w:r>
      <w:proofErr w:type="gramStart"/>
      <w:r w:rsidRPr="00D009D9">
        <w:rPr>
          <w:rFonts w:ascii="Times New Roman" w:hAnsi="Times New Roman" w:cs="Times New Roman"/>
          <w:sz w:val="24"/>
          <w:szCs w:val="24"/>
        </w:rPr>
        <w:t xml:space="preserve">Для организаций, ранее не применявших установленные </w:t>
      </w:r>
      <w:hyperlink w:anchor="P157" w:history="1">
        <w:r w:rsidRPr="00D009D9">
          <w:rPr>
            <w:rFonts w:ascii="Times New Roman" w:hAnsi="Times New Roman" w:cs="Times New Roman"/>
            <w:color w:val="0000FF"/>
            <w:sz w:val="24"/>
            <w:szCs w:val="24"/>
          </w:rPr>
          <w:t>статьями 3</w:t>
        </w:r>
      </w:hyperlink>
      <w:r w:rsidRPr="00D009D9">
        <w:rPr>
          <w:rFonts w:ascii="Times New Roman" w:hAnsi="Times New Roman" w:cs="Times New Roman"/>
          <w:sz w:val="24"/>
          <w:szCs w:val="24"/>
        </w:rPr>
        <w:t xml:space="preserve">, </w:t>
      </w:r>
      <w:hyperlink w:anchor="P171" w:history="1">
        <w:r w:rsidRPr="00D009D9">
          <w:rPr>
            <w:rFonts w:ascii="Times New Roman" w:hAnsi="Times New Roman" w:cs="Times New Roman"/>
            <w:color w:val="0000FF"/>
            <w:sz w:val="24"/>
            <w:szCs w:val="24"/>
          </w:rPr>
          <w:t>3(1)</w:t>
        </w:r>
      </w:hyperlink>
      <w:r w:rsidRPr="00D009D9">
        <w:rPr>
          <w:rFonts w:ascii="Times New Roman" w:hAnsi="Times New Roman" w:cs="Times New Roman"/>
          <w:sz w:val="24"/>
          <w:szCs w:val="24"/>
        </w:rPr>
        <w:t xml:space="preserve">, </w:t>
      </w:r>
      <w:hyperlink w:anchor="P189" w:history="1">
        <w:r w:rsidRPr="00D009D9">
          <w:rPr>
            <w:rFonts w:ascii="Times New Roman" w:hAnsi="Times New Roman" w:cs="Times New Roman"/>
            <w:color w:val="0000FF"/>
            <w:sz w:val="24"/>
            <w:szCs w:val="24"/>
          </w:rPr>
          <w:t>3(2)</w:t>
        </w:r>
      </w:hyperlink>
      <w:r w:rsidRPr="00D009D9">
        <w:rPr>
          <w:rFonts w:ascii="Times New Roman" w:hAnsi="Times New Roman" w:cs="Times New Roman"/>
          <w:sz w:val="24"/>
          <w:szCs w:val="24"/>
        </w:rPr>
        <w:t xml:space="preserve">, </w:t>
      </w:r>
      <w:hyperlink w:anchor="P206" w:history="1">
        <w:r w:rsidRPr="00D009D9">
          <w:rPr>
            <w:rFonts w:ascii="Times New Roman" w:hAnsi="Times New Roman" w:cs="Times New Roman"/>
            <w:color w:val="0000FF"/>
            <w:sz w:val="24"/>
            <w:szCs w:val="24"/>
          </w:rPr>
          <w:t>3(3)</w:t>
        </w:r>
      </w:hyperlink>
      <w:r w:rsidRPr="00D009D9">
        <w:rPr>
          <w:rFonts w:ascii="Times New Roman" w:hAnsi="Times New Roman" w:cs="Times New Roman"/>
          <w:sz w:val="24"/>
          <w:szCs w:val="24"/>
        </w:rPr>
        <w:t xml:space="preserve"> </w:t>
      </w:r>
      <w:r w:rsidRPr="00D009D9">
        <w:rPr>
          <w:rFonts w:ascii="Times New Roman" w:hAnsi="Times New Roman" w:cs="Times New Roman"/>
          <w:sz w:val="24"/>
          <w:szCs w:val="24"/>
        </w:rPr>
        <w:lastRenderedPageBreak/>
        <w:t>настоящего Закона пониженные налоговые ставки налога на прибыль, под базовым налоговым периодом понимается налоговый период, предшествующий налоговому периоду, в котором организация начала применять установленные настоящей статьей пониженные налоговые ставки налога на прибыль, или пятый налоговый период, предшествующий отчетному налоговому периоду, в случае, если разница лет между</w:t>
      </w:r>
      <w:proofErr w:type="gramEnd"/>
      <w:r w:rsidRPr="00D009D9">
        <w:rPr>
          <w:rFonts w:ascii="Times New Roman" w:hAnsi="Times New Roman" w:cs="Times New Roman"/>
          <w:sz w:val="24"/>
          <w:szCs w:val="24"/>
        </w:rPr>
        <w:t xml:space="preserve"> отчетным налоговым периодом и налоговым периодом, предшествующим налоговому периоду, в котором организация начала применять установленные настоящей статьей пониженные налоговые ставки по налогу на прибыль, составляет пять и более лет.</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настоящей статьей пониженные налоговые ставки налога на прибыль.</w:t>
      </w:r>
    </w:p>
    <w:p w:rsidR="00D009D9" w:rsidRPr="00D009D9" w:rsidRDefault="00D009D9">
      <w:pPr>
        <w:pStyle w:val="ConsPlusNormal"/>
        <w:spacing w:before="22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 xml:space="preserve">Для организаций, у которых текущий либо отчетный налоговые периоды совпадают с базовым налоговым периодом, условия, установленные </w:t>
      </w:r>
      <w:hyperlink w:anchor="P78" w:history="1">
        <w:r w:rsidRPr="00D009D9">
          <w:rPr>
            <w:rFonts w:ascii="Times New Roman" w:hAnsi="Times New Roman" w:cs="Times New Roman"/>
            <w:color w:val="0000FF"/>
            <w:sz w:val="24"/>
            <w:szCs w:val="24"/>
          </w:rPr>
          <w:t>частью 1</w:t>
        </w:r>
      </w:hyperlink>
      <w:r w:rsidRPr="00D009D9">
        <w:rPr>
          <w:rFonts w:ascii="Times New Roman" w:hAnsi="Times New Roman" w:cs="Times New Roman"/>
          <w:sz w:val="24"/>
          <w:szCs w:val="24"/>
        </w:rPr>
        <w:t xml:space="preserve"> настоящей статьи к отношению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не применяются.</w:t>
      </w:r>
      <w:proofErr w:type="gramEnd"/>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3. </w:t>
      </w:r>
      <w:proofErr w:type="gramStart"/>
      <w:r w:rsidRPr="00D009D9">
        <w:rPr>
          <w:rFonts w:ascii="Times New Roman" w:hAnsi="Times New Roman" w:cs="Times New Roman"/>
          <w:sz w:val="24"/>
          <w:szCs w:val="24"/>
        </w:rPr>
        <w:t xml:space="preserve">Для организаций, ранее применявших установленные </w:t>
      </w:r>
      <w:hyperlink w:anchor="P157" w:history="1">
        <w:r w:rsidRPr="00D009D9">
          <w:rPr>
            <w:rFonts w:ascii="Times New Roman" w:hAnsi="Times New Roman" w:cs="Times New Roman"/>
            <w:color w:val="0000FF"/>
            <w:sz w:val="24"/>
            <w:szCs w:val="24"/>
          </w:rPr>
          <w:t>статьями 3</w:t>
        </w:r>
      </w:hyperlink>
      <w:r w:rsidRPr="00D009D9">
        <w:rPr>
          <w:rFonts w:ascii="Times New Roman" w:hAnsi="Times New Roman" w:cs="Times New Roman"/>
          <w:sz w:val="24"/>
          <w:szCs w:val="24"/>
        </w:rPr>
        <w:t xml:space="preserve">, </w:t>
      </w:r>
      <w:hyperlink w:anchor="P171" w:history="1">
        <w:r w:rsidRPr="00D009D9">
          <w:rPr>
            <w:rFonts w:ascii="Times New Roman" w:hAnsi="Times New Roman" w:cs="Times New Roman"/>
            <w:color w:val="0000FF"/>
            <w:sz w:val="24"/>
            <w:szCs w:val="24"/>
          </w:rPr>
          <w:t>3(1)</w:t>
        </w:r>
      </w:hyperlink>
      <w:r w:rsidRPr="00D009D9">
        <w:rPr>
          <w:rFonts w:ascii="Times New Roman" w:hAnsi="Times New Roman" w:cs="Times New Roman"/>
          <w:sz w:val="24"/>
          <w:szCs w:val="24"/>
        </w:rPr>
        <w:t xml:space="preserve">, </w:t>
      </w:r>
      <w:hyperlink w:anchor="P189" w:history="1">
        <w:r w:rsidRPr="00D009D9">
          <w:rPr>
            <w:rFonts w:ascii="Times New Roman" w:hAnsi="Times New Roman" w:cs="Times New Roman"/>
            <w:color w:val="0000FF"/>
            <w:sz w:val="24"/>
            <w:szCs w:val="24"/>
          </w:rPr>
          <w:t>3(2)</w:t>
        </w:r>
      </w:hyperlink>
      <w:r w:rsidRPr="00D009D9">
        <w:rPr>
          <w:rFonts w:ascii="Times New Roman" w:hAnsi="Times New Roman" w:cs="Times New Roman"/>
          <w:sz w:val="24"/>
          <w:szCs w:val="24"/>
        </w:rPr>
        <w:t xml:space="preserve">, </w:t>
      </w:r>
      <w:hyperlink w:anchor="P206" w:history="1">
        <w:r w:rsidRPr="00D009D9">
          <w:rPr>
            <w:rFonts w:ascii="Times New Roman" w:hAnsi="Times New Roman" w:cs="Times New Roman"/>
            <w:color w:val="0000FF"/>
            <w:sz w:val="24"/>
            <w:szCs w:val="24"/>
          </w:rPr>
          <w:t>3(3)</w:t>
        </w:r>
      </w:hyperlink>
      <w:r w:rsidRPr="00D009D9">
        <w:rPr>
          <w:rFonts w:ascii="Times New Roman" w:hAnsi="Times New Roman" w:cs="Times New Roman"/>
          <w:sz w:val="24"/>
          <w:szCs w:val="24"/>
        </w:rPr>
        <w:t xml:space="preserve"> настоящего Закона пониженные налоговые ставки налога на прибыль, под базовым налоговым периодом (до момента, когда базовый налоговый период совпадает с налоговым периодом, в котором заключен специальный инвестиционный контракт) понимается налоговый период, предшествующий налоговому периоду, в котором организация начала применять установленные </w:t>
      </w:r>
      <w:hyperlink w:anchor="P157" w:history="1">
        <w:r w:rsidRPr="00D009D9">
          <w:rPr>
            <w:rFonts w:ascii="Times New Roman" w:hAnsi="Times New Roman" w:cs="Times New Roman"/>
            <w:color w:val="0000FF"/>
            <w:sz w:val="24"/>
            <w:szCs w:val="24"/>
          </w:rPr>
          <w:t>статьями 3</w:t>
        </w:r>
      </w:hyperlink>
      <w:r w:rsidRPr="00D009D9">
        <w:rPr>
          <w:rFonts w:ascii="Times New Roman" w:hAnsi="Times New Roman" w:cs="Times New Roman"/>
          <w:sz w:val="24"/>
          <w:szCs w:val="24"/>
        </w:rPr>
        <w:t xml:space="preserve">, </w:t>
      </w:r>
      <w:hyperlink w:anchor="P171" w:history="1">
        <w:r w:rsidRPr="00D009D9">
          <w:rPr>
            <w:rFonts w:ascii="Times New Roman" w:hAnsi="Times New Roman" w:cs="Times New Roman"/>
            <w:color w:val="0000FF"/>
            <w:sz w:val="24"/>
            <w:szCs w:val="24"/>
          </w:rPr>
          <w:t>3(1)</w:t>
        </w:r>
      </w:hyperlink>
      <w:r w:rsidRPr="00D009D9">
        <w:rPr>
          <w:rFonts w:ascii="Times New Roman" w:hAnsi="Times New Roman" w:cs="Times New Roman"/>
          <w:sz w:val="24"/>
          <w:szCs w:val="24"/>
        </w:rPr>
        <w:t xml:space="preserve">, </w:t>
      </w:r>
      <w:hyperlink w:anchor="P189" w:history="1">
        <w:r w:rsidRPr="00D009D9">
          <w:rPr>
            <w:rFonts w:ascii="Times New Roman" w:hAnsi="Times New Roman" w:cs="Times New Roman"/>
            <w:color w:val="0000FF"/>
            <w:sz w:val="24"/>
            <w:szCs w:val="24"/>
          </w:rPr>
          <w:t>3(2)</w:t>
        </w:r>
      </w:hyperlink>
      <w:r w:rsidRPr="00D009D9">
        <w:rPr>
          <w:rFonts w:ascii="Times New Roman" w:hAnsi="Times New Roman" w:cs="Times New Roman"/>
          <w:sz w:val="24"/>
          <w:szCs w:val="24"/>
        </w:rPr>
        <w:t xml:space="preserve">, </w:t>
      </w:r>
      <w:hyperlink w:anchor="P206" w:history="1">
        <w:r w:rsidRPr="00D009D9">
          <w:rPr>
            <w:rFonts w:ascii="Times New Roman" w:hAnsi="Times New Roman" w:cs="Times New Roman"/>
            <w:color w:val="0000FF"/>
            <w:sz w:val="24"/>
            <w:szCs w:val="24"/>
          </w:rPr>
          <w:t>3</w:t>
        </w:r>
        <w:proofErr w:type="gramEnd"/>
        <w:r w:rsidRPr="00D009D9">
          <w:rPr>
            <w:rFonts w:ascii="Times New Roman" w:hAnsi="Times New Roman" w:cs="Times New Roman"/>
            <w:color w:val="0000FF"/>
            <w:sz w:val="24"/>
            <w:szCs w:val="24"/>
          </w:rPr>
          <w:t>(</w:t>
        </w:r>
        <w:proofErr w:type="gramStart"/>
        <w:r w:rsidRPr="00D009D9">
          <w:rPr>
            <w:rFonts w:ascii="Times New Roman" w:hAnsi="Times New Roman" w:cs="Times New Roman"/>
            <w:color w:val="0000FF"/>
            <w:sz w:val="24"/>
            <w:szCs w:val="24"/>
          </w:rPr>
          <w:t>3)</w:t>
        </w:r>
      </w:hyperlink>
      <w:r w:rsidRPr="00D009D9">
        <w:rPr>
          <w:rFonts w:ascii="Times New Roman" w:hAnsi="Times New Roman" w:cs="Times New Roman"/>
          <w:sz w:val="24"/>
          <w:szCs w:val="24"/>
        </w:rPr>
        <w:t xml:space="preserve"> настоящего Закона пониженные налоговые ставки налога на прибыль,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установленные </w:t>
      </w:r>
      <w:hyperlink w:anchor="P157" w:history="1">
        <w:r w:rsidRPr="00D009D9">
          <w:rPr>
            <w:rFonts w:ascii="Times New Roman" w:hAnsi="Times New Roman" w:cs="Times New Roman"/>
            <w:color w:val="0000FF"/>
            <w:sz w:val="24"/>
            <w:szCs w:val="24"/>
          </w:rPr>
          <w:t>статьями 3</w:t>
        </w:r>
      </w:hyperlink>
      <w:r w:rsidRPr="00D009D9">
        <w:rPr>
          <w:rFonts w:ascii="Times New Roman" w:hAnsi="Times New Roman" w:cs="Times New Roman"/>
          <w:sz w:val="24"/>
          <w:szCs w:val="24"/>
        </w:rPr>
        <w:t xml:space="preserve">, </w:t>
      </w:r>
      <w:hyperlink w:anchor="P171" w:history="1">
        <w:r w:rsidRPr="00D009D9">
          <w:rPr>
            <w:rFonts w:ascii="Times New Roman" w:hAnsi="Times New Roman" w:cs="Times New Roman"/>
            <w:color w:val="0000FF"/>
            <w:sz w:val="24"/>
            <w:szCs w:val="24"/>
          </w:rPr>
          <w:t>3(1)</w:t>
        </w:r>
      </w:hyperlink>
      <w:r w:rsidRPr="00D009D9">
        <w:rPr>
          <w:rFonts w:ascii="Times New Roman" w:hAnsi="Times New Roman" w:cs="Times New Roman"/>
          <w:sz w:val="24"/>
          <w:szCs w:val="24"/>
        </w:rPr>
        <w:t xml:space="preserve">, </w:t>
      </w:r>
      <w:hyperlink w:anchor="P189" w:history="1">
        <w:r w:rsidRPr="00D009D9">
          <w:rPr>
            <w:rFonts w:ascii="Times New Roman" w:hAnsi="Times New Roman" w:cs="Times New Roman"/>
            <w:color w:val="0000FF"/>
            <w:sz w:val="24"/>
            <w:szCs w:val="24"/>
          </w:rPr>
          <w:t>3(2)</w:t>
        </w:r>
      </w:hyperlink>
      <w:r w:rsidRPr="00D009D9">
        <w:rPr>
          <w:rFonts w:ascii="Times New Roman" w:hAnsi="Times New Roman" w:cs="Times New Roman"/>
          <w:sz w:val="24"/>
          <w:szCs w:val="24"/>
        </w:rPr>
        <w:t xml:space="preserve">, </w:t>
      </w:r>
      <w:hyperlink w:anchor="P206" w:history="1">
        <w:r w:rsidRPr="00D009D9">
          <w:rPr>
            <w:rFonts w:ascii="Times New Roman" w:hAnsi="Times New Roman" w:cs="Times New Roman"/>
            <w:color w:val="0000FF"/>
            <w:sz w:val="24"/>
            <w:szCs w:val="24"/>
          </w:rPr>
          <w:t>3(3)</w:t>
        </w:r>
      </w:hyperlink>
      <w:r w:rsidRPr="00D009D9">
        <w:rPr>
          <w:rFonts w:ascii="Times New Roman" w:hAnsi="Times New Roman" w:cs="Times New Roman"/>
          <w:sz w:val="24"/>
          <w:szCs w:val="24"/>
        </w:rPr>
        <w:t xml:space="preserve"> настоящего Закона пониженные налоговые ставки налога на прибыль, составляет пять и более лет.</w:t>
      </w:r>
      <w:proofErr w:type="gramEnd"/>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w:t>
      </w:r>
      <w:hyperlink w:anchor="P157" w:history="1">
        <w:r w:rsidRPr="00D009D9">
          <w:rPr>
            <w:rFonts w:ascii="Times New Roman" w:hAnsi="Times New Roman" w:cs="Times New Roman"/>
            <w:color w:val="0000FF"/>
            <w:sz w:val="24"/>
            <w:szCs w:val="24"/>
          </w:rPr>
          <w:t>статьями 3</w:t>
        </w:r>
      </w:hyperlink>
      <w:r w:rsidRPr="00D009D9">
        <w:rPr>
          <w:rFonts w:ascii="Times New Roman" w:hAnsi="Times New Roman" w:cs="Times New Roman"/>
          <w:sz w:val="24"/>
          <w:szCs w:val="24"/>
        </w:rPr>
        <w:t xml:space="preserve">, </w:t>
      </w:r>
      <w:hyperlink w:anchor="P171" w:history="1">
        <w:r w:rsidRPr="00D009D9">
          <w:rPr>
            <w:rFonts w:ascii="Times New Roman" w:hAnsi="Times New Roman" w:cs="Times New Roman"/>
            <w:color w:val="0000FF"/>
            <w:sz w:val="24"/>
            <w:szCs w:val="24"/>
          </w:rPr>
          <w:t>3(1)</w:t>
        </w:r>
      </w:hyperlink>
      <w:r w:rsidRPr="00D009D9">
        <w:rPr>
          <w:rFonts w:ascii="Times New Roman" w:hAnsi="Times New Roman" w:cs="Times New Roman"/>
          <w:sz w:val="24"/>
          <w:szCs w:val="24"/>
        </w:rPr>
        <w:t xml:space="preserve">, </w:t>
      </w:r>
      <w:hyperlink w:anchor="P189" w:history="1">
        <w:r w:rsidRPr="00D009D9">
          <w:rPr>
            <w:rFonts w:ascii="Times New Roman" w:hAnsi="Times New Roman" w:cs="Times New Roman"/>
            <w:color w:val="0000FF"/>
            <w:sz w:val="24"/>
            <w:szCs w:val="24"/>
          </w:rPr>
          <w:t>3(2)</w:t>
        </w:r>
      </w:hyperlink>
      <w:r w:rsidRPr="00D009D9">
        <w:rPr>
          <w:rFonts w:ascii="Times New Roman" w:hAnsi="Times New Roman" w:cs="Times New Roman"/>
          <w:sz w:val="24"/>
          <w:szCs w:val="24"/>
        </w:rPr>
        <w:t xml:space="preserve">, </w:t>
      </w:r>
      <w:hyperlink w:anchor="P206" w:history="1">
        <w:r w:rsidRPr="00D009D9">
          <w:rPr>
            <w:rFonts w:ascii="Times New Roman" w:hAnsi="Times New Roman" w:cs="Times New Roman"/>
            <w:color w:val="0000FF"/>
            <w:sz w:val="24"/>
            <w:szCs w:val="24"/>
          </w:rPr>
          <w:t>3(3)</w:t>
        </w:r>
      </w:hyperlink>
      <w:r w:rsidRPr="00D009D9">
        <w:rPr>
          <w:rFonts w:ascii="Times New Roman" w:hAnsi="Times New Roman" w:cs="Times New Roman"/>
          <w:sz w:val="24"/>
          <w:szCs w:val="24"/>
        </w:rPr>
        <w:t xml:space="preserve"> настоящего Закона пониженные налоговые ставки налога на прибыль.</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В </w:t>
      </w:r>
      <w:proofErr w:type="gramStart"/>
      <w:r w:rsidRPr="00D009D9">
        <w:rPr>
          <w:rFonts w:ascii="Times New Roman" w:hAnsi="Times New Roman" w:cs="Times New Roman"/>
          <w:sz w:val="24"/>
          <w:szCs w:val="24"/>
        </w:rPr>
        <w:t>случае</w:t>
      </w:r>
      <w:proofErr w:type="gramEnd"/>
      <w:r w:rsidRPr="00D009D9">
        <w:rPr>
          <w:rFonts w:ascii="Times New Roman" w:hAnsi="Times New Roman" w:cs="Times New Roman"/>
          <w:sz w:val="24"/>
          <w:szCs w:val="24"/>
        </w:rPr>
        <w:t xml:space="preserve"> когда базовый налоговый период совпадает с налоговым периодом, в котором заключен специальный инвестиционный контракт, под базовым налоговым периодом понимается налоговый период, указанный в </w:t>
      </w:r>
      <w:hyperlink w:anchor="P94" w:history="1">
        <w:r w:rsidRPr="00D009D9">
          <w:rPr>
            <w:rFonts w:ascii="Times New Roman" w:hAnsi="Times New Roman" w:cs="Times New Roman"/>
            <w:color w:val="0000FF"/>
            <w:sz w:val="24"/>
            <w:szCs w:val="24"/>
          </w:rPr>
          <w:t>части 2</w:t>
        </w:r>
      </w:hyperlink>
      <w:r w:rsidRPr="00D009D9">
        <w:rPr>
          <w:rFonts w:ascii="Times New Roman" w:hAnsi="Times New Roman" w:cs="Times New Roman"/>
          <w:sz w:val="24"/>
          <w:szCs w:val="24"/>
        </w:rPr>
        <w:t xml:space="preserve"> настоящей статьи.</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4. В целях настоящей статьи не признается инвестициями имущество, принятое организацией на учет в качестве основных сре</w:t>
      </w:r>
      <w:proofErr w:type="gramStart"/>
      <w:r w:rsidRPr="00D009D9">
        <w:rPr>
          <w:rFonts w:ascii="Times New Roman" w:hAnsi="Times New Roman" w:cs="Times New Roman"/>
          <w:sz w:val="24"/>
          <w:szCs w:val="24"/>
        </w:rPr>
        <w:t>дств в р</w:t>
      </w:r>
      <w:proofErr w:type="gramEnd"/>
      <w:r w:rsidRPr="00D009D9">
        <w:rPr>
          <w:rFonts w:ascii="Times New Roman" w:hAnsi="Times New Roman" w:cs="Times New Roman"/>
          <w:sz w:val="24"/>
          <w:szCs w:val="24"/>
        </w:rPr>
        <w:t>езультате:</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1) реорганизации или ликвидации юридических лиц;</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передачи, включая приобретение, имущества между лицами, признаваемыми в соответствии с положениями </w:t>
      </w:r>
      <w:hyperlink r:id="rId39" w:history="1">
        <w:r w:rsidRPr="00D009D9">
          <w:rPr>
            <w:rFonts w:ascii="Times New Roman" w:hAnsi="Times New Roman" w:cs="Times New Roman"/>
            <w:color w:val="0000FF"/>
            <w:sz w:val="24"/>
            <w:szCs w:val="24"/>
          </w:rPr>
          <w:t>пункта 2 статьи 105.1</w:t>
        </w:r>
      </w:hyperlink>
      <w:r w:rsidRPr="00D009D9">
        <w:rPr>
          <w:rFonts w:ascii="Times New Roman" w:hAnsi="Times New Roman" w:cs="Times New Roman"/>
          <w:sz w:val="24"/>
          <w:szCs w:val="24"/>
        </w:rPr>
        <w:t xml:space="preserve"> Налогового кодекса Российской Федерации взаимозависимыми.</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5. Пониженные налоговые ставки налога на прибыль, предусмотренные </w:t>
      </w:r>
      <w:hyperlink w:anchor="P78" w:history="1">
        <w:r w:rsidRPr="00D009D9">
          <w:rPr>
            <w:rFonts w:ascii="Times New Roman" w:hAnsi="Times New Roman" w:cs="Times New Roman"/>
            <w:color w:val="0000FF"/>
            <w:sz w:val="24"/>
            <w:szCs w:val="24"/>
          </w:rPr>
          <w:t>частью 1</w:t>
        </w:r>
      </w:hyperlink>
      <w:r w:rsidRPr="00D009D9">
        <w:rPr>
          <w:rFonts w:ascii="Times New Roman" w:hAnsi="Times New Roman" w:cs="Times New Roman"/>
          <w:sz w:val="24"/>
          <w:szCs w:val="24"/>
        </w:rPr>
        <w:t xml:space="preserve"> настоящей статьи, применяются не ранее первого числа налогового периода, следующего за налоговым периодом, в котором заключен специальный инвестиционный контракт.</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6. Пониженные налоговые ставки налога на прибыль, предусмотренные </w:t>
      </w:r>
      <w:hyperlink w:anchor="P78" w:history="1">
        <w:r w:rsidRPr="00D009D9">
          <w:rPr>
            <w:rFonts w:ascii="Times New Roman" w:hAnsi="Times New Roman" w:cs="Times New Roman"/>
            <w:color w:val="0000FF"/>
            <w:sz w:val="24"/>
            <w:szCs w:val="24"/>
          </w:rPr>
          <w:t>частью 1</w:t>
        </w:r>
      </w:hyperlink>
      <w:r w:rsidRPr="00D009D9">
        <w:rPr>
          <w:rFonts w:ascii="Times New Roman" w:hAnsi="Times New Roman" w:cs="Times New Roman"/>
          <w:sz w:val="24"/>
          <w:szCs w:val="24"/>
        </w:rPr>
        <w:t xml:space="preserve"> настоящей статьи, не применяются организациями, являющимися участниками консолидированных групп налогоплательщиков.</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lastRenderedPageBreak/>
        <w:t>7. Для организаций, имеющих обособленные подразделения, находящиеся на территории Иркутской области, прирост налоговой базы по налогу на прибыль рассчитывается без учета прироста налоговой базы по налогу на прибыль обособленных подразделений, расположенных за пределами территории Иркутской области.</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Для обособленных подразделений, находящихся на территории Иркутской области, головные организации которых расположены за пределами территории Иркутской области, прирост налоговой базы по налогу на прибыль определяется только в доле, приходящейся на данное обособленное подразделение.</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8. Пониженные налоговые ставки налога на прибыль, предусмотренные </w:t>
      </w:r>
      <w:hyperlink w:anchor="P78" w:history="1">
        <w:r w:rsidRPr="00D009D9">
          <w:rPr>
            <w:rFonts w:ascii="Times New Roman" w:hAnsi="Times New Roman" w:cs="Times New Roman"/>
            <w:color w:val="0000FF"/>
            <w:sz w:val="24"/>
            <w:szCs w:val="24"/>
          </w:rPr>
          <w:t>частью 1</w:t>
        </w:r>
      </w:hyperlink>
      <w:r w:rsidRPr="00D009D9">
        <w:rPr>
          <w:rFonts w:ascii="Times New Roman" w:hAnsi="Times New Roman" w:cs="Times New Roman"/>
          <w:sz w:val="24"/>
          <w:szCs w:val="24"/>
        </w:rPr>
        <w:t xml:space="preserve"> настоящей статьи, применяются организациями при следующих условиях:</w:t>
      </w:r>
    </w:p>
    <w:p w:rsidR="00D009D9" w:rsidRPr="00D009D9" w:rsidRDefault="00D009D9">
      <w:pPr>
        <w:pStyle w:val="ConsPlusNormal"/>
        <w:spacing w:before="22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1) ведение раздельного бухгалтерского учета объектов основных средств, доходов (расходов), полученных (понесенных) от деятельности, осуществляемой в рамках реализации специального инвестиционного контракта, и доходов (расходов), полученных (понесенных) при осуществлении иной деятельности;</w:t>
      </w:r>
      <w:proofErr w:type="gramEnd"/>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2) отсутствие задолженности по налогам, сборам, пеням и штрафам в бюджеты бюджетной системы Российской Федерации, установленный срок уплаты которых истек на 1 января налогового периода, за который налогоплательщик желает использовать пониженную налоговую ставку;</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3) налогоплательщик не находится в процессе ликвидации или реорганизации, за исключением случаев, предусмотренных законодательством Российской Федерации, а также если в отношении него не возбуждено производство по делу о банкротстве в соответствии с законодательством Российской Федерации на конец каждого налогового периода, за который налогоплательщик желает использовать пониженную налоговую ставку.</w:t>
      </w:r>
    </w:p>
    <w:p w:rsidR="00D009D9" w:rsidRPr="00D009D9" w:rsidRDefault="00D009D9">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В соответствии с </w:t>
            </w:r>
            <w:hyperlink r:id="rId40"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color w:val="392C69"/>
                <w:sz w:val="24"/>
                <w:szCs w:val="24"/>
              </w:rPr>
              <w:t xml:space="preserve"> Иркутской области от 08.06.2022 N 41-ОЗ с 01.01.2023 документ будет дополнен ст. 2(6) следующего содержания:</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Статья 2(6)</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Установить следующие размеры пониженных налоговых ставок налога на прибыль для организаций, заключивших специальные инвестиционные контракты в соответствии с положениями </w:t>
            </w:r>
            <w:hyperlink r:id="rId41" w:history="1">
              <w:r w:rsidRPr="00D009D9">
                <w:rPr>
                  <w:rFonts w:ascii="Times New Roman" w:hAnsi="Times New Roman" w:cs="Times New Roman"/>
                  <w:color w:val="0000FF"/>
                  <w:sz w:val="24"/>
                  <w:szCs w:val="24"/>
                </w:rPr>
                <w:t>главы 2.1</w:t>
              </w:r>
            </w:hyperlink>
            <w:r w:rsidRPr="00D009D9">
              <w:rPr>
                <w:rFonts w:ascii="Times New Roman" w:hAnsi="Times New Roman" w:cs="Times New Roman"/>
                <w:color w:val="392C69"/>
                <w:sz w:val="24"/>
                <w:szCs w:val="24"/>
              </w:rPr>
              <w:t xml:space="preserve"> Федерального закона от 31 декабря 2014 года N 488-ФЗ "О промышленной политике в Российской Федерации":</w:t>
            </w:r>
          </w:p>
          <w:p w:rsidR="00D009D9" w:rsidRPr="00D009D9" w:rsidRDefault="00D009D9">
            <w:pPr>
              <w:pStyle w:val="ConsPlusNormal"/>
              <w:jc w:val="both"/>
              <w:rPr>
                <w:rFonts w:ascii="Times New Roman" w:hAnsi="Times New Roman" w:cs="Times New Roman"/>
                <w:sz w:val="24"/>
                <w:szCs w:val="24"/>
              </w:rPr>
            </w:pPr>
            <w:proofErr w:type="gramStart"/>
            <w:r w:rsidRPr="00D009D9">
              <w:rPr>
                <w:rFonts w:ascii="Times New Roman" w:hAnsi="Times New Roman" w:cs="Times New Roman"/>
                <w:color w:val="392C69"/>
                <w:sz w:val="24"/>
                <w:szCs w:val="24"/>
              </w:rPr>
              <w:t>1) 16,5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налоговом периоде, предшествующем текущему налоговому периоду (далее в настоящей статье - отчетный налоговый период), инвестиции в размере более 50 миллионов рублей и ввод основных средств свыше 10 процентов от общей остаточной стоимости основных средств на 31 декабря отчетного</w:t>
            </w:r>
            <w:proofErr w:type="gramEnd"/>
            <w:r w:rsidRPr="00D009D9">
              <w:rPr>
                <w:rFonts w:ascii="Times New Roman" w:hAnsi="Times New Roman" w:cs="Times New Roman"/>
                <w:color w:val="392C69"/>
                <w:sz w:val="24"/>
                <w:szCs w:val="24"/>
              </w:rPr>
              <w:t xml:space="preserve">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1,03 x </w:t>
            </w:r>
            <w:proofErr w:type="spellStart"/>
            <w:r w:rsidRPr="00D009D9">
              <w:rPr>
                <w:rFonts w:ascii="Times New Roman" w:hAnsi="Times New Roman" w:cs="Times New Roman"/>
                <w:color w:val="392C69"/>
                <w:sz w:val="24"/>
                <w:szCs w:val="24"/>
              </w:rPr>
              <w:t>ИПЦ</w:t>
            </w:r>
            <w:proofErr w:type="gramStart"/>
            <w:r w:rsidRPr="00D009D9">
              <w:rPr>
                <w:rFonts w:ascii="Times New Roman" w:hAnsi="Times New Roman" w:cs="Times New Roman"/>
                <w:color w:val="392C69"/>
                <w:sz w:val="24"/>
                <w:szCs w:val="24"/>
                <w:vertAlign w:val="superscript"/>
              </w:rPr>
              <w:t>t</w:t>
            </w:r>
            <w:proofErr w:type="spellEnd"/>
            <w:proofErr w:type="gramEnd"/>
            <w:r w:rsidRPr="00D009D9">
              <w:rPr>
                <w:rFonts w:ascii="Times New Roman" w:hAnsi="Times New Roman" w:cs="Times New Roman"/>
                <w:color w:val="392C69"/>
                <w:sz w:val="24"/>
                <w:szCs w:val="24"/>
              </w:rPr>
              <w:t>;</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где:</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t - разница лет между отчетным налоговым периодом и базовым налоговым периодом;</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ИПЦ - прогнозируемый на текущий год сводный индекс потребительских цен в соответствии с первым вариантом утвержденного прогноза социально-экономического развития Иркутской области на текущий год и плановый период;</w:t>
            </w:r>
          </w:p>
          <w:p w:rsidR="00D009D9" w:rsidRPr="00D009D9" w:rsidRDefault="00D009D9">
            <w:pPr>
              <w:pStyle w:val="ConsPlusNormal"/>
              <w:jc w:val="both"/>
              <w:rPr>
                <w:rFonts w:ascii="Times New Roman" w:hAnsi="Times New Roman" w:cs="Times New Roman"/>
                <w:sz w:val="24"/>
                <w:szCs w:val="24"/>
              </w:rPr>
            </w:pPr>
            <w:proofErr w:type="gramStart"/>
            <w:r w:rsidRPr="00D009D9">
              <w:rPr>
                <w:rFonts w:ascii="Times New Roman" w:hAnsi="Times New Roman" w:cs="Times New Roman"/>
                <w:color w:val="392C69"/>
                <w:sz w:val="24"/>
                <w:szCs w:val="24"/>
              </w:rPr>
              <w:t xml:space="preserve">2) 15,5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w:t>
            </w:r>
            <w:r w:rsidRPr="00D009D9">
              <w:rPr>
                <w:rFonts w:ascii="Times New Roman" w:hAnsi="Times New Roman" w:cs="Times New Roman"/>
                <w:color w:val="392C69"/>
                <w:sz w:val="24"/>
                <w:szCs w:val="24"/>
              </w:rPr>
              <w:lastRenderedPageBreak/>
              <w:t>организации осуществить в отчетном налоговом периоде инвестиции в размере более 250 миллионов рублей и ввод основных средств свыше 12,5 процента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D009D9">
              <w:rPr>
                <w:rFonts w:ascii="Times New Roman" w:hAnsi="Times New Roman" w:cs="Times New Roman"/>
                <w:color w:val="392C69"/>
                <w:sz w:val="24"/>
                <w:szCs w:val="24"/>
              </w:rPr>
              <w:t xml:space="preserve"> налогу </w:t>
            </w:r>
            <w:proofErr w:type="gramStart"/>
            <w:r w:rsidRPr="00D009D9">
              <w:rPr>
                <w:rFonts w:ascii="Times New Roman" w:hAnsi="Times New Roman" w:cs="Times New Roman"/>
                <w:color w:val="392C69"/>
                <w:sz w:val="24"/>
                <w:szCs w:val="24"/>
              </w:rPr>
              <w:t>на прибыль за отчетный налоговый период к исчисленной налоговой базе по налогу на прибыль</w:t>
            </w:r>
            <w:proofErr w:type="gramEnd"/>
            <w:r w:rsidRPr="00D009D9">
              <w:rPr>
                <w:rFonts w:ascii="Times New Roman" w:hAnsi="Times New Roman" w:cs="Times New Roman"/>
                <w:color w:val="392C69"/>
                <w:sz w:val="24"/>
                <w:szCs w:val="24"/>
              </w:rPr>
              <w:t xml:space="preserve"> за базовый налоговый период превысило:</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1,097 x </w:t>
            </w:r>
            <w:proofErr w:type="spellStart"/>
            <w:r w:rsidRPr="00D009D9">
              <w:rPr>
                <w:rFonts w:ascii="Times New Roman" w:hAnsi="Times New Roman" w:cs="Times New Roman"/>
                <w:color w:val="392C69"/>
                <w:sz w:val="24"/>
                <w:szCs w:val="24"/>
              </w:rPr>
              <w:t>ИПЦ</w:t>
            </w:r>
            <w:proofErr w:type="gramStart"/>
            <w:r w:rsidRPr="00D009D9">
              <w:rPr>
                <w:rFonts w:ascii="Times New Roman" w:hAnsi="Times New Roman" w:cs="Times New Roman"/>
                <w:color w:val="392C69"/>
                <w:sz w:val="24"/>
                <w:szCs w:val="24"/>
                <w:vertAlign w:val="superscript"/>
              </w:rPr>
              <w:t>t</w:t>
            </w:r>
            <w:proofErr w:type="spellEnd"/>
            <w:proofErr w:type="gramEnd"/>
            <w:r w:rsidRPr="00D009D9">
              <w:rPr>
                <w:rFonts w:ascii="Times New Roman" w:hAnsi="Times New Roman" w:cs="Times New Roman"/>
                <w:color w:val="392C69"/>
                <w:sz w:val="24"/>
                <w:szCs w:val="24"/>
              </w:rPr>
              <w:t>;</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proofErr w:type="gramStart"/>
            <w:r w:rsidRPr="00D009D9">
              <w:rPr>
                <w:rFonts w:ascii="Times New Roman" w:hAnsi="Times New Roman" w:cs="Times New Roman"/>
                <w:color w:val="392C69"/>
                <w:sz w:val="24"/>
                <w:szCs w:val="24"/>
              </w:rPr>
              <w:t>3) 14,5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500 миллионов рублей и ввод основных средств свыше 15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D009D9">
              <w:rPr>
                <w:rFonts w:ascii="Times New Roman" w:hAnsi="Times New Roman" w:cs="Times New Roman"/>
                <w:color w:val="392C69"/>
                <w:sz w:val="24"/>
                <w:szCs w:val="24"/>
              </w:rPr>
              <w:t xml:space="preserve"> налогу </w:t>
            </w:r>
            <w:proofErr w:type="gramStart"/>
            <w:r w:rsidRPr="00D009D9">
              <w:rPr>
                <w:rFonts w:ascii="Times New Roman" w:hAnsi="Times New Roman" w:cs="Times New Roman"/>
                <w:color w:val="392C69"/>
                <w:sz w:val="24"/>
                <w:szCs w:val="24"/>
              </w:rPr>
              <w:t>на прибыль за отчетный налоговый период к исчисленной налоговой базе по налогу на прибыль</w:t>
            </w:r>
            <w:proofErr w:type="gramEnd"/>
            <w:r w:rsidRPr="00D009D9">
              <w:rPr>
                <w:rFonts w:ascii="Times New Roman" w:hAnsi="Times New Roman" w:cs="Times New Roman"/>
                <w:color w:val="392C69"/>
                <w:sz w:val="24"/>
                <w:szCs w:val="24"/>
              </w:rPr>
              <w:t xml:space="preserve"> за базовый налоговый период превысило:</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1,172 x </w:t>
            </w:r>
            <w:proofErr w:type="spellStart"/>
            <w:r w:rsidRPr="00D009D9">
              <w:rPr>
                <w:rFonts w:ascii="Times New Roman" w:hAnsi="Times New Roman" w:cs="Times New Roman"/>
                <w:color w:val="392C69"/>
                <w:sz w:val="24"/>
                <w:szCs w:val="24"/>
              </w:rPr>
              <w:t>ИПЦ</w:t>
            </w:r>
            <w:proofErr w:type="gramStart"/>
            <w:r w:rsidRPr="00D009D9">
              <w:rPr>
                <w:rFonts w:ascii="Times New Roman" w:hAnsi="Times New Roman" w:cs="Times New Roman"/>
                <w:color w:val="392C69"/>
                <w:sz w:val="24"/>
                <w:szCs w:val="24"/>
                <w:vertAlign w:val="superscript"/>
              </w:rPr>
              <w:t>t</w:t>
            </w:r>
            <w:proofErr w:type="spellEnd"/>
            <w:proofErr w:type="gramEnd"/>
            <w:r w:rsidRPr="00D009D9">
              <w:rPr>
                <w:rFonts w:ascii="Times New Roman" w:hAnsi="Times New Roman" w:cs="Times New Roman"/>
                <w:color w:val="392C69"/>
                <w:sz w:val="24"/>
                <w:szCs w:val="24"/>
              </w:rPr>
              <w:t>;</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proofErr w:type="gramStart"/>
            <w:r w:rsidRPr="00D009D9">
              <w:rPr>
                <w:rFonts w:ascii="Times New Roman" w:hAnsi="Times New Roman" w:cs="Times New Roman"/>
                <w:color w:val="392C69"/>
                <w:sz w:val="24"/>
                <w:szCs w:val="24"/>
              </w:rPr>
              <w:t>4) 13,5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2000 миллионов рублей и ввод основных средств свыше 20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D009D9">
              <w:rPr>
                <w:rFonts w:ascii="Times New Roman" w:hAnsi="Times New Roman" w:cs="Times New Roman"/>
                <w:color w:val="392C69"/>
                <w:sz w:val="24"/>
                <w:szCs w:val="24"/>
              </w:rPr>
              <w:t xml:space="preserve"> налогу </w:t>
            </w:r>
            <w:proofErr w:type="gramStart"/>
            <w:r w:rsidRPr="00D009D9">
              <w:rPr>
                <w:rFonts w:ascii="Times New Roman" w:hAnsi="Times New Roman" w:cs="Times New Roman"/>
                <w:color w:val="392C69"/>
                <w:sz w:val="24"/>
                <w:szCs w:val="24"/>
              </w:rPr>
              <w:t>на прибыль за отчетный налоговый период к исчисленной налоговой базе по налогу на прибыль</w:t>
            </w:r>
            <w:proofErr w:type="gramEnd"/>
            <w:r w:rsidRPr="00D009D9">
              <w:rPr>
                <w:rFonts w:ascii="Times New Roman" w:hAnsi="Times New Roman" w:cs="Times New Roman"/>
                <w:color w:val="392C69"/>
                <w:sz w:val="24"/>
                <w:szCs w:val="24"/>
              </w:rPr>
              <w:t xml:space="preserve"> за базовый налоговый период превысило:</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1,259 x </w:t>
            </w:r>
            <w:proofErr w:type="spellStart"/>
            <w:r w:rsidRPr="00D009D9">
              <w:rPr>
                <w:rFonts w:ascii="Times New Roman" w:hAnsi="Times New Roman" w:cs="Times New Roman"/>
                <w:color w:val="392C69"/>
                <w:sz w:val="24"/>
                <w:szCs w:val="24"/>
              </w:rPr>
              <w:t>ИПЦ</w:t>
            </w:r>
            <w:proofErr w:type="gramStart"/>
            <w:r w:rsidRPr="00D009D9">
              <w:rPr>
                <w:rFonts w:ascii="Times New Roman" w:hAnsi="Times New Roman" w:cs="Times New Roman"/>
                <w:color w:val="392C69"/>
                <w:sz w:val="24"/>
                <w:szCs w:val="24"/>
                <w:vertAlign w:val="superscript"/>
              </w:rPr>
              <w:t>t</w:t>
            </w:r>
            <w:proofErr w:type="spellEnd"/>
            <w:proofErr w:type="gramEnd"/>
            <w:r w:rsidRPr="00D009D9">
              <w:rPr>
                <w:rFonts w:ascii="Times New Roman" w:hAnsi="Times New Roman" w:cs="Times New Roman"/>
                <w:color w:val="392C69"/>
                <w:sz w:val="24"/>
                <w:szCs w:val="24"/>
              </w:rPr>
              <w:t>;</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proofErr w:type="gramStart"/>
            <w:r w:rsidRPr="00D009D9">
              <w:rPr>
                <w:rFonts w:ascii="Times New Roman" w:hAnsi="Times New Roman" w:cs="Times New Roman"/>
                <w:color w:val="392C69"/>
                <w:sz w:val="24"/>
                <w:szCs w:val="24"/>
              </w:rPr>
              <w:t>5) 12,5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4000 миллионов рублей и ввод основных средств свыше 25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D009D9">
              <w:rPr>
                <w:rFonts w:ascii="Times New Roman" w:hAnsi="Times New Roman" w:cs="Times New Roman"/>
                <w:color w:val="392C69"/>
                <w:sz w:val="24"/>
                <w:szCs w:val="24"/>
              </w:rPr>
              <w:t xml:space="preserve"> налогу </w:t>
            </w:r>
            <w:proofErr w:type="gramStart"/>
            <w:r w:rsidRPr="00D009D9">
              <w:rPr>
                <w:rFonts w:ascii="Times New Roman" w:hAnsi="Times New Roman" w:cs="Times New Roman"/>
                <w:color w:val="392C69"/>
                <w:sz w:val="24"/>
                <w:szCs w:val="24"/>
              </w:rPr>
              <w:t>на прибыль за отчетный налоговый период к исчисленной налоговой базе по налогу на прибыль</w:t>
            </w:r>
            <w:proofErr w:type="gramEnd"/>
            <w:r w:rsidRPr="00D009D9">
              <w:rPr>
                <w:rFonts w:ascii="Times New Roman" w:hAnsi="Times New Roman" w:cs="Times New Roman"/>
                <w:color w:val="392C69"/>
                <w:sz w:val="24"/>
                <w:szCs w:val="24"/>
              </w:rPr>
              <w:t xml:space="preserve"> за базовый налоговый период превысило:</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1,36 x </w:t>
            </w:r>
            <w:proofErr w:type="spellStart"/>
            <w:r w:rsidRPr="00D009D9">
              <w:rPr>
                <w:rFonts w:ascii="Times New Roman" w:hAnsi="Times New Roman" w:cs="Times New Roman"/>
                <w:color w:val="392C69"/>
                <w:sz w:val="24"/>
                <w:szCs w:val="24"/>
              </w:rPr>
              <w:t>ИПЦ</w:t>
            </w:r>
            <w:proofErr w:type="gramStart"/>
            <w:r w:rsidRPr="00D009D9">
              <w:rPr>
                <w:rFonts w:ascii="Times New Roman" w:hAnsi="Times New Roman" w:cs="Times New Roman"/>
                <w:color w:val="392C69"/>
                <w:sz w:val="24"/>
                <w:szCs w:val="24"/>
                <w:vertAlign w:val="superscript"/>
              </w:rPr>
              <w:t>t</w:t>
            </w:r>
            <w:proofErr w:type="spellEnd"/>
            <w:proofErr w:type="gramEnd"/>
            <w:r w:rsidRPr="00D009D9">
              <w:rPr>
                <w:rFonts w:ascii="Times New Roman" w:hAnsi="Times New Roman" w:cs="Times New Roman"/>
                <w:color w:val="392C69"/>
                <w:sz w:val="24"/>
                <w:szCs w:val="24"/>
              </w:rPr>
              <w:t>.</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2. </w:t>
            </w:r>
            <w:proofErr w:type="gramStart"/>
            <w:r w:rsidRPr="00D009D9">
              <w:rPr>
                <w:rFonts w:ascii="Times New Roman" w:hAnsi="Times New Roman" w:cs="Times New Roman"/>
                <w:color w:val="392C69"/>
                <w:sz w:val="24"/>
                <w:szCs w:val="24"/>
              </w:rPr>
              <w:t>Для организаций, ранее не применявших установленные статьями 3, 3(1), 3(2), 3(3) настоящего Закона пониженные налоговые ставки налога на прибыль, под базовым налоговым периодом понимается налоговый период, предшествующий налоговому периоду, в котором организация начала применять установленные настоящей статьей пониженные налоговые ставки налога на прибыль, или пятый налоговый период, предшествующий отчетному налоговому периоду, в случае, если разница лет между</w:t>
            </w:r>
            <w:proofErr w:type="gramEnd"/>
            <w:r w:rsidRPr="00D009D9">
              <w:rPr>
                <w:rFonts w:ascii="Times New Roman" w:hAnsi="Times New Roman" w:cs="Times New Roman"/>
                <w:color w:val="392C69"/>
                <w:sz w:val="24"/>
                <w:szCs w:val="24"/>
              </w:rPr>
              <w:t xml:space="preserve"> отчетным налоговым периодом и налоговым периодом, предшествующим налоговому периоду, в котором организация начала применять установленные настоящей статьей пониженные налоговые ставки по налогу на прибыль, составляет пять и более лет.</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настоящей статьей пониженные налоговые ставки налога на прибыль.</w:t>
            </w:r>
          </w:p>
          <w:p w:rsidR="00D009D9" w:rsidRPr="00D009D9" w:rsidRDefault="00D009D9">
            <w:pPr>
              <w:pStyle w:val="ConsPlusNormal"/>
              <w:jc w:val="both"/>
              <w:rPr>
                <w:rFonts w:ascii="Times New Roman" w:hAnsi="Times New Roman" w:cs="Times New Roman"/>
                <w:sz w:val="24"/>
                <w:szCs w:val="24"/>
              </w:rPr>
            </w:pPr>
            <w:proofErr w:type="gramStart"/>
            <w:r w:rsidRPr="00D009D9">
              <w:rPr>
                <w:rFonts w:ascii="Times New Roman" w:hAnsi="Times New Roman" w:cs="Times New Roman"/>
                <w:color w:val="392C69"/>
                <w:sz w:val="24"/>
                <w:szCs w:val="24"/>
              </w:rPr>
              <w:t xml:space="preserve">Для организаций, у которых текущий либо отчетный налоговые периоды совпадают с базовым налоговым периодом, условия, установленные частью 1 настоящей статьи к отношению исчисленной налоговой базы по налогу на прибыль за отчетный налоговый период к </w:t>
            </w:r>
            <w:r w:rsidRPr="00D009D9">
              <w:rPr>
                <w:rFonts w:ascii="Times New Roman" w:hAnsi="Times New Roman" w:cs="Times New Roman"/>
                <w:color w:val="392C69"/>
                <w:sz w:val="24"/>
                <w:szCs w:val="24"/>
              </w:rPr>
              <w:lastRenderedPageBreak/>
              <w:t>исчисленной налоговой базе по налогу на прибыль за базовый налоговый период, не применяются.</w:t>
            </w:r>
            <w:proofErr w:type="gramEnd"/>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3. </w:t>
            </w:r>
            <w:proofErr w:type="gramStart"/>
            <w:r w:rsidRPr="00D009D9">
              <w:rPr>
                <w:rFonts w:ascii="Times New Roman" w:hAnsi="Times New Roman" w:cs="Times New Roman"/>
                <w:color w:val="392C69"/>
                <w:sz w:val="24"/>
                <w:szCs w:val="24"/>
              </w:rPr>
              <w:t>Для организаций, ранее применявших установленные статьями 3, 3(1), 3(2), 3(3) настоящего Закона пониженные налоговые ставки налога на прибыль, под базовым налоговым периодом (до момента, когда базовый налоговый период совпадает с налоговым периодом, в котором заключен специальный инвестиционный контракт) понимается налоговый период, предшествующий налоговому периоду, в котором организация начала применять установленные статьями 3, 3(1), 3(2), 3</w:t>
            </w:r>
            <w:proofErr w:type="gramEnd"/>
            <w:r w:rsidRPr="00D009D9">
              <w:rPr>
                <w:rFonts w:ascii="Times New Roman" w:hAnsi="Times New Roman" w:cs="Times New Roman"/>
                <w:color w:val="392C69"/>
                <w:sz w:val="24"/>
                <w:szCs w:val="24"/>
              </w:rPr>
              <w:t>(</w:t>
            </w:r>
            <w:proofErr w:type="gramStart"/>
            <w:r w:rsidRPr="00D009D9">
              <w:rPr>
                <w:rFonts w:ascii="Times New Roman" w:hAnsi="Times New Roman" w:cs="Times New Roman"/>
                <w:color w:val="392C69"/>
                <w:sz w:val="24"/>
                <w:szCs w:val="24"/>
              </w:rPr>
              <w:t>3) настоящего Закона пониженные налоговые ставки налога на прибыль,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установленные статьями 3, 3(1), 3(2), 3(3) настоящего Закона пониженные налоговые ставки налога на прибыль, составляет пять и более лет.</w:t>
            </w:r>
            <w:proofErr w:type="gramEnd"/>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статьями 3, 3(1), 3(2), 3(3) настоящего Закона пониженные налоговые ставки налога на прибыль.</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В </w:t>
            </w:r>
            <w:proofErr w:type="gramStart"/>
            <w:r w:rsidRPr="00D009D9">
              <w:rPr>
                <w:rFonts w:ascii="Times New Roman" w:hAnsi="Times New Roman" w:cs="Times New Roman"/>
                <w:color w:val="392C69"/>
                <w:sz w:val="24"/>
                <w:szCs w:val="24"/>
              </w:rPr>
              <w:t>случае</w:t>
            </w:r>
            <w:proofErr w:type="gramEnd"/>
            <w:r w:rsidRPr="00D009D9">
              <w:rPr>
                <w:rFonts w:ascii="Times New Roman" w:hAnsi="Times New Roman" w:cs="Times New Roman"/>
                <w:color w:val="392C69"/>
                <w:sz w:val="24"/>
                <w:szCs w:val="24"/>
              </w:rPr>
              <w:t xml:space="preserve"> когда базовый налоговый период совпадает с налоговым периодом, в котором заключен специальный инвестиционный контракт, под базовым налоговым периодом понимается налоговый период, указанный в части 2 настоящей статьи.</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4. В целях настоящей статьи не признается инвестициями имущество, принятое организацией на учет в качестве основных сре</w:t>
            </w:r>
            <w:proofErr w:type="gramStart"/>
            <w:r w:rsidRPr="00D009D9">
              <w:rPr>
                <w:rFonts w:ascii="Times New Roman" w:hAnsi="Times New Roman" w:cs="Times New Roman"/>
                <w:color w:val="392C69"/>
                <w:sz w:val="24"/>
                <w:szCs w:val="24"/>
              </w:rPr>
              <w:t>дств в р</w:t>
            </w:r>
            <w:proofErr w:type="gramEnd"/>
            <w:r w:rsidRPr="00D009D9">
              <w:rPr>
                <w:rFonts w:ascii="Times New Roman" w:hAnsi="Times New Roman" w:cs="Times New Roman"/>
                <w:color w:val="392C69"/>
                <w:sz w:val="24"/>
                <w:szCs w:val="24"/>
              </w:rPr>
              <w:t>езультате:</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1) реорганизации или ликвидации юридических лиц;</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2) передачи, включая приобретение, имущества между лицами, признаваемыми в соответствии с положениями </w:t>
            </w:r>
            <w:hyperlink r:id="rId42" w:history="1">
              <w:r w:rsidRPr="00D009D9">
                <w:rPr>
                  <w:rFonts w:ascii="Times New Roman" w:hAnsi="Times New Roman" w:cs="Times New Roman"/>
                  <w:color w:val="0000FF"/>
                  <w:sz w:val="24"/>
                  <w:szCs w:val="24"/>
                </w:rPr>
                <w:t>пункта 2 статьи 105.1</w:t>
              </w:r>
            </w:hyperlink>
            <w:r w:rsidRPr="00D009D9">
              <w:rPr>
                <w:rFonts w:ascii="Times New Roman" w:hAnsi="Times New Roman" w:cs="Times New Roman"/>
                <w:color w:val="392C69"/>
                <w:sz w:val="24"/>
                <w:szCs w:val="24"/>
              </w:rPr>
              <w:t xml:space="preserve"> Налогового кодекса Российской Федерации взаимозависимыми.</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5. Пониженные налоговые ставки налога на прибыль, предусмотренные частью 1 настоящей статьи, применяются не ранее первого числа налогового периода, следующего за налоговым периодом, в котором заключен специальный инвестиционный контракт.</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6. Пониженные налоговые ставки налога на прибыль, предусмотренные частью 1 настоящей статьи, не применяются организациями, являющимися участниками консолидированных групп налогоплательщиков.</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7. Для организаций, имеющих обособленные подразделения, находящиеся на территории Иркутской области, прирост налоговой базы по налогу на прибыль рассчитывается без учета прироста налоговой базы по налогу на прибыль обособленных подразделений, расположенных за пределами территории Иркутской области.</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Для обособленных подразделений, находящихся на территории Иркутской области, головные организации которых расположены за пределами территории Иркутской области, прирост налоговой базы по налогу на прибыль определяется только в доле, приходящейся на данное обособленное подразделение.</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8. Пониженные налоговые ставки налога на прибыль, предусмотренные частью 1 настоящей статьи, применяются организациями при следующих условиях:</w:t>
            </w:r>
          </w:p>
          <w:p w:rsidR="00D009D9" w:rsidRPr="00D009D9" w:rsidRDefault="00D009D9">
            <w:pPr>
              <w:pStyle w:val="ConsPlusNormal"/>
              <w:jc w:val="both"/>
              <w:rPr>
                <w:rFonts w:ascii="Times New Roman" w:hAnsi="Times New Roman" w:cs="Times New Roman"/>
                <w:sz w:val="24"/>
                <w:szCs w:val="24"/>
              </w:rPr>
            </w:pPr>
            <w:proofErr w:type="gramStart"/>
            <w:r w:rsidRPr="00D009D9">
              <w:rPr>
                <w:rFonts w:ascii="Times New Roman" w:hAnsi="Times New Roman" w:cs="Times New Roman"/>
                <w:color w:val="392C69"/>
                <w:sz w:val="24"/>
                <w:szCs w:val="24"/>
              </w:rPr>
              <w:t>1) ведение раздельного бухгалтерского учета объектов основных средств, доходов (расходов), полученных (понесенных) от деятельности, осуществляемой в рамках реализации специального инвестиционного контракта, и доходов (расходов), полученных (понесенных) при осуществлении иной деятельности;</w:t>
            </w:r>
            <w:proofErr w:type="gramEnd"/>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2) отсутствие задолженности по налогам, сборам, пеням и штрафам в бюджеты бюджетной системы Российской Федерации, установленный срок уплаты которых истек на 1 января налогового периода, за который налогоплательщик желает использовать пониженную налоговую ставку;</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3) налогоплательщик не находится в процессе ликвидации или реорганизации, за исключением случаев, предусмотренных законодательством Российской Федерации, а также если в отношении него не возбуждено производство по делу о банкротстве в соответствии с законодательством Российской Федерации на конец каждого налогового периода, за который </w:t>
            </w:r>
            <w:r w:rsidRPr="00D009D9">
              <w:rPr>
                <w:rFonts w:ascii="Times New Roman" w:hAnsi="Times New Roman" w:cs="Times New Roman"/>
                <w:color w:val="392C69"/>
                <w:sz w:val="24"/>
                <w:szCs w:val="24"/>
              </w:rPr>
              <w:lastRenderedPageBreak/>
              <w:t>налогоплательщик желает использовать пониженную налоговую ставку</w:t>
            </w:r>
            <w:proofErr w:type="gramStart"/>
            <w:r w:rsidRPr="00D009D9">
              <w:rPr>
                <w:rFonts w:ascii="Times New Roman" w:hAnsi="Times New Roman" w:cs="Times New Roman"/>
                <w:color w:val="392C69"/>
                <w:sz w:val="24"/>
                <w:szCs w:val="24"/>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bookmarkStart w:id="8" w:name="P157"/>
      <w:bookmarkEnd w:id="8"/>
      <w:r w:rsidRPr="00D009D9">
        <w:rPr>
          <w:rFonts w:ascii="Times New Roman" w:hAnsi="Times New Roman" w:cs="Times New Roman"/>
          <w:sz w:val="24"/>
          <w:szCs w:val="24"/>
        </w:rPr>
        <w:t>Статья 3</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С 01.01.2023 </w:t>
            </w:r>
            <w:proofErr w:type="spellStart"/>
            <w:r w:rsidRPr="00D009D9">
              <w:rPr>
                <w:rFonts w:ascii="Times New Roman" w:hAnsi="Times New Roman" w:cs="Times New Roman"/>
                <w:color w:val="392C69"/>
                <w:sz w:val="24"/>
                <w:szCs w:val="24"/>
              </w:rPr>
              <w:t>абз</w:t>
            </w:r>
            <w:proofErr w:type="spellEnd"/>
            <w:r w:rsidRPr="00D009D9">
              <w:rPr>
                <w:rFonts w:ascii="Times New Roman" w:hAnsi="Times New Roman" w:cs="Times New Roman"/>
                <w:color w:val="392C69"/>
                <w:sz w:val="24"/>
                <w:szCs w:val="24"/>
              </w:rPr>
              <w:t>. 1 ч. 1 ст. 3 утрачивает силу (</w:t>
            </w:r>
            <w:hyperlink r:id="rId43" w:history="1">
              <w:r w:rsidRPr="00D009D9">
                <w:rPr>
                  <w:rFonts w:ascii="Times New Roman" w:hAnsi="Times New Roman" w:cs="Times New Roman"/>
                  <w:color w:val="0000FF"/>
                  <w:sz w:val="24"/>
                  <w:szCs w:val="24"/>
                </w:rPr>
                <w:t>ч. 2 ст. 2</w:t>
              </w:r>
            </w:hyperlink>
            <w:r w:rsidRPr="00D009D9">
              <w:rPr>
                <w:rFonts w:ascii="Times New Roman" w:hAnsi="Times New Roman" w:cs="Times New Roman"/>
                <w:color w:val="392C69"/>
                <w:sz w:val="24"/>
                <w:szCs w:val="24"/>
              </w:rPr>
              <w:t xml:space="preserve"> Закона Иркутской области от 12.07.2018 N 55-ОЗ (ред. 28.11.2018)).</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rsidP="00D009D9">
      <w:pPr>
        <w:pStyle w:val="ConsPlusNormal"/>
        <w:ind w:firstLine="540"/>
        <w:jc w:val="both"/>
        <w:rPr>
          <w:rFonts w:ascii="Times New Roman" w:hAnsi="Times New Roman" w:cs="Times New Roman"/>
          <w:sz w:val="24"/>
          <w:szCs w:val="24"/>
        </w:rPr>
      </w:pPr>
      <w:bookmarkStart w:id="9" w:name="P160"/>
      <w:bookmarkEnd w:id="9"/>
      <w:r w:rsidRPr="00D009D9">
        <w:rPr>
          <w:rFonts w:ascii="Times New Roman" w:hAnsi="Times New Roman" w:cs="Times New Roman"/>
          <w:sz w:val="24"/>
          <w:szCs w:val="24"/>
        </w:rPr>
        <w:t xml:space="preserve">1. </w:t>
      </w:r>
      <w:proofErr w:type="gramStart"/>
      <w:r w:rsidRPr="00D009D9">
        <w:rPr>
          <w:rFonts w:ascii="Times New Roman" w:hAnsi="Times New Roman" w:cs="Times New Roman"/>
          <w:sz w:val="24"/>
          <w:szCs w:val="24"/>
        </w:rPr>
        <w:t xml:space="preserve">Установить следующие размеры пониженных налоговых ставок налога на прибыль для организаций, осуществляющих вид (виды) экономической деятельности на территории Иркутской области согласно </w:t>
      </w:r>
      <w:hyperlink w:anchor="P244" w:history="1">
        <w:r w:rsidRPr="00D009D9">
          <w:rPr>
            <w:rFonts w:ascii="Times New Roman" w:hAnsi="Times New Roman" w:cs="Times New Roman"/>
            <w:color w:val="0000FF"/>
            <w:sz w:val="24"/>
            <w:szCs w:val="24"/>
          </w:rPr>
          <w:t>приложению</w:t>
        </w:r>
      </w:hyperlink>
      <w:r w:rsidRPr="00D009D9">
        <w:rPr>
          <w:rFonts w:ascii="Times New Roman" w:hAnsi="Times New Roman" w:cs="Times New Roman"/>
          <w:sz w:val="24"/>
          <w:szCs w:val="24"/>
        </w:rPr>
        <w:t xml:space="preserve"> к настоящему Закону (далее - вид (виды) экономической деятельности), у которых выручка от реализации товаров (работ, услуг) по виду (видам) экономической деятельности в налоговом периоде, предшествующем текущему налоговому периоду, составила более 70 процентов от общей суммы выручки от реализации</w:t>
      </w:r>
      <w:proofErr w:type="gramEnd"/>
      <w:r w:rsidRPr="00D009D9">
        <w:rPr>
          <w:rFonts w:ascii="Times New Roman" w:hAnsi="Times New Roman" w:cs="Times New Roman"/>
          <w:sz w:val="24"/>
          <w:szCs w:val="24"/>
        </w:rPr>
        <w:t xml:space="preserve"> товаров (работ, услуг):</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 утратил силу. - </w:t>
      </w:r>
      <w:hyperlink r:id="rId44"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12.07.2018 N 55-ОЗ;</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действовал до 31 декабря 2020 года включительно. - </w:t>
      </w:r>
      <w:hyperlink r:id="rId45"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3) действовал до 31 декабря 2021 года включительно. - </w:t>
      </w:r>
      <w:hyperlink r:id="rId46"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П. 4 ч. 1 ст. 3 </w:t>
            </w:r>
            <w:hyperlink r:id="rId47" w:history="1">
              <w:r w:rsidRPr="00D009D9">
                <w:rPr>
                  <w:rFonts w:ascii="Times New Roman" w:hAnsi="Times New Roman" w:cs="Times New Roman"/>
                  <w:color w:val="0000FF"/>
                  <w:sz w:val="24"/>
                  <w:szCs w:val="24"/>
                </w:rPr>
                <w:t>действует</w:t>
              </w:r>
            </w:hyperlink>
            <w:r w:rsidRPr="00D009D9">
              <w:rPr>
                <w:rFonts w:ascii="Times New Roman" w:hAnsi="Times New Roman" w:cs="Times New Roman"/>
                <w:color w:val="392C69"/>
                <w:sz w:val="24"/>
                <w:szCs w:val="24"/>
              </w:rPr>
              <w:t xml:space="preserve"> до 31.12.2022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spacing w:before="28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4) 13,5 процента в 2019 году (14,5 процента в 2020 году, 15,5 процента в 2021 году, 16,5 процента в 2022 году) при условии, если в налоговом периоде, предшествующем текущему налоговому периоду, доля стоимости приобретенного и (или) вновь созданного объекта (объектов) основных средств, используемых при осуществлении вида (видов) экономической деятельности, составила свыше 50 процентов.</w:t>
      </w:r>
      <w:proofErr w:type="gramEnd"/>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48"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С 01.01.2023 ч. 2 ст. 3 утрачивает силу (</w:t>
            </w:r>
            <w:hyperlink r:id="rId49" w:history="1">
              <w:r w:rsidRPr="00D009D9">
                <w:rPr>
                  <w:rFonts w:ascii="Times New Roman" w:hAnsi="Times New Roman" w:cs="Times New Roman"/>
                  <w:color w:val="0000FF"/>
                  <w:sz w:val="24"/>
                  <w:szCs w:val="24"/>
                </w:rPr>
                <w:t>ч. 2 ст. 2</w:t>
              </w:r>
            </w:hyperlink>
            <w:r w:rsidRPr="00D009D9">
              <w:rPr>
                <w:rFonts w:ascii="Times New Roman" w:hAnsi="Times New Roman" w:cs="Times New Roman"/>
                <w:color w:val="392C69"/>
                <w:sz w:val="24"/>
                <w:szCs w:val="24"/>
              </w:rPr>
              <w:t xml:space="preserve"> Закона Иркутской области от 12.07.2018 N 55-ОЗ (ред. 28.11.2018)).</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spacing w:before="28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w:t>
      </w:r>
      <w:proofErr w:type="gramStart"/>
      <w:r w:rsidRPr="00D009D9">
        <w:rPr>
          <w:rFonts w:ascii="Times New Roman" w:hAnsi="Times New Roman" w:cs="Times New Roman"/>
          <w:sz w:val="24"/>
          <w:szCs w:val="24"/>
        </w:rPr>
        <w:t xml:space="preserve">Пониженные налоговые ставки налога на прибыль, предусмотренные </w:t>
      </w:r>
      <w:hyperlink w:anchor="P160" w:history="1">
        <w:r w:rsidRPr="00D009D9">
          <w:rPr>
            <w:rFonts w:ascii="Times New Roman" w:hAnsi="Times New Roman" w:cs="Times New Roman"/>
            <w:color w:val="0000FF"/>
            <w:sz w:val="24"/>
            <w:szCs w:val="24"/>
          </w:rPr>
          <w:t>частью 1</w:t>
        </w:r>
      </w:hyperlink>
      <w:r w:rsidRPr="00D009D9">
        <w:rPr>
          <w:rFonts w:ascii="Times New Roman" w:hAnsi="Times New Roman" w:cs="Times New Roman"/>
          <w:sz w:val="24"/>
          <w:szCs w:val="24"/>
        </w:rPr>
        <w:t xml:space="preserve"> настоящей статьи, применяются организациями при условии ведения раздельного бухгалтерского учета объектов основных средств по каждому виду (видам) экономической деятельности и отсутствия задолженности по налогам, сборам, пени и штрафам в бюджеты бюджетной системы Российской Федерации, установленный срок уплаты которых истек, на 1 апреля, 1 июля, 1 октября отчетного периода, а также на</w:t>
      </w:r>
      <w:proofErr w:type="gramEnd"/>
      <w:r w:rsidRPr="00D009D9">
        <w:rPr>
          <w:rFonts w:ascii="Times New Roman" w:hAnsi="Times New Roman" w:cs="Times New Roman"/>
          <w:sz w:val="24"/>
          <w:szCs w:val="24"/>
        </w:rPr>
        <w:t xml:space="preserve"> 1 января налогового периода, следующего за налоговым периодом, за который налогоплательщик желает использовать пониженную налоговую ставку.</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50"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24.12.2015 N 142-ОЗ)</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bookmarkStart w:id="10" w:name="P171"/>
      <w:bookmarkEnd w:id="10"/>
      <w:r w:rsidRPr="00D009D9">
        <w:rPr>
          <w:rFonts w:ascii="Times New Roman" w:hAnsi="Times New Roman" w:cs="Times New Roman"/>
          <w:sz w:val="24"/>
          <w:szCs w:val="24"/>
        </w:rPr>
        <w:t>Статья 3(1)</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w:t>
      </w:r>
      <w:proofErr w:type="gramStart"/>
      <w:r w:rsidRPr="00D009D9">
        <w:rPr>
          <w:rFonts w:ascii="Times New Roman" w:hAnsi="Times New Roman" w:cs="Times New Roman"/>
          <w:sz w:val="24"/>
          <w:szCs w:val="24"/>
        </w:rPr>
        <w:t>введена</w:t>
      </w:r>
      <w:proofErr w:type="gramEnd"/>
      <w:r w:rsidRPr="00D009D9">
        <w:rPr>
          <w:rFonts w:ascii="Times New Roman" w:hAnsi="Times New Roman" w:cs="Times New Roman"/>
          <w:sz w:val="24"/>
          <w:szCs w:val="24"/>
        </w:rPr>
        <w:t xml:space="preserve"> </w:t>
      </w:r>
      <w:hyperlink r:id="rId51"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30.12.2011 N 143-ОЗ)</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С 01.01.2023 </w:t>
            </w:r>
            <w:proofErr w:type="spellStart"/>
            <w:r w:rsidRPr="00D009D9">
              <w:rPr>
                <w:rFonts w:ascii="Times New Roman" w:hAnsi="Times New Roman" w:cs="Times New Roman"/>
                <w:color w:val="392C69"/>
                <w:sz w:val="24"/>
                <w:szCs w:val="24"/>
              </w:rPr>
              <w:t>абз</w:t>
            </w:r>
            <w:proofErr w:type="spellEnd"/>
            <w:r w:rsidRPr="00D009D9">
              <w:rPr>
                <w:rFonts w:ascii="Times New Roman" w:hAnsi="Times New Roman" w:cs="Times New Roman"/>
                <w:color w:val="392C69"/>
                <w:sz w:val="24"/>
                <w:szCs w:val="24"/>
              </w:rPr>
              <w:t>. 1 ч. 1 ст. 3(1) утрачивает силу (</w:t>
            </w:r>
            <w:hyperlink r:id="rId52" w:history="1">
              <w:r w:rsidRPr="00D009D9">
                <w:rPr>
                  <w:rFonts w:ascii="Times New Roman" w:hAnsi="Times New Roman" w:cs="Times New Roman"/>
                  <w:color w:val="0000FF"/>
                  <w:sz w:val="24"/>
                  <w:szCs w:val="24"/>
                </w:rPr>
                <w:t>ч. 2 ст. 2</w:t>
              </w:r>
            </w:hyperlink>
            <w:r w:rsidRPr="00D009D9">
              <w:rPr>
                <w:rFonts w:ascii="Times New Roman" w:hAnsi="Times New Roman" w:cs="Times New Roman"/>
                <w:color w:val="392C69"/>
                <w:sz w:val="24"/>
                <w:szCs w:val="24"/>
              </w:rPr>
              <w:t xml:space="preserve"> Закона Иркутской области от 12.07.2018 N 55-ОЗ (ред. 28.11.2018)).</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rsidP="00D009D9">
      <w:pPr>
        <w:pStyle w:val="ConsPlusNormal"/>
        <w:ind w:firstLine="540"/>
        <w:jc w:val="both"/>
        <w:rPr>
          <w:rFonts w:ascii="Times New Roman" w:hAnsi="Times New Roman" w:cs="Times New Roman"/>
          <w:sz w:val="24"/>
          <w:szCs w:val="24"/>
        </w:rPr>
      </w:pPr>
      <w:bookmarkStart w:id="11" w:name="P175"/>
      <w:bookmarkEnd w:id="11"/>
      <w:r w:rsidRPr="00D009D9">
        <w:rPr>
          <w:rFonts w:ascii="Times New Roman" w:hAnsi="Times New Roman" w:cs="Times New Roman"/>
          <w:sz w:val="24"/>
          <w:szCs w:val="24"/>
        </w:rPr>
        <w:t xml:space="preserve">1. </w:t>
      </w:r>
      <w:proofErr w:type="gramStart"/>
      <w:r w:rsidRPr="00D009D9">
        <w:rPr>
          <w:rFonts w:ascii="Times New Roman" w:hAnsi="Times New Roman" w:cs="Times New Roman"/>
          <w:sz w:val="24"/>
          <w:szCs w:val="24"/>
        </w:rPr>
        <w:t xml:space="preserve">Установить следующие размеры пониженных налоговых ставок налога на прибыль для организаций, осуществляющих вид (виды) экономической деятельности на территории Иркутской области, у которых выручка от реализации товаров (работ, услуг) по виду (видам) экономической деятельности, осуществляемой на территории Иркутской области, в налоговом периоде, предшествующем текущему налоговому периоду, составила более 80 процентов от </w:t>
      </w:r>
      <w:r w:rsidRPr="00D009D9">
        <w:rPr>
          <w:rFonts w:ascii="Times New Roman" w:hAnsi="Times New Roman" w:cs="Times New Roman"/>
          <w:sz w:val="24"/>
          <w:szCs w:val="24"/>
        </w:rPr>
        <w:lastRenderedPageBreak/>
        <w:t>общей суммы выручки от реализации товаров (работ, услуг):</w:t>
      </w:r>
      <w:proofErr w:type="gramEnd"/>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 утратил силу. - </w:t>
      </w:r>
      <w:hyperlink r:id="rId53"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12.07.2018 N 55-ОЗ;</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действовал до 31 декабря 2020 года включительно. - </w:t>
      </w:r>
      <w:hyperlink r:id="rId54"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3) действовал до 31 декабря 2021 года включительно. - </w:t>
      </w:r>
      <w:hyperlink r:id="rId55"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П. 4 ч. 1 ст. 3(1) </w:t>
            </w:r>
            <w:hyperlink r:id="rId56" w:history="1">
              <w:r w:rsidRPr="00D009D9">
                <w:rPr>
                  <w:rFonts w:ascii="Times New Roman" w:hAnsi="Times New Roman" w:cs="Times New Roman"/>
                  <w:color w:val="0000FF"/>
                  <w:sz w:val="24"/>
                  <w:szCs w:val="24"/>
                </w:rPr>
                <w:t>действует</w:t>
              </w:r>
            </w:hyperlink>
            <w:r w:rsidRPr="00D009D9">
              <w:rPr>
                <w:rFonts w:ascii="Times New Roman" w:hAnsi="Times New Roman" w:cs="Times New Roman"/>
                <w:color w:val="392C69"/>
                <w:sz w:val="24"/>
                <w:szCs w:val="24"/>
              </w:rPr>
              <w:t xml:space="preserve"> до 31.12.2022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spacing w:before="28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4) 13,5 процента в 2019 году (14,5 процента в 2020 году, 15,5 процента в 2021 году, 16,5 процента в 2022 году) при условии, если в налоговом периоде, предшествующем текущему налоговому периоду, доля стоимости приобретенного и (или) вновь созданного объекта (объектов) основных средств, используемых при осуществлении вида (видов) экономической деятельности на территории Иркутской области, составила свыше 40 процентов от общей стоимости</w:t>
      </w:r>
      <w:proofErr w:type="gramEnd"/>
      <w:r w:rsidRPr="00D009D9">
        <w:rPr>
          <w:rFonts w:ascii="Times New Roman" w:hAnsi="Times New Roman" w:cs="Times New Roman"/>
          <w:sz w:val="24"/>
          <w:szCs w:val="24"/>
        </w:rPr>
        <w:t xml:space="preserve"> основных средств.</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57"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С 01.01.2023 ч. 2 ст. 3(1) утрачивает силу (</w:t>
            </w:r>
            <w:hyperlink r:id="rId58" w:history="1">
              <w:r w:rsidRPr="00D009D9">
                <w:rPr>
                  <w:rFonts w:ascii="Times New Roman" w:hAnsi="Times New Roman" w:cs="Times New Roman"/>
                  <w:color w:val="0000FF"/>
                  <w:sz w:val="24"/>
                  <w:szCs w:val="24"/>
                </w:rPr>
                <w:t>ч. 2 ст. 2</w:t>
              </w:r>
            </w:hyperlink>
            <w:r w:rsidRPr="00D009D9">
              <w:rPr>
                <w:rFonts w:ascii="Times New Roman" w:hAnsi="Times New Roman" w:cs="Times New Roman"/>
                <w:color w:val="392C69"/>
                <w:sz w:val="24"/>
                <w:szCs w:val="24"/>
              </w:rPr>
              <w:t xml:space="preserve"> Закона Иркутской области от 12.07.2018 N 55-ОЗ (ред. 28.11.2018)).</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spacing w:before="28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w:t>
      </w:r>
      <w:proofErr w:type="gramStart"/>
      <w:r w:rsidRPr="00D009D9">
        <w:rPr>
          <w:rFonts w:ascii="Times New Roman" w:hAnsi="Times New Roman" w:cs="Times New Roman"/>
          <w:sz w:val="24"/>
          <w:szCs w:val="24"/>
        </w:rPr>
        <w:t xml:space="preserve">Пониженные налоговые ставки налога на прибыль, предусмотренные </w:t>
      </w:r>
      <w:hyperlink w:anchor="P175" w:history="1">
        <w:r w:rsidRPr="00D009D9">
          <w:rPr>
            <w:rFonts w:ascii="Times New Roman" w:hAnsi="Times New Roman" w:cs="Times New Roman"/>
            <w:color w:val="0000FF"/>
            <w:sz w:val="24"/>
            <w:szCs w:val="24"/>
          </w:rPr>
          <w:t>частью 1</w:t>
        </w:r>
      </w:hyperlink>
      <w:r w:rsidRPr="00D009D9">
        <w:rPr>
          <w:rFonts w:ascii="Times New Roman" w:hAnsi="Times New Roman" w:cs="Times New Roman"/>
          <w:sz w:val="24"/>
          <w:szCs w:val="24"/>
        </w:rPr>
        <w:t xml:space="preserve"> настоящей статьи, применяются организациями при условии ведения раздельного бухгалтерского учета объектов основных средств по каждому виду (видам) экономической деятельности, осуществляемой на территории Иркутской области, отсутствия задолженности по налогам, сборам, пеням и штрафам в бюджеты бюджетной системы Российской Федерации, установленный срок уплаты которых истек, на 1 апреля, 1 июля, 1 октября отчетного</w:t>
      </w:r>
      <w:proofErr w:type="gramEnd"/>
      <w:r w:rsidRPr="00D009D9">
        <w:rPr>
          <w:rFonts w:ascii="Times New Roman" w:hAnsi="Times New Roman" w:cs="Times New Roman"/>
          <w:sz w:val="24"/>
          <w:szCs w:val="24"/>
        </w:rPr>
        <w:t xml:space="preserve"> периода, а также на 1 января налогового периода, следующего за налоговым периодом, за который налогоплательщик желает использовать пониженную налоговую ставку, и осуществления следующих видов экономической деятельности на территории Иркутской области, включенных </w:t>
      </w:r>
      <w:proofErr w:type="gramStart"/>
      <w:r w:rsidRPr="00D009D9">
        <w:rPr>
          <w:rFonts w:ascii="Times New Roman" w:hAnsi="Times New Roman" w:cs="Times New Roman"/>
          <w:sz w:val="24"/>
          <w:szCs w:val="24"/>
        </w:rPr>
        <w:t>в</w:t>
      </w:r>
      <w:proofErr w:type="gramEnd"/>
      <w:r w:rsidRPr="00D009D9">
        <w:rPr>
          <w:rFonts w:ascii="Times New Roman" w:hAnsi="Times New Roman" w:cs="Times New Roman"/>
          <w:sz w:val="24"/>
          <w:szCs w:val="24"/>
        </w:rPr>
        <w:t>:</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 </w:t>
      </w:r>
      <w:hyperlink r:id="rId59" w:history="1">
        <w:r w:rsidRPr="00D009D9">
          <w:rPr>
            <w:rFonts w:ascii="Times New Roman" w:hAnsi="Times New Roman" w:cs="Times New Roman"/>
            <w:color w:val="0000FF"/>
            <w:sz w:val="24"/>
            <w:szCs w:val="24"/>
          </w:rPr>
          <w:t>классы 05</w:t>
        </w:r>
      </w:hyperlink>
      <w:r w:rsidRPr="00D009D9">
        <w:rPr>
          <w:rFonts w:ascii="Times New Roman" w:hAnsi="Times New Roman" w:cs="Times New Roman"/>
          <w:sz w:val="24"/>
          <w:szCs w:val="24"/>
        </w:rPr>
        <w:t xml:space="preserve"> "Добыча угля", </w:t>
      </w:r>
      <w:hyperlink r:id="rId60" w:history="1">
        <w:r w:rsidRPr="00D009D9">
          <w:rPr>
            <w:rFonts w:ascii="Times New Roman" w:hAnsi="Times New Roman" w:cs="Times New Roman"/>
            <w:color w:val="0000FF"/>
            <w:sz w:val="24"/>
            <w:szCs w:val="24"/>
          </w:rPr>
          <w:t>06</w:t>
        </w:r>
      </w:hyperlink>
      <w:r w:rsidRPr="00D009D9">
        <w:rPr>
          <w:rFonts w:ascii="Times New Roman" w:hAnsi="Times New Roman" w:cs="Times New Roman"/>
          <w:sz w:val="24"/>
          <w:szCs w:val="24"/>
        </w:rPr>
        <w:t xml:space="preserve"> "Добыча сырой нефти и природного газа" раздела B "Добыча полезных ископаемых" в соответствии с Общероссийским классификатором видов экономической деятельности </w:t>
      </w:r>
      <w:proofErr w:type="gramStart"/>
      <w:r w:rsidRPr="00D009D9">
        <w:rPr>
          <w:rFonts w:ascii="Times New Roman" w:hAnsi="Times New Roman" w:cs="Times New Roman"/>
          <w:sz w:val="24"/>
          <w:szCs w:val="24"/>
        </w:rPr>
        <w:t>ОК</w:t>
      </w:r>
      <w:proofErr w:type="gramEnd"/>
      <w:r w:rsidRPr="00D009D9">
        <w:rPr>
          <w:rFonts w:ascii="Times New Roman" w:hAnsi="Times New Roman" w:cs="Times New Roman"/>
          <w:sz w:val="24"/>
          <w:szCs w:val="24"/>
        </w:rPr>
        <w:t xml:space="preserve"> 029-2014 (КДЕС РЕД. 2), если объем инвестиций в основные средства, используемые при осуществлении вида (видов) экономической деятельности на территории Иркутской области, в налоговом периоде, предшествующем текущему налоговому периоду, составляет более 4 миллиардов рублей;</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w:t>
      </w:r>
      <w:hyperlink r:id="rId61" w:history="1">
        <w:r w:rsidRPr="00D009D9">
          <w:rPr>
            <w:rFonts w:ascii="Times New Roman" w:hAnsi="Times New Roman" w:cs="Times New Roman"/>
            <w:color w:val="0000FF"/>
            <w:sz w:val="24"/>
            <w:szCs w:val="24"/>
          </w:rPr>
          <w:t>группы 20.11</w:t>
        </w:r>
      </w:hyperlink>
      <w:r w:rsidRPr="00D009D9">
        <w:rPr>
          <w:rFonts w:ascii="Times New Roman" w:hAnsi="Times New Roman" w:cs="Times New Roman"/>
          <w:sz w:val="24"/>
          <w:szCs w:val="24"/>
        </w:rPr>
        <w:t xml:space="preserve"> "Производство промышленных газов", </w:t>
      </w:r>
      <w:hyperlink r:id="rId62" w:history="1">
        <w:r w:rsidRPr="00D009D9">
          <w:rPr>
            <w:rFonts w:ascii="Times New Roman" w:hAnsi="Times New Roman" w:cs="Times New Roman"/>
            <w:color w:val="0000FF"/>
            <w:sz w:val="24"/>
            <w:szCs w:val="24"/>
          </w:rPr>
          <w:t>20.16</w:t>
        </w:r>
      </w:hyperlink>
      <w:r w:rsidRPr="00D009D9">
        <w:rPr>
          <w:rFonts w:ascii="Times New Roman" w:hAnsi="Times New Roman" w:cs="Times New Roman"/>
          <w:sz w:val="24"/>
          <w:szCs w:val="24"/>
        </w:rPr>
        <w:t xml:space="preserve"> "Производство пластмасс и синтетических смол в первичных формах" класса 20 "Производство химических веществ и химических продуктов" раздела C "Обрабатывающие производства" в соответствии с Общероссийским классификатором видов экономической деятельности </w:t>
      </w:r>
      <w:proofErr w:type="gramStart"/>
      <w:r w:rsidRPr="00D009D9">
        <w:rPr>
          <w:rFonts w:ascii="Times New Roman" w:hAnsi="Times New Roman" w:cs="Times New Roman"/>
          <w:sz w:val="24"/>
          <w:szCs w:val="24"/>
        </w:rPr>
        <w:t>ОК</w:t>
      </w:r>
      <w:proofErr w:type="gramEnd"/>
      <w:r w:rsidRPr="00D009D9">
        <w:rPr>
          <w:rFonts w:ascii="Times New Roman" w:hAnsi="Times New Roman" w:cs="Times New Roman"/>
          <w:sz w:val="24"/>
          <w:szCs w:val="24"/>
        </w:rPr>
        <w:t xml:space="preserve"> 029-2014 (КДЕС РЕД. 2), если объем инвестиций в основные средства, используемые при осуществлении вида (видов) экономической деятельности на территории Иркутской области, в налоговом периоде, </w:t>
      </w:r>
      <w:proofErr w:type="gramStart"/>
      <w:r w:rsidRPr="00D009D9">
        <w:rPr>
          <w:rFonts w:ascii="Times New Roman" w:hAnsi="Times New Roman" w:cs="Times New Roman"/>
          <w:sz w:val="24"/>
          <w:szCs w:val="24"/>
        </w:rPr>
        <w:t>предшествующем</w:t>
      </w:r>
      <w:proofErr w:type="gramEnd"/>
      <w:r w:rsidRPr="00D009D9">
        <w:rPr>
          <w:rFonts w:ascii="Times New Roman" w:hAnsi="Times New Roman" w:cs="Times New Roman"/>
          <w:sz w:val="24"/>
          <w:szCs w:val="24"/>
        </w:rPr>
        <w:t xml:space="preserve"> текущему налоговому периоду, составляет более 500 миллионов рублей;</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3) </w:t>
      </w:r>
      <w:hyperlink r:id="rId63" w:history="1">
        <w:r w:rsidRPr="00D009D9">
          <w:rPr>
            <w:rFonts w:ascii="Times New Roman" w:hAnsi="Times New Roman" w:cs="Times New Roman"/>
            <w:color w:val="0000FF"/>
            <w:sz w:val="24"/>
            <w:szCs w:val="24"/>
          </w:rPr>
          <w:t>класс 21</w:t>
        </w:r>
      </w:hyperlink>
      <w:r w:rsidRPr="00D009D9">
        <w:rPr>
          <w:rFonts w:ascii="Times New Roman" w:hAnsi="Times New Roman" w:cs="Times New Roman"/>
          <w:sz w:val="24"/>
          <w:szCs w:val="24"/>
        </w:rPr>
        <w:t xml:space="preserve"> "Производство лекарственных средств и материалов, применяемых в медицинских целях" раздела C "Обрабатывающие производства" в соответствии с Общероссийским классификатором видов экономической деятельности </w:t>
      </w:r>
      <w:proofErr w:type="gramStart"/>
      <w:r w:rsidRPr="00D009D9">
        <w:rPr>
          <w:rFonts w:ascii="Times New Roman" w:hAnsi="Times New Roman" w:cs="Times New Roman"/>
          <w:sz w:val="24"/>
          <w:szCs w:val="24"/>
        </w:rPr>
        <w:t>ОК</w:t>
      </w:r>
      <w:proofErr w:type="gramEnd"/>
      <w:r w:rsidRPr="00D009D9">
        <w:rPr>
          <w:rFonts w:ascii="Times New Roman" w:hAnsi="Times New Roman" w:cs="Times New Roman"/>
          <w:sz w:val="24"/>
          <w:szCs w:val="24"/>
        </w:rPr>
        <w:t xml:space="preserve"> 029-2014 (КДЕС РЕД. 2), если объем инвестиций в основные средства, используемые при осуществлении вида (видов) экономической деятельности на территории Иркутской области, в налоговом периоде, </w:t>
      </w:r>
      <w:r w:rsidRPr="00D009D9">
        <w:rPr>
          <w:rFonts w:ascii="Times New Roman" w:hAnsi="Times New Roman" w:cs="Times New Roman"/>
          <w:sz w:val="24"/>
          <w:szCs w:val="24"/>
        </w:rPr>
        <w:lastRenderedPageBreak/>
        <w:t>предшествующем текущему налоговому периоду, составляет более 50 миллионов рублей.</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(часть 2 в ред. </w:t>
      </w:r>
      <w:hyperlink r:id="rId64"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24.12.2015 N 142-ОЗ)</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bookmarkStart w:id="12" w:name="P189"/>
      <w:bookmarkEnd w:id="12"/>
      <w:r w:rsidRPr="00D009D9">
        <w:rPr>
          <w:rFonts w:ascii="Times New Roman" w:hAnsi="Times New Roman" w:cs="Times New Roman"/>
          <w:sz w:val="24"/>
          <w:szCs w:val="24"/>
        </w:rPr>
        <w:t>Статья 3(2)</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w:t>
      </w:r>
      <w:proofErr w:type="gramStart"/>
      <w:r w:rsidRPr="00D009D9">
        <w:rPr>
          <w:rFonts w:ascii="Times New Roman" w:hAnsi="Times New Roman" w:cs="Times New Roman"/>
          <w:sz w:val="24"/>
          <w:szCs w:val="24"/>
        </w:rPr>
        <w:t>введена</w:t>
      </w:r>
      <w:proofErr w:type="gramEnd"/>
      <w:r w:rsidRPr="00D009D9">
        <w:rPr>
          <w:rFonts w:ascii="Times New Roman" w:hAnsi="Times New Roman" w:cs="Times New Roman"/>
          <w:sz w:val="24"/>
          <w:szCs w:val="24"/>
        </w:rPr>
        <w:t xml:space="preserve"> </w:t>
      </w:r>
      <w:hyperlink r:id="rId65"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04.07.2012 N 78-ОЗ)</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С 01.01.2023 </w:t>
            </w:r>
            <w:proofErr w:type="spellStart"/>
            <w:r w:rsidRPr="00D009D9">
              <w:rPr>
                <w:rFonts w:ascii="Times New Roman" w:hAnsi="Times New Roman" w:cs="Times New Roman"/>
                <w:color w:val="392C69"/>
                <w:sz w:val="24"/>
                <w:szCs w:val="24"/>
              </w:rPr>
              <w:t>абз</w:t>
            </w:r>
            <w:proofErr w:type="spellEnd"/>
            <w:r w:rsidRPr="00D009D9">
              <w:rPr>
                <w:rFonts w:ascii="Times New Roman" w:hAnsi="Times New Roman" w:cs="Times New Roman"/>
                <w:color w:val="392C69"/>
                <w:sz w:val="24"/>
                <w:szCs w:val="24"/>
              </w:rPr>
              <w:t>. 1 ч. 1 ст. 3(2) утрачивает силу (</w:t>
            </w:r>
            <w:hyperlink r:id="rId66" w:history="1">
              <w:r w:rsidRPr="00D009D9">
                <w:rPr>
                  <w:rFonts w:ascii="Times New Roman" w:hAnsi="Times New Roman" w:cs="Times New Roman"/>
                  <w:color w:val="0000FF"/>
                  <w:sz w:val="24"/>
                  <w:szCs w:val="24"/>
                </w:rPr>
                <w:t>ч. 2 ст. 2</w:t>
              </w:r>
            </w:hyperlink>
            <w:r w:rsidRPr="00D009D9">
              <w:rPr>
                <w:rFonts w:ascii="Times New Roman" w:hAnsi="Times New Roman" w:cs="Times New Roman"/>
                <w:color w:val="392C69"/>
                <w:sz w:val="24"/>
                <w:szCs w:val="24"/>
              </w:rPr>
              <w:t xml:space="preserve"> Закона Иркутской области от 12.07.2018 N 55-ОЗ (ред. 28.11.2018)).</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rsidP="00D009D9">
      <w:pPr>
        <w:pStyle w:val="ConsPlusNormal"/>
        <w:ind w:firstLine="540"/>
        <w:jc w:val="both"/>
        <w:rPr>
          <w:rFonts w:ascii="Times New Roman" w:hAnsi="Times New Roman" w:cs="Times New Roman"/>
          <w:sz w:val="24"/>
          <w:szCs w:val="24"/>
        </w:rPr>
      </w:pPr>
      <w:bookmarkStart w:id="13" w:name="P193"/>
      <w:bookmarkEnd w:id="13"/>
      <w:r w:rsidRPr="00D009D9">
        <w:rPr>
          <w:rFonts w:ascii="Times New Roman" w:hAnsi="Times New Roman" w:cs="Times New Roman"/>
          <w:sz w:val="24"/>
          <w:szCs w:val="24"/>
        </w:rPr>
        <w:t xml:space="preserve">1. Установить следующие размеры пониженных налоговых ставок налога на прибыль для организаций, осуществляющих на территории Иркутской области вид экономической деятельности, включенный в </w:t>
      </w:r>
      <w:hyperlink r:id="rId67" w:history="1">
        <w:r w:rsidRPr="00D009D9">
          <w:rPr>
            <w:rFonts w:ascii="Times New Roman" w:hAnsi="Times New Roman" w:cs="Times New Roman"/>
            <w:color w:val="0000FF"/>
            <w:sz w:val="24"/>
            <w:szCs w:val="24"/>
          </w:rPr>
          <w:t>подкласс 19.2</w:t>
        </w:r>
      </w:hyperlink>
      <w:r w:rsidRPr="00D009D9">
        <w:rPr>
          <w:rFonts w:ascii="Times New Roman" w:hAnsi="Times New Roman" w:cs="Times New Roman"/>
          <w:sz w:val="24"/>
          <w:szCs w:val="24"/>
        </w:rPr>
        <w:t xml:space="preserve"> "Производство нефтепродуктов" класса 19 "Производство кокса и нефтепродуктов" раздела C "Обрабатывающие производства" Общероссийского классификатора видов экономической деятельности </w:t>
      </w:r>
      <w:proofErr w:type="gramStart"/>
      <w:r w:rsidRPr="00D009D9">
        <w:rPr>
          <w:rFonts w:ascii="Times New Roman" w:hAnsi="Times New Roman" w:cs="Times New Roman"/>
          <w:sz w:val="24"/>
          <w:szCs w:val="24"/>
        </w:rPr>
        <w:t>ОК</w:t>
      </w:r>
      <w:proofErr w:type="gramEnd"/>
      <w:r w:rsidRPr="00D009D9">
        <w:rPr>
          <w:rFonts w:ascii="Times New Roman" w:hAnsi="Times New Roman" w:cs="Times New Roman"/>
          <w:sz w:val="24"/>
          <w:szCs w:val="24"/>
        </w:rPr>
        <w:t xml:space="preserve"> 029-2014 (КДЕС РЕД. 2) (далее - вид экономической деятельности "Производство нефтепродуктов"), у которых выручка от реализации товаров (работ, услуг) по данному виду экономической деятельности в налоговом периоде, предшествующем текущему налоговому периоду, составила более 70 процентов от доходов от реализации, определенных в соответствии со </w:t>
      </w:r>
      <w:hyperlink r:id="rId68" w:history="1">
        <w:r w:rsidRPr="00D009D9">
          <w:rPr>
            <w:rFonts w:ascii="Times New Roman" w:hAnsi="Times New Roman" w:cs="Times New Roman"/>
            <w:color w:val="0000FF"/>
            <w:sz w:val="24"/>
            <w:szCs w:val="24"/>
          </w:rPr>
          <w:t>статьей 249</w:t>
        </w:r>
      </w:hyperlink>
      <w:r w:rsidRPr="00D009D9">
        <w:rPr>
          <w:rFonts w:ascii="Times New Roman" w:hAnsi="Times New Roman" w:cs="Times New Roman"/>
          <w:sz w:val="24"/>
          <w:szCs w:val="24"/>
        </w:rPr>
        <w:t xml:space="preserve"> Налогового кодекса Российской Федерации:</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69"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24.12.2015 N 142-ОЗ)</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1) утратил силу. - </w:t>
      </w:r>
      <w:hyperlink r:id="rId70"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12.07.2018 N 55-ОЗ;</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действовал до 31 декабря 2020 года включительно. - </w:t>
      </w:r>
      <w:hyperlink r:id="rId71"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pStyle w:val="ConsPlusNormal"/>
        <w:spacing w:before="22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3) действовал до 31 декабря 2021 года включительно. - </w:t>
      </w:r>
      <w:hyperlink r:id="rId72"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 xml:space="preserve">П. 4 ч. 1 ст. 3(2) </w:t>
            </w:r>
            <w:hyperlink r:id="rId73" w:history="1">
              <w:r w:rsidRPr="00D009D9">
                <w:rPr>
                  <w:rFonts w:ascii="Times New Roman" w:hAnsi="Times New Roman" w:cs="Times New Roman"/>
                  <w:color w:val="0000FF"/>
                  <w:sz w:val="24"/>
                  <w:szCs w:val="24"/>
                </w:rPr>
                <w:t>действует</w:t>
              </w:r>
            </w:hyperlink>
            <w:r w:rsidRPr="00D009D9">
              <w:rPr>
                <w:rFonts w:ascii="Times New Roman" w:hAnsi="Times New Roman" w:cs="Times New Roman"/>
                <w:color w:val="392C69"/>
                <w:sz w:val="24"/>
                <w:szCs w:val="24"/>
              </w:rPr>
              <w:t xml:space="preserve"> до 31.12.2022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spacing w:before="280"/>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4) 13,5 процента в 2019 году (14,5 процента в 2020 году, 15,5 процента в 2021 году, 16,5 процента в 2022 году) при условии, если в налоговом периоде, предшествующем текущему налоговому периоду, доля первоначальной стоимости приобретенного и (или) вновь созданного объекта (объектов) основных средств и (или) сумма увеличения первоначальной стоимости достроенного, дооборудованного, реконструированного, модернизированного и (или) технически перевооруженного объекта (объектов) основных</w:t>
      </w:r>
      <w:proofErr w:type="gramEnd"/>
      <w:r w:rsidRPr="00D009D9">
        <w:rPr>
          <w:rFonts w:ascii="Times New Roman" w:hAnsi="Times New Roman" w:cs="Times New Roman"/>
          <w:sz w:val="24"/>
          <w:szCs w:val="24"/>
        </w:rPr>
        <w:t xml:space="preserve"> средств, используемых при осуществлении вида экономической деятельности "Производство нефтепродуктов", составила свыше 15 процентов от общей остаточной стоимости основных средств на 31 декабря года, предшествующего текущему налоговому периоду.</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74"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12.07.2018 N 55-ОЗ (ред. 28.11.2018))</w:t>
      </w:r>
    </w:p>
    <w:p w:rsidR="00D009D9" w:rsidRPr="00D009D9" w:rsidRDefault="00D009D9">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С 01.01.2023 ч. 2 ст. 3(2) утрачивает силу (</w:t>
            </w:r>
            <w:hyperlink r:id="rId75" w:history="1">
              <w:r w:rsidRPr="00D009D9">
                <w:rPr>
                  <w:rFonts w:ascii="Times New Roman" w:hAnsi="Times New Roman" w:cs="Times New Roman"/>
                  <w:color w:val="0000FF"/>
                  <w:sz w:val="24"/>
                  <w:szCs w:val="24"/>
                </w:rPr>
                <w:t>ч. 2 ст. 2</w:t>
              </w:r>
            </w:hyperlink>
            <w:r w:rsidRPr="00D009D9">
              <w:rPr>
                <w:rFonts w:ascii="Times New Roman" w:hAnsi="Times New Roman" w:cs="Times New Roman"/>
                <w:color w:val="392C69"/>
                <w:sz w:val="24"/>
                <w:szCs w:val="24"/>
              </w:rPr>
              <w:t xml:space="preserve"> Закона Иркутской области от 12.07.2018 N 55-ОЗ (ред. 28.11.2018)).</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spacing w:before="280"/>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2. </w:t>
      </w:r>
      <w:proofErr w:type="gramStart"/>
      <w:r w:rsidRPr="00D009D9">
        <w:rPr>
          <w:rFonts w:ascii="Times New Roman" w:hAnsi="Times New Roman" w:cs="Times New Roman"/>
          <w:sz w:val="24"/>
          <w:szCs w:val="24"/>
        </w:rPr>
        <w:t xml:space="preserve">Пониженные налоговые ставки налога на прибыль, предусмотренные </w:t>
      </w:r>
      <w:hyperlink w:anchor="P193" w:history="1">
        <w:r w:rsidRPr="00D009D9">
          <w:rPr>
            <w:rFonts w:ascii="Times New Roman" w:hAnsi="Times New Roman" w:cs="Times New Roman"/>
            <w:color w:val="0000FF"/>
            <w:sz w:val="24"/>
            <w:szCs w:val="24"/>
          </w:rPr>
          <w:t>частью 1</w:t>
        </w:r>
      </w:hyperlink>
      <w:r w:rsidRPr="00D009D9">
        <w:rPr>
          <w:rFonts w:ascii="Times New Roman" w:hAnsi="Times New Roman" w:cs="Times New Roman"/>
          <w:sz w:val="24"/>
          <w:szCs w:val="24"/>
        </w:rPr>
        <w:t xml:space="preserve"> настоящей статьи, применяются организациями при условии ведения раздельного бухгалтерского учета основных средств по каждому виду экономической деятельности, осуществляемой на территории Иркутской области, отсутствия задолженности по налогам, сборам, пеням и штрафам в бюджеты бюджетной системы Российской Федерации, установленный срок уплаты которых истек, на 1 апреля, 1 июля, 1 октября налогового периода, а</w:t>
      </w:r>
      <w:proofErr w:type="gramEnd"/>
      <w:r w:rsidRPr="00D009D9">
        <w:rPr>
          <w:rFonts w:ascii="Times New Roman" w:hAnsi="Times New Roman" w:cs="Times New Roman"/>
          <w:sz w:val="24"/>
          <w:szCs w:val="24"/>
        </w:rPr>
        <w:t xml:space="preserve"> также на 1 января налогового периода, следующего за налоговым периодом, за который налогоплательщик желает использовать пониженную налоговую ставку.</w:t>
      </w:r>
    </w:p>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sz w:val="24"/>
          <w:szCs w:val="24"/>
        </w:rPr>
        <w:t xml:space="preserve">(в ред. </w:t>
      </w:r>
      <w:hyperlink r:id="rId76"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sz w:val="24"/>
          <w:szCs w:val="24"/>
        </w:rPr>
        <w:t xml:space="preserve"> Иркутской области от 24.12.2015 N 142-ОЗ)</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С 01.01.2023 ст. 3(3) утрачивает силу (</w:t>
            </w:r>
            <w:hyperlink r:id="rId77" w:history="1">
              <w:r w:rsidRPr="00D009D9">
                <w:rPr>
                  <w:rFonts w:ascii="Times New Roman" w:hAnsi="Times New Roman" w:cs="Times New Roman"/>
                  <w:color w:val="0000FF"/>
                  <w:sz w:val="24"/>
                  <w:szCs w:val="24"/>
                </w:rPr>
                <w:t>ч. 2 ст. 2</w:t>
              </w:r>
            </w:hyperlink>
            <w:r w:rsidRPr="00D009D9">
              <w:rPr>
                <w:rFonts w:ascii="Times New Roman" w:hAnsi="Times New Roman" w:cs="Times New Roman"/>
                <w:color w:val="392C69"/>
                <w:sz w:val="24"/>
                <w:szCs w:val="24"/>
              </w:rPr>
              <w:t xml:space="preserve"> Закона Иркутской области от 12.07.2018 N 55-ОЗ (ред. 28.11.2018)).</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Title"/>
        <w:spacing w:before="280"/>
        <w:ind w:firstLine="540"/>
        <w:jc w:val="both"/>
        <w:outlineLvl w:val="1"/>
        <w:rPr>
          <w:rFonts w:ascii="Times New Roman" w:hAnsi="Times New Roman" w:cs="Times New Roman"/>
          <w:sz w:val="24"/>
          <w:szCs w:val="24"/>
        </w:rPr>
      </w:pPr>
      <w:bookmarkStart w:id="14" w:name="P206"/>
      <w:bookmarkEnd w:id="14"/>
      <w:r w:rsidRPr="00D009D9">
        <w:rPr>
          <w:rFonts w:ascii="Times New Roman" w:hAnsi="Times New Roman" w:cs="Times New Roman"/>
          <w:sz w:val="24"/>
          <w:szCs w:val="24"/>
        </w:rPr>
        <w:t>Статья 3(3)</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w:t>
      </w:r>
      <w:proofErr w:type="gramStart"/>
      <w:r w:rsidRPr="00D009D9">
        <w:rPr>
          <w:rFonts w:ascii="Times New Roman" w:hAnsi="Times New Roman" w:cs="Times New Roman"/>
          <w:sz w:val="24"/>
          <w:szCs w:val="24"/>
        </w:rPr>
        <w:t>введена</w:t>
      </w:r>
      <w:proofErr w:type="gramEnd"/>
      <w:r w:rsidRPr="00D009D9">
        <w:rPr>
          <w:rFonts w:ascii="Times New Roman" w:hAnsi="Times New Roman" w:cs="Times New Roman"/>
          <w:sz w:val="24"/>
          <w:szCs w:val="24"/>
        </w:rPr>
        <w:t xml:space="preserve"> </w:t>
      </w:r>
      <w:hyperlink r:id="rId78"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04.07.2012 N 78-ОЗ)</w:t>
      </w:r>
    </w:p>
    <w:p w:rsidR="00D009D9" w:rsidRPr="00D009D9" w:rsidRDefault="00D009D9">
      <w:pPr>
        <w:pStyle w:val="ConsPlusNormal"/>
        <w:ind w:firstLine="540"/>
        <w:jc w:val="both"/>
        <w:rPr>
          <w:rFonts w:ascii="Times New Roman" w:hAnsi="Times New Roman" w:cs="Times New Roman"/>
          <w:sz w:val="24"/>
          <w:szCs w:val="24"/>
        </w:rPr>
      </w:pPr>
      <w:proofErr w:type="gramStart"/>
      <w:r w:rsidRPr="00D009D9">
        <w:rPr>
          <w:rFonts w:ascii="Times New Roman" w:hAnsi="Times New Roman" w:cs="Times New Roman"/>
          <w:sz w:val="24"/>
          <w:szCs w:val="24"/>
        </w:rPr>
        <w:t xml:space="preserve">Для организаций, являющихся участниками консолидированной группы налогоплательщиков, установленные настоящим Законом пониженные налоговые ставки налога на прибыль применяются в отношении доли прибыли соответствующего участника консолидированной группы налогоплательщиков и (или) каждого из его обособленных подразделений в совокупной прибыли этой группы, определенной ответственным участником указанной группы в порядке, предусмотренном </w:t>
      </w:r>
      <w:hyperlink r:id="rId79" w:history="1">
        <w:r w:rsidRPr="00D009D9">
          <w:rPr>
            <w:rFonts w:ascii="Times New Roman" w:hAnsi="Times New Roman" w:cs="Times New Roman"/>
            <w:color w:val="0000FF"/>
            <w:sz w:val="24"/>
            <w:szCs w:val="24"/>
          </w:rPr>
          <w:t>пунктом 6 статьи 288</w:t>
        </w:r>
      </w:hyperlink>
      <w:r w:rsidRPr="00D009D9">
        <w:rPr>
          <w:rFonts w:ascii="Times New Roman" w:hAnsi="Times New Roman" w:cs="Times New Roman"/>
          <w:sz w:val="24"/>
          <w:szCs w:val="24"/>
        </w:rPr>
        <w:t xml:space="preserve"> Налогового кодекса Российской Федерации.</w:t>
      </w:r>
      <w:proofErr w:type="gramEnd"/>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Статья 3(4)</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w:t>
      </w:r>
      <w:proofErr w:type="gramStart"/>
      <w:r w:rsidRPr="00D009D9">
        <w:rPr>
          <w:rFonts w:ascii="Times New Roman" w:hAnsi="Times New Roman" w:cs="Times New Roman"/>
          <w:sz w:val="24"/>
          <w:szCs w:val="24"/>
        </w:rPr>
        <w:t>введена</w:t>
      </w:r>
      <w:proofErr w:type="gramEnd"/>
      <w:r w:rsidRPr="00D009D9">
        <w:rPr>
          <w:rFonts w:ascii="Times New Roman" w:hAnsi="Times New Roman" w:cs="Times New Roman"/>
          <w:sz w:val="24"/>
          <w:szCs w:val="24"/>
        </w:rPr>
        <w:t xml:space="preserve"> </w:t>
      </w:r>
      <w:hyperlink r:id="rId80" w:history="1">
        <w:r w:rsidRPr="00D009D9">
          <w:rPr>
            <w:rFonts w:ascii="Times New Roman" w:hAnsi="Times New Roman" w:cs="Times New Roman"/>
            <w:color w:val="0000FF"/>
            <w:sz w:val="24"/>
            <w:szCs w:val="24"/>
          </w:rPr>
          <w:t>Законом</w:t>
        </w:r>
      </w:hyperlink>
      <w:r w:rsidRPr="00D009D9">
        <w:rPr>
          <w:rFonts w:ascii="Times New Roman" w:hAnsi="Times New Roman" w:cs="Times New Roman"/>
          <w:sz w:val="24"/>
          <w:szCs w:val="24"/>
        </w:rPr>
        <w:t xml:space="preserve"> Иркутской области от 04.07.2012 N 78-ОЗ)</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Правительство Иркутской области ежегодно проводит оценку эффективности пониженных налоговых ставок налога на прибыль, установленных настоящим Законом, и направляет результаты проведенной оценки в срок до 1 октября в Законодательное Собрание Иркутской области.</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Статья 4</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 xml:space="preserve">Признать утратившим силу </w:t>
      </w:r>
      <w:hyperlink r:id="rId81" w:history="1">
        <w:r w:rsidRPr="00D009D9">
          <w:rPr>
            <w:rFonts w:ascii="Times New Roman" w:hAnsi="Times New Roman" w:cs="Times New Roman"/>
            <w:color w:val="0000FF"/>
            <w:sz w:val="24"/>
            <w:szCs w:val="24"/>
          </w:rPr>
          <w:t>Закон</w:t>
        </w:r>
      </w:hyperlink>
      <w:r w:rsidRPr="00D009D9">
        <w:rPr>
          <w:rFonts w:ascii="Times New Roman" w:hAnsi="Times New Roman" w:cs="Times New Roman"/>
          <w:sz w:val="24"/>
          <w:szCs w:val="24"/>
        </w:rPr>
        <w:t xml:space="preserve"> Иркутской области от 4 июля 2007 года N 52-оз "О пониженной ставке налога на прибыль организаций в отношении сумм, зачисляемых в областной бюджет" (Ведомости Законодательного собрания Иркутской области, 2007, N 33, т. 1).</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ind w:firstLine="540"/>
        <w:jc w:val="both"/>
        <w:outlineLvl w:val="1"/>
        <w:rPr>
          <w:rFonts w:ascii="Times New Roman" w:hAnsi="Times New Roman" w:cs="Times New Roman"/>
          <w:sz w:val="24"/>
          <w:szCs w:val="24"/>
        </w:rPr>
      </w:pPr>
      <w:r w:rsidRPr="00D009D9">
        <w:rPr>
          <w:rFonts w:ascii="Times New Roman" w:hAnsi="Times New Roman" w:cs="Times New Roman"/>
          <w:sz w:val="24"/>
          <w:szCs w:val="24"/>
        </w:rPr>
        <w:t>Статья 5</w:t>
      </w:r>
    </w:p>
    <w:p w:rsidR="00D009D9" w:rsidRPr="00D009D9" w:rsidRDefault="00D009D9">
      <w:pPr>
        <w:pStyle w:val="ConsPlusNormal"/>
        <w:ind w:firstLine="540"/>
        <w:jc w:val="both"/>
        <w:rPr>
          <w:rFonts w:ascii="Times New Roman" w:hAnsi="Times New Roman" w:cs="Times New Roman"/>
          <w:sz w:val="24"/>
          <w:szCs w:val="24"/>
        </w:rPr>
      </w:pPr>
      <w:r w:rsidRPr="00D009D9">
        <w:rPr>
          <w:rFonts w:ascii="Times New Roman" w:hAnsi="Times New Roman" w:cs="Times New Roman"/>
          <w:sz w:val="24"/>
          <w:szCs w:val="24"/>
        </w:rPr>
        <w:t>Настоящий Закон вступает в силу с 1 января 2011 года, но не ранее чем по истечении одного месяца после дня его официального опубликования.</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Губернатор</w:t>
      </w:r>
      <w:r>
        <w:rPr>
          <w:rFonts w:ascii="Times New Roman" w:hAnsi="Times New Roman" w:cs="Times New Roman"/>
          <w:sz w:val="24"/>
          <w:szCs w:val="24"/>
        </w:rPr>
        <w:t xml:space="preserve"> </w:t>
      </w:r>
      <w:r w:rsidRPr="00D009D9">
        <w:rPr>
          <w:rFonts w:ascii="Times New Roman" w:hAnsi="Times New Roman" w:cs="Times New Roman"/>
          <w:sz w:val="24"/>
          <w:szCs w:val="24"/>
        </w:rPr>
        <w:t>Иркутской области</w:t>
      </w:r>
      <w:r>
        <w:rPr>
          <w:rFonts w:ascii="Times New Roman" w:hAnsi="Times New Roman" w:cs="Times New Roman"/>
          <w:sz w:val="24"/>
          <w:szCs w:val="24"/>
        </w:rPr>
        <w:t xml:space="preserve"> </w:t>
      </w:r>
      <w:r w:rsidRPr="00D009D9">
        <w:rPr>
          <w:rFonts w:ascii="Times New Roman" w:hAnsi="Times New Roman" w:cs="Times New Roman"/>
          <w:sz w:val="24"/>
          <w:szCs w:val="24"/>
        </w:rPr>
        <w:t>Д.Ф.МЕЗЕНЦЕВ</w:t>
      </w:r>
    </w:p>
    <w:p w:rsidR="00D009D9" w:rsidRPr="00D009D9" w:rsidRDefault="00D009D9" w:rsidP="00D009D9">
      <w:pPr>
        <w:pStyle w:val="ConsPlusNormal"/>
        <w:rPr>
          <w:rFonts w:ascii="Times New Roman" w:hAnsi="Times New Roman" w:cs="Times New Roman"/>
          <w:sz w:val="24"/>
          <w:szCs w:val="24"/>
        </w:rPr>
      </w:pPr>
      <w:r w:rsidRPr="00D009D9">
        <w:rPr>
          <w:rFonts w:ascii="Times New Roman" w:hAnsi="Times New Roman" w:cs="Times New Roman"/>
          <w:sz w:val="24"/>
          <w:szCs w:val="24"/>
        </w:rPr>
        <w:t>г. Иркутск</w:t>
      </w:r>
      <w:r>
        <w:rPr>
          <w:rFonts w:ascii="Times New Roman" w:hAnsi="Times New Roman" w:cs="Times New Roman"/>
          <w:sz w:val="24"/>
          <w:szCs w:val="24"/>
        </w:rPr>
        <w:t xml:space="preserve"> </w:t>
      </w:r>
      <w:r w:rsidRPr="00D009D9">
        <w:rPr>
          <w:rFonts w:ascii="Times New Roman" w:hAnsi="Times New Roman" w:cs="Times New Roman"/>
          <w:sz w:val="24"/>
          <w:szCs w:val="24"/>
        </w:rPr>
        <w:t>12 июля 2010 года</w:t>
      </w:r>
      <w:r>
        <w:rPr>
          <w:rFonts w:ascii="Times New Roman" w:hAnsi="Times New Roman" w:cs="Times New Roman"/>
          <w:sz w:val="24"/>
          <w:szCs w:val="24"/>
        </w:rPr>
        <w:t xml:space="preserve"> </w:t>
      </w:r>
      <w:r w:rsidRPr="00D009D9">
        <w:rPr>
          <w:rFonts w:ascii="Times New Roman" w:hAnsi="Times New Roman" w:cs="Times New Roman"/>
          <w:sz w:val="24"/>
          <w:szCs w:val="24"/>
        </w:rPr>
        <w:t>N 60-ОЗ</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both"/>
              <w:rPr>
                <w:rFonts w:ascii="Times New Roman" w:hAnsi="Times New Roman" w:cs="Times New Roman"/>
                <w:sz w:val="24"/>
                <w:szCs w:val="24"/>
              </w:rPr>
            </w:pPr>
            <w:r w:rsidRPr="00D009D9">
              <w:rPr>
                <w:rFonts w:ascii="Times New Roman" w:hAnsi="Times New Roman" w:cs="Times New Roman"/>
                <w:color w:val="392C69"/>
                <w:sz w:val="24"/>
                <w:szCs w:val="24"/>
              </w:rPr>
              <w:t>С 01.01.2023 приложение утрачивает силу (</w:t>
            </w:r>
            <w:hyperlink r:id="rId82" w:history="1">
              <w:r w:rsidRPr="00D009D9">
                <w:rPr>
                  <w:rFonts w:ascii="Times New Roman" w:hAnsi="Times New Roman" w:cs="Times New Roman"/>
                  <w:color w:val="0000FF"/>
                  <w:sz w:val="24"/>
                  <w:szCs w:val="24"/>
                </w:rPr>
                <w:t>ч. 2 ст. 2</w:t>
              </w:r>
            </w:hyperlink>
            <w:r w:rsidRPr="00D009D9">
              <w:rPr>
                <w:rFonts w:ascii="Times New Roman" w:hAnsi="Times New Roman" w:cs="Times New Roman"/>
                <w:color w:val="392C69"/>
                <w:sz w:val="24"/>
                <w:szCs w:val="24"/>
              </w:rPr>
              <w:t xml:space="preserve"> Закона Иркутской области от 12.07.2018 N 55-ОЗ (ред. 28.11.2018)).</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spacing w:before="280"/>
        <w:jc w:val="right"/>
        <w:outlineLvl w:val="0"/>
        <w:rPr>
          <w:rFonts w:ascii="Times New Roman" w:hAnsi="Times New Roman" w:cs="Times New Roman"/>
          <w:sz w:val="24"/>
          <w:szCs w:val="24"/>
        </w:rPr>
      </w:pPr>
      <w:r w:rsidRPr="00D009D9">
        <w:rPr>
          <w:rFonts w:ascii="Times New Roman" w:hAnsi="Times New Roman" w:cs="Times New Roman"/>
          <w:sz w:val="24"/>
          <w:szCs w:val="24"/>
        </w:rPr>
        <w:t>Приложение</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к Закону Иркутской области</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от 12 июля 2010 г. N 60-ОЗ</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"О пониженных налоговых ставках налога</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на прибыль организаций, подлежащего</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зачислению в областной бюджет,</w:t>
      </w:r>
    </w:p>
    <w:p w:rsidR="00D009D9" w:rsidRPr="00D009D9" w:rsidRDefault="00D009D9">
      <w:pPr>
        <w:pStyle w:val="ConsPlusNormal"/>
        <w:jc w:val="right"/>
        <w:rPr>
          <w:rFonts w:ascii="Times New Roman" w:hAnsi="Times New Roman" w:cs="Times New Roman"/>
          <w:sz w:val="24"/>
          <w:szCs w:val="24"/>
        </w:rPr>
      </w:pPr>
      <w:r w:rsidRPr="00D009D9">
        <w:rPr>
          <w:rFonts w:ascii="Times New Roman" w:hAnsi="Times New Roman" w:cs="Times New Roman"/>
          <w:sz w:val="24"/>
          <w:szCs w:val="24"/>
        </w:rPr>
        <w:t>для отдельных категорий налогоплательщиков"</w:t>
      </w:r>
    </w:p>
    <w:p w:rsidR="00D009D9" w:rsidRPr="00D009D9" w:rsidRDefault="00D009D9">
      <w:pPr>
        <w:pStyle w:val="ConsPlusNormal"/>
        <w:jc w:val="both"/>
        <w:rPr>
          <w:rFonts w:ascii="Times New Roman" w:hAnsi="Times New Roman" w:cs="Times New Roman"/>
          <w:sz w:val="24"/>
          <w:szCs w:val="24"/>
        </w:rPr>
      </w:pPr>
    </w:p>
    <w:p w:rsidR="00D009D9" w:rsidRPr="00D009D9" w:rsidRDefault="00D009D9">
      <w:pPr>
        <w:pStyle w:val="ConsPlusTitle"/>
        <w:jc w:val="center"/>
        <w:rPr>
          <w:rFonts w:ascii="Times New Roman" w:hAnsi="Times New Roman" w:cs="Times New Roman"/>
          <w:sz w:val="24"/>
          <w:szCs w:val="24"/>
        </w:rPr>
      </w:pPr>
      <w:bookmarkStart w:id="15" w:name="P244"/>
      <w:bookmarkEnd w:id="15"/>
      <w:r w:rsidRPr="00D009D9">
        <w:rPr>
          <w:rFonts w:ascii="Times New Roman" w:hAnsi="Times New Roman" w:cs="Times New Roman"/>
          <w:sz w:val="24"/>
          <w:szCs w:val="24"/>
        </w:rPr>
        <w:t>ПЕРЕЧЕНЬ</w:t>
      </w:r>
    </w:p>
    <w:p w:rsidR="00D009D9" w:rsidRPr="00D009D9" w:rsidRDefault="00D009D9">
      <w:pPr>
        <w:pStyle w:val="ConsPlusTitle"/>
        <w:jc w:val="center"/>
        <w:rPr>
          <w:rFonts w:ascii="Times New Roman" w:hAnsi="Times New Roman" w:cs="Times New Roman"/>
          <w:sz w:val="24"/>
          <w:szCs w:val="24"/>
        </w:rPr>
      </w:pPr>
      <w:r w:rsidRPr="00D009D9">
        <w:rPr>
          <w:rFonts w:ascii="Times New Roman" w:hAnsi="Times New Roman" w:cs="Times New Roman"/>
          <w:sz w:val="24"/>
          <w:szCs w:val="24"/>
        </w:rPr>
        <w:t>ВИДОВ ЭКОНОМИЧЕСКОЙ ДЕЯТЕЛЬНОСТИ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D009D9" w:rsidRPr="00D009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9D9" w:rsidRPr="00D009D9" w:rsidRDefault="00D009D9">
            <w:pPr>
              <w:pStyle w:val="ConsPlusNormal"/>
              <w:jc w:val="center"/>
              <w:rPr>
                <w:rFonts w:ascii="Times New Roman" w:hAnsi="Times New Roman" w:cs="Times New Roman"/>
                <w:sz w:val="24"/>
                <w:szCs w:val="24"/>
              </w:rPr>
            </w:pPr>
            <w:r w:rsidRPr="00D009D9">
              <w:rPr>
                <w:rFonts w:ascii="Times New Roman" w:hAnsi="Times New Roman" w:cs="Times New Roman"/>
                <w:color w:val="392C69"/>
                <w:sz w:val="24"/>
                <w:szCs w:val="24"/>
              </w:rPr>
              <w:t>Список изменяющих документов</w:t>
            </w:r>
          </w:p>
          <w:p w:rsidR="00D009D9" w:rsidRPr="00D009D9" w:rsidRDefault="00D009D9">
            <w:pPr>
              <w:pStyle w:val="ConsPlusNormal"/>
              <w:jc w:val="center"/>
              <w:rPr>
                <w:rFonts w:ascii="Times New Roman" w:hAnsi="Times New Roman" w:cs="Times New Roman"/>
                <w:sz w:val="24"/>
                <w:szCs w:val="24"/>
              </w:rPr>
            </w:pPr>
            <w:proofErr w:type="gramStart"/>
            <w:r w:rsidRPr="00D009D9">
              <w:rPr>
                <w:rFonts w:ascii="Times New Roman" w:hAnsi="Times New Roman" w:cs="Times New Roman"/>
                <w:color w:val="392C69"/>
                <w:sz w:val="24"/>
                <w:szCs w:val="24"/>
              </w:rPr>
              <w:t xml:space="preserve">(в ред. </w:t>
            </w:r>
            <w:hyperlink r:id="rId83" w:history="1">
              <w:r w:rsidRPr="00D009D9">
                <w:rPr>
                  <w:rFonts w:ascii="Times New Roman" w:hAnsi="Times New Roman" w:cs="Times New Roman"/>
                  <w:color w:val="0000FF"/>
                  <w:sz w:val="24"/>
                  <w:szCs w:val="24"/>
                </w:rPr>
                <w:t>Закона</w:t>
              </w:r>
            </w:hyperlink>
            <w:r w:rsidRPr="00D009D9">
              <w:rPr>
                <w:rFonts w:ascii="Times New Roman" w:hAnsi="Times New Roman" w:cs="Times New Roman"/>
                <w:color w:val="392C69"/>
                <w:sz w:val="24"/>
                <w:szCs w:val="24"/>
              </w:rPr>
              <w:t xml:space="preserve"> Иркутской области</w:t>
            </w:r>
            <w:proofErr w:type="gramEnd"/>
          </w:p>
          <w:p w:rsidR="00D009D9" w:rsidRPr="00D009D9" w:rsidRDefault="00D009D9">
            <w:pPr>
              <w:pStyle w:val="ConsPlusNormal"/>
              <w:jc w:val="center"/>
              <w:rPr>
                <w:rFonts w:ascii="Times New Roman" w:hAnsi="Times New Roman" w:cs="Times New Roman"/>
                <w:sz w:val="24"/>
                <w:szCs w:val="24"/>
              </w:rPr>
            </w:pPr>
            <w:r w:rsidRPr="00D009D9">
              <w:rPr>
                <w:rFonts w:ascii="Times New Roman" w:hAnsi="Times New Roman" w:cs="Times New Roman"/>
                <w:color w:val="392C69"/>
                <w:sz w:val="24"/>
                <w:szCs w:val="24"/>
              </w:rPr>
              <w:t>от 24.12.2015 N 142-ОЗ)</w:t>
            </w:r>
          </w:p>
        </w:tc>
        <w:tc>
          <w:tcPr>
            <w:tcW w:w="113" w:type="dxa"/>
            <w:tcBorders>
              <w:top w:val="nil"/>
              <w:left w:val="nil"/>
              <w:bottom w:val="nil"/>
              <w:right w:val="nil"/>
            </w:tcBorders>
            <w:shd w:val="clear" w:color="auto" w:fill="F4F3F8"/>
            <w:tcMar>
              <w:top w:w="0" w:type="dxa"/>
              <w:left w:w="0" w:type="dxa"/>
              <w:bottom w:w="0" w:type="dxa"/>
              <w:right w:w="0" w:type="dxa"/>
            </w:tcMar>
          </w:tcPr>
          <w:p w:rsidR="00D009D9" w:rsidRPr="00D009D9" w:rsidRDefault="00D009D9">
            <w:pPr>
              <w:spacing w:after="1" w:line="0" w:lineRule="atLeast"/>
              <w:rPr>
                <w:rFonts w:ascii="Times New Roman" w:hAnsi="Times New Roman" w:cs="Times New Roman"/>
                <w:sz w:val="24"/>
                <w:szCs w:val="24"/>
              </w:rPr>
            </w:pPr>
          </w:p>
        </w:tc>
      </w:tr>
    </w:tbl>
    <w:p w:rsidR="00D009D9" w:rsidRPr="00D009D9" w:rsidRDefault="00D009D9">
      <w:pPr>
        <w:pStyle w:val="ConsPlusNormal"/>
        <w:jc w:val="both"/>
        <w:rPr>
          <w:rFonts w:ascii="Times New Roman" w:hAnsi="Times New Roman" w:cs="Times New Roman"/>
          <w:sz w:val="24"/>
          <w:szCs w:val="24"/>
        </w:rPr>
      </w:pPr>
    </w:p>
    <w:p w:rsidR="00D009D9" w:rsidRPr="00D009D9" w:rsidRDefault="00D009D9">
      <w:pPr>
        <w:rPr>
          <w:rFonts w:ascii="Times New Roman" w:hAnsi="Times New Roman" w:cs="Times New Roman"/>
          <w:sz w:val="24"/>
          <w:szCs w:val="24"/>
        </w:rPr>
        <w:sectPr w:rsidR="00D009D9" w:rsidRPr="00D009D9" w:rsidSect="00D009D9">
          <w:pgSz w:w="11906" w:h="16838"/>
          <w:pgMar w:top="851" w:right="566" w:bottom="709" w:left="1276" w:header="708" w:footer="708" w:gutter="0"/>
          <w:cols w:space="708"/>
          <w:docGrid w:linePitch="360"/>
        </w:sectPr>
      </w:pPr>
    </w:p>
    <w:tbl>
      <w:tblPr>
        <w:tblW w:w="1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2841"/>
        <w:gridCol w:w="1701"/>
        <w:gridCol w:w="7860"/>
      </w:tblGrid>
      <w:tr w:rsidR="00D009D9" w:rsidRPr="00D009D9" w:rsidTr="00D009D9">
        <w:tc>
          <w:tcPr>
            <w:tcW w:w="2608" w:type="dxa"/>
            <w:vAlign w:val="center"/>
          </w:tcPr>
          <w:p w:rsidR="00D009D9" w:rsidRPr="00D009D9" w:rsidRDefault="00D009D9">
            <w:pPr>
              <w:pStyle w:val="ConsPlusNormal"/>
              <w:jc w:val="center"/>
              <w:rPr>
                <w:rFonts w:ascii="Times New Roman" w:hAnsi="Times New Roman" w:cs="Times New Roman"/>
                <w:sz w:val="20"/>
              </w:rPr>
            </w:pPr>
            <w:r w:rsidRPr="00D009D9">
              <w:rPr>
                <w:rFonts w:ascii="Times New Roman" w:hAnsi="Times New Roman" w:cs="Times New Roman"/>
                <w:sz w:val="20"/>
              </w:rPr>
              <w:lastRenderedPageBreak/>
              <w:t>Раздел</w:t>
            </w:r>
          </w:p>
        </w:tc>
        <w:tc>
          <w:tcPr>
            <w:tcW w:w="2841" w:type="dxa"/>
            <w:vAlign w:val="center"/>
          </w:tcPr>
          <w:p w:rsidR="00D009D9" w:rsidRPr="00D009D9" w:rsidRDefault="00D009D9">
            <w:pPr>
              <w:pStyle w:val="ConsPlusNormal"/>
              <w:jc w:val="center"/>
              <w:rPr>
                <w:rFonts w:ascii="Times New Roman" w:hAnsi="Times New Roman" w:cs="Times New Roman"/>
                <w:sz w:val="20"/>
              </w:rPr>
            </w:pPr>
            <w:r w:rsidRPr="00D009D9">
              <w:rPr>
                <w:rFonts w:ascii="Times New Roman" w:hAnsi="Times New Roman" w:cs="Times New Roman"/>
                <w:sz w:val="20"/>
              </w:rPr>
              <w:t>Класс</w:t>
            </w:r>
          </w:p>
        </w:tc>
        <w:tc>
          <w:tcPr>
            <w:tcW w:w="1701" w:type="dxa"/>
            <w:vAlign w:val="center"/>
          </w:tcPr>
          <w:p w:rsidR="00D009D9" w:rsidRPr="00D009D9" w:rsidRDefault="00D009D9">
            <w:pPr>
              <w:pStyle w:val="ConsPlusNormal"/>
              <w:jc w:val="center"/>
              <w:rPr>
                <w:rFonts w:ascii="Times New Roman" w:hAnsi="Times New Roman" w:cs="Times New Roman"/>
                <w:sz w:val="20"/>
              </w:rPr>
            </w:pPr>
            <w:r w:rsidRPr="00D009D9">
              <w:rPr>
                <w:rFonts w:ascii="Times New Roman" w:hAnsi="Times New Roman" w:cs="Times New Roman"/>
                <w:sz w:val="20"/>
              </w:rPr>
              <w:t xml:space="preserve">Подкласс, группа, подгруппа, вид </w:t>
            </w:r>
            <w:hyperlink w:anchor="P396" w:history="1">
              <w:r w:rsidRPr="00D009D9">
                <w:rPr>
                  <w:rFonts w:ascii="Times New Roman" w:hAnsi="Times New Roman" w:cs="Times New Roman"/>
                  <w:color w:val="0000FF"/>
                  <w:sz w:val="20"/>
                </w:rPr>
                <w:t>&lt;*&gt;</w:t>
              </w:r>
            </w:hyperlink>
          </w:p>
        </w:tc>
        <w:tc>
          <w:tcPr>
            <w:tcW w:w="7860" w:type="dxa"/>
            <w:vAlign w:val="center"/>
          </w:tcPr>
          <w:p w:rsidR="00D009D9" w:rsidRPr="00D009D9" w:rsidRDefault="00D009D9">
            <w:pPr>
              <w:pStyle w:val="ConsPlusNormal"/>
              <w:jc w:val="center"/>
              <w:rPr>
                <w:rFonts w:ascii="Times New Roman" w:hAnsi="Times New Roman" w:cs="Times New Roman"/>
                <w:sz w:val="20"/>
              </w:rPr>
            </w:pPr>
            <w:r w:rsidRPr="00D009D9">
              <w:rPr>
                <w:rFonts w:ascii="Times New Roman" w:hAnsi="Times New Roman" w:cs="Times New Roman"/>
                <w:sz w:val="20"/>
              </w:rPr>
              <w:t xml:space="preserve">Наименование по Общероссийскому </w:t>
            </w:r>
            <w:hyperlink r:id="rId84"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w:t>
            </w:r>
          </w:p>
        </w:tc>
      </w:tr>
      <w:tr w:rsidR="00D009D9" w:rsidRPr="00D009D9" w:rsidTr="00D009D9">
        <w:tc>
          <w:tcPr>
            <w:tcW w:w="2608" w:type="dxa"/>
            <w:vAlign w:val="center"/>
          </w:tcPr>
          <w:p w:rsidR="00D009D9" w:rsidRPr="00D009D9" w:rsidRDefault="00D009D9">
            <w:pPr>
              <w:pStyle w:val="ConsPlusNormal"/>
              <w:jc w:val="center"/>
              <w:rPr>
                <w:rFonts w:ascii="Times New Roman" w:hAnsi="Times New Roman" w:cs="Times New Roman"/>
                <w:sz w:val="20"/>
              </w:rPr>
            </w:pPr>
            <w:r w:rsidRPr="00D009D9">
              <w:rPr>
                <w:rFonts w:ascii="Times New Roman" w:hAnsi="Times New Roman" w:cs="Times New Roman"/>
                <w:sz w:val="20"/>
              </w:rPr>
              <w:t>1</w:t>
            </w:r>
          </w:p>
        </w:tc>
        <w:tc>
          <w:tcPr>
            <w:tcW w:w="2841" w:type="dxa"/>
            <w:vAlign w:val="center"/>
          </w:tcPr>
          <w:p w:rsidR="00D009D9" w:rsidRPr="00D009D9" w:rsidRDefault="00D009D9">
            <w:pPr>
              <w:pStyle w:val="ConsPlusNormal"/>
              <w:jc w:val="center"/>
              <w:rPr>
                <w:rFonts w:ascii="Times New Roman" w:hAnsi="Times New Roman" w:cs="Times New Roman"/>
                <w:sz w:val="20"/>
              </w:rPr>
            </w:pPr>
            <w:r w:rsidRPr="00D009D9">
              <w:rPr>
                <w:rFonts w:ascii="Times New Roman" w:hAnsi="Times New Roman" w:cs="Times New Roman"/>
                <w:sz w:val="20"/>
              </w:rPr>
              <w:t>2</w:t>
            </w:r>
          </w:p>
        </w:tc>
        <w:tc>
          <w:tcPr>
            <w:tcW w:w="1701" w:type="dxa"/>
            <w:vAlign w:val="center"/>
          </w:tcPr>
          <w:p w:rsidR="00D009D9" w:rsidRPr="00D009D9" w:rsidRDefault="00D009D9">
            <w:pPr>
              <w:pStyle w:val="ConsPlusNormal"/>
              <w:jc w:val="center"/>
              <w:rPr>
                <w:rFonts w:ascii="Times New Roman" w:hAnsi="Times New Roman" w:cs="Times New Roman"/>
                <w:sz w:val="20"/>
              </w:rPr>
            </w:pPr>
            <w:r w:rsidRPr="00D009D9">
              <w:rPr>
                <w:rFonts w:ascii="Times New Roman" w:hAnsi="Times New Roman" w:cs="Times New Roman"/>
                <w:sz w:val="20"/>
              </w:rPr>
              <w:t>3</w:t>
            </w:r>
          </w:p>
        </w:tc>
        <w:tc>
          <w:tcPr>
            <w:tcW w:w="7860" w:type="dxa"/>
            <w:vAlign w:val="center"/>
          </w:tcPr>
          <w:p w:rsidR="00D009D9" w:rsidRPr="00D009D9" w:rsidRDefault="00D009D9">
            <w:pPr>
              <w:pStyle w:val="ConsPlusNormal"/>
              <w:jc w:val="center"/>
              <w:rPr>
                <w:rFonts w:ascii="Times New Roman" w:hAnsi="Times New Roman" w:cs="Times New Roman"/>
                <w:sz w:val="20"/>
              </w:rPr>
            </w:pPr>
            <w:r w:rsidRPr="00D009D9">
              <w:rPr>
                <w:rFonts w:ascii="Times New Roman" w:hAnsi="Times New Roman" w:cs="Times New Roman"/>
                <w:sz w:val="20"/>
              </w:rPr>
              <w:t>4</w:t>
            </w:r>
          </w:p>
        </w:tc>
      </w:tr>
      <w:tr w:rsidR="00D009D9" w:rsidRPr="00D009D9" w:rsidTr="00D009D9">
        <w:tc>
          <w:tcPr>
            <w:tcW w:w="2608" w:type="dxa"/>
            <w:vMerge w:val="restart"/>
          </w:tcPr>
          <w:p w:rsidR="00D009D9" w:rsidRPr="00D009D9" w:rsidRDefault="00D009D9">
            <w:pPr>
              <w:pStyle w:val="ConsPlusNormal"/>
              <w:outlineLvl w:val="1"/>
              <w:rPr>
                <w:rFonts w:ascii="Times New Roman" w:hAnsi="Times New Roman" w:cs="Times New Roman"/>
                <w:sz w:val="20"/>
              </w:rPr>
            </w:pPr>
            <w:hyperlink r:id="rId85" w:history="1">
              <w:r w:rsidRPr="00D009D9">
                <w:rPr>
                  <w:rFonts w:ascii="Times New Roman" w:hAnsi="Times New Roman" w:cs="Times New Roman"/>
                  <w:color w:val="0000FF"/>
                  <w:sz w:val="20"/>
                </w:rPr>
                <w:t>C</w:t>
              </w:r>
            </w:hyperlink>
            <w:r w:rsidRPr="00D009D9">
              <w:rPr>
                <w:rFonts w:ascii="Times New Roman" w:hAnsi="Times New Roman" w:cs="Times New Roman"/>
                <w:sz w:val="20"/>
              </w:rPr>
              <w:t xml:space="preserve"> (ОБРАБАТЫВАЮЩИЕ ПРОИЗВОДСТВА)</w:t>
            </w:r>
          </w:p>
        </w:tc>
        <w:tc>
          <w:tcPr>
            <w:tcW w:w="2841" w:type="dxa"/>
            <w:vMerge w:val="restart"/>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 (ПРОИЗВОДСТВО ПИЩЕВЫХ ПРОДУКТОВ)</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Переработка и консервирование мяса и мясной пищевой продукции</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10.2</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Переработка и консервирование рыбы, ракообразных и моллюсков</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10.3</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Переработка и консервирование фруктов и овощей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10.4</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растительных и животных масел и жиров</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10.5</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молочной продукции</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10.6</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продуктов мукомольной и крупяной промышленности, крахмала и крахмалосодержащих продуктов</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10.7</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хлебобулочных и мучных кондитерских изделий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10.8</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прочих пищевых продуктов</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10.9</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готовых кормов для животных</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11 (ПРОИЗВОДСТВО НАПИТКОВ)</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11.07</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безалкогольных напитков; производство минеральных вод и прочих питьевых вод в бутылках</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13 (ПРОИЗВОДСТВО ТЕКСТИЛЬНЫХ ИЗДЕЛИЙ)</w:t>
            </w:r>
          </w:p>
        </w:tc>
        <w:tc>
          <w:tcPr>
            <w:tcW w:w="9561" w:type="dxa"/>
            <w:gridSpan w:val="2"/>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Виды экономической деятельности определяются согласно Общероссийскому </w:t>
            </w:r>
            <w:hyperlink r:id="rId86"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 по данному классу</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14 (ПРОИЗВОДСТВО ОДЕЖДЫ)</w:t>
            </w:r>
          </w:p>
        </w:tc>
        <w:tc>
          <w:tcPr>
            <w:tcW w:w="9561" w:type="dxa"/>
            <w:gridSpan w:val="2"/>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Виды экономической деятельности определяются согласно Общероссийскому </w:t>
            </w:r>
            <w:hyperlink r:id="rId87"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 по данному классу</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15 (ПРОИЗВОДСТВО КОЖИ И ИЗДЕЛИЙ ИЗ КОЖИ)</w:t>
            </w:r>
          </w:p>
        </w:tc>
        <w:tc>
          <w:tcPr>
            <w:tcW w:w="9561" w:type="dxa"/>
            <w:gridSpan w:val="2"/>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Виды экономической деятельности определяются согласно Общероссийскому </w:t>
            </w:r>
            <w:hyperlink r:id="rId88"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 по данному классу</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val="restart"/>
          </w:tcPr>
          <w:p w:rsidR="00D009D9" w:rsidRPr="00D009D9" w:rsidRDefault="00D009D9">
            <w:pPr>
              <w:pStyle w:val="ConsPlusNormal"/>
              <w:rPr>
                <w:rFonts w:ascii="Times New Roman" w:hAnsi="Times New Roman" w:cs="Times New Roman"/>
                <w:sz w:val="20"/>
              </w:rPr>
            </w:pPr>
            <w:proofErr w:type="gramStart"/>
            <w:r w:rsidRPr="00D009D9">
              <w:rPr>
                <w:rFonts w:ascii="Times New Roman" w:hAnsi="Times New Roman" w:cs="Times New Roman"/>
                <w:sz w:val="20"/>
              </w:rPr>
              <w:t>16 (ОБРАБОТКА ДРЕВЕСИНЫ И ПРОИЗВОДСТВО ИЗДЕЛИЙ ИЗ ДЕРЕВА И ПРОБКИ, КРОМЕ МЕБЕЛИ, ПРОИЗВОДСТВО ИЗДЕЛИЙ ИЗ СОЛОМКИ И МАТЕРИАЛОВ ДЛЯ ПЛЕТЕНИЯ</w:t>
            </w:r>
            <w:proofErr w:type="gramEnd"/>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16.21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шпона, фанеры, деревянных плит и панелей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16.23</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прочих деревянных строительных конструкций и столярных изделий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val="restart"/>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17 (ПРОИЗВОДСТВО БУМАГИ И БУМАЖНЫХ ИЗДЕЛИЙ)</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17.12</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бумаги и картона</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17.2</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изделий из бумаги и картона</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val="restart"/>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20 (ПРОИЗВОДСТВО ХИМИЧЕСКИХ ВЕЩЕСТВ И ХИМИЧЕСКИХ ПРОДУКТОВ)</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20.13</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прочих основных неорганических химических веществ (кроме обогащения урановых и ториевых руд)</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20.14.3</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промышленных монокарбоновых жирных кислот, карбоновых кислот и их производных</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20.14.4</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органических соединений с азотсодержащими функциональными группами</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20.14.5</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сераорганических соединений и прочих элементоорганических соединений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20.14.6</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Производство простых эфиров, органических пероксидов, </w:t>
            </w:r>
            <w:proofErr w:type="spellStart"/>
            <w:r w:rsidRPr="00D009D9">
              <w:rPr>
                <w:rFonts w:ascii="Times New Roman" w:hAnsi="Times New Roman" w:cs="Times New Roman"/>
                <w:sz w:val="20"/>
              </w:rPr>
              <w:t>эпоксидов</w:t>
            </w:r>
            <w:proofErr w:type="spellEnd"/>
            <w:r w:rsidRPr="00D009D9">
              <w:rPr>
                <w:rFonts w:ascii="Times New Roman" w:hAnsi="Times New Roman" w:cs="Times New Roman"/>
                <w:sz w:val="20"/>
              </w:rPr>
              <w:t xml:space="preserve">, </w:t>
            </w:r>
            <w:proofErr w:type="spellStart"/>
            <w:r w:rsidRPr="00D009D9">
              <w:rPr>
                <w:rFonts w:ascii="Times New Roman" w:hAnsi="Times New Roman" w:cs="Times New Roman"/>
                <w:sz w:val="20"/>
              </w:rPr>
              <w:t>ацеталей</w:t>
            </w:r>
            <w:proofErr w:type="spellEnd"/>
            <w:r w:rsidRPr="00D009D9">
              <w:rPr>
                <w:rFonts w:ascii="Times New Roman" w:hAnsi="Times New Roman" w:cs="Times New Roman"/>
                <w:sz w:val="20"/>
              </w:rPr>
              <w:t xml:space="preserve"> и </w:t>
            </w:r>
            <w:proofErr w:type="spellStart"/>
            <w:r w:rsidRPr="00D009D9">
              <w:rPr>
                <w:rFonts w:ascii="Times New Roman" w:hAnsi="Times New Roman" w:cs="Times New Roman"/>
                <w:sz w:val="20"/>
              </w:rPr>
              <w:t>полуацеталей</w:t>
            </w:r>
            <w:proofErr w:type="spellEnd"/>
            <w:r w:rsidRPr="00D009D9">
              <w:rPr>
                <w:rFonts w:ascii="Times New Roman" w:hAnsi="Times New Roman" w:cs="Times New Roman"/>
                <w:sz w:val="20"/>
              </w:rPr>
              <w:t>, прочих органических соединений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20.14.7</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прочих химических органических основных веществ</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22 (ПРОИЗВОДСТВО РЕЗИНОВЫХ И ПЛАСТМАССОВЫХ ИЗДЕЛИЙ)</w:t>
            </w:r>
          </w:p>
        </w:tc>
        <w:tc>
          <w:tcPr>
            <w:tcW w:w="9561" w:type="dxa"/>
            <w:gridSpan w:val="2"/>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Виды экономической деятельности определяются согласно Общероссийскому </w:t>
            </w:r>
            <w:hyperlink r:id="rId89"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 по данному классу</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val="restart"/>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23 (ПРОИЗВОДСТВО ПРОЧЕЙ НЕМЕТАЛЛИЧЕСКОЙ МИНЕРАЛЬНОЙ ПРОДУКЦИИ)</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23.1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стекла и изделий из стекла</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23.2</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огнеупорных изделий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23.3</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строительных керамических материалов</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23.4</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прочих фарфоровых и керамических изделий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23.5</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цемента, извести и гипса</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23.6</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изделий из бетона, цемента и гипса</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23.7</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Резка, обработка и отделка камня</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val="restart"/>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25 (ПРОИЗВОДСТВО ГОТОВЫХ МЕТАЛЛИЧЕСКИХ ИЗДЕЛИЙ, КРОМЕ МАШИН И ОБОРУДОВАНИЯ)</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25.1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строительных металлических конструкций и изделий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25.2</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металлических цистерн, резервуаров и прочих емкостей</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25.3</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паровых котлов, кроме котлов центрального отопления</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25.40</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оружия и боеприпасов</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25.50</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Ковка, прессование, штамповка и профилирование, изготовление изделий методом порошковой металлургии</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25.6</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Обработка металлов и нанесение покрытий на металлы; механическая обработка металлов</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25.7</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ножевых изделий и столовых приборов, инструментов и универсальных скобяных изделий</w:t>
            </w:r>
          </w:p>
        </w:tc>
      </w:tr>
      <w:tr w:rsidR="00D009D9" w:rsidRPr="00D009D9" w:rsidTr="00D009D9">
        <w:tc>
          <w:tcPr>
            <w:tcW w:w="2608" w:type="dxa"/>
            <w:vMerge w:val="restart"/>
          </w:tcPr>
          <w:p w:rsidR="00D009D9" w:rsidRPr="00D009D9" w:rsidRDefault="00D009D9">
            <w:pPr>
              <w:pStyle w:val="ConsPlusNormal"/>
              <w:rPr>
                <w:rFonts w:ascii="Times New Roman" w:hAnsi="Times New Roman" w:cs="Times New Roman"/>
                <w:sz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26 (ПРОИЗВОДСТВО КОМПЬЮТЕРОВ, ЭЛЕКТРОННЫХ И ОПТИЧЕСКИХ ИЗДЕЛИЙ)</w:t>
            </w:r>
          </w:p>
        </w:tc>
        <w:tc>
          <w:tcPr>
            <w:tcW w:w="9561" w:type="dxa"/>
            <w:gridSpan w:val="2"/>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Виды экономической деятельности определяются согласно Общероссийскому </w:t>
            </w:r>
            <w:hyperlink r:id="rId90"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 по данному классу</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27 (ПРОИЗВОДСТВО ЭЛЕКТРИЧЕСКОГО ОБОРУДОВАНИЯ)</w:t>
            </w:r>
          </w:p>
        </w:tc>
        <w:tc>
          <w:tcPr>
            <w:tcW w:w="9561" w:type="dxa"/>
            <w:gridSpan w:val="2"/>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Виды экономической деятельности определяются согласно Общероссийскому </w:t>
            </w:r>
            <w:hyperlink r:id="rId91"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 по данному классу</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28 (ПРОИЗВОДСТВО МАШИН И ОБОРУДОВАНИЯ, НЕ ВКЛЮЧЕННЫХ В ДРУГИЕ ГРУППИРОВКИ)</w:t>
            </w:r>
          </w:p>
        </w:tc>
        <w:tc>
          <w:tcPr>
            <w:tcW w:w="9561" w:type="dxa"/>
            <w:gridSpan w:val="2"/>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Виды экономической деятельности определяются согласно Общероссийскому </w:t>
            </w:r>
            <w:hyperlink r:id="rId92"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 по данному классу</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29 (ПРОИЗВОДСТВО АВТОТРАНСПОРТНЫХ СРЕДСТВ, ПРИЦЕПОВ И ПОЛУПРИЦЕПОВ)</w:t>
            </w:r>
          </w:p>
        </w:tc>
        <w:tc>
          <w:tcPr>
            <w:tcW w:w="9561" w:type="dxa"/>
            <w:gridSpan w:val="2"/>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Виды экономической деятельности определяются согласно Общероссийскому </w:t>
            </w:r>
            <w:hyperlink r:id="rId93"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 по данному классу</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val="restart"/>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30 (ПРОИЗВОДСТВО ПРОЧИХ ТРАНСПОРТНЫХ СРЕДСТВ И ОБОРУДОВАНИЯ)</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30.1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Строительство кораблей, судов и лодок</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30.2</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железнодорожных локомотивов и подвижного состава</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31 (ПРОИЗВОДСТВО МЕБЕЛИ)</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31.0</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мебели</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33 (РЕМОНТ И МОНТАЖ МАШИН И ОБОРУДОВАНИЯ)</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33.12</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Ремонт машин и оборудования</w:t>
            </w:r>
          </w:p>
        </w:tc>
      </w:tr>
      <w:tr w:rsidR="00D009D9" w:rsidRPr="00D009D9" w:rsidTr="00D009D9">
        <w:tc>
          <w:tcPr>
            <w:tcW w:w="2608" w:type="dxa"/>
          </w:tcPr>
          <w:p w:rsidR="00D009D9" w:rsidRPr="00D009D9" w:rsidRDefault="00D009D9">
            <w:pPr>
              <w:pStyle w:val="ConsPlusNormal"/>
              <w:outlineLvl w:val="1"/>
              <w:rPr>
                <w:rFonts w:ascii="Times New Roman" w:hAnsi="Times New Roman" w:cs="Times New Roman"/>
                <w:sz w:val="20"/>
              </w:rPr>
            </w:pPr>
            <w:hyperlink r:id="rId94" w:history="1">
              <w:r w:rsidRPr="00D009D9">
                <w:rPr>
                  <w:rFonts w:ascii="Times New Roman" w:hAnsi="Times New Roman" w:cs="Times New Roman"/>
                  <w:color w:val="0000FF"/>
                  <w:sz w:val="20"/>
                </w:rPr>
                <w:t>E</w:t>
              </w:r>
            </w:hyperlink>
            <w:r w:rsidRPr="00D009D9">
              <w:rPr>
                <w:rFonts w:ascii="Times New Roman" w:hAnsi="Times New Roman" w:cs="Times New Roman"/>
                <w:sz w:val="20"/>
              </w:rPr>
              <w:t xml:space="preserve"> (ВОДОСНАБЖЕНИЕ; ВОДООТВЕДЕНИЕ, ОРГАНИЗАЦИЯ СБОРА И УТИЛИЗАЦИИ ОТХОДОВ, </w:t>
            </w:r>
            <w:r w:rsidRPr="00D009D9">
              <w:rPr>
                <w:rFonts w:ascii="Times New Roman" w:hAnsi="Times New Roman" w:cs="Times New Roman"/>
                <w:sz w:val="20"/>
              </w:rPr>
              <w:lastRenderedPageBreak/>
              <w:t>ДЕЯТЕЛЬНОСТЬ ПО ЛИКВИДАЦИИ ЗАГРЯЗНЕНИЙ)</w:t>
            </w: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lastRenderedPageBreak/>
              <w:t>38 (СБОР, ОБРАБОТКА И УТИЛИЗАЦИЯ ОТХОДОВ; ОБРАБОТКА ВТОРИЧНОГО СЫРЬЯ)</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38.32.5</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Обработка вторичного неметаллического сырья</w:t>
            </w:r>
          </w:p>
        </w:tc>
      </w:tr>
      <w:tr w:rsidR="00D009D9" w:rsidRPr="00D009D9" w:rsidTr="00D009D9">
        <w:tc>
          <w:tcPr>
            <w:tcW w:w="2608" w:type="dxa"/>
            <w:vMerge w:val="restart"/>
          </w:tcPr>
          <w:p w:rsidR="00D009D9" w:rsidRPr="00D009D9" w:rsidRDefault="00D009D9">
            <w:pPr>
              <w:pStyle w:val="ConsPlusNormal"/>
              <w:outlineLvl w:val="1"/>
              <w:rPr>
                <w:rFonts w:ascii="Times New Roman" w:hAnsi="Times New Roman" w:cs="Times New Roman"/>
                <w:sz w:val="20"/>
              </w:rPr>
            </w:pPr>
            <w:hyperlink r:id="rId95" w:history="1">
              <w:r w:rsidRPr="00D009D9">
                <w:rPr>
                  <w:rFonts w:ascii="Times New Roman" w:hAnsi="Times New Roman" w:cs="Times New Roman"/>
                  <w:color w:val="0000FF"/>
                  <w:sz w:val="20"/>
                </w:rPr>
                <w:t>F</w:t>
              </w:r>
            </w:hyperlink>
            <w:r w:rsidRPr="00D009D9">
              <w:rPr>
                <w:rFonts w:ascii="Times New Roman" w:hAnsi="Times New Roman" w:cs="Times New Roman"/>
                <w:sz w:val="20"/>
              </w:rPr>
              <w:t xml:space="preserve"> (СТРОИТЕЛЬСТВО)</w:t>
            </w: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42 (СТРОИТЕЛЬСТВО ИНЖЕНЕРНЫХ СООРУЖЕНИЙ)</w:t>
            </w:r>
          </w:p>
        </w:tc>
        <w:tc>
          <w:tcPr>
            <w:tcW w:w="9561" w:type="dxa"/>
            <w:gridSpan w:val="2"/>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 xml:space="preserve">Виды экономической деятельности определяются согласно Общероссийскому </w:t>
            </w:r>
            <w:hyperlink r:id="rId96" w:history="1">
              <w:r w:rsidRPr="00D009D9">
                <w:rPr>
                  <w:rFonts w:ascii="Times New Roman" w:hAnsi="Times New Roman" w:cs="Times New Roman"/>
                  <w:color w:val="0000FF"/>
                  <w:sz w:val="20"/>
                </w:rPr>
                <w:t>классификатору</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 по данному классу</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val="restart"/>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43 (РАБОТЫ СТРОИТЕЛЬНЫЕ СПЕЦИАЛИЗИРОВАННЫЕ)</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43.2</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электромонтажных, санитарно-технических и прочих строительно-монтажных работ</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43.91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Производство кровельных работ</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43.99.1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Работы гидроизоляционные</w:t>
            </w:r>
          </w:p>
        </w:tc>
      </w:tr>
      <w:tr w:rsidR="00D009D9" w:rsidRPr="00D009D9" w:rsidTr="00D009D9">
        <w:tc>
          <w:tcPr>
            <w:tcW w:w="2608" w:type="dxa"/>
            <w:vMerge/>
          </w:tcPr>
          <w:p w:rsidR="00D009D9" w:rsidRPr="00D009D9" w:rsidRDefault="00D009D9">
            <w:pPr>
              <w:spacing w:after="1" w:line="0" w:lineRule="atLeast"/>
              <w:rPr>
                <w:rFonts w:ascii="Times New Roman" w:hAnsi="Times New Roman" w:cs="Times New Roman"/>
                <w:sz w:val="20"/>
                <w:szCs w:val="20"/>
              </w:rPr>
            </w:pPr>
          </w:p>
        </w:tc>
        <w:tc>
          <w:tcPr>
            <w:tcW w:w="2841" w:type="dxa"/>
            <w:vMerge/>
          </w:tcPr>
          <w:p w:rsidR="00D009D9" w:rsidRPr="00D009D9" w:rsidRDefault="00D009D9">
            <w:pPr>
              <w:spacing w:after="1" w:line="0" w:lineRule="atLeast"/>
              <w:rPr>
                <w:rFonts w:ascii="Times New Roman" w:hAnsi="Times New Roman" w:cs="Times New Roman"/>
                <w:sz w:val="20"/>
                <w:szCs w:val="20"/>
              </w:rPr>
            </w:pP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43.99.7</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Работы по сборке и монтажу сборных конструкций</w:t>
            </w:r>
          </w:p>
        </w:tc>
      </w:tr>
      <w:tr w:rsidR="00D009D9" w:rsidRPr="00D009D9" w:rsidTr="00D009D9">
        <w:tc>
          <w:tcPr>
            <w:tcW w:w="2608" w:type="dxa"/>
          </w:tcPr>
          <w:p w:rsidR="00D009D9" w:rsidRPr="00D009D9" w:rsidRDefault="00D009D9">
            <w:pPr>
              <w:pStyle w:val="ConsPlusNormal"/>
              <w:outlineLvl w:val="1"/>
              <w:rPr>
                <w:rFonts w:ascii="Times New Roman" w:hAnsi="Times New Roman" w:cs="Times New Roman"/>
                <w:sz w:val="20"/>
              </w:rPr>
            </w:pPr>
            <w:hyperlink r:id="rId97" w:history="1">
              <w:r w:rsidRPr="00D009D9">
                <w:rPr>
                  <w:rFonts w:ascii="Times New Roman" w:hAnsi="Times New Roman" w:cs="Times New Roman"/>
                  <w:color w:val="0000FF"/>
                  <w:sz w:val="20"/>
                </w:rPr>
                <w:t>I</w:t>
              </w:r>
            </w:hyperlink>
            <w:r w:rsidRPr="00D009D9">
              <w:rPr>
                <w:rFonts w:ascii="Times New Roman" w:hAnsi="Times New Roman" w:cs="Times New Roman"/>
                <w:sz w:val="20"/>
              </w:rPr>
              <w:t xml:space="preserve"> (ДЕЯТЕЛЬНОСТЬ ГОСТИНИЦ И ПРЕДПРИЯТИЙ ОБЩЕСТВЕННОГО ПИТАНИЯ)</w:t>
            </w: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55 (ДЕЯТЕЛЬНОСТЬ ПО ПРЕДОСТАВЛЕНИЮ МЕСТ ДЛЯ ВРЕМЕННОГО ПРОЖИВАНИЯ)</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55.1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Деятельность гостиниц и прочих мест для временного проживания</w:t>
            </w:r>
          </w:p>
        </w:tc>
      </w:tr>
      <w:tr w:rsidR="00D009D9" w:rsidRPr="00D009D9" w:rsidTr="00D009D9">
        <w:tc>
          <w:tcPr>
            <w:tcW w:w="2608" w:type="dxa"/>
          </w:tcPr>
          <w:p w:rsidR="00D009D9" w:rsidRPr="00D009D9" w:rsidRDefault="00D009D9">
            <w:pPr>
              <w:pStyle w:val="ConsPlusNormal"/>
              <w:outlineLvl w:val="1"/>
              <w:rPr>
                <w:rFonts w:ascii="Times New Roman" w:hAnsi="Times New Roman" w:cs="Times New Roman"/>
                <w:sz w:val="20"/>
              </w:rPr>
            </w:pPr>
            <w:hyperlink r:id="rId98" w:history="1">
              <w:r w:rsidRPr="00D009D9">
                <w:rPr>
                  <w:rFonts w:ascii="Times New Roman" w:hAnsi="Times New Roman" w:cs="Times New Roman"/>
                  <w:color w:val="0000FF"/>
                  <w:sz w:val="20"/>
                </w:rPr>
                <w:t>J</w:t>
              </w:r>
            </w:hyperlink>
            <w:r w:rsidRPr="00D009D9">
              <w:rPr>
                <w:rFonts w:ascii="Times New Roman" w:hAnsi="Times New Roman" w:cs="Times New Roman"/>
                <w:sz w:val="20"/>
              </w:rPr>
              <w:t xml:space="preserve"> (ДЕЯТЕЛЬНОСТЬ В ОБЛАСТИ ИНФОРМАЦИИ И СВЯЗИ)</w:t>
            </w: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62 (РАЗРАБОТКА КОМПЬЮТЕРНОГО ПРОГРАММНОГО ОБЕСПЕЧЕНИЯ, КОНСУЛЬТАЦИОННЫЕ УСЛУГИ В ДАННОЙ ОБЛАСТИ И ДРУГИЕ СОПУТСТВУЮЩИЕ УСЛУГИ)</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62.0</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Разработка компьютерного программного обеспечения, консультационные услуги в данной области и другие сопутствующие услуги</w:t>
            </w:r>
          </w:p>
        </w:tc>
      </w:tr>
      <w:tr w:rsidR="00D009D9" w:rsidRPr="00D009D9" w:rsidTr="00D009D9">
        <w:tc>
          <w:tcPr>
            <w:tcW w:w="2608" w:type="dxa"/>
          </w:tcPr>
          <w:p w:rsidR="00D009D9" w:rsidRPr="00D009D9" w:rsidRDefault="00D009D9">
            <w:pPr>
              <w:pStyle w:val="ConsPlusNormal"/>
              <w:rPr>
                <w:rFonts w:ascii="Times New Roman" w:hAnsi="Times New Roman" w:cs="Times New Roman"/>
                <w:sz w:val="20"/>
              </w:rPr>
            </w:pP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63 (ДЕЯТЕЛЬНОСТЬ В ОБЛАСТИ ИНФОРМАЦИОННЫХ ТЕХНОЛОГИЙ)</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63.1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tc>
      </w:tr>
      <w:tr w:rsidR="00D009D9" w:rsidRPr="00D009D9" w:rsidTr="00D009D9">
        <w:tc>
          <w:tcPr>
            <w:tcW w:w="2608" w:type="dxa"/>
          </w:tcPr>
          <w:p w:rsidR="00D009D9" w:rsidRPr="00D009D9" w:rsidRDefault="00D009D9">
            <w:pPr>
              <w:pStyle w:val="ConsPlusNormal"/>
              <w:outlineLvl w:val="1"/>
              <w:rPr>
                <w:rFonts w:ascii="Times New Roman" w:hAnsi="Times New Roman" w:cs="Times New Roman"/>
                <w:sz w:val="20"/>
              </w:rPr>
            </w:pPr>
            <w:hyperlink r:id="rId99" w:history="1">
              <w:r w:rsidRPr="00D009D9">
                <w:rPr>
                  <w:rFonts w:ascii="Times New Roman" w:hAnsi="Times New Roman" w:cs="Times New Roman"/>
                  <w:color w:val="0000FF"/>
                  <w:sz w:val="20"/>
                </w:rPr>
                <w:t>M</w:t>
              </w:r>
            </w:hyperlink>
            <w:r w:rsidRPr="00D009D9">
              <w:rPr>
                <w:rFonts w:ascii="Times New Roman" w:hAnsi="Times New Roman" w:cs="Times New Roman"/>
                <w:sz w:val="20"/>
              </w:rPr>
              <w:t xml:space="preserve"> (ДЕЯТЕЛЬНОСТЬ ПРОФЕССИОНАЛЬНАЯ, НАУЧНАЯ И ТЕХНИЧЕСКАЯ)</w:t>
            </w:r>
          </w:p>
        </w:tc>
        <w:tc>
          <w:tcPr>
            <w:tcW w:w="284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72 (НАУЧНЫЕ ИССЛЕДОВАНИЯ И РАЗРАБОТКИ)</w:t>
            </w:r>
          </w:p>
        </w:tc>
        <w:tc>
          <w:tcPr>
            <w:tcW w:w="1701"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72.1</w:t>
            </w:r>
          </w:p>
        </w:tc>
        <w:tc>
          <w:tcPr>
            <w:tcW w:w="7860" w:type="dxa"/>
          </w:tcPr>
          <w:p w:rsidR="00D009D9" w:rsidRPr="00D009D9" w:rsidRDefault="00D009D9">
            <w:pPr>
              <w:pStyle w:val="ConsPlusNormal"/>
              <w:rPr>
                <w:rFonts w:ascii="Times New Roman" w:hAnsi="Times New Roman" w:cs="Times New Roman"/>
                <w:sz w:val="20"/>
              </w:rPr>
            </w:pPr>
            <w:r w:rsidRPr="00D009D9">
              <w:rPr>
                <w:rFonts w:ascii="Times New Roman" w:hAnsi="Times New Roman" w:cs="Times New Roman"/>
                <w:sz w:val="20"/>
              </w:rPr>
              <w:t>Научные исследования и разработки в области естественных и технических наук</w:t>
            </w:r>
          </w:p>
        </w:tc>
      </w:tr>
    </w:tbl>
    <w:p w:rsidR="00D009D9" w:rsidRPr="00D009D9" w:rsidRDefault="00D009D9">
      <w:pPr>
        <w:pStyle w:val="ConsPlusNormal"/>
        <w:ind w:firstLine="540"/>
        <w:jc w:val="both"/>
        <w:rPr>
          <w:rFonts w:ascii="Times New Roman" w:hAnsi="Times New Roman" w:cs="Times New Roman"/>
          <w:sz w:val="20"/>
        </w:rPr>
      </w:pPr>
      <w:r w:rsidRPr="00D009D9">
        <w:rPr>
          <w:rFonts w:ascii="Times New Roman" w:hAnsi="Times New Roman" w:cs="Times New Roman"/>
          <w:sz w:val="20"/>
        </w:rPr>
        <w:t>--------------------------------</w:t>
      </w:r>
    </w:p>
    <w:p w:rsidR="00F72C5D" w:rsidRPr="00D009D9" w:rsidRDefault="00D009D9" w:rsidP="00D009D9">
      <w:pPr>
        <w:pStyle w:val="ConsPlusNormal"/>
        <w:ind w:firstLine="540"/>
        <w:jc w:val="both"/>
        <w:rPr>
          <w:rFonts w:ascii="Times New Roman" w:hAnsi="Times New Roman" w:cs="Times New Roman"/>
          <w:sz w:val="24"/>
          <w:szCs w:val="24"/>
        </w:rPr>
      </w:pPr>
      <w:bookmarkStart w:id="16" w:name="P396"/>
      <w:bookmarkEnd w:id="16"/>
      <w:r w:rsidRPr="00D009D9">
        <w:rPr>
          <w:rFonts w:ascii="Times New Roman" w:hAnsi="Times New Roman" w:cs="Times New Roman"/>
          <w:sz w:val="20"/>
        </w:rPr>
        <w:t xml:space="preserve">&lt;*&gt; определение вида экономической деятельности осуществляется по соответствующему </w:t>
      </w:r>
      <w:proofErr w:type="spellStart"/>
      <w:r w:rsidRPr="00D009D9">
        <w:rPr>
          <w:rFonts w:ascii="Times New Roman" w:hAnsi="Times New Roman" w:cs="Times New Roman"/>
          <w:sz w:val="20"/>
        </w:rPr>
        <w:t>группировочному</w:t>
      </w:r>
      <w:proofErr w:type="spellEnd"/>
      <w:r w:rsidRPr="00D009D9">
        <w:rPr>
          <w:rFonts w:ascii="Times New Roman" w:hAnsi="Times New Roman" w:cs="Times New Roman"/>
          <w:sz w:val="20"/>
        </w:rPr>
        <w:t xml:space="preserve"> коду подкласса, группы, подгруппы в соответствии с Общероссийским </w:t>
      </w:r>
      <w:hyperlink r:id="rId100" w:history="1">
        <w:r w:rsidRPr="00D009D9">
          <w:rPr>
            <w:rFonts w:ascii="Times New Roman" w:hAnsi="Times New Roman" w:cs="Times New Roman"/>
            <w:color w:val="0000FF"/>
            <w:sz w:val="20"/>
          </w:rPr>
          <w:t>классификатором</w:t>
        </w:r>
      </w:hyperlink>
      <w:r w:rsidRPr="00D009D9">
        <w:rPr>
          <w:rFonts w:ascii="Times New Roman" w:hAnsi="Times New Roman" w:cs="Times New Roman"/>
          <w:sz w:val="20"/>
        </w:rPr>
        <w:t xml:space="preserve"> видов экономической деятельности </w:t>
      </w:r>
      <w:proofErr w:type="gramStart"/>
      <w:r w:rsidRPr="00D009D9">
        <w:rPr>
          <w:rFonts w:ascii="Times New Roman" w:hAnsi="Times New Roman" w:cs="Times New Roman"/>
          <w:sz w:val="20"/>
        </w:rPr>
        <w:t>ОК</w:t>
      </w:r>
      <w:proofErr w:type="gramEnd"/>
      <w:r w:rsidRPr="00D009D9">
        <w:rPr>
          <w:rFonts w:ascii="Times New Roman" w:hAnsi="Times New Roman" w:cs="Times New Roman"/>
          <w:sz w:val="20"/>
        </w:rPr>
        <w:t xml:space="preserve"> 029-2014 (КДЕС РЕД. 2).</w:t>
      </w:r>
      <w:bookmarkStart w:id="17" w:name="_GoBack"/>
      <w:bookmarkEnd w:id="17"/>
    </w:p>
    <w:sectPr w:rsidR="00F72C5D" w:rsidRPr="00D009D9" w:rsidSect="00D009D9">
      <w:pgSz w:w="16838" w:h="11905" w:orient="landscape"/>
      <w:pgMar w:top="709" w:right="1134" w:bottom="568"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9D9"/>
    <w:rsid w:val="00D009D9"/>
    <w:rsid w:val="00F72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9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0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09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0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09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09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09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09D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9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0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09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0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09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09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09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09D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5C55787D0B7231853D43F2ACE4FE8B76C31BBE29370E76B37BE1A9C0F132AF5194A86BA48A5DDE5F05E77FB5DCFFDA3D93C8A4CFC9838EE67DEC347Bf6F" TargetMode="External"/><Relationship Id="rId21" Type="http://schemas.openxmlformats.org/officeDocument/2006/relationships/hyperlink" Target="consultantplus://offline/ref=F95C55787D0B7231853D5DFFBA88A48773CA46B72D3C0323EC2AE7FE9FA134FA11D4AE3EE7CE54D6580EB32FF782A68A7FD8C5ADD7D583847FfAF" TargetMode="External"/><Relationship Id="rId34" Type="http://schemas.openxmlformats.org/officeDocument/2006/relationships/hyperlink" Target="consultantplus://offline/ref=F95C55787D0B7231853D43F2ACE4FE8B76C31BBE293D0F71B67AE1A9C0F132AF5194A86BA48A5DDE5F05E77FB0DCFFDA3D93C8A4CFC9838EE67DEC347Bf6F" TargetMode="External"/><Relationship Id="rId42" Type="http://schemas.openxmlformats.org/officeDocument/2006/relationships/hyperlink" Target="consultantplus://offline/ref=F95C55787D0B7231853D5DFFBA88A48773C943B72C3C0323EC2AE7FE9FA134FA11D4AE3EE2CF52D40B54A32BBED6AD9579CEDBA7C9D578f1F" TargetMode="External"/><Relationship Id="rId47" Type="http://schemas.openxmlformats.org/officeDocument/2006/relationships/hyperlink" Target="consultantplus://offline/ref=F95C55787D0B7231853D43F2ACE4FE8B76C31BBE293A0C70B17EE1A9C0F132AF5194A86BA48A5DDE5F05E776B1DCFFDA3D93C8A4CFC9838EE67DEC347Bf6F" TargetMode="External"/><Relationship Id="rId50" Type="http://schemas.openxmlformats.org/officeDocument/2006/relationships/hyperlink" Target="consultantplus://offline/ref=F95C55787D0B7231853D43F2ACE4FE8B76C31BBE293E0B7CB676E1A9C0F132AF5194A86BA48A5DDE5F05E77FB4DCFFDA3D93C8A4CFC9838EE67DEC347Bf6F" TargetMode="External"/><Relationship Id="rId55" Type="http://schemas.openxmlformats.org/officeDocument/2006/relationships/hyperlink" Target="consultantplus://offline/ref=F95C55787D0B7231853D43F2ACE4FE8B76C31BBE293A0C70B17EE1A9C0F132AF5194A86BA48A5DDE5F05E67EB6DCFFDA3D93C8A4CFC9838EE67DEC347Bf6F" TargetMode="External"/><Relationship Id="rId63" Type="http://schemas.openxmlformats.org/officeDocument/2006/relationships/hyperlink" Target="consultantplus://offline/ref=F95C55787D0B7231853D5DFFBA88A48773CA46B72D3C0323EC2AE7FE9FA134FA11D4AE3EE7CF55D9580EB32FF782A68A7FD8C5ADD7D583847FfAF" TargetMode="External"/><Relationship Id="rId68" Type="http://schemas.openxmlformats.org/officeDocument/2006/relationships/hyperlink" Target="consultantplus://offline/ref=F95C55787D0B7231853D5DFFBA88A48773CA47B02A360323EC2AE7FE9FA134FA11D4AE3EE7CF58D95F0EB32FF782A68A7FD8C5ADD7D583847FfAF" TargetMode="External"/><Relationship Id="rId76" Type="http://schemas.openxmlformats.org/officeDocument/2006/relationships/hyperlink" Target="consultantplus://offline/ref=F95C55787D0B7231853D43F2ACE4FE8B76C31BBE293E0B7CB676E1A9C0F132AF5194A86BA48A5DDE5F05E77CB6DCFFDA3D93C8A4CFC9838EE67DEC347Bf6F" TargetMode="External"/><Relationship Id="rId84" Type="http://schemas.openxmlformats.org/officeDocument/2006/relationships/hyperlink" Target="consultantplus://offline/ref=F95C55787D0B7231853D5DFFBA88A48773CA46B72D3C0323EC2AE7FE9FA134FA03D4F632E6C84EDF571BE57EB17Df5F" TargetMode="External"/><Relationship Id="rId89" Type="http://schemas.openxmlformats.org/officeDocument/2006/relationships/hyperlink" Target="consultantplus://offline/ref=F95C55787D0B7231853D5DFFBA88A48773CA46B72D3C0323EC2AE7FE9FA134FA03D4F632E6C84EDF571BE57EB17Df5F" TargetMode="External"/><Relationship Id="rId97" Type="http://schemas.openxmlformats.org/officeDocument/2006/relationships/hyperlink" Target="consultantplus://offline/ref=F95C55787D0B7231853D5DFFBA88A48773CA46B72D3C0323EC2AE7FE9FA134FA11D4AE3EE7CA53DF5B0EB32FF782A68A7FD8C5ADD7D583847FfAF" TargetMode="External"/><Relationship Id="rId7" Type="http://schemas.openxmlformats.org/officeDocument/2006/relationships/hyperlink" Target="consultantplus://offline/ref=F95C55787D0B7231853D43F2ACE4FE8B76C31BBE2F3D0A72B275BCA3C8A83EAD569BF77CA3C351DF5F05E776B883FACF2CCBC4A3D7D78B98FA7FEE73f4F" TargetMode="External"/><Relationship Id="rId71" Type="http://schemas.openxmlformats.org/officeDocument/2006/relationships/hyperlink" Target="consultantplus://offline/ref=F95C55787D0B7231853D43F2ACE4FE8B76C31BBE293A0C70B17EE1A9C0F132AF5194A86BA48A5DDE5F05E67EB7DCFFDA3D93C8A4CFC9838EE67DEC347Bf6F" TargetMode="External"/><Relationship Id="rId92" Type="http://schemas.openxmlformats.org/officeDocument/2006/relationships/hyperlink" Target="consultantplus://offline/ref=F95C55787D0B7231853D5DFFBA88A48773CA46B72D3C0323EC2AE7FE9FA134FA03D4F632E6C84EDF571BE57EB17Df5F" TargetMode="External"/><Relationship Id="rId2" Type="http://schemas.microsoft.com/office/2007/relationships/stylesWithEffects" Target="stylesWithEffects.xml"/><Relationship Id="rId16" Type="http://schemas.openxmlformats.org/officeDocument/2006/relationships/hyperlink" Target="consultantplus://offline/ref=F95C55787D0B7231853D5DFFBA88A48773CA47B02A360323EC2AE7FE9FA134FA11D4AE38E2CC51D40B54A32BBED6AD9579CEDBA7C9D578f1F" TargetMode="External"/><Relationship Id="rId29" Type="http://schemas.openxmlformats.org/officeDocument/2006/relationships/hyperlink" Target="consultantplus://offline/ref=F95C55787D0B7231853D43F2ACE4FE8B76C31BBE293E0B7CB676E1A9C0F132AF5194A86BA48A5DDE5F05E77EBADCFFDA3D93C8A4CFC9838EE67DEC347Bf6F" TargetMode="External"/><Relationship Id="rId11" Type="http://schemas.openxmlformats.org/officeDocument/2006/relationships/hyperlink" Target="consultantplus://offline/ref=F95C55787D0B7231853D43F2ACE4FE8B76C31BBE293A0C70B17EE1A9C0F132AF5194A86BA48A5DDE5F05E77EBBDCFFDA3D93C8A4CFC9838EE67DEC347Bf6F" TargetMode="External"/><Relationship Id="rId24" Type="http://schemas.openxmlformats.org/officeDocument/2006/relationships/hyperlink" Target="consultantplus://offline/ref=F95C55787D0B7231853D5DFFBA88A48773C943B72C3C0323EC2AE7FE9FA134FA11D4AE3CE0CE52D40B54A32BBED6AD9579CEDBA7C9D578f1F" TargetMode="External"/><Relationship Id="rId32" Type="http://schemas.openxmlformats.org/officeDocument/2006/relationships/hyperlink" Target="consultantplus://offline/ref=F95C55787D0B7231853D43F2ACE4FE8B76C31BBE293D0F71B67AE1A9C0F132AF5194A86BA48A5DDE5F05E77FB3DCFFDA3D93C8A4CFC9838EE67DEC347Bf6F" TargetMode="External"/><Relationship Id="rId37" Type="http://schemas.openxmlformats.org/officeDocument/2006/relationships/hyperlink" Target="consultantplus://offline/ref=F95C55787D0B7231853D43F2ACE4FE8B76C31BBE29370E71B67CE1A9C0F132AF5194A86BA48A5DDE5F05E77FBADCFFDA3D93C8A4CFC9838EE67DEC347Bf6F" TargetMode="External"/><Relationship Id="rId40" Type="http://schemas.openxmlformats.org/officeDocument/2006/relationships/hyperlink" Target="consultantplus://offline/ref=F95C55787D0B7231853D43F2ACE4FE8B76C31BBE29360971B178E1A9C0F132AF5194A86BA48A5DDE5F05E77FBBDCFFDA3D93C8A4CFC9838EE67DEC347Bf6F" TargetMode="External"/><Relationship Id="rId45" Type="http://schemas.openxmlformats.org/officeDocument/2006/relationships/hyperlink" Target="consultantplus://offline/ref=F95C55787D0B7231853D43F2ACE4FE8B76C31BBE293A0C70B17EE1A9C0F132AF5194A86BA48A5DDE5F05E67EB7DCFFDA3D93C8A4CFC9838EE67DEC347Bf6F" TargetMode="External"/><Relationship Id="rId53" Type="http://schemas.openxmlformats.org/officeDocument/2006/relationships/hyperlink" Target="consultantplus://offline/ref=F95C55787D0B7231853D43F2ACE4FE8B76C31BBE293A0C70B17EE1A9C0F132AF5194A86BA48A5DDE5F05E778B1DCFFDA3D93C8A4CFC9838EE67DEC347Bf6F" TargetMode="External"/><Relationship Id="rId58" Type="http://schemas.openxmlformats.org/officeDocument/2006/relationships/hyperlink" Target="consultantplus://offline/ref=F95C55787D0B7231853D43F2ACE4FE8B76C31BBE293A0C70B17EE1A9C0F132AF5194A86BA48A5DDE5F05E779BADCFFDA3D93C8A4CFC9838EE67DEC347Bf6F" TargetMode="External"/><Relationship Id="rId66" Type="http://schemas.openxmlformats.org/officeDocument/2006/relationships/hyperlink" Target="consultantplus://offline/ref=F95C55787D0B7231853D43F2ACE4FE8B76C31BBE293A0C70B17EE1A9C0F132AF5194A86BA48A5DDE5F05E779BADCFFDA3D93C8A4CFC9838EE67DEC347Bf6F" TargetMode="External"/><Relationship Id="rId74" Type="http://schemas.openxmlformats.org/officeDocument/2006/relationships/hyperlink" Target="consultantplus://offline/ref=F95C55787D0B7231853D43F2ACE4FE8B76C31BBE293A0C70B17EE1A9C0F132AF5194A86BA48A5DDE5F05E779B0DCFFDA3D93C8A4CFC9838EE67DEC347Bf6F" TargetMode="External"/><Relationship Id="rId79" Type="http://schemas.openxmlformats.org/officeDocument/2006/relationships/hyperlink" Target="consultantplus://offline/ref=F95C55787D0B7231853D5DFFBA88A48773CA47B02A360323EC2AE7FE9FA134FA11D4AE38E1CB52D40B54A32BBED6AD9579CEDBA7C9D578f1F" TargetMode="External"/><Relationship Id="rId87" Type="http://schemas.openxmlformats.org/officeDocument/2006/relationships/hyperlink" Target="consultantplus://offline/ref=F95C55787D0B7231853D5DFFBA88A48773CA46B72D3C0323EC2AE7FE9FA134FA03D4F632E6C84EDF571BE57EB17Df5F" TargetMode="External"/><Relationship Id="rId102" Type="http://schemas.openxmlformats.org/officeDocument/2006/relationships/theme" Target="theme/theme1.xml"/><Relationship Id="rId5" Type="http://schemas.openxmlformats.org/officeDocument/2006/relationships/hyperlink" Target="consultantplus://offline/ref=F95C55787D0B7231853D43F2ACE4FE8B76C31BBE2D38087DB375BCA3C8A83EAD569BF77CA3C351DF5F05E776B883FACF2CCBC4A3D7D78B98FA7FEE73f4F" TargetMode="External"/><Relationship Id="rId61" Type="http://schemas.openxmlformats.org/officeDocument/2006/relationships/hyperlink" Target="consultantplus://offline/ref=F95C55787D0B7231853D5DFFBA88A48773CA46B72D3C0323EC2AE7FE9FA134FA11D4AE3EE7CF54D9580EB32FF782A68A7FD8C5ADD7D583847FfAF" TargetMode="External"/><Relationship Id="rId82" Type="http://schemas.openxmlformats.org/officeDocument/2006/relationships/hyperlink" Target="consultantplus://offline/ref=F95C55787D0B7231853D43F2ACE4FE8B76C31BBE293A0C70B17EE1A9C0F132AF5194A86BA48A5DDE5F05E779BADCFFDA3D93C8A4CFC9838EE67DEC347Bf6F" TargetMode="External"/><Relationship Id="rId90" Type="http://schemas.openxmlformats.org/officeDocument/2006/relationships/hyperlink" Target="consultantplus://offline/ref=F95C55787D0B7231853D5DFFBA88A48773CA46B72D3C0323EC2AE7FE9FA134FA03D4F632E6C84EDF571BE57EB17Df5F" TargetMode="External"/><Relationship Id="rId95" Type="http://schemas.openxmlformats.org/officeDocument/2006/relationships/hyperlink" Target="consultantplus://offline/ref=F95C55787D0B7231853D5DFFBA88A48773CA46B72D3C0323EC2AE7FE9FA134FA11D4AE3EE7CC58D65D0EB32FF782A68A7FD8C5ADD7D583847FfAF" TargetMode="External"/><Relationship Id="rId19" Type="http://schemas.openxmlformats.org/officeDocument/2006/relationships/hyperlink" Target="consultantplus://offline/ref=F95C55787D0B7231853D5DFFBA88A48773C943B72C3C0323EC2AE7FE9FA134FA11D4AE3CE0CE52D40B54A32BBED6AD9579CEDBA7C9D578f1F" TargetMode="External"/><Relationship Id="rId14" Type="http://schemas.openxmlformats.org/officeDocument/2006/relationships/hyperlink" Target="consultantplus://offline/ref=F95C55787D0B7231853D43F2ACE4FE8B76C31BBE29370E71B67CE1A9C0F132AF5194A86BA48A5DDE5F05E77FBADCFFDA3D93C8A4CFC9838EE67DEC347Bf6F" TargetMode="External"/><Relationship Id="rId22" Type="http://schemas.openxmlformats.org/officeDocument/2006/relationships/hyperlink" Target="consultantplus://offline/ref=F95C55787D0B7231853D5DFFBA88A48773C943B72C3C0323EC2AE7FE9FA134FA11D4AE3CE0CE52D40B54A32BBED6AD9579CEDBA7C9D578f1F" TargetMode="External"/><Relationship Id="rId27" Type="http://schemas.openxmlformats.org/officeDocument/2006/relationships/hyperlink" Target="consultantplus://offline/ref=F95C55787D0B7231853D5DFFBA88A48773CA47B02A360323EC2AE7FE9FA134FA11D4AE3EE5C756DB5451B63AE6DAAA8D67C6CDBBCBD78178f4F" TargetMode="External"/><Relationship Id="rId30" Type="http://schemas.openxmlformats.org/officeDocument/2006/relationships/hyperlink" Target="consultantplus://offline/ref=F95C55787D0B7231853D5DFFBA88A48773CA46B72D3C0323EC2AE7FE9FA134FA11D4AE3EE7CE57DE5E0EB32FF782A68A7FD8C5ADD7D583847FfAF" TargetMode="External"/><Relationship Id="rId35" Type="http://schemas.openxmlformats.org/officeDocument/2006/relationships/hyperlink" Target="consultantplus://offline/ref=F95C55787D0B7231853D5DFFBA88A48773CA47B22C380323EC2AE7FE9FA134FA03D4F632E6C84EDF571BE57EB17Df5F" TargetMode="External"/><Relationship Id="rId43" Type="http://schemas.openxmlformats.org/officeDocument/2006/relationships/hyperlink" Target="consultantplus://offline/ref=F95C55787D0B7231853D43F2ACE4FE8B76C31BBE293A0C70B17EE1A9C0F132AF5194A86BA48A5DDE5F05E779BADCFFDA3D93C8A4CFC9838EE67DEC347Bf6F" TargetMode="External"/><Relationship Id="rId48" Type="http://schemas.openxmlformats.org/officeDocument/2006/relationships/hyperlink" Target="consultantplus://offline/ref=F95C55787D0B7231853D43F2ACE4FE8B76C31BBE293A0C70B17EE1A9C0F132AF5194A86BA48A5DDE5F05E77BB4DCFFDA3D93C8A4CFC9838EE67DEC347Bf6F" TargetMode="External"/><Relationship Id="rId56" Type="http://schemas.openxmlformats.org/officeDocument/2006/relationships/hyperlink" Target="consultantplus://offline/ref=F95C55787D0B7231853D43F2ACE4FE8B76C31BBE293A0C70B17EE1A9C0F132AF5194A86BA48A5DDE5F05E776B1DCFFDA3D93C8A4CFC9838EE67DEC347Bf6F" TargetMode="External"/><Relationship Id="rId64" Type="http://schemas.openxmlformats.org/officeDocument/2006/relationships/hyperlink" Target="consultantplus://offline/ref=F95C55787D0B7231853D43F2ACE4FE8B76C31BBE293E0B7CB676E1A9C0F132AF5194A86BA48A5DDE5F05E77FBBDCFFDA3D93C8A4CFC9838EE67DEC347Bf6F" TargetMode="External"/><Relationship Id="rId69" Type="http://schemas.openxmlformats.org/officeDocument/2006/relationships/hyperlink" Target="consultantplus://offline/ref=F95C55787D0B7231853D43F2ACE4FE8B76C31BBE293E0B7CB676E1A9C0F132AF5194A86BA48A5DDE5F05E77CB7DCFFDA3D93C8A4CFC9838EE67DEC347Bf6F" TargetMode="External"/><Relationship Id="rId77" Type="http://schemas.openxmlformats.org/officeDocument/2006/relationships/hyperlink" Target="consultantplus://offline/ref=F95C55787D0B7231853D43F2ACE4FE8B76C31BBE293A0C70B17EE1A9C0F132AF5194A86BA48A5DDE5F05E779BADCFFDA3D93C8A4CFC9838EE67DEC347Bf6F" TargetMode="External"/><Relationship Id="rId100" Type="http://schemas.openxmlformats.org/officeDocument/2006/relationships/hyperlink" Target="consultantplus://offline/ref=F95C55787D0B7231853D5DFFBA88A48773CA46B72D3C0323EC2AE7FE9FA134FA03D4F632E6C84EDF571BE57EB17Df5F" TargetMode="External"/><Relationship Id="rId8" Type="http://schemas.openxmlformats.org/officeDocument/2006/relationships/hyperlink" Target="consultantplus://offline/ref=F95C55787D0B7231853D43F2ACE4FE8B76C31BBE203E0F70B475BCA3C8A83EAD569BF77CA3C351DF5F05E776B883FACF2CCBC4A3D7D78B98FA7FEE73f4F" TargetMode="External"/><Relationship Id="rId51" Type="http://schemas.openxmlformats.org/officeDocument/2006/relationships/hyperlink" Target="consultantplus://offline/ref=F95C55787D0B7231853D43F2ACE4FE8B76C31BBE2D38087DB375BCA3C8A83EAD569BF77CA3C351DF5F05E776B883FACF2CCBC4A3D7D78B98FA7FEE73f4F" TargetMode="External"/><Relationship Id="rId72" Type="http://schemas.openxmlformats.org/officeDocument/2006/relationships/hyperlink" Target="consultantplus://offline/ref=F95C55787D0B7231853D43F2ACE4FE8B76C31BBE293A0C70B17EE1A9C0F132AF5194A86BA48A5DDE5F05E67EB6DCFFDA3D93C8A4CFC9838EE67DEC347Bf6F" TargetMode="External"/><Relationship Id="rId80" Type="http://schemas.openxmlformats.org/officeDocument/2006/relationships/hyperlink" Target="consultantplus://offline/ref=F95C55787D0B7231853D43F2ACE4FE8B76C31BBE2E3E0B71B275BCA3C8A83EAD569BF77CA3C351DF5F05E676B883FACF2CCBC4A3D7D78B98FA7FEE73f4F" TargetMode="External"/><Relationship Id="rId85" Type="http://schemas.openxmlformats.org/officeDocument/2006/relationships/hyperlink" Target="consultantplus://offline/ref=F95C55787D0B7231853D5DFFBA88A48773CA46B72D3C0323EC2AE7FE9FA134FA11D4AE3EE7CE57DE5E0EB32FF782A68A7FD8C5ADD7D583847FfAF" TargetMode="External"/><Relationship Id="rId93" Type="http://schemas.openxmlformats.org/officeDocument/2006/relationships/hyperlink" Target="consultantplus://offline/ref=F95C55787D0B7231853D5DFFBA88A48773CA46B72D3C0323EC2AE7FE9FA134FA03D4F632E6C84EDF571BE57EB17Df5F" TargetMode="External"/><Relationship Id="rId98" Type="http://schemas.openxmlformats.org/officeDocument/2006/relationships/hyperlink" Target="consultantplus://offline/ref=F95C55787D0B7231853D5DFFBA88A48773CA46B72D3C0323EC2AE7FE9FA134FA11D4AE3EE7CA53D95A0EB32FF782A68A7FD8C5ADD7D583847FfAF" TargetMode="External"/><Relationship Id="rId3" Type="http://schemas.openxmlformats.org/officeDocument/2006/relationships/settings" Target="settings.xml"/><Relationship Id="rId12" Type="http://schemas.openxmlformats.org/officeDocument/2006/relationships/hyperlink" Target="consultantplus://offline/ref=F95C55787D0B7231853D43F2ACE4FE8B76C31BBE29390F76B779E1A9C0F132AF5194A86BA48A5DDE5F05E77EBBDCFFDA3D93C8A4CFC9838EE67DEC347Bf6F" TargetMode="External"/><Relationship Id="rId17" Type="http://schemas.openxmlformats.org/officeDocument/2006/relationships/hyperlink" Target="consultantplus://offline/ref=F95C55787D0B7231853D43F2ACE4FE8B76C31BBE29390F76B779E1A9C0F132AF5194A86BA48A5DDE5F05E77EBADCFFDA3D93C8A4CFC9838EE67DEC347Bf6F" TargetMode="External"/><Relationship Id="rId25" Type="http://schemas.openxmlformats.org/officeDocument/2006/relationships/hyperlink" Target="consultantplus://offline/ref=F95C55787D0B7231853D5DFFBA88A48773CA47B02A360323EC2AE7FE9FA134FA11D4AE3EE5C757D65451B63AE6DAAA8D67C6CDBBCBD78178f4F" TargetMode="External"/><Relationship Id="rId33" Type="http://schemas.openxmlformats.org/officeDocument/2006/relationships/hyperlink" Target="consultantplus://offline/ref=F95C55787D0B7231853D43F2ACE4FE8B76C31BBE293D0F71B67AE1A9C0F132AF5194A86BA48A5DDE5F05E77FB2DCFFDA3D93C8A4CFC9838EE67DEC347Bf6F" TargetMode="External"/><Relationship Id="rId38" Type="http://schemas.openxmlformats.org/officeDocument/2006/relationships/hyperlink" Target="consultantplus://offline/ref=F95C55787D0B7231853D43F2ACE4FE8B76C31BBE293A0C70B17EE1A9C0F132AF5194A86BA48A5DDE5F05E77FB7DCFFDA3D93C8A4CFC9838EE67DEC347Bf6F" TargetMode="External"/><Relationship Id="rId46" Type="http://schemas.openxmlformats.org/officeDocument/2006/relationships/hyperlink" Target="consultantplus://offline/ref=F95C55787D0B7231853D43F2ACE4FE8B76C31BBE293A0C70B17EE1A9C0F132AF5194A86BA48A5DDE5F05E67EB6DCFFDA3D93C8A4CFC9838EE67DEC347Bf6F" TargetMode="External"/><Relationship Id="rId59" Type="http://schemas.openxmlformats.org/officeDocument/2006/relationships/hyperlink" Target="consultantplus://offline/ref=F95C55787D0B7231853D5DFFBA88A48773CA46B72D3C0323EC2AE7FE9FA134FA11D4AE3EE7CE55DF5F0EB32FF782A68A7FD8C5ADD7D583847FfAF" TargetMode="External"/><Relationship Id="rId67" Type="http://schemas.openxmlformats.org/officeDocument/2006/relationships/hyperlink" Target="consultantplus://offline/ref=F95C55787D0B7231853D5DFFBA88A48773CA46B72D3C0323EC2AE7FE9FA134FA11D4AE3EE7CF54DB5D0EB32FF782A68A7FD8C5ADD7D583847FfAF" TargetMode="External"/><Relationship Id="rId20" Type="http://schemas.openxmlformats.org/officeDocument/2006/relationships/hyperlink" Target="consultantplus://offline/ref=F95C55787D0B7231853D43F2ACE4FE8B76C31BBE29370E76B37BE1A9C0F132AF5194A86BA48A5DDE5F05E77FB2DCFFDA3D93C8A4CFC9838EE67DEC347Bf6F" TargetMode="External"/><Relationship Id="rId41" Type="http://schemas.openxmlformats.org/officeDocument/2006/relationships/hyperlink" Target="consultantplus://offline/ref=F95C55787D0B7231853D5DFFBA88A48773C943B12E3E0323EC2AE7FE9FA134FA11D4AE3CE1C5048E1B50EA7FB5C9AB8367C4C5A77CfBF" TargetMode="External"/><Relationship Id="rId54" Type="http://schemas.openxmlformats.org/officeDocument/2006/relationships/hyperlink" Target="consultantplus://offline/ref=F95C55787D0B7231853D43F2ACE4FE8B76C31BBE293A0C70B17EE1A9C0F132AF5194A86BA48A5DDE5F05E67EB7DCFFDA3D93C8A4CFC9838EE67DEC347Bf6F" TargetMode="External"/><Relationship Id="rId62" Type="http://schemas.openxmlformats.org/officeDocument/2006/relationships/hyperlink" Target="consultantplus://offline/ref=F95C55787D0B7231853D5DFFBA88A48773CA46B72D3C0323EC2AE7FE9FA134FA11D4AE3EE7CF55DF580EB32FF782A68A7FD8C5ADD7D583847FfAF" TargetMode="External"/><Relationship Id="rId70" Type="http://schemas.openxmlformats.org/officeDocument/2006/relationships/hyperlink" Target="consultantplus://offline/ref=F95C55787D0B7231853D43F2ACE4FE8B76C31BBE293A0C70B17EE1A9C0F132AF5194A86BA48A5DDE5F05E779B3DCFFDA3D93C8A4CFC9838EE67DEC347Bf6F" TargetMode="External"/><Relationship Id="rId75" Type="http://schemas.openxmlformats.org/officeDocument/2006/relationships/hyperlink" Target="consultantplus://offline/ref=F95C55787D0B7231853D43F2ACE4FE8B76C31BBE293A0C70B17EE1A9C0F132AF5194A86BA48A5DDE5F05E779BADCFFDA3D93C8A4CFC9838EE67DEC347Bf6F" TargetMode="External"/><Relationship Id="rId83" Type="http://schemas.openxmlformats.org/officeDocument/2006/relationships/hyperlink" Target="consultantplus://offline/ref=F95C55787D0B7231853D43F2ACE4FE8B76C31BBE293E0B7CB676E1A9C0F132AF5194A86BA48A5DDE5F05E77CB5DCFFDA3D93C8A4CFC9838EE67DEC347Bf6F" TargetMode="External"/><Relationship Id="rId88" Type="http://schemas.openxmlformats.org/officeDocument/2006/relationships/hyperlink" Target="consultantplus://offline/ref=F95C55787D0B7231853D5DFFBA88A48773CA46B72D3C0323EC2AE7FE9FA134FA03D4F632E6C84EDF571BE57EB17Df5F" TargetMode="External"/><Relationship Id="rId91" Type="http://schemas.openxmlformats.org/officeDocument/2006/relationships/hyperlink" Target="consultantplus://offline/ref=F95C55787D0B7231853D5DFFBA88A48773CA46B72D3C0323EC2AE7FE9FA134FA03D4F632E6C84EDF571BE57EB17Df5F" TargetMode="External"/><Relationship Id="rId96" Type="http://schemas.openxmlformats.org/officeDocument/2006/relationships/hyperlink" Target="consultantplus://offline/ref=F95C55787D0B7231853D5DFFBA88A48773CA46B72D3C0323EC2AE7FE9FA134FA03D4F632E6C84EDF571BE57EB17Df5F" TargetMode="External"/><Relationship Id="rId1" Type="http://schemas.openxmlformats.org/officeDocument/2006/relationships/styles" Target="styles.xml"/><Relationship Id="rId6" Type="http://schemas.openxmlformats.org/officeDocument/2006/relationships/hyperlink" Target="consultantplus://offline/ref=F95C55787D0B7231853D43F2ACE4FE8B76C31BBE2E3E0B71B275BCA3C8A83EAD569BF77CA3C351DF5F05E776B883FACF2CCBC4A3D7D78B98FA7FEE73f4F" TargetMode="External"/><Relationship Id="rId15" Type="http://schemas.openxmlformats.org/officeDocument/2006/relationships/hyperlink" Target="consultantplus://offline/ref=F95C55787D0B7231853D43F2ACE4FE8B76C31BBE29360971B178E1A9C0F132AF5194A86BA48A5DDE5F05E77FBBDCFFDA3D93C8A4CFC9838EE67DEC347Bf6F" TargetMode="External"/><Relationship Id="rId23" Type="http://schemas.openxmlformats.org/officeDocument/2006/relationships/hyperlink" Target="consultantplus://offline/ref=F95C55787D0B7231853D43F2ACE4FE8B76C31BBE29370E76B37BE1A9C0F132AF5194A86BA48A5DDE5F05E77FB1DCFFDA3D93C8A4CFC9838EE67DEC347Bf6F" TargetMode="External"/><Relationship Id="rId28" Type="http://schemas.openxmlformats.org/officeDocument/2006/relationships/hyperlink" Target="consultantplus://offline/ref=F95C55787D0B7231853D43F2ACE4FE8B76C31BBE29370E76B37BE1A9C0F132AF5194A86BA48A5DDE5F05E77FB4DCFFDA3D93C8A4CFC9838EE67DEC347Bf6F" TargetMode="External"/><Relationship Id="rId36" Type="http://schemas.openxmlformats.org/officeDocument/2006/relationships/hyperlink" Target="consultantplus://offline/ref=F95C55787D0B7231853D5DFFBA88A48773CA47B02A360323EC2AE7FE9FA134FA11D4AE3EE6C658DF5451B63AE6DAAA8D67C6CDBBCBD78178f4F" TargetMode="External"/><Relationship Id="rId49" Type="http://schemas.openxmlformats.org/officeDocument/2006/relationships/hyperlink" Target="consultantplus://offline/ref=F95C55787D0B7231853D43F2ACE4FE8B76C31BBE293A0C70B17EE1A9C0F132AF5194A86BA48A5DDE5F05E779BADCFFDA3D93C8A4CFC9838EE67DEC347Bf6F" TargetMode="External"/><Relationship Id="rId57" Type="http://schemas.openxmlformats.org/officeDocument/2006/relationships/hyperlink" Target="consultantplus://offline/ref=F95C55787D0B7231853D43F2ACE4FE8B76C31BBE293A0C70B17EE1A9C0F132AF5194A86BA48A5DDE5F05E778B6DCFFDA3D93C8A4CFC9838EE67DEC347Bf6F" TargetMode="External"/><Relationship Id="rId10" Type="http://schemas.openxmlformats.org/officeDocument/2006/relationships/hyperlink" Target="consultantplus://offline/ref=F95C55787D0B7231853D43F2ACE4FE8B76C31BBE293D0F71B67AE1A9C0F132AF5194A86BA48A5DDE5F05E77EBBDCFFDA3D93C8A4CFC9838EE67DEC347Bf6F" TargetMode="External"/><Relationship Id="rId31" Type="http://schemas.openxmlformats.org/officeDocument/2006/relationships/hyperlink" Target="consultantplus://offline/ref=F95C55787D0B7231853D5DFFBA88A48773CA47B02A360323EC2AE7FE9FA134FA11D4AE3EE7CF58D95F0EB32FF782A68A7FD8C5ADD7D583847FfAF" TargetMode="External"/><Relationship Id="rId44" Type="http://schemas.openxmlformats.org/officeDocument/2006/relationships/hyperlink" Target="consultantplus://offline/ref=F95C55787D0B7231853D43F2ACE4FE8B76C31BBE293A0C70B17EE1A9C0F132AF5194A86BA48A5DDE5F05E77BB7DCFFDA3D93C8A4CFC9838EE67DEC347Bf6F" TargetMode="External"/><Relationship Id="rId52" Type="http://schemas.openxmlformats.org/officeDocument/2006/relationships/hyperlink" Target="consultantplus://offline/ref=F95C55787D0B7231853D43F2ACE4FE8B76C31BBE293A0C70B17EE1A9C0F132AF5194A86BA48A5DDE5F05E779BADCFFDA3D93C8A4CFC9838EE67DEC347Bf6F" TargetMode="External"/><Relationship Id="rId60" Type="http://schemas.openxmlformats.org/officeDocument/2006/relationships/hyperlink" Target="consultantplus://offline/ref=F95C55787D0B7231853D5DFFBA88A48773CA46B72D3C0323EC2AE7FE9FA134FA11D4AE3EE7CE55DB5E0EB32FF782A68A7FD8C5ADD7D583847FfAF" TargetMode="External"/><Relationship Id="rId65" Type="http://schemas.openxmlformats.org/officeDocument/2006/relationships/hyperlink" Target="consultantplus://offline/ref=F95C55787D0B7231853D43F2ACE4FE8B76C31BBE2E3E0B71B275BCA3C8A83EAD569BF77CA3C351DF5F05E776B883FACF2CCBC4A3D7D78B98FA7FEE73f4F" TargetMode="External"/><Relationship Id="rId73" Type="http://schemas.openxmlformats.org/officeDocument/2006/relationships/hyperlink" Target="consultantplus://offline/ref=F95C55787D0B7231853D43F2ACE4FE8B76C31BBE293A0C70B17EE1A9C0F132AF5194A86BA48A5DDE5F05E776B1DCFFDA3D93C8A4CFC9838EE67DEC347Bf6F" TargetMode="External"/><Relationship Id="rId78" Type="http://schemas.openxmlformats.org/officeDocument/2006/relationships/hyperlink" Target="consultantplus://offline/ref=F95C55787D0B7231853D43F2ACE4FE8B76C31BBE2E3E0B71B275BCA3C8A83EAD569BF77CA3C351DF5F05E678B883FACF2CCBC4A3D7D78B98FA7FEE73f4F" TargetMode="External"/><Relationship Id="rId81" Type="http://schemas.openxmlformats.org/officeDocument/2006/relationships/hyperlink" Target="consultantplus://offline/ref=F95C55787D0B7231853D43F2ACE4FE8B76C31BBE2A3E0172B275BCA3C8A83EAD569BF76EA39B5DDE591BE776ADD5AB8977fBF" TargetMode="External"/><Relationship Id="rId86" Type="http://schemas.openxmlformats.org/officeDocument/2006/relationships/hyperlink" Target="consultantplus://offline/ref=F95C55787D0B7231853D5DFFBA88A48773CA46B72D3C0323EC2AE7FE9FA134FA03D4F632E6C84EDF571BE57EB17Df5F" TargetMode="External"/><Relationship Id="rId94" Type="http://schemas.openxmlformats.org/officeDocument/2006/relationships/hyperlink" Target="consultantplus://offline/ref=F95C55787D0B7231853D5DFFBA88A48773CA46B72D3C0323EC2AE7FE9FA134FA11D4AE3EE7CC58DF560EB32FF782A68A7FD8C5ADD7D583847FfAF" TargetMode="External"/><Relationship Id="rId99" Type="http://schemas.openxmlformats.org/officeDocument/2006/relationships/hyperlink" Target="consultantplus://offline/ref=F95C55787D0B7231853D5DFFBA88A48773CA46B72D3C0323EC2AE7FE9FA134FA11D4AE3EE7CA57D65D0EB32FF782A68A7FD8C5ADD7D583847FfAF"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95C55787D0B7231853D43F2ACE4FE8B76C31BBE293E0B7CB676E1A9C0F132AF5194A86BA48A5DDE5F05E77EBBDCFFDA3D93C8A4CFC9838EE67DEC347Bf6F" TargetMode="External"/><Relationship Id="rId13" Type="http://schemas.openxmlformats.org/officeDocument/2006/relationships/hyperlink" Target="consultantplus://offline/ref=F95C55787D0B7231853D43F2ACE4FE8B76C31BBE29370E76B37BE1A9C0F132AF5194A86BA48A5DDE5F05E77FB3DCFFDA3D93C8A4CFC9838EE67DEC347Bf6F" TargetMode="External"/><Relationship Id="rId18" Type="http://schemas.openxmlformats.org/officeDocument/2006/relationships/hyperlink" Target="consultantplus://offline/ref=F95C55787D0B7231853D43F2ACE4FE8B76C31BBE29390F76B779E1A9C0F132AF5194A86BA48A5DDE5F05E77FB3DCFFDA3D93C8A4CFC9838EE67DEC347Bf6F" TargetMode="External"/><Relationship Id="rId39" Type="http://schemas.openxmlformats.org/officeDocument/2006/relationships/hyperlink" Target="consultantplus://offline/ref=F95C55787D0B7231853D5DFFBA88A48773C943B72C3C0323EC2AE7FE9FA134FA11D4AE3EE2CF52D40B54A32BBED6AD9579CEDBA7C9D578f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9291</Words>
  <Characters>52963</Characters>
  <Application>Microsoft Office Word</Application>
  <DocSecurity>0</DocSecurity>
  <Lines>441</Lines>
  <Paragraphs>124</Paragraphs>
  <ScaleCrop>false</ScaleCrop>
  <Company/>
  <LinksUpToDate>false</LinksUpToDate>
  <CharactersWithSpaces>62130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Окшина Елена Владимировна</dc:creator>
  <cp:lastModifiedBy>Окшина Елена Владимировна</cp:lastModifiedBy>
  <cp:revision>2</cp:revision>
  <dcterms:created xsi:type="dcterms:W3CDTF">2022-08-16T05:31:00Z</dcterms:created>
  <dcterms:modified xsi:type="dcterms:W3CDTF">2022-08-16T05:41:00Z</dcterms:modified>
</cp:coreProperties>
</file>