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D4" w:rsidRPr="00983144" w:rsidRDefault="002150D4" w:rsidP="002150D4">
      <w:pPr>
        <w:shd w:val="clear" w:color="auto" w:fill="FFFFFF"/>
        <w:spacing w:after="0" w:line="430" w:lineRule="atLeast"/>
        <w:ind w:left="708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lang w:eastAsia="ru-RU"/>
        </w:rPr>
      </w:pPr>
      <w:r w:rsidRPr="00983144">
        <w:rPr>
          <w:rFonts w:ascii="Times New Roman" w:eastAsia="Times New Roman" w:hAnsi="Times New Roman" w:cs="Times New Roman"/>
          <w:b/>
          <w:bCs/>
          <w:sz w:val="37"/>
          <w:lang w:eastAsia="ru-RU"/>
        </w:rPr>
        <w:t>Что такое экстремизм и терроризм?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успешного противостояния экстремизму и терроризму, их профилактике в обществе необходимо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понимать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преступную сущность этих явлений.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  <w:proofErr w:type="gramEnd"/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Экстремизм многообразен, также разнообразны порождающие его мотивы.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  <w:proofErr w:type="gramEnd"/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Экстремистской деятельностью (экстремизмом) является: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насильственное изменение основ конституционного строя и нарушение целостности Российской Федерации;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публичное оправдание терроризма и иная террористическая деятельность;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сходных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нацистской атрибутикой или символикой до степени смешения;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которых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какой-либо этнической, социальной, расовой, национальной или религиозной группы.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установленных законом случаях обращается в суд с заявлением о ликвидации общественного или религиозного объединения;</w:t>
      </w:r>
    </w:p>
    <w:p w:rsidR="002150D4" w:rsidRPr="00983144" w:rsidRDefault="002150D4" w:rsidP="002150D4">
      <w:pPr>
        <w:pStyle w:val="a3"/>
        <w:numPr>
          <w:ilvl w:val="0"/>
          <w:numId w:val="1"/>
        </w:numPr>
        <w:shd w:val="clear" w:color="auto" w:fill="FFFFFF"/>
        <w:spacing w:after="0" w:line="387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Политическая практика экстремизма находит выражение в различных формах экстремистской деятельности, начиная от проявлений, не выходящих за </w:t>
      </w: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Терроризм в отечественной юридической литературе рассматривается как крайняя форма проявления экстремизма.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Терроризм - сложное социально-политическое и криминальное явление, обусловленное внутренними и внешними противоречиями общественного развития.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Уголовный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proofErr w:type="gramEnd"/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управление их поведением в выгодном для террористов направлении и достигаются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преследуемые террористами цели.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proofErr w:type="gramEnd"/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</w:p>
    <w:p w:rsidR="002150D4" w:rsidRPr="00983144" w:rsidRDefault="002150D4" w:rsidP="002150D4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экстремизма и терроризма - это не только задача государства, но и задача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</w:p>
    <w:p w:rsidR="005B014E" w:rsidRDefault="005B014E">
      <w:bookmarkStart w:id="0" w:name="_GoBack"/>
      <w:bookmarkEnd w:id="0"/>
    </w:p>
    <w:sectPr w:rsidR="005B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3A45"/>
    <w:multiLevelType w:val="hybridMultilevel"/>
    <w:tmpl w:val="2C2C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D4"/>
    <w:rsid w:val="002150D4"/>
    <w:rsid w:val="005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1</cp:revision>
  <dcterms:created xsi:type="dcterms:W3CDTF">2019-05-20T07:27:00Z</dcterms:created>
  <dcterms:modified xsi:type="dcterms:W3CDTF">2019-05-20T07:28:00Z</dcterms:modified>
</cp:coreProperties>
</file>