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p w:rsidR="00FB0F44" w:rsidRPr="00F83F0C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8339B2" w:rsidP="00012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17.02.2020</w:t>
            </w: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8339B2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110-37-161-20</w:t>
            </w: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2B3D21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19</w:t>
            </w:r>
            <w:r w:rsidR="003269F4">
              <w:rPr>
                <w:sz w:val="22"/>
                <w:szCs w:val="22"/>
              </w:rPr>
              <w:t>.12.2018</w:t>
            </w:r>
            <w:r>
              <w:rPr>
                <w:sz w:val="22"/>
                <w:szCs w:val="22"/>
              </w:rPr>
              <w:t xml:space="preserve"> №</w:t>
            </w:r>
            <w:r w:rsidR="009410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110-37-</w:t>
            </w:r>
            <w:r w:rsidR="003269F4">
              <w:rPr>
                <w:sz w:val="22"/>
                <w:szCs w:val="22"/>
              </w:rPr>
              <w:t>1</w:t>
            </w:r>
            <w:r w:rsidR="002B3D21" w:rsidRPr="002B3D21">
              <w:rPr>
                <w:sz w:val="22"/>
                <w:szCs w:val="22"/>
              </w:rPr>
              <w:t>399</w:t>
            </w:r>
            <w:r w:rsidR="003269F4"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2B3D21">
              <w:rPr>
                <w:sz w:val="22"/>
                <w:szCs w:val="22"/>
              </w:rPr>
              <w:t>питьевую воду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муниципального унитарного предприятия «Водоканал-Сервис»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FB0F44" w:rsidP="00FB0F44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водоотведении», Федеральным законом от 06.10.2003 №131-ФЗ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службы по тарифам</w:t>
      </w:r>
      <w:proofErr w:type="gramEnd"/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Российской Федерации от 27.12.2013 № 1746-э, </w:t>
      </w:r>
      <w:proofErr w:type="gramStart"/>
      <w:r>
        <w:rPr>
          <w:sz w:val="28"/>
          <w:szCs w:val="28"/>
        </w:rPr>
        <w:t>р</w:t>
      </w:r>
      <w:r w:rsidRPr="00FB0F44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FB0F44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FB0F44">
        <w:rPr>
          <w:sz w:val="28"/>
          <w:szCs w:val="28"/>
        </w:rPr>
        <w:t>Ф</w:t>
      </w:r>
      <w:r>
        <w:rPr>
          <w:sz w:val="28"/>
          <w:szCs w:val="28"/>
        </w:rPr>
        <w:t>едерации от 2</w:t>
      </w:r>
      <w:r w:rsidR="003269F4">
        <w:rPr>
          <w:sz w:val="28"/>
          <w:szCs w:val="28"/>
        </w:rPr>
        <w:t>9</w:t>
      </w:r>
      <w:r>
        <w:rPr>
          <w:sz w:val="28"/>
          <w:szCs w:val="28"/>
        </w:rPr>
        <w:t>.10.201</w:t>
      </w:r>
      <w:r w:rsidR="003269F4">
        <w:rPr>
          <w:sz w:val="28"/>
          <w:szCs w:val="28"/>
        </w:rPr>
        <w:t>9</w:t>
      </w:r>
      <w:r>
        <w:rPr>
          <w:sz w:val="28"/>
          <w:szCs w:val="28"/>
        </w:rPr>
        <w:t xml:space="preserve"> N 2</w:t>
      </w:r>
      <w:r w:rsidR="003269F4">
        <w:rPr>
          <w:sz w:val="28"/>
          <w:szCs w:val="28"/>
        </w:rPr>
        <w:t>556</w:t>
      </w:r>
      <w:r>
        <w:rPr>
          <w:sz w:val="28"/>
          <w:szCs w:val="28"/>
        </w:rPr>
        <w:t>-р «</w:t>
      </w:r>
      <w:r w:rsidRPr="00FB0F44">
        <w:rPr>
          <w:sz w:val="28"/>
          <w:szCs w:val="28"/>
        </w:rPr>
        <w:t>Об утверждении индексов изменения размера вносимой гражданами платы за коммунальные услуги в среднем по субъектам Российской Федерации на 20</w:t>
      </w:r>
      <w:r w:rsidR="003269F4">
        <w:rPr>
          <w:sz w:val="28"/>
          <w:szCs w:val="28"/>
        </w:rPr>
        <w:t>20</w:t>
      </w:r>
      <w:r w:rsidRPr="00FB0F4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», </w:t>
      </w:r>
      <w:r w:rsidRPr="00B56F78">
        <w:rPr>
          <w:sz w:val="28"/>
          <w:szCs w:val="28"/>
        </w:rPr>
        <w:t xml:space="preserve"> Законом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</w:t>
      </w:r>
      <w:proofErr w:type="gramEnd"/>
      <w:r w:rsidRPr="00B56F78">
        <w:rPr>
          <w:sz w:val="28"/>
          <w:szCs w:val="28"/>
        </w:rPr>
        <w:t xml:space="preserve">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3269F4" w:rsidP="001F7247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B0F44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="00FB0F44" w:rsidRPr="00B56F78">
        <w:rPr>
          <w:sz w:val="28"/>
          <w:szCs w:val="28"/>
        </w:rPr>
        <w:t xml:space="preserve"> №110-37-1</w:t>
      </w:r>
      <w:r w:rsidR="002B3D21">
        <w:rPr>
          <w:sz w:val="28"/>
          <w:szCs w:val="28"/>
        </w:rPr>
        <w:t>399</w:t>
      </w:r>
      <w:r w:rsidR="00FB0F44"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="00FB0F44" w:rsidRPr="00B56F78">
        <w:rPr>
          <w:sz w:val="28"/>
          <w:szCs w:val="28"/>
        </w:rPr>
        <w:t xml:space="preserve"> «Об установлении долгосрочных тарифов на </w:t>
      </w:r>
      <w:r w:rsidR="002B3D21" w:rsidRPr="002B3D21">
        <w:rPr>
          <w:sz w:val="28"/>
          <w:szCs w:val="28"/>
        </w:rPr>
        <w:t xml:space="preserve"> питьевую воду, водоотведение для потребителей муниципального унитарного предприятия «Водоканал-Сервис»  </w:t>
      </w:r>
      <w:r w:rsidR="00FB0F44" w:rsidRPr="00B56F78">
        <w:rPr>
          <w:sz w:val="28"/>
          <w:szCs w:val="28"/>
        </w:rPr>
        <w:t>(</w:t>
      </w:r>
      <w:r w:rsidR="00941010">
        <w:rPr>
          <w:sz w:val="28"/>
          <w:szCs w:val="28"/>
        </w:rPr>
        <w:t>в редакции от 17.12.2019 № 110-37-1406-19) (</w:t>
      </w:r>
      <w:r w:rsidR="00FB0F44" w:rsidRPr="00B56F78">
        <w:rPr>
          <w:sz w:val="28"/>
          <w:szCs w:val="28"/>
        </w:rPr>
        <w:t>опубликовано в газете «Саянские зори» от 2</w:t>
      </w:r>
      <w:r>
        <w:rPr>
          <w:sz w:val="28"/>
          <w:szCs w:val="28"/>
        </w:rPr>
        <w:t>0</w:t>
      </w:r>
      <w:r w:rsidR="00FB0F44" w:rsidRPr="00B56F7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FB0F44" w:rsidRPr="00B56F7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FB0F44" w:rsidRPr="007B36BB"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№ </w:t>
      </w:r>
      <w:r>
        <w:rPr>
          <w:sz w:val="28"/>
          <w:szCs w:val="28"/>
        </w:rPr>
        <w:t>50</w:t>
      </w:r>
      <w:r w:rsidR="00FB0F44" w:rsidRPr="00B56F78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1</w:t>
      </w:r>
      <w:r w:rsidR="00C00557">
        <w:rPr>
          <w:sz w:val="28"/>
          <w:szCs w:val="28"/>
        </w:rPr>
        <w:t>, 2</w:t>
      </w:r>
      <w:r w:rsidR="00941010">
        <w:rPr>
          <w:sz w:val="28"/>
          <w:szCs w:val="28"/>
        </w:rPr>
        <w:t>, № 50 от 19.12.2019, вкладыш «официальная информация», стр. 2)</w:t>
      </w:r>
      <w:r w:rsidR="00FB0F44" w:rsidRPr="00B56F78">
        <w:rPr>
          <w:sz w:val="28"/>
          <w:szCs w:val="28"/>
        </w:rPr>
        <w:t xml:space="preserve"> следующие изменения:</w:t>
      </w:r>
      <w:proofErr w:type="gramEnd"/>
    </w:p>
    <w:p w:rsidR="000F3366" w:rsidRDefault="0001298B" w:rsidP="00FB0F44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2B3D21">
        <w:rPr>
          <w:sz w:val="28"/>
          <w:szCs w:val="28"/>
        </w:rPr>
        <w:t>1</w:t>
      </w:r>
      <w:r>
        <w:rPr>
          <w:sz w:val="28"/>
          <w:szCs w:val="28"/>
        </w:rPr>
        <w:t xml:space="preserve"> 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="00FB0F44"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</w:t>
      </w:r>
      <w:r w:rsidR="000F3366">
        <w:rPr>
          <w:sz w:val="28"/>
          <w:szCs w:val="28"/>
        </w:rPr>
        <w:t>строки:</w:t>
      </w:r>
      <w:r w:rsidR="00734267">
        <w:rPr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1843"/>
        <w:gridCol w:w="2126"/>
      </w:tblGrid>
      <w:tr w:rsidR="000F3366" w:rsidRPr="00734267" w:rsidTr="00A370BD">
        <w:tc>
          <w:tcPr>
            <w:tcW w:w="3227" w:type="dxa"/>
          </w:tcPr>
          <w:p w:rsidR="000F3366" w:rsidRPr="00734267" w:rsidRDefault="000F3366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01.01.2020 по 30.06.2020</w:t>
            </w:r>
          </w:p>
        </w:tc>
        <w:tc>
          <w:tcPr>
            <w:tcW w:w="1843" w:type="dxa"/>
          </w:tcPr>
          <w:p w:rsidR="000F3366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15,87</w:t>
            </w:r>
          </w:p>
        </w:tc>
        <w:tc>
          <w:tcPr>
            <w:tcW w:w="2126" w:type="dxa"/>
          </w:tcPr>
          <w:p w:rsidR="000F3366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18,48</w:t>
            </w:r>
          </w:p>
        </w:tc>
      </w:tr>
      <w:tr w:rsidR="000F3366" w:rsidRPr="00734267" w:rsidTr="00A370BD">
        <w:tc>
          <w:tcPr>
            <w:tcW w:w="3227" w:type="dxa"/>
          </w:tcPr>
          <w:p w:rsidR="000F3366" w:rsidRPr="00734267" w:rsidRDefault="000F3366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01.07.2020 по 31.12.2020</w:t>
            </w:r>
          </w:p>
        </w:tc>
        <w:tc>
          <w:tcPr>
            <w:tcW w:w="1843" w:type="dxa"/>
          </w:tcPr>
          <w:p w:rsidR="000F3366" w:rsidRPr="00734267" w:rsidRDefault="00734267" w:rsidP="008C5CE0">
            <w:pPr>
              <w:pStyle w:val="3"/>
              <w:jc w:val="both"/>
              <w:rPr>
                <w:szCs w:val="24"/>
              </w:rPr>
            </w:pPr>
            <w:r>
              <w:rPr>
                <w:szCs w:val="24"/>
              </w:rPr>
              <w:t>16,</w:t>
            </w:r>
            <w:r w:rsidR="008C5CE0">
              <w:rPr>
                <w:szCs w:val="24"/>
              </w:rPr>
              <w:t>5</w:t>
            </w:r>
            <w:r w:rsidRPr="00734267">
              <w:rPr>
                <w:szCs w:val="24"/>
              </w:rPr>
              <w:t>0</w:t>
            </w:r>
          </w:p>
        </w:tc>
        <w:tc>
          <w:tcPr>
            <w:tcW w:w="2126" w:type="dxa"/>
          </w:tcPr>
          <w:p w:rsidR="000F3366" w:rsidRPr="00734267" w:rsidRDefault="00734267" w:rsidP="008C5CE0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19,</w:t>
            </w:r>
            <w:r w:rsidR="008C5CE0">
              <w:rPr>
                <w:szCs w:val="24"/>
              </w:rPr>
              <w:t>22</w:t>
            </w:r>
          </w:p>
        </w:tc>
      </w:tr>
    </w:tbl>
    <w:p w:rsidR="00A370BD" w:rsidRDefault="00A370BD" w:rsidP="00A370BD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          »</w:t>
      </w:r>
    </w:p>
    <w:p w:rsidR="000F3366" w:rsidRDefault="00A370BD" w:rsidP="00A370BD">
      <w:pPr>
        <w:pStyle w:val="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4267" w:rsidRDefault="00FD38C1" w:rsidP="00734267">
      <w:pPr>
        <w:pStyle w:val="3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734267">
        <w:rPr>
          <w:sz w:val="28"/>
          <w:szCs w:val="28"/>
        </w:rPr>
        <w:t>зложить в следующей редакции:</w:t>
      </w: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984"/>
      </w:tblGrid>
      <w:tr w:rsidR="00734267" w:rsidRPr="00734267" w:rsidTr="00A370BD">
        <w:tc>
          <w:tcPr>
            <w:tcW w:w="3227" w:type="dxa"/>
          </w:tcPr>
          <w:p w:rsidR="00734267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01.01.2020 по 30.06.2020</w:t>
            </w:r>
          </w:p>
        </w:tc>
        <w:tc>
          <w:tcPr>
            <w:tcW w:w="1701" w:type="dxa"/>
          </w:tcPr>
          <w:p w:rsidR="00734267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15,87</w:t>
            </w:r>
          </w:p>
        </w:tc>
        <w:tc>
          <w:tcPr>
            <w:tcW w:w="1984" w:type="dxa"/>
          </w:tcPr>
          <w:p w:rsidR="00734267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18,48</w:t>
            </w:r>
          </w:p>
        </w:tc>
      </w:tr>
      <w:tr w:rsidR="00734267" w:rsidRPr="00734267" w:rsidTr="00A370BD">
        <w:tc>
          <w:tcPr>
            <w:tcW w:w="3227" w:type="dxa"/>
          </w:tcPr>
          <w:p w:rsidR="00734267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с 01.07.2020 по 31.12.2020</w:t>
            </w:r>
          </w:p>
        </w:tc>
        <w:tc>
          <w:tcPr>
            <w:tcW w:w="1701" w:type="dxa"/>
          </w:tcPr>
          <w:p w:rsidR="00734267" w:rsidRPr="00734267" w:rsidRDefault="00734267" w:rsidP="00A370BD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16,50</w:t>
            </w:r>
          </w:p>
        </w:tc>
        <w:tc>
          <w:tcPr>
            <w:tcW w:w="1984" w:type="dxa"/>
          </w:tcPr>
          <w:p w:rsidR="00734267" w:rsidRPr="00734267" w:rsidRDefault="00734267" w:rsidP="00941010">
            <w:pPr>
              <w:pStyle w:val="3"/>
              <w:jc w:val="both"/>
              <w:rPr>
                <w:szCs w:val="24"/>
              </w:rPr>
            </w:pPr>
            <w:r w:rsidRPr="00734267">
              <w:rPr>
                <w:szCs w:val="24"/>
              </w:rPr>
              <w:t>19,2</w:t>
            </w:r>
            <w:r w:rsidR="00941010">
              <w:rPr>
                <w:szCs w:val="24"/>
              </w:rPr>
              <w:t>1</w:t>
            </w:r>
          </w:p>
        </w:tc>
      </w:tr>
    </w:tbl>
    <w:p w:rsidR="00A370BD" w:rsidRDefault="00A370BD" w:rsidP="00EB2C60">
      <w:pPr>
        <w:pStyle w:val="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  »</w:t>
      </w:r>
    </w:p>
    <w:p w:rsidR="00734267" w:rsidRDefault="00734267" w:rsidP="00EB2C60">
      <w:pPr>
        <w:pStyle w:val="3"/>
        <w:ind w:left="567" w:firstLine="709"/>
        <w:jc w:val="both"/>
        <w:rPr>
          <w:sz w:val="28"/>
          <w:szCs w:val="28"/>
        </w:rPr>
      </w:pPr>
    </w:p>
    <w:p w:rsidR="00EB2C60" w:rsidRDefault="00EB2C60" w:rsidP="00EB2C60">
      <w:pPr>
        <w:pStyle w:val="3"/>
        <w:jc w:val="both"/>
        <w:rPr>
          <w:sz w:val="28"/>
          <w:szCs w:val="28"/>
        </w:rPr>
      </w:pPr>
    </w:p>
    <w:p w:rsidR="0042226C" w:rsidRDefault="0042226C" w:rsidP="001F72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1.1. постановления </w:t>
      </w:r>
      <w:r w:rsidRPr="00B56F78">
        <w:rPr>
          <w:sz w:val="28"/>
          <w:szCs w:val="28"/>
        </w:rPr>
        <w:t xml:space="preserve">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от 17.12.2019 № 110-37-1406-19 «</w:t>
      </w:r>
      <w:r w:rsidRPr="0042226C">
        <w:rPr>
          <w:sz w:val="28"/>
          <w:szCs w:val="28"/>
        </w:rPr>
        <w:t xml:space="preserve">О внесении изменений в постановление администрации городского округа муниципального образования «город Саянск» от 19.12.2018 № 110-37-1399-18 «Об установлении долгосрочных тарифов на питьевую воду, водоотведение для потребителей муниципального унитарного предприятия «Водоканал-Сервис»» </w:t>
      </w:r>
      <w:r>
        <w:rPr>
          <w:sz w:val="28"/>
          <w:szCs w:val="28"/>
        </w:rPr>
        <w:t>считать</w:t>
      </w:r>
      <w:r w:rsidRPr="0042226C">
        <w:rPr>
          <w:sz w:val="28"/>
          <w:szCs w:val="28"/>
        </w:rPr>
        <w:t xml:space="preserve"> утратившим силу.</w:t>
      </w:r>
    </w:p>
    <w:p w:rsidR="00FB0F44" w:rsidRPr="00465855" w:rsidRDefault="001F7247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proofErr w:type="gramStart"/>
      <w:r w:rsidR="0046585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465855" w:rsidRPr="005B598B">
          <w:rPr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  <w:proofErr w:type="gramEnd"/>
    </w:p>
    <w:p w:rsidR="00465855" w:rsidRDefault="00465855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A36E94" w:rsidRDefault="00A36E94" w:rsidP="00A36E94">
      <w:pPr>
        <w:pStyle w:val="a4"/>
        <w:rPr>
          <w:sz w:val="28"/>
          <w:szCs w:val="28"/>
        </w:rPr>
      </w:pPr>
    </w:p>
    <w:p w:rsidR="00A36E94" w:rsidRDefault="00A36E94" w:rsidP="00FB0F44">
      <w:pPr>
        <w:pStyle w:val="a4"/>
        <w:ind w:left="360"/>
        <w:rPr>
          <w:sz w:val="28"/>
          <w:szCs w:val="28"/>
        </w:rPr>
      </w:pPr>
    </w:p>
    <w:p w:rsidR="00480BBF" w:rsidRDefault="00480BBF">
      <w:pPr>
        <w:spacing w:after="200" w:line="276" w:lineRule="auto"/>
        <w:rPr>
          <w:sz w:val="22"/>
          <w:szCs w:val="22"/>
        </w:rPr>
      </w:pPr>
      <w:bookmarkStart w:id="0" w:name="_GoBack"/>
      <w:bookmarkEnd w:id="0"/>
    </w:p>
    <w:sectPr w:rsidR="00480BBF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D0B4F"/>
    <w:rsid w:val="000F3366"/>
    <w:rsid w:val="0010451E"/>
    <w:rsid w:val="00173056"/>
    <w:rsid w:val="001F7247"/>
    <w:rsid w:val="002B3D21"/>
    <w:rsid w:val="003269F4"/>
    <w:rsid w:val="00327895"/>
    <w:rsid w:val="0042226C"/>
    <w:rsid w:val="00465855"/>
    <w:rsid w:val="00480BBF"/>
    <w:rsid w:val="00594484"/>
    <w:rsid w:val="005A2F76"/>
    <w:rsid w:val="006C4130"/>
    <w:rsid w:val="00734267"/>
    <w:rsid w:val="0078604B"/>
    <w:rsid w:val="00816E8A"/>
    <w:rsid w:val="008339B2"/>
    <w:rsid w:val="008C5CE0"/>
    <w:rsid w:val="00941010"/>
    <w:rsid w:val="0096163E"/>
    <w:rsid w:val="00962C5A"/>
    <w:rsid w:val="00A36E94"/>
    <w:rsid w:val="00A370BD"/>
    <w:rsid w:val="00A372B5"/>
    <w:rsid w:val="00AD5A2D"/>
    <w:rsid w:val="00B27FAD"/>
    <w:rsid w:val="00B47F78"/>
    <w:rsid w:val="00BC4A97"/>
    <w:rsid w:val="00C00557"/>
    <w:rsid w:val="00D668DA"/>
    <w:rsid w:val="00EB2C60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2020-02-10T06:52:00Z</cp:lastPrinted>
  <dcterms:created xsi:type="dcterms:W3CDTF">2020-02-18T00:16:00Z</dcterms:created>
  <dcterms:modified xsi:type="dcterms:W3CDTF">2020-02-18T00:16:00Z</dcterms:modified>
</cp:coreProperties>
</file>