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9E8" w:rsidRDefault="009139E8" w:rsidP="009139E8">
      <w:pPr>
        <w:jc w:val="center"/>
        <w:rPr>
          <w:b/>
          <w:spacing w:val="50"/>
          <w:sz w:val="32"/>
          <w:szCs w:val="32"/>
        </w:rPr>
      </w:pPr>
      <w:r>
        <w:rPr>
          <w:b/>
          <w:spacing w:val="50"/>
          <w:sz w:val="32"/>
          <w:szCs w:val="32"/>
        </w:rPr>
        <w:t xml:space="preserve">Администрация городского округа </w:t>
      </w:r>
    </w:p>
    <w:p w:rsidR="009139E8" w:rsidRDefault="009139E8" w:rsidP="009139E8">
      <w:pPr>
        <w:jc w:val="center"/>
        <w:rPr>
          <w:b/>
          <w:spacing w:val="50"/>
          <w:sz w:val="32"/>
          <w:szCs w:val="32"/>
        </w:rPr>
      </w:pPr>
      <w:r>
        <w:rPr>
          <w:b/>
          <w:spacing w:val="50"/>
          <w:sz w:val="32"/>
          <w:szCs w:val="32"/>
        </w:rPr>
        <w:t xml:space="preserve">муниципального образования </w:t>
      </w:r>
    </w:p>
    <w:p w:rsidR="009139E8" w:rsidRDefault="009139E8" w:rsidP="009139E8">
      <w:pPr>
        <w:jc w:val="center"/>
        <w:rPr>
          <w:b/>
          <w:spacing w:val="50"/>
          <w:sz w:val="32"/>
          <w:szCs w:val="32"/>
        </w:rPr>
      </w:pPr>
      <w:r>
        <w:rPr>
          <w:b/>
          <w:spacing w:val="50"/>
          <w:sz w:val="32"/>
          <w:szCs w:val="32"/>
        </w:rPr>
        <w:t>«город Саянск»</w:t>
      </w:r>
    </w:p>
    <w:p w:rsidR="009139E8" w:rsidRDefault="009139E8" w:rsidP="009139E8">
      <w:pPr>
        <w:ind w:right="1700"/>
        <w:jc w:val="center"/>
      </w:pPr>
    </w:p>
    <w:p w:rsidR="009139E8" w:rsidRDefault="009139E8" w:rsidP="009139E8">
      <w:pPr>
        <w:pStyle w:val="1"/>
        <w:rPr>
          <w:spacing w:val="40"/>
        </w:rPr>
      </w:pPr>
      <w:r>
        <w:rPr>
          <w:spacing w:val="40"/>
        </w:rPr>
        <w:t>ПОСТАНОВЛЕНИЕ</w:t>
      </w:r>
    </w:p>
    <w:p w:rsidR="009139E8" w:rsidRDefault="009139E8" w:rsidP="009139E8">
      <w:pPr>
        <w:jc w:val="center"/>
      </w:pPr>
    </w:p>
    <w:p w:rsidR="009139E8" w:rsidRDefault="009139E8" w:rsidP="009139E8"/>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9139E8" w:rsidTr="009B2BD0">
        <w:trPr>
          <w:cantSplit/>
          <w:trHeight w:val="220"/>
        </w:trPr>
        <w:tc>
          <w:tcPr>
            <w:tcW w:w="534" w:type="dxa"/>
            <w:hideMark/>
          </w:tcPr>
          <w:p w:rsidR="009139E8" w:rsidRDefault="009139E8" w:rsidP="009B2BD0">
            <w:pPr>
              <w:spacing w:line="276" w:lineRule="auto"/>
              <w:rPr>
                <w:lang w:eastAsia="en-US"/>
              </w:rPr>
            </w:pPr>
            <w:r>
              <w:rPr>
                <w:lang w:eastAsia="en-US"/>
              </w:rPr>
              <w:t>От</w:t>
            </w:r>
          </w:p>
        </w:tc>
        <w:tc>
          <w:tcPr>
            <w:tcW w:w="1535" w:type="dxa"/>
            <w:tcBorders>
              <w:top w:val="nil"/>
              <w:left w:val="nil"/>
              <w:bottom w:val="single" w:sz="4" w:space="0" w:color="auto"/>
              <w:right w:val="nil"/>
            </w:tcBorders>
            <w:hideMark/>
          </w:tcPr>
          <w:p w:rsidR="009139E8" w:rsidRDefault="00AF2286" w:rsidP="009B2BD0">
            <w:pPr>
              <w:spacing w:line="276" w:lineRule="auto"/>
              <w:rPr>
                <w:lang w:eastAsia="en-US"/>
              </w:rPr>
            </w:pPr>
            <w:r>
              <w:rPr>
                <w:lang w:eastAsia="en-US"/>
              </w:rPr>
              <w:t>19.03.2020</w:t>
            </w:r>
          </w:p>
        </w:tc>
        <w:tc>
          <w:tcPr>
            <w:tcW w:w="449" w:type="dxa"/>
            <w:hideMark/>
          </w:tcPr>
          <w:p w:rsidR="009139E8" w:rsidRDefault="009139E8" w:rsidP="009B2BD0">
            <w:pPr>
              <w:spacing w:line="276" w:lineRule="auto"/>
              <w:jc w:val="center"/>
              <w:rPr>
                <w:lang w:eastAsia="en-US"/>
              </w:rPr>
            </w:pPr>
            <w:r>
              <w:rPr>
                <w:lang w:eastAsia="en-US"/>
              </w:rPr>
              <w:t>№</w:t>
            </w:r>
          </w:p>
        </w:tc>
        <w:tc>
          <w:tcPr>
            <w:tcW w:w="1621" w:type="dxa"/>
            <w:tcBorders>
              <w:top w:val="nil"/>
              <w:left w:val="nil"/>
              <w:bottom w:val="single" w:sz="4" w:space="0" w:color="auto"/>
              <w:right w:val="nil"/>
            </w:tcBorders>
            <w:hideMark/>
          </w:tcPr>
          <w:p w:rsidR="009139E8" w:rsidRDefault="00AF2286" w:rsidP="009B2BD0">
            <w:pPr>
              <w:spacing w:line="276" w:lineRule="auto"/>
              <w:rPr>
                <w:lang w:eastAsia="en-US"/>
              </w:rPr>
            </w:pPr>
            <w:r>
              <w:rPr>
                <w:lang w:eastAsia="en-US"/>
              </w:rPr>
              <w:t>110-37-275-20</w:t>
            </w:r>
          </w:p>
        </w:tc>
        <w:tc>
          <w:tcPr>
            <w:tcW w:w="794" w:type="dxa"/>
            <w:vMerge w:val="restart"/>
          </w:tcPr>
          <w:p w:rsidR="009139E8" w:rsidRDefault="009139E8" w:rsidP="009B2BD0">
            <w:pPr>
              <w:spacing w:line="276" w:lineRule="auto"/>
              <w:rPr>
                <w:lang w:eastAsia="en-US"/>
              </w:rPr>
            </w:pPr>
          </w:p>
        </w:tc>
      </w:tr>
      <w:tr w:rsidR="009139E8" w:rsidTr="009B2BD0">
        <w:trPr>
          <w:cantSplit/>
          <w:trHeight w:val="220"/>
        </w:trPr>
        <w:tc>
          <w:tcPr>
            <w:tcW w:w="4139" w:type="dxa"/>
            <w:gridSpan w:val="4"/>
            <w:hideMark/>
          </w:tcPr>
          <w:p w:rsidR="009139E8" w:rsidRDefault="009139E8" w:rsidP="009B2BD0">
            <w:pPr>
              <w:spacing w:line="276" w:lineRule="auto"/>
              <w:jc w:val="center"/>
              <w:rPr>
                <w:lang w:eastAsia="en-US"/>
              </w:rPr>
            </w:pPr>
            <w:r>
              <w:rPr>
                <w:lang w:eastAsia="en-US"/>
              </w:rPr>
              <w:t>г.Саянск</w:t>
            </w:r>
          </w:p>
        </w:tc>
        <w:tc>
          <w:tcPr>
            <w:tcW w:w="794" w:type="dxa"/>
            <w:vMerge/>
            <w:vAlign w:val="center"/>
            <w:hideMark/>
          </w:tcPr>
          <w:p w:rsidR="009139E8" w:rsidRDefault="009139E8" w:rsidP="009B2BD0">
            <w:pPr>
              <w:rPr>
                <w:lang w:eastAsia="en-US"/>
              </w:rPr>
            </w:pPr>
          </w:p>
        </w:tc>
      </w:tr>
    </w:tbl>
    <w:p w:rsidR="009139E8" w:rsidRPr="00130E1A" w:rsidRDefault="009139E8" w:rsidP="009139E8">
      <w:pPr>
        <w:rPr>
          <w:sz w:val="26"/>
          <w:szCs w:val="26"/>
          <w:lang w:val="en-US"/>
        </w:rPr>
      </w:pPr>
    </w:p>
    <w:p w:rsidR="009139E8" w:rsidRPr="00130E1A" w:rsidRDefault="009139E8" w:rsidP="009139E8">
      <w:pPr>
        <w:rPr>
          <w:sz w:val="26"/>
          <w:szCs w:val="26"/>
          <w:lang w:val="en-US"/>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5558"/>
        <w:gridCol w:w="141"/>
      </w:tblGrid>
      <w:tr w:rsidR="009139E8" w:rsidTr="008E0420">
        <w:trPr>
          <w:cantSplit/>
        </w:trPr>
        <w:tc>
          <w:tcPr>
            <w:tcW w:w="142" w:type="dxa"/>
          </w:tcPr>
          <w:p w:rsidR="009139E8" w:rsidRDefault="009139E8" w:rsidP="009B2BD0">
            <w:pPr>
              <w:spacing w:line="276" w:lineRule="auto"/>
              <w:rPr>
                <w:noProof/>
                <w:sz w:val="18"/>
                <w:lang w:eastAsia="en-US"/>
              </w:rPr>
            </w:pPr>
          </w:p>
        </w:tc>
        <w:tc>
          <w:tcPr>
            <w:tcW w:w="1559" w:type="dxa"/>
          </w:tcPr>
          <w:p w:rsidR="009139E8" w:rsidRDefault="009139E8" w:rsidP="009B2BD0">
            <w:pPr>
              <w:spacing w:line="276" w:lineRule="auto"/>
              <w:jc w:val="right"/>
              <w:rPr>
                <w:noProof/>
                <w:sz w:val="18"/>
                <w:lang w:eastAsia="en-US"/>
              </w:rPr>
            </w:pPr>
          </w:p>
        </w:tc>
        <w:tc>
          <w:tcPr>
            <w:tcW w:w="113" w:type="dxa"/>
            <w:hideMark/>
          </w:tcPr>
          <w:p w:rsidR="009139E8" w:rsidRDefault="009139E8" w:rsidP="009B2BD0">
            <w:pPr>
              <w:spacing w:line="276" w:lineRule="auto"/>
              <w:rPr>
                <w:sz w:val="28"/>
                <w:lang w:val="en-US" w:eastAsia="en-US"/>
              </w:rPr>
            </w:pPr>
            <w:r>
              <w:rPr>
                <w:sz w:val="28"/>
                <w:lang w:val="en-US" w:eastAsia="en-US"/>
              </w:rPr>
              <w:sym w:font="Symbol" w:char="00E9"/>
            </w:r>
          </w:p>
        </w:tc>
        <w:tc>
          <w:tcPr>
            <w:tcW w:w="5558" w:type="dxa"/>
            <w:hideMark/>
          </w:tcPr>
          <w:p w:rsidR="009139E8" w:rsidRPr="008E0420" w:rsidRDefault="009139E8" w:rsidP="00F065BD">
            <w:pPr>
              <w:spacing w:line="276" w:lineRule="auto"/>
              <w:jc w:val="both"/>
              <w:rPr>
                <w:lang w:eastAsia="en-US"/>
              </w:rPr>
            </w:pPr>
            <w:r w:rsidRPr="008E0420">
              <w:rPr>
                <w:sz w:val="22"/>
                <w:szCs w:val="22"/>
                <w:lang w:eastAsia="en-US"/>
              </w:rPr>
              <w:t xml:space="preserve">Об утверждении Порядка проведения городского </w:t>
            </w:r>
            <w:r w:rsidR="00F065BD" w:rsidRPr="008E0420">
              <w:rPr>
                <w:sz w:val="22"/>
                <w:szCs w:val="22"/>
                <w:lang w:eastAsia="en-US"/>
              </w:rPr>
              <w:t>смотра-</w:t>
            </w:r>
            <w:r w:rsidRPr="008E0420">
              <w:rPr>
                <w:sz w:val="22"/>
                <w:szCs w:val="22"/>
                <w:lang w:eastAsia="en-US"/>
              </w:rPr>
              <w:t xml:space="preserve">конкурса </w:t>
            </w:r>
            <w:r w:rsidR="00F065BD" w:rsidRPr="008E0420">
              <w:rPr>
                <w:sz w:val="22"/>
                <w:szCs w:val="22"/>
                <w:lang w:eastAsia="en-US"/>
              </w:rPr>
              <w:t>на «Л</w:t>
            </w:r>
            <w:r w:rsidRPr="008E0420">
              <w:rPr>
                <w:sz w:val="22"/>
                <w:szCs w:val="22"/>
                <w:lang w:eastAsia="en-US"/>
              </w:rPr>
              <w:t xml:space="preserve">учшее оформление фасадов и благоустройство прилегающих территорий </w:t>
            </w:r>
            <w:r w:rsidR="00F065BD" w:rsidRPr="008E0420">
              <w:rPr>
                <w:sz w:val="22"/>
                <w:szCs w:val="22"/>
                <w:lang w:eastAsia="en-US"/>
              </w:rPr>
              <w:t xml:space="preserve">в честь празднования 75-ой годовщины со Дня Победы в Великой Отечественной войне 1941-1945 годов» </w:t>
            </w:r>
            <w:r w:rsidRPr="008E0420">
              <w:rPr>
                <w:sz w:val="22"/>
                <w:szCs w:val="22"/>
                <w:lang w:eastAsia="en-US"/>
              </w:rPr>
              <w:t>в 20</w:t>
            </w:r>
            <w:r w:rsidR="00F065BD" w:rsidRPr="008E0420">
              <w:rPr>
                <w:sz w:val="22"/>
                <w:szCs w:val="22"/>
                <w:lang w:eastAsia="en-US"/>
              </w:rPr>
              <w:t>20</w:t>
            </w:r>
            <w:r w:rsidRPr="008E0420">
              <w:rPr>
                <w:sz w:val="22"/>
                <w:szCs w:val="22"/>
                <w:lang w:eastAsia="en-US"/>
              </w:rPr>
              <w:t xml:space="preserve"> году</w:t>
            </w:r>
          </w:p>
        </w:tc>
        <w:tc>
          <w:tcPr>
            <w:tcW w:w="141" w:type="dxa"/>
            <w:hideMark/>
          </w:tcPr>
          <w:p w:rsidR="009139E8" w:rsidRDefault="009139E8" w:rsidP="009B2BD0">
            <w:pPr>
              <w:spacing w:line="276" w:lineRule="auto"/>
              <w:jc w:val="right"/>
              <w:rPr>
                <w:sz w:val="28"/>
                <w:lang w:val="en-US" w:eastAsia="en-US"/>
              </w:rPr>
            </w:pPr>
            <w:r>
              <w:rPr>
                <w:sz w:val="28"/>
                <w:lang w:val="en-US" w:eastAsia="en-US"/>
              </w:rPr>
              <w:sym w:font="Symbol" w:char="00F9"/>
            </w:r>
          </w:p>
        </w:tc>
      </w:tr>
    </w:tbl>
    <w:p w:rsidR="009139E8" w:rsidRPr="00891115" w:rsidRDefault="009139E8" w:rsidP="009139E8">
      <w:pPr>
        <w:rPr>
          <w:sz w:val="26"/>
          <w:szCs w:val="26"/>
        </w:rPr>
      </w:pPr>
    </w:p>
    <w:p w:rsidR="00597AE8" w:rsidRPr="00891115" w:rsidRDefault="00597AE8" w:rsidP="009139E8">
      <w:pPr>
        <w:rPr>
          <w:sz w:val="26"/>
          <w:szCs w:val="26"/>
        </w:rPr>
      </w:pPr>
    </w:p>
    <w:p w:rsidR="009139E8" w:rsidRPr="002672AF" w:rsidRDefault="009139E8" w:rsidP="001527BB">
      <w:pPr>
        <w:autoSpaceDE w:val="0"/>
        <w:autoSpaceDN w:val="0"/>
        <w:adjustRightInd w:val="0"/>
        <w:ind w:firstLine="709"/>
        <w:jc w:val="both"/>
        <w:rPr>
          <w:sz w:val="28"/>
          <w:szCs w:val="28"/>
        </w:rPr>
      </w:pPr>
      <w:proofErr w:type="gramStart"/>
      <w:r w:rsidRPr="002672AF">
        <w:rPr>
          <w:rFonts w:eastAsia="Calibri"/>
          <w:sz w:val="28"/>
          <w:szCs w:val="28"/>
        </w:rPr>
        <w:t xml:space="preserve">В целях </w:t>
      </w:r>
      <w:r w:rsidR="00493C77" w:rsidRPr="002672AF">
        <w:rPr>
          <w:sz w:val="28"/>
          <w:szCs w:val="28"/>
        </w:rPr>
        <w:t xml:space="preserve">создания праздничного облика города в преддверии празднования </w:t>
      </w:r>
      <w:r w:rsidR="00493C77" w:rsidRPr="002672AF">
        <w:rPr>
          <w:sz w:val="28"/>
          <w:szCs w:val="28"/>
          <w:lang w:eastAsia="en-US"/>
        </w:rPr>
        <w:t>75-ой годовщины со Дня Победы в Великой Отечественной войне 1941-1945 годов</w:t>
      </w:r>
      <w:r w:rsidR="00C72B8C" w:rsidRPr="002672AF">
        <w:rPr>
          <w:sz w:val="28"/>
          <w:szCs w:val="28"/>
          <w:lang w:eastAsia="en-US"/>
        </w:rPr>
        <w:t xml:space="preserve"> и</w:t>
      </w:r>
      <w:r w:rsidR="00493C77" w:rsidRPr="002672AF">
        <w:rPr>
          <w:sz w:val="28"/>
          <w:szCs w:val="28"/>
        </w:rPr>
        <w:t xml:space="preserve"> повышения эстетической выразительности фасадов, прилегающих территорий</w:t>
      </w:r>
      <w:r w:rsidR="009E09EC" w:rsidRPr="002672AF">
        <w:rPr>
          <w:sz w:val="28"/>
          <w:szCs w:val="28"/>
        </w:rPr>
        <w:t xml:space="preserve"> </w:t>
      </w:r>
      <w:r w:rsidR="00493C77" w:rsidRPr="002672AF">
        <w:rPr>
          <w:sz w:val="28"/>
          <w:szCs w:val="28"/>
        </w:rPr>
        <w:t xml:space="preserve">объектов </w:t>
      </w:r>
      <w:r w:rsidR="00375B0F" w:rsidRPr="002672AF">
        <w:rPr>
          <w:rFonts w:eastAsia="Calibri"/>
          <w:sz w:val="28"/>
          <w:szCs w:val="28"/>
        </w:rPr>
        <w:t>субъектов малого предпринимательства</w:t>
      </w:r>
      <w:r w:rsidR="009C7E9B" w:rsidRPr="002672AF">
        <w:rPr>
          <w:rFonts w:eastAsia="Calibri"/>
          <w:sz w:val="28"/>
          <w:szCs w:val="28"/>
        </w:rPr>
        <w:t xml:space="preserve">, </w:t>
      </w:r>
      <w:r w:rsidRPr="002672AF">
        <w:rPr>
          <w:sz w:val="28"/>
          <w:szCs w:val="28"/>
        </w:rPr>
        <w:t xml:space="preserve">руководствуясь </w:t>
      </w:r>
      <w:r w:rsidR="0021716B" w:rsidRPr="002672AF">
        <w:rPr>
          <w:sz w:val="28"/>
          <w:szCs w:val="28"/>
        </w:rPr>
        <w:t>Федеральн</w:t>
      </w:r>
      <w:r w:rsidR="00375B0F" w:rsidRPr="002672AF">
        <w:rPr>
          <w:sz w:val="28"/>
          <w:szCs w:val="28"/>
        </w:rPr>
        <w:t>ым</w:t>
      </w:r>
      <w:r w:rsidR="0021716B" w:rsidRPr="002672AF">
        <w:rPr>
          <w:sz w:val="28"/>
          <w:szCs w:val="28"/>
        </w:rPr>
        <w:t xml:space="preserve"> закон</w:t>
      </w:r>
      <w:r w:rsidR="00375B0F" w:rsidRPr="002672AF">
        <w:rPr>
          <w:sz w:val="28"/>
          <w:szCs w:val="28"/>
        </w:rPr>
        <w:t>ом</w:t>
      </w:r>
      <w:r w:rsidR="0021716B" w:rsidRPr="002672AF">
        <w:rPr>
          <w:sz w:val="28"/>
          <w:szCs w:val="28"/>
        </w:rPr>
        <w:t xml:space="preserve"> от </w:t>
      </w:r>
      <w:r w:rsidR="005C3D3F" w:rsidRPr="002672AF">
        <w:rPr>
          <w:sz w:val="28"/>
          <w:szCs w:val="28"/>
        </w:rPr>
        <w:t>0</w:t>
      </w:r>
      <w:r w:rsidRPr="002672AF">
        <w:rPr>
          <w:sz w:val="28"/>
          <w:szCs w:val="28"/>
        </w:rPr>
        <w:t>6</w:t>
      </w:r>
      <w:r w:rsidR="005C3D3F" w:rsidRPr="002672AF">
        <w:rPr>
          <w:sz w:val="28"/>
          <w:szCs w:val="28"/>
        </w:rPr>
        <w:t>.10.</w:t>
      </w:r>
      <w:r w:rsidRPr="002672AF">
        <w:rPr>
          <w:sz w:val="28"/>
          <w:szCs w:val="28"/>
        </w:rPr>
        <w:t>2003</w:t>
      </w:r>
      <w:r w:rsidR="009E09EC" w:rsidRPr="002672AF">
        <w:rPr>
          <w:sz w:val="28"/>
          <w:szCs w:val="28"/>
        </w:rPr>
        <w:t xml:space="preserve"> </w:t>
      </w:r>
      <w:r w:rsidRPr="002672AF">
        <w:rPr>
          <w:sz w:val="28"/>
          <w:szCs w:val="28"/>
        </w:rPr>
        <w:t xml:space="preserve">№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w:t>
      </w:r>
      <w:r w:rsidR="00AF28E9" w:rsidRPr="002672AF">
        <w:rPr>
          <w:sz w:val="28"/>
          <w:szCs w:val="28"/>
        </w:rPr>
        <w:t>05</w:t>
      </w:r>
      <w:r w:rsidR="008C540E" w:rsidRPr="002672AF">
        <w:rPr>
          <w:sz w:val="28"/>
          <w:szCs w:val="28"/>
        </w:rPr>
        <w:t>.08.</w:t>
      </w:r>
      <w:r w:rsidRPr="002672AF">
        <w:rPr>
          <w:sz w:val="28"/>
          <w:szCs w:val="28"/>
        </w:rPr>
        <w:t>201</w:t>
      </w:r>
      <w:r w:rsidR="00AF28E9" w:rsidRPr="002672AF">
        <w:rPr>
          <w:sz w:val="28"/>
          <w:szCs w:val="28"/>
        </w:rPr>
        <w:t>9</w:t>
      </w:r>
      <w:r w:rsidR="009E09EC" w:rsidRPr="002672AF">
        <w:rPr>
          <w:sz w:val="28"/>
          <w:szCs w:val="28"/>
        </w:rPr>
        <w:t xml:space="preserve"> </w:t>
      </w:r>
      <w:r w:rsidRPr="002672AF">
        <w:rPr>
          <w:sz w:val="28"/>
          <w:szCs w:val="28"/>
        </w:rPr>
        <w:t>№ 110-37-</w:t>
      </w:r>
      <w:r w:rsidR="0010643B" w:rsidRPr="002672AF">
        <w:rPr>
          <w:sz w:val="28"/>
          <w:szCs w:val="28"/>
        </w:rPr>
        <w:t>878</w:t>
      </w:r>
      <w:r w:rsidRPr="002672AF">
        <w:rPr>
          <w:sz w:val="28"/>
          <w:szCs w:val="28"/>
        </w:rPr>
        <w:t>-1</w:t>
      </w:r>
      <w:r w:rsidR="00AF28E9" w:rsidRPr="002672AF">
        <w:rPr>
          <w:sz w:val="28"/>
          <w:szCs w:val="28"/>
        </w:rPr>
        <w:t>9</w:t>
      </w:r>
      <w:r w:rsidRPr="002672AF">
        <w:rPr>
          <w:sz w:val="28"/>
          <w:szCs w:val="28"/>
        </w:rPr>
        <w:t xml:space="preserve"> «</w:t>
      </w:r>
      <w:r w:rsidR="0010643B" w:rsidRPr="002672AF">
        <w:rPr>
          <w:color w:val="000000"/>
          <w:sz w:val="28"/>
          <w:szCs w:val="28"/>
        </w:rPr>
        <w:t>Об</w:t>
      </w:r>
      <w:r w:rsidR="00640619" w:rsidRPr="002672AF">
        <w:rPr>
          <w:color w:val="000000"/>
          <w:sz w:val="28"/>
          <w:szCs w:val="28"/>
        </w:rPr>
        <w:t xml:space="preserve"> </w:t>
      </w:r>
      <w:r w:rsidR="0010643B" w:rsidRPr="002672AF">
        <w:rPr>
          <w:color w:val="000000"/>
          <w:sz w:val="28"/>
          <w:szCs w:val="28"/>
        </w:rPr>
        <w:t>утверждении муниципальной</w:t>
      </w:r>
      <w:proofErr w:type="gramEnd"/>
      <w:r w:rsidR="0010643B" w:rsidRPr="002672AF">
        <w:rPr>
          <w:color w:val="000000"/>
          <w:sz w:val="28"/>
          <w:szCs w:val="28"/>
        </w:rPr>
        <w:t xml:space="preserve"> программы «Поддержка и развитие субъектов малого и среднего предпринимательства в муниципальном образовании «город Саянск» на 2020-2025 годы»</w:t>
      </w:r>
      <w:r w:rsidR="002C28A1" w:rsidRPr="002672AF">
        <w:rPr>
          <w:color w:val="000000"/>
          <w:sz w:val="28"/>
          <w:szCs w:val="28"/>
        </w:rPr>
        <w:t xml:space="preserve">, </w:t>
      </w:r>
      <w:r w:rsidRPr="002672AF">
        <w:rPr>
          <w:sz w:val="28"/>
          <w:szCs w:val="28"/>
        </w:rPr>
        <w:t>стать</w:t>
      </w:r>
      <w:r w:rsidR="00597AE8" w:rsidRPr="002672AF">
        <w:rPr>
          <w:sz w:val="28"/>
          <w:szCs w:val="28"/>
        </w:rPr>
        <w:t>ями</w:t>
      </w:r>
      <w:r w:rsidR="002C28A1" w:rsidRPr="002672AF">
        <w:rPr>
          <w:sz w:val="28"/>
          <w:szCs w:val="28"/>
        </w:rPr>
        <w:t xml:space="preserve"> </w:t>
      </w:r>
      <w:r w:rsidR="00375B0F" w:rsidRPr="002672AF">
        <w:rPr>
          <w:sz w:val="28"/>
          <w:szCs w:val="28"/>
        </w:rPr>
        <w:t xml:space="preserve">4, </w:t>
      </w:r>
      <w:r w:rsidR="00DC0EEE" w:rsidRPr="002672AF">
        <w:rPr>
          <w:sz w:val="28"/>
          <w:szCs w:val="28"/>
        </w:rPr>
        <w:t xml:space="preserve">32, </w:t>
      </w:r>
      <w:r w:rsidRPr="002672AF">
        <w:rPr>
          <w:sz w:val="28"/>
          <w:szCs w:val="28"/>
        </w:rPr>
        <w:t>38 Устава муниципального образования «город Саянск», администрация городского округа муниципального образования «город Саянск»</w:t>
      </w:r>
    </w:p>
    <w:p w:rsidR="009139E8" w:rsidRPr="002672AF" w:rsidRDefault="009139E8" w:rsidP="009139E8">
      <w:pPr>
        <w:rPr>
          <w:sz w:val="28"/>
          <w:szCs w:val="28"/>
        </w:rPr>
      </w:pPr>
      <w:r w:rsidRPr="002672AF">
        <w:rPr>
          <w:sz w:val="28"/>
          <w:szCs w:val="28"/>
        </w:rPr>
        <w:t>ПОСТАНОВЛЯЕТ:</w:t>
      </w:r>
    </w:p>
    <w:p w:rsidR="009139E8" w:rsidRPr="002672AF" w:rsidRDefault="009139E8" w:rsidP="00B409C8">
      <w:pPr>
        <w:numPr>
          <w:ilvl w:val="0"/>
          <w:numId w:val="1"/>
        </w:numPr>
        <w:tabs>
          <w:tab w:val="clear" w:pos="720"/>
          <w:tab w:val="num" w:pos="0"/>
          <w:tab w:val="left" w:pos="993"/>
        </w:tabs>
        <w:ind w:left="0" w:firstLine="709"/>
        <w:jc w:val="both"/>
        <w:rPr>
          <w:sz w:val="28"/>
          <w:szCs w:val="28"/>
        </w:rPr>
      </w:pPr>
      <w:r w:rsidRPr="002672AF">
        <w:rPr>
          <w:sz w:val="28"/>
          <w:szCs w:val="28"/>
        </w:rPr>
        <w:t xml:space="preserve">Утвердить Порядок проведения </w:t>
      </w:r>
      <w:r w:rsidR="003B3ED4" w:rsidRPr="002672AF">
        <w:rPr>
          <w:sz w:val="28"/>
          <w:szCs w:val="28"/>
          <w:lang w:eastAsia="en-US"/>
        </w:rPr>
        <w:t xml:space="preserve">городского смотра-конкурса на «Лучшее оформление фасадов и благоустройство прилегающих территорий в честь празднования 75-ой годовщины со Дня Победы в Великой Отечественной войне 1941-1945 годов» в 2020 году </w:t>
      </w:r>
      <w:r w:rsidRPr="002672AF">
        <w:rPr>
          <w:sz w:val="28"/>
          <w:szCs w:val="28"/>
        </w:rPr>
        <w:t xml:space="preserve">(далее - городской </w:t>
      </w:r>
      <w:r w:rsidR="003B3ED4" w:rsidRPr="002672AF">
        <w:rPr>
          <w:sz w:val="28"/>
          <w:szCs w:val="28"/>
        </w:rPr>
        <w:t>смотр-</w:t>
      </w:r>
      <w:r w:rsidRPr="002672AF">
        <w:rPr>
          <w:sz w:val="28"/>
          <w:szCs w:val="28"/>
        </w:rPr>
        <w:t>конкурс) согласно приложению 1</w:t>
      </w:r>
      <w:r w:rsidR="00AD25EF" w:rsidRPr="002672AF">
        <w:rPr>
          <w:sz w:val="28"/>
          <w:szCs w:val="28"/>
        </w:rPr>
        <w:t xml:space="preserve"> к настоящему постановлению</w:t>
      </w:r>
      <w:r w:rsidRPr="002672AF">
        <w:rPr>
          <w:sz w:val="28"/>
          <w:szCs w:val="28"/>
        </w:rPr>
        <w:t>.</w:t>
      </w:r>
    </w:p>
    <w:p w:rsidR="009139E8" w:rsidRPr="002672AF" w:rsidRDefault="009139E8" w:rsidP="00B409C8">
      <w:pPr>
        <w:numPr>
          <w:ilvl w:val="0"/>
          <w:numId w:val="1"/>
        </w:numPr>
        <w:tabs>
          <w:tab w:val="clear" w:pos="720"/>
          <w:tab w:val="num" w:pos="0"/>
          <w:tab w:val="left" w:pos="993"/>
        </w:tabs>
        <w:ind w:left="0" w:firstLine="709"/>
        <w:jc w:val="both"/>
        <w:rPr>
          <w:sz w:val="28"/>
          <w:szCs w:val="28"/>
        </w:rPr>
      </w:pPr>
      <w:r w:rsidRPr="002672AF">
        <w:rPr>
          <w:sz w:val="28"/>
          <w:szCs w:val="28"/>
        </w:rPr>
        <w:t xml:space="preserve">Утвердить состав конкурсной комиссии по проведению </w:t>
      </w:r>
      <w:r w:rsidRPr="002672AF">
        <w:rPr>
          <w:sz w:val="28"/>
          <w:szCs w:val="28"/>
          <w:lang w:eastAsia="en-US"/>
        </w:rPr>
        <w:t xml:space="preserve">городского </w:t>
      </w:r>
      <w:r w:rsidR="000D3F8F" w:rsidRPr="002672AF">
        <w:rPr>
          <w:sz w:val="28"/>
          <w:szCs w:val="28"/>
          <w:lang w:eastAsia="en-US"/>
        </w:rPr>
        <w:t>смотра-</w:t>
      </w:r>
      <w:r w:rsidRPr="002672AF">
        <w:rPr>
          <w:sz w:val="28"/>
          <w:szCs w:val="28"/>
          <w:lang w:eastAsia="en-US"/>
        </w:rPr>
        <w:t>конкурса согласно приложению 2</w:t>
      </w:r>
      <w:r w:rsidR="00AD25EF" w:rsidRPr="002672AF">
        <w:rPr>
          <w:sz w:val="28"/>
          <w:szCs w:val="28"/>
          <w:lang w:eastAsia="en-US"/>
        </w:rPr>
        <w:t xml:space="preserve"> </w:t>
      </w:r>
      <w:r w:rsidR="00AD25EF" w:rsidRPr="002672AF">
        <w:rPr>
          <w:sz w:val="28"/>
          <w:szCs w:val="28"/>
        </w:rPr>
        <w:t>к настоящему постановлению</w:t>
      </w:r>
      <w:r w:rsidRPr="002672AF">
        <w:rPr>
          <w:sz w:val="28"/>
          <w:szCs w:val="28"/>
          <w:lang w:eastAsia="en-US"/>
        </w:rPr>
        <w:t>.</w:t>
      </w:r>
    </w:p>
    <w:p w:rsidR="00597AE8" w:rsidRPr="002672AF" w:rsidRDefault="00597AE8" w:rsidP="00B409C8">
      <w:pPr>
        <w:numPr>
          <w:ilvl w:val="0"/>
          <w:numId w:val="1"/>
        </w:numPr>
        <w:tabs>
          <w:tab w:val="clear" w:pos="720"/>
          <w:tab w:val="num" w:pos="0"/>
          <w:tab w:val="left" w:pos="993"/>
        </w:tabs>
        <w:ind w:left="0" w:firstLine="709"/>
        <w:jc w:val="both"/>
        <w:rPr>
          <w:sz w:val="28"/>
          <w:szCs w:val="28"/>
        </w:rPr>
      </w:pPr>
      <w:r w:rsidRPr="002672AF">
        <w:rPr>
          <w:sz w:val="28"/>
          <w:szCs w:val="28"/>
        </w:rPr>
        <w:t xml:space="preserve">Финансирование расходов на организацию и проведение </w:t>
      </w:r>
      <w:r w:rsidRPr="002672AF">
        <w:rPr>
          <w:color w:val="000000"/>
          <w:sz w:val="28"/>
          <w:szCs w:val="28"/>
        </w:rPr>
        <w:t xml:space="preserve">городского </w:t>
      </w:r>
      <w:r w:rsidR="00E9364C" w:rsidRPr="002672AF">
        <w:rPr>
          <w:color w:val="000000"/>
          <w:sz w:val="28"/>
          <w:szCs w:val="28"/>
        </w:rPr>
        <w:t>смотра-</w:t>
      </w:r>
      <w:r w:rsidRPr="002672AF">
        <w:rPr>
          <w:color w:val="000000"/>
          <w:sz w:val="28"/>
          <w:szCs w:val="28"/>
        </w:rPr>
        <w:t xml:space="preserve">конкурса в сумме </w:t>
      </w:r>
      <w:r w:rsidR="00E9364C" w:rsidRPr="002672AF">
        <w:rPr>
          <w:color w:val="000000"/>
          <w:sz w:val="28"/>
          <w:szCs w:val="28"/>
        </w:rPr>
        <w:t>5</w:t>
      </w:r>
      <w:r w:rsidRPr="002672AF">
        <w:rPr>
          <w:color w:val="000000"/>
          <w:sz w:val="28"/>
          <w:szCs w:val="28"/>
        </w:rPr>
        <w:t>0,0 тыс. руб. произвести из местного бюджета за счет средств, предусмотренных муниципальной программой «Поддержка и развитие субъектов малого и среднего предпринимательства в муниципальном образовании «город Саянск» на 20</w:t>
      </w:r>
      <w:r w:rsidR="00E9364C" w:rsidRPr="002672AF">
        <w:rPr>
          <w:color w:val="000000"/>
          <w:sz w:val="28"/>
          <w:szCs w:val="28"/>
        </w:rPr>
        <w:t>20</w:t>
      </w:r>
      <w:r w:rsidRPr="002672AF">
        <w:rPr>
          <w:color w:val="000000"/>
          <w:sz w:val="28"/>
          <w:szCs w:val="28"/>
        </w:rPr>
        <w:t>-202</w:t>
      </w:r>
      <w:r w:rsidR="00E9364C" w:rsidRPr="002672AF">
        <w:rPr>
          <w:color w:val="000000"/>
          <w:sz w:val="28"/>
          <w:szCs w:val="28"/>
        </w:rPr>
        <w:t>5</w:t>
      </w:r>
      <w:r w:rsidRPr="002672AF">
        <w:rPr>
          <w:color w:val="000000"/>
          <w:sz w:val="28"/>
          <w:szCs w:val="28"/>
        </w:rPr>
        <w:t xml:space="preserve"> годы», </w:t>
      </w:r>
      <w:r w:rsidRPr="002672AF">
        <w:rPr>
          <w:color w:val="000000"/>
          <w:sz w:val="28"/>
          <w:szCs w:val="28"/>
        </w:rPr>
        <w:lastRenderedPageBreak/>
        <w:t>утвержденной</w:t>
      </w:r>
      <w:r w:rsidRPr="002672AF">
        <w:rPr>
          <w:sz w:val="28"/>
          <w:szCs w:val="28"/>
        </w:rPr>
        <w:t xml:space="preserve"> постановлением администрации городского округа муниципального образования «город Саянск»</w:t>
      </w:r>
      <w:r w:rsidR="00E9364C" w:rsidRPr="002672AF">
        <w:rPr>
          <w:sz w:val="28"/>
          <w:szCs w:val="28"/>
        </w:rPr>
        <w:t xml:space="preserve"> 05</w:t>
      </w:r>
      <w:r w:rsidR="00C33A24" w:rsidRPr="002672AF">
        <w:rPr>
          <w:sz w:val="28"/>
          <w:szCs w:val="28"/>
        </w:rPr>
        <w:t>.08.</w:t>
      </w:r>
      <w:r w:rsidR="00E9364C" w:rsidRPr="002672AF">
        <w:rPr>
          <w:sz w:val="28"/>
          <w:szCs w:val="28"/>
        </w:rPr>
        <w:t>2019 № 110-37-878-19</w:t>
      </w:r>
      <w:r w:rsidRPr="002672AF">
        <w:rPr>
          <w:sz w:val="28"/>
          <w:szCs w:val="28"/>
        </w:rPr>
        <w:t>.</w:t>
      </w:r>
    </w:p>
    <w:p w:rsidR="009139E8" w:rsidRPr="002672AF" w:rsidRDefault="009139E8" w:rsidP="00B409C8">
      <w:pPr>
        <w:numPr>
          <w:ilvl w:val="0"/>
          <w:numId w:val="1"/>
        </w:numPr>
        <w:tabs>
          <w:tab w:val="left" w:pos="993"/>
        </w:tabs>
        <w:ind w:left="0" w:firstLine="709"/>
        <w:jc w:val="both"/>
        <w:rPr>
          <w:sz w:val="28"/>
          <w:szCs w:val="28"/>
        </w:rPr>
      </w:pPr>
      <w:r w:rsidRPr="002672AF">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139E8" w:rsidRPr="002672AF" w:rsidRDefault="001B07B0" w:rsidP="001B07B0">
      <w:pPr>
        <w:numPr>
          <w:ilvl w:val="0"/>
          <w:numId w:val="1"/>
        </w:numPr>
        <w:shd w:val="clear" w:color="auto" w:fill="FFFFFF"/>
        <w:tabs>
          <w:tab w:val="left" w:pos="993"/>
        </w:tabs>
        <w:spacing w:line="302" w:lineRule="exact"/>
        <w:ind w:hanging="11"/>
        <w:jc w:val="both"/>
        <w:rPr>
          <w:sz w:val="28"/>
          <w:szCs w:val="28"/>
        </w:rPr>
      </w:pPr>
      <w:r w:rsidRPr="002672AF">
        <w:rPr>
          <w:sz w:val="28"/>
          <w:szCs w:val="28"/>
        </w:rPr>
        <w:t>Настоящее постановление вступает в силу после дня его подписания</w:t>
      </w:r>
      <w:r w:rsidR="009139E8" w:rsidRPr="002672AF">
        <w:rPr>
          <w:sz w:val="28"/>
          <w:szCs w:val="28"/>
        </w:rPr>
        <w:t>.</w:t>
      </w:r>
    </w:p>
    <w:p w:rsidR="009139E8" w:rsidRPr="002672AF" w:rsidRDefault="009139E8" w:rsidP="009139E8">
      <w:pPr>
        <w:rPr>
          <w:sz w:val="28"/>
          <w:szCs w:val="28"/>
        </w:rPr>
      </w:pPr>
    </w:p>
    <w:p w:rsidR="00597AE8" w:rsidRPr="002672AF" w:rsidRDefault="00597AE8" w:rsidP="009139E8">
      <w:pPr>
        <w:rPr>
          <w:sz w:val="28"/>
          <w:szCs w:val="28"/>
        </w:rPr>
      </w:pPr>
    </w:p>
    <w:p w:rsidR="009139E8" w:rsidRPr="002672AF" w:rsidRDefault="009139E8" w:rsidP="009139E8">
      <w:pPr>
        <w:rPr>
          <w:sz w:val="28"/>
          <w:szCs w:val="28"/>
        </w:rPr>
      </w:pPr>
      <w:r w:rsidRPr="002672AF">
        <w:rPr>
          <w:sz w:val="28"/>
          <w:szCs w:val="28"/>
        </w:rPr>
        <w:t>Мэр городского округа муниципального</w:t>
      </w:r>
    </w:p>
    <w:p w:rsidR="009139E8" w:rsidRPr="002672AF" w:rsidRDefault="009139E8" w:rsidP="009139E8">
      <w:pPr>
        <w:rPr>
          <w:sz w:val="28"/>
          <w:szCs w:val="28"/>
        </w:rPr>
      </w:pPr>
      <w:r w:rsidRPr="002672AF">
        <w:rPr>
          <w:sz w:val="28"/>
          <w:szCs w:val="28"/>
        </w:rPr>
        <w:t>образования «город Саянск»</w:t>
      </w:r>
      <w:r w:rsidRPr="002672AF">
        <w:rPr>
          <w:sz w:val="28"/>
          <w:szCs w:val="28"/>
        </w:rPr>
        <w:tab/>
      </w:r>
      <w:r w:rsidRPr="002672AF">
        <w:rPr>
          <w:sz w:val="28"/>
          <w:szCs w:val="28"/>
        </w:rPr>
        <w:tab/>
      </w:r>
      <w:r w:rsidRPr="002672AF">
        <w:rPr>
          <w:sz w:val="28"/>
          <w:szCs w:val="28"/>
        </w:rPr>
        <w:tab/>
      </w:r>
      <w:r w:rsidRPr="002672AF">
        <w:rPr>
          <w:sz w:val="28"/>
          <w:szCs w:val="28"/>
        </w:rPr>
        <w:tab/>
      </w:r>
      <w:r w:rsidRPr="002672AF">
        <w:rPr>
          <w:sz w:val="28"/>
          <w:szCs w:val="28"/>
        </w:rPr>
        <w:tab/>
      </w:r>
      <w:r w:rsidRPr="002672AF">
        <w:rPr>
          <w:sz w:val="28"/>
          <w:szCs w:val="28"/>
        </w:rPr>
        <w:tab/>
      </w:r>
      <w:r w:rsidR="002672AF">
        <w:rPr>
          <w:sz w:val="28"/>
          <w:szCs w:val="28"/>
        </w:rPr>
        <w:t xml:space="preserve">   </w:t>
      </w:r>
      <w:r w:rsidRPr="002672AF">
        <w:rPr>
          <w:sz w:val="28"/>
          <w:szCs w:val="28"/>
        </w:rPr>
        <w:t>О.В.</w:t>
      </w:r>
      <w:r w:rsidR="0037203C" w:rsidRPr="002672AF">
        <w:rPr>
          <w:sz w:val="28"/>
          <w:szCs w:val="28"/>
        </w:rPr>
        <w:t> </w:t>
      </w:r>
      <w:r w:rsidRPr="002672AF">
        <w:rPr>
          <w:sz w:val="28"/>
          <w:szCs w:val="28"/>
        </w:rPr>
        <w:t>Боровский</w:t>
      </w:r>
    </w:p>
    <w:p w:rsidR="009139E8" w:rsidRPr="002672AF" w:rsidRDefault="009139E8" w:rsidP="009139E8">
      <w:pPr>
        <w:rPr>
          <w:sz w:val="28"/>
          <w:szCs w:val="28"/>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97AE8" w:rsidRPr="00891115" w:rsidRDefault="00597AE8" w:rsidP="009139E8">
      <w:pPr>
        <w:rPr>
          <w:sz w:val="26"/>
          <w:szCs w:val="26"/>
        </w:rPr>
      </w:pPr>
    </w:p>
    <w:p w:rsidR="00547255" w:rsidRDefault="00547255" w:rsidP="009139E8">
      <w:pPr>
        <w:rPr>
          <w:sz w:val="26"/>
          <w:szCs w:val="26"/>
        </w:rPr>
      </w:pPr>
    </w:p>
    <w:p w:rsidR="00547255" w:rsidRDefault="00547255" w:rsidP="009139E8">
      <w:pPr>
        <w:rPr>
          <w:sz w:val="26"/>
          <w:szCs w:val="26"/>
        </w:rPr>
      </w:pPr>
    </w:p>
    <w:p w:rsidR="00547255" w:rsidRDefault="00547255" w:rsidP="009139E8">
      <w:pPr>
        <w:rPr>
          <w:sz w:val="26"/>
          <w:szCs w:val="26"/>
        </w:rPr>
      </w:pPr>
    </w:p>
    <w:p w:rsidR="00547255" w:rsidRDefault="00547255" w:rsidP="009139E8">
      <w:pPr>
        <w:rPr>
          <w:sz w:val="26"/>
          <w:szCs w:val="26"/>
        </w:rPr>
      </w:pPr>
    </w:p>
    <w:p w:rsidR="002C28A1" w:rsidRDefault="002C28A1" w:rsidP="009139E8">
      <w:pPr>
        <w:rPr>
          <w:sz w:val="26"/>
          <w:szCs w:val="26"/>
        </w:rPr>
      </w:pPr>
    </w:p>
    <w:p w:rsidR="002C28A1" w:rsidRDefault="002C28A1" w:rsidP="009139E8">
      <w:pPr>
        <w:rPr>
          <w:sz w:val="26"/>
          <w:szCs w:val="26"/>
        </w:rPr>
      </w:pPr>
    </w:p>
    <w:p w:rsidR="002C28A1" w:rsidRDefault="002C28A1" w:rsidP="009139E8">
      <w:pPr>
        <w:rPr>
          <w:sz w:val="26"/>
          <w:szCs w:val="26"/>
        </w:rPr>
      </w:pPr>
    </w:p>
    <w:p w:rsidR="002C28A1" w:rsidRDefault="002C28A1" w:rsidP="009139E8">
      <w:pPr>
        <w:rPr>
          <w:sz w:val="26"/>
          <w:szCs w:val="26"/>
        </w:rPr>
      </w:pPr>
    </w:p>
    <w:p w:rsidR="002672AF" w:rsidRDefault="002672AF" w:rsidP="009139E8">
      <w:pPr>
        <w:rPr>
          <w:sz w:val="26"/>
          <w:szCs w:val="26"/>
        </w:rPr>
      </w:pPr>
    </w:p>
    <w:p w:rsidR="002C28A1" w:rsidRDefault="002C28A1" w:rsidP="009139E8">
      <w:pPr>
        <w:rPr>
          <w:sz w:val="26"/>
          <w:szCs w:val="26"/>
        </w:rPr>
      </w:pPr>
    </w:p>
    <w:p w:rsidR="004D2F82" w:rsidRPr="00891115" w:rsidRDefault="009139E8" w:rsidP="009139E8">
      <w:pPr>
        <w:rPr>
          <w:sz w:val="26"/>
          <w:szCs w:val="26"/>
        </w:rPr>
      </w:pPr>
      <w:r w:rsidRPr="00891115">
        <w:rPr>
          <w:sz w:val="26"/>
          <w:szCs w:val="26"/>
        </w:rPr>
        <w:t>исп. Минеева Т.Ю.</w:t>
      </w:r>
    </w:p>
    <w:p w:rsidR="009139E8" w:rsidRDefault="009139E8" w:rsidP="009139E8">
      <w:pPr>
        <w:rPr>
          <w:sz w:val="26"/>
          <w:szCs w:val="26"/>
        </w:rPr>
      </w:pPr>
      <w:r w:rsidRPr="00891115">
        <w:rPr>
          <w:sz w:val="26"/>
          <w:szCs w:val="26"/>
        </w:rPr>
        <w:t>тел. 5-72-42</w:t>
      </w:r>
    </w:p>
    <w:tbl>
      <w:tblPr>
        <w:tblW w:w="0" w:type="auto"/>
        <w:tblLook w:val="01E0" w:firstRow="1" w:lastRow="1" w:firstColumn="1" w:lastColumn="1" w:noHBand="0" w:noVBand="0"/>
      </w:tblPr>
      <w:tblGrid>
        <w:gridCol w:w="5495"/>
        <w:gridCol w:w="4075"/>
      </w:tblGrid>
      <w:tr w:rsidR="009139E8" w:rsidTr="009E09EC">
        <w:tc>
          <w:tcPr>
            <w:tcW w:w="5495" w:type="dxa"/>
          </w:tcPr>
          <w:p w:rsidR="009139E8" w:rsidRDefault="009139E8" w:rsidP="009B2BD0">
            <w:pPr>
              <w:spacing w:line="276" w:lineRule="auto"/>
              <w:rPr>
                <w:sz w:val="26"/>
                <w:lang w:eastAsia="en-US"/>
              </w:rPr>
            </w:pPr>
          </w:p>
        </w:tc>
        <w:tc>
          <w:tcPr>
            <w:tcW w:w="4075" w:type="dxa"/>
            <w:hideMark/>
          </w:tcPr>
          <w:p w:rsidR="009139E8" w:rsidRPr="009E09EC" w:rsidRDefault="009139E8" w:rsidP="009E09EC">
            <w:pPr>
              <w:spacing w:line="276" w:lineRule="auto"/>
              <w:rPr>
                <w:lang w:eastAsia="en-US"/>
              </w:rPr>
            </w:pPr>
            <w:r w:rsidRPr="009E09EC">
              <w:rPr>
                <w:lang w:eastAsia="en-US"/>
              </w:rPr>
              <w:t>Приложение 1</w:t>
            </w:r>
          </w:p>
          <w:p w:rsidR="009139E8" w:rsidRPr="009E09EC" w:rsidRDefault="009139E8" w:rsidP="009E09EC">
            <w:pPr>
              <w:spacing w:line="276" w:lineRule="auto"/>
              <w:rPr>
                <w:lang w:eastAsia="en-US"/>
              </w:rPr>
            </w:pPr>
            <w:r w:rsidRPr="009E09EC">
              <w:rPr>
                <w:lang w:eastAsia="en-US"/>
              </w:rPr>
              <w:t>к постановлению администрации</w:t>
            </w:r>
          </w:p>
          <w:p w:rsidR="009139E8" w:rsidRPr="009E09EC" w:rsidRDefault="009139E8" w:rsidP="009E09EC">
            <w:pPr>
              <w:spacing w:line="276" w:lineRule="auto"/>
              <w:rPr>
                <w:lang w:eastAsia="en-US"/>
              </w:rPr>
            </w:pPr>
            <w:r w:rsidRPr="009E09EC">
              <w:rPr>
                <w:lang w:eastAsia="en-US"/>
              </w:rPr>
              <w:t>городского округа муниципального образования «город Саянск»</w:t>
            </w:r>
          </w:p>
          <w:p w:rsidR="009139E8" w:rsidRDefault="009139E8" w:rsidP="002672AF">
            <w:pPr>
              <w:spacing w:line="276" w:lineRule="auto"/>
              <w:rPr>
                <w:sz w:val="26"/>
                <w:lang w:eastAsia="en-US"/>
              </w:rPr>
            </w:pPr>
            <w:r w:rsidRPr="009E09EC">
              <w:rPr>
                <w:lang w:eastAsia="en-US"/>
              </w:rPr>
              <w:t>от</w:t>
            </w:r>
            <w:r w:rsidR="002672AF">
              <w:rPr>
                <w:lang w:eastAsia="en-US"/>
              </w:rPr>
              <w:t xml:space="preserve"> 19.03.2020</w:t>
            </w:r>
            <w:r w:rsidRPr="009E09EC">
              <w:rPr>
                <w:lang w:eastAsia="en-US"/>
              </w:rPr>
              <w:t xml:space="preserve"> № </w:t>
            </w:r>
            <w:r w:rsidR="002672AF">
              <w:rPr>
                <w:lang w:eastAsia="en-US"/>
              </w:rPr>
              <w:t>110-37-275-20</w:t>
            </w:r>
          </w:p>
        </w:tc>
      </w:tr>
    </w:tbl>
    <w:p w:rsidR="009139E8" w:rsidRDefault="009139E8" w:rsidP="009139E8">
      <w:pPr>
        <w:pStyle w:val="ConsPlusNormal"/>
        <w:widowControl/>
        <w:jc w:val="center"/>
        <w:rPr>
          <w:rFonts w:ascii="Times New Roman" w:hAnsi="Times New Roman" w:cs="Times New Roman"/>
          <w:sz w:val="26"/>
          <w:szCs w:val="26"/>
        </w:rPr>
      </w:pPr>
    </w:p>
    <w:p w:rsidR="00995553" w:rsidRPr="002672AF" w:rsidRDefault="00EB325E" w:rsidP="001119F3">
      <w:pPr>
        <w:pStyle w:val="ConsPlusNormal"/>
        <w:widowControl/>
        <w:ind w:firstLine="0"/>
        <w:jc w:val="center"/>
        <w:rPr>
          <w:rFonts w:ascii="Times New Roman" w:hAnsi="Times New Roman" w:cs="Times New Roman"/>
          <w:sz w:val="28"/>
          <w:szCs w:val="28"/>
        </w:rPr>
      </w:pPr>
      <w:r w:rsidRPr="002672AF">
        <w:rPr>
          <w:rFonts w:ascii="Times New Roman" w:hAnsi="Times New Roman" w:cs="Times New Roman"/>
          <w:sz w:val="28"/>
          <w:szCs w:val="28"/>
        </w:rPr>
        <w:t>Порядок</w:t>
      </w:r>
    </w:p>
    <w:p w:rsidR="009139E8" w:rsidRPr="002672AF" w:rsidRDefault="00995553" w:rsidP="001119F3">
      <w:pPr>
        <w:pStyle w:val="ConsPlusNormal"/>
        <w:widowControl/>
        <w:ind w:firstLine="0"/>
        <w:jc w:val="center"/>
        <w:rPr>
          <w:rFonts w:ascii="Times New Roman" w:hAnsi="Times New Roman" w:cs="Times New Roman"/>
          <w:sz w:val="28"/>
          <w:szCs w:val="28"/>
        </w:rPr>
      </w:pPr>
      <w:r w:rsidRPr="002672AF">
        <w:rPr>
          <w:rFonts w:ascii="Times New Roman" w:hAnsi="Times New Roman" w:cs="Times New Roman"/>
          <w:sz w:val="28"/>
          <w:szCs w:val="28"/>
          <w:lang w:eastAsia="en-US"/>
        </w:rPr>
        <w:t xml:space="preserve">проведения городского смотра-конкурса на «Лучшее оформление фасадов и благоустройство прилегающих территорий в честь празднования 75-ой годовщины со Дня Победы в Великой Отечественной войне 1941-1945 годов» </w:t>
      </w:r>
      <w:r w:rsidR="009139E8" w:rsidRPr="002672AF">
        <w:rPr>
          <w:rFonts w:ascii="Times New Roman" w:hAnsi="Times New Roman" w:cs="Times New Roman"/>
          <w:sz w:val="28"/>
          <w:szCs w:val="28"/>
          <w:lang w:eastAsia="en-US"/>
        </w:rPr>
        <w:t>в 20</w:t>
      </w:r>
      <w:r w:rsidRPr="002672AF">
        <w:rPr>
          <w:rFonts w:ascii="Times New Roman" w:hAnsi="Times New Roman" w:cs="Times New Roman"/>
          <w:sz w:val="28"/>
          <w:szCs w:val="28"/>
          <w:lang w:eastAsia="en-US"/>
        </w:rPr>
        <w:t>20</w:t>
      </w:r>
      <w:r w:rsidR="009139E8" w:rsidRPr="002672AF">
        <w:rPr>
          <w:rFonts w:ascii="Times New Roman" w:hAnsi="Times New Roman" w:cs="Times New Roman"/>
          <w:sz w:val="28"/>
          <w:szCs w:val="28"/>
          <w:lang w:eastAsia="en-US"/>
        </w:rPr>
        <w:t xml:space="preserve"> году</w:t>
      </w:r>
    </w:p>
    <w:p w:rsidR="009139E8" w:rsidRPr="002672AF" w:rsidRDefault="009139E8" w:rsidP="009139E8">
      <w:pPr>
        <w:pStyle w:val="ConsPlusNormal"/>
        <w:widowControl/>
        <w:jc w:val="both"/>
        <w:rPr>
          <w:rFonts w:ascii="Times New Roman" w:hAnsi="Times New Roman" w:cs="Times New Roman"/>
          <w:sz w:val="28"/>
          <w:szCs w:val="28"/>
        </w:rPr>
      </w:pPr>
    </w:p>
    <w:p w:rsidR="009139E8" w:rsidRPr="002672AF" w:rsidRDefault="009139E8" w:rsidP="009139E8">
      <w:pPr>
        <w:pStyle w:val="a3"/>
        <w:spacing w:line="360" w:lineRule="auto"/>
        <w:jc w:val="center"/>
        <w:rPr>
          <w:sz w:val="28"/>
          <w:szCs w:val="28"/>
        </w:rPr>
      </w:pPr>
      <w:r w:rsidRPr="002672AF">
        <w:rPr>
          <w:sz w:val="28"/>
          <w:szCs w:val="28"/>
          <w:lang w:val="en-US"/>
        </w:rPr>
        <w:t>I</w:t>
      </w:r>
      <w:r w:rsidRPr="002672AF">
        <w:rPr>
          <w:sz w:val="28"/>
          <w:szCs w:val="28"/>
        </w:rPr>
        <w:t>.</w:t>
      </w:r>
      <w:r w:rsidRPr="002672AF">
        <w:rPr>
          <w:sz w:val="28"/>
          <w:szCs w:val="28"/>
          <w:lang w:val="en-US"/>
        </w:rPr>
        <w:t> </w:t>
      </w:r>
      <w:r w:rsidRPr="002672AF">
        <w:rPr>
          <w:sz w:val="28"/>
          <w:szCs w:val="28"/>
        </w:rPr>
        <w:t>Общие положения</w:t>
      </w:r>
    </w:p>
    <w:p w:rsidR="00161214" w:rsidRPr="002672AF" w:rsidRDefault="009139E8" w:rsidP="00560995">
      <w:pPr>
        <w:pStyle w:val="ConsPlusNormal"/>
        <w:widowControl/>
        <w:ind w:firstLine="709"/>
        <w:jc w:val="both"/>
        <w:rPr>
          <w:rFonts w:ascii="Times New Roman" w:hAnsi="Times New Roman" w:cs="Times New Roman"/>
          <w:color w:val="000000"/>
          <w:sz w:val="28"/>
          <w:szCs w:val="28"/>
        </w:rPr>
      </w:pPr>
      <w:r w:rsidRPr="002672AF">
        <w:rPr>
          <w:rFonts w:ascii="Times New Roman" w:hAnsi="Times New Roman" w:cs="Times New Roman"/>
          <w:sz w:val="28"/>
          <w:szCs w:val="28"/>
        </w:rPr>
        <w:t>1. </w:t>
      </w:r>
      <w:proofErr w:type="gramStart"/>
      <w:r w:rsidRPr="002672AF">
        <w:rPr>
          <w:rFonts w:ascii="Times New Roman" w:hAnsi="Times New Roman" w:cs="Times New Roman"/>
          <w:sz w:val="28"/>
          <w:szCs w:val="28"/>
        </w:rPr>
        <w:t xml:space="preserve">Настоящий Порядок </w:t>
      </w:r>
      <w:r w:rsidR="00560995" w:rsidRPr="002672AF">
        <w:rPr>
          <w:rFonts w:ascii="Times New Roman" w:hAnsi="Times New Roman" w:cs="Times New Roman"/>
          <w:sz w:val="28"/>
          <w:szCs w:val="28"/>
        </w:rPr>
        <w:t xml:space="preserve">проведения </w:t>
      </w:r>
      <w:r w:rsidR="00560995" w:rsidRPr="002672AF">
        <w:rPr>
          <w:rFonts w:ascii="Times New Roman" w:hAnsi="Times New Roman" w:cs="Times New Roman"/>
          <w:sz w:val="28"/>
          <w:szCs w:val="28"/>
          <w:lang w:eastAsia="en-US"/>
        </w:rPr>
        <w:t xml:space="preserve">городского </w:t>
      </w:r>
      <w:r w:rsidR="00161214" w:rsidRPr="002672AF">
        <w:rPr>
          <w:rFonts w:ascii="Times New Roman" w:hAnsi="Times New Roman" w:cs="Times New Roman"/>
          <w:sz w:val="28"/>
          <w:szCs w:val="28"/>
          <w:lang w:eastAsia="en-US"/>
        </w:rPr>
        <w:t>смотра-</w:t>
      </w:r>
      <w:r w:rsidR="00560995" w:rsidRPr="002672AF">
        <w:rPr>
          <w:rFonts w:ascii="Times New Roman" w:hAnsi="Times New Roman" w:cs="Times New Roman"/>
          <w:sz w:val="28"/>
          <w:szCs w:val="28"/>
          <w:lang w:eastAsia="en-US"/>
        </w:rPr>
        <w:t xml:space="preserve">конкурса </w:t>
      </w:r>
      <w:r w:rsidR="00161214" w:rsidRPr="002672AF">
        <w:rPr>
          <w:rFonts w:ascii="Times New Roman" w:hAnsi="Times New Roman" w:cs="Times New Roman"/>
          <w:sz w:val="28"/>
          <w:szCs w:val="28"/>
          <w:lang w:eastAsia="en-US"/>
        </w:rPr>
        <w:t xml:space="preserve">на </w:t>
      </w:r>
      <w:r w:rsidR="00560995" w:rsidRPr="002672AF">
        <w:rPr>
          <w:rFonts w:ascii="Times New Roman" w:hAnsi="Times New Roman" w:cs="Times New Roman"/>
          <w:sz w:val="28"/>
          <w:szCs w:val="28"/>
          <w:lang w:eastAsia="en-US"/>
        </w:rPr>
        <w:t xml:space="preserve">«Лучшее </w:t>
      </w:r>
      <w:r w:rsidR="00161214" w:rsidRPr="002672AF">
        <w:rPr>
          <w:rFonts w:ascii="Times New Roman" w:hAnsi="Times New Roman" w:cs="Times New Roman"/>
          <w:sz w:val="28"/>
          <w:szCs w:val="28"/>
          <w:lang w:eastAsia="en-US"/>
        </w:rPr>
        <w:t xml:space="preserve">оформление фасадов и благоустройство прилегающих территорий в честь празднования 75-ой годовщины со Дня Победы в Великой Отечественной войне 1941-1945 годов» в 2020 году </w:t>
      </w:r>
      <w:r w:rsidR="00560995" w:rsidRPr="002672AF">
        <w:rPr>
          <w:rFonts w:ascii="Times New Roman" w:hAnsi="Times New Roman" w:cs="Times New Roman"/>
          <w:sz w:val="28"/>
          <w:szCs w:val="28"/>
          <w:lang w:eastAsia="en-US"/>
        </w:rPr>
        <w:t xml:space="preserve">(далее </w:t>
      </w:r>
      <w:r w:rsidR="0012050B" w:rsidRPr="002672AF">
        <w:rPr>
          <w:rFonts w:ascii="Times New Roman" w:hAnsi="Times New Roman" w:cs="Times New Roman"/>
          <w:sz w:val="28"/>
          <w:szCs w:val="28"/>
          <w:lang w:eastAsia="en-US"/>
        </w:rPr>
        <w:t>-</w:t>
      </w:r>
      <w:r w:rsidR="009E09EC" w:rsidRPr="002672AF">
        <w:rPr>
          <w:rFonts w:ascii="Times New Roman" w:hAnsi="Times New Roman" w:cs="Times New Roman"/>
          <w:sz w:val="28"/>
          <w:szCs w:val="28"/>
          <w:lang w:eastAsia="en-US"/>
        </w:rPr>
        <w:t xml:space="preserve"> </w:t>
      </w:r>
      <w:r w:rsidR="00D748E7" w:rsidRPr="002672AF">
        <w:rPr>
          <w:rFonts w:ascii="Times New Roman" w:hAnsi="Times New Roman" w:cs="Times New Roman"/>
          <w:sz w:val="28"/>
          <w:szCs w:val="28"/>
          <w:lang w:eastAsia="en-US"/>
        </w:rPr>
        <w:t>с</w:t>
      </w:r>
      <w:r w:rsidR="00161214" w:rsidRPr="002672AF">
        <w:rPr>
          <w:rFonts w:ascii="Times New Roman" w:hAnsi="Times New Roman" w:cs="Times New Roman"/>
          <w:sz w:val="28"/>
          <w:szCs w:val="28"/>
          <w:lang w:eastAsia="en-US"/>
        </w:rPr>
        <w:t>мотр-к</w:t>
      </w:r>
      <w:r w:rsidR="00560995" w:rsidRPr="002672AF">
        <w:rPr>
          <w:rFonts w:ascii="Times New Roman" w:hAnsi="Times New Roman" w:cs="Times New Roman"/>
          <w:sz w:val="28"/>
          <w:szCs w:val="28"/>
          <w:lang w:eastAsia="en-US"/>
        </w:rPr>
        <w:t xml:space="preserve">онкурс) разработан в целях привлечения </w:t>
      </w:r>
      <w:r w:rsidR="00161214" w:rsidRPr="002672AF">
        <w:rPr>
          <w:rFonts w:ascii="Times New Roman" w:hAnsi="Times New Roman" w:cs="Times New Roman"/>
          <w:color w:val="000000"/>
          <w:sz w:val="28"/>
          <w:szCs w:val="28"/>
        </w:rPr>
        <w:t xml:space="preserve">субъектов малого и среднего предпринимательства к созданию </w:t>
      </w:r>
      <w:r w:rsidR="00161214" w:rsidRPr="002672AF">
        <w:rPr>
          <w:rFonts w:ascii="Times New Roman" w:hAnsi="Times New Roman" w:cs="Times New Roman"/>
          <w:sz w:val="28"/>
          <w:szCs w:val="28"/>
        </w:rPr>
        <w:t>праздничного облика города в преддверии празднования Дня Победы и повышения эстетической выразительности фасадов</w:t>
      </w:r>
      <w:r w:rsidR="00211322" w:rsidRPr="002672AF">
        <w:rPr>
          <w:rFonts w:ascii="Times New Roman" w:hAnsi="Times New Roman" w:cs="Times New Roman"/>
          <w:sz w:val="28"/>
          <w:szCs w:val="28"/>
        </w:rPr>
        <w:t xml:space="preserve"> и</w:t>
      </w:r>
      <w:r w:rsidR="00161214" w:rsidRPr="002672AF">
        <w:rPr>
          <w:rFonts w:ascii="Times New Roman" w:hAnsi="Times New Roman" w:cs="Times New Roman"/>
          <w:sz w:val="28"/>
          <w:szCs w:val="28"/>
        </w:rPr>
        <w:t xml:space="preserve"> территорий</w:t>
      </w:r>
      <w:r w:rsidR="00C35DB1" w:rsidRPr="002672AF">
        <w:rPr>
          <w:rFonts w:ascii="Times New Roman" w:hAnsi="Times New Roman" w:cs="Times New Roman"/>
          <w:sz w:val="28"/>
          <w:szCs w:val="28"/>
        </w:rPr>
        <w:t>, прилегающих</w:t>
      </w:r>
      <w:r w:rsidR="009E09EC" w:rsidRPr="002672AF">
        <w:rPr>
          <w:rFonts w:ascii="Times New Roman" w:hAnsi="Times New Roman" w:cs="Times New Roman"/>
          <w:sz w:val="28"/>
          <w:szCs w:val="28"/>
        </w:rPr>
        <w:t xml:space="preserve"> </w:t>
      </w:r>
      <w:r w:rsidR="00C35DB1" w:rsidRPr="002672AF">
        <w:rPr>
          <w:rFonts w:ascii="Times New Roman" w:hAnsi="Times New Roman" w:cs="Times New Roman"/>
          <w:sz w:val="28"/>
          <w:szCs w:val="28"/>
        </w:rPr>
        <w:t>к</w:t>
      </w:r>
      <w:proofErr w:type="gramEnd"/>
      <w:r w:rsidR="009E09EC" w:rsidRPr="002672AF">
        <w:rPr>
          <w:rFonts w:ascii="Times New Roman" w:hAnsi="Times New Roman" w:cs="Times New Roman"/>
          <w:sz w:val="28"/>
          <w:szCs w:val="28"/>
        </w:rPr>
        <w:t xml:space="preserve"> </w:t>
      </w:r>
      <w:r w:rsidR="00161214" w:rsidRPr="002672AF">
        <w:rPr>
          <w:rFonts w:ascii="Times New Roman" w:hAnsi="Times New Roman" w:cs="Times New Roman"/>
          <w:sz w:val="28"/>
          <w:szCs w:val="28"/>
        </w:rPr>
        <w:t>объект</w:t>
      </w:r>
      <w:r w:rsidR="00C35DB1" w:rsidRPr="002672AF">
        <w:rPr>
          <w:rFonts w:ascii="Times New Roman" w:hAnsi="Times New Roman" w:cs="Times New Roman"/>
          <w:sz w:val="28"/>
          <w:szCs w:val="28"/>
        </w:rPr>
        <w:t xml:space="preserve">ам </w:t>
      </w:r>
      <w:r w:rsidR="00C35DB1" w:rsidRPr="002672AF">
        <w:rPr>
          <w:rFonts w:ascii="Times New Roman" w:hAnsi="Times New Roman" w:cs="Times New Roman"/>
          <w:sz w:val="28"/>
          <w:szCs w:val="28"/>
          <w:lang w:eastAsia="en-US"/>
        </w:rPr>
        <w:t>осуществления предпринимательской деятельности</w:t>
      </w:r>
      <w:r w:rsidR="00211322" w:rsidRPr="002672AF">
        <w:rPr>
          <w:rFonts w:ascii="Times New Roman" w:hAnsi="Times New Roman" w:cs="Times New Roman"/>
          <w:sz w:val="28"/>
          <w:szCs w:val="28"/>
        </w:rPr>
        <w:t>.</w:t>
      </w:r>
    </w:p>
    <w:p w:rsidR="009139E8" w:rsidRPr="002672AF" w:rsidRDefault="00560995" w:rsidP="00BD5932">
      <w:pPr>
        <w:pStyle w:val="a3"/>
        <w:ind w:firstLine="709"/>
        <w:jc w:val="both"/>
        <w:rPr>
          <w:sz w:val="28"/>
          <w:szCs w:val="28"/>
        </w:rPr>
      </w:pPr>
      <w:r w:rsidRPr="002672AF">
        <w:rPr>
          <w:sz w:val="28"/>
          <w:szCs w:val="28"/>
        </w:rPr>
        <w:t xml:space="preserve">2. Порядок определяет </w:t>
      </w:r>
      <w:r w:rsidR="009139E8" w:rsidRPr="002672AF">
        <w:rPr>
          <w:sz w:val="28"/>
          <w:szCs w:val="28"/>
        </w:rPr>
        <w:t xml:space="preserve">условия организации и проведения </w:t>
      </w:r>
      <w:r w:rsidR="00D748E7" w:rsidRPr="002672AF">
        <w:rPr>
          <w:sz w:val="28"/>
          <w:szCs w:val="28"/>
        </w:rPr>
        <w:t>с</w:t>
      </w:r>
      <w:r w:rsidR="00211322" w:rsidRPr="002672AF">
        <w:rPr>
          <w:sz w:val="28"/>
          <w:szCs w:val="28"/>
        </w:rPr>
        <w:t>мотра-к</w:t>
      </w:r>
      <w:r w:rsidR="009139E8" w:rsidRPr="002672AF">
        <w:rPr>
          <w:sz w:val="28"/>
          <w:szCs w:val="28"/>
          <w:lang w:eastAsia="en-US"/>
        </w:rPr>
        <w:t>онкурса</w:t>
      </w:r>
      <w:r w:rsidRPr="002672AF">
        <w:rPr>
          <w:sz w:val="28"/>
          <w:szCs w:val="28"/>
          <w:lang w:eastAsia="en-US"/>
        </w:rPr>
        <w:t xml:space="preserve"> по оформлению фасадов и территорий, прилегающих к </w:t>
      </w:r>
      <w:r w:rsidR="00BD5932" w:rsidRPr="002672AF">
        <w:rPr>
          <w:sz w:val="28"/>
          <w:szCs w:val="28"/>
          <w:lang w:eastAsia="en-US"/>
        </w:rPr>
        <w:t xml:space="preserve">объектам </w:t>
      </w:r>
      <w:r w:rsidRPr="002672AF">
        <w:rPr>
          <w:sz w:val="28"/>
          <w:szCs w:val="28"/>
          <w:lang w:eastAsia="en-US"/>
        </w:rPr>
        <w:t>осуществления предпринимательской деятельности</w:t>
      </w:r>
      <w:r w:rsidR="009139E8" w:rsidRPr="002672AF">
        <w:rPr>
          <w:sz w:val="28"/>
          <w:szCs w:val="28"/>
        </w:rPr>
        <w:t>.</w:t>
      </w:r>
    </w:p>
    <w:p w:rsidR="00BD5932" w:rsidRPr="002672AF" w:rsidRDefault="00BD5932" w:rsidP="00BD5932">
      <w:pPr>
        <w:autoSpaceDE w:val="0"/>
        <w:autoSpaceDN w:val="0"/>
        <w:adjustRightInd w:val="0"/>
        <w:ind w:firstLine="709"/>
        <w:jc w:val="both"/>
        <w:rPr>
          <w:rFonts w:eastAsia="Calibri"/>
          <w:sz w:val="28"/>
          <w:szCs w:val="28"/>
        </w:rPr>
      </w:pPr>
      <w:r w:rsidRPr="002672AF">
        <w:rPr>
          <w:sz w:val="28"/>
          <w:szCs w:val="28"/>
        </w:rPr>
        <w:t>3. </w:t>
      </w:r>
      <w:r w:rsidRPr="002672AF">
        <w:rPr>
          <w:rFonts w:eastAsia="Calibri"/>
          <w:sz w:val="28"/>
          <w:szCs w:val="28"/>
        </w:rPr>
        <w:t>Используемые понятия:</w:t>
      </w:r>
    </w:p>
    <w:p w:rsidR="00BD5932" w:rsidRPr="002672AF" w:rsidRDefault="00BD5932" w:rsidP="00BD5932">
      <w:pPr>
        <w:autoSpaceDE w:val="0"/>
        <w:autoSpaceDN w:val="0"/>
        <w:adjustRightInd w:val="0"/>
        <w:ind w:firstLine="709"/>
        <w:jc w:val="both"/>
        <w:rPr>
          <w:rFonts w:eastAsia="Calibri"/>
          <w:sz w:val="28"/>
          <w:szCs w:val="28"/>
        </w:rPr>
      </w:pPr>
      <w:r w:rsidRPr="002672AF">
        <w:rPr>
          <w:rFonts w:eastAsia="Calibri"/>
          <w:sz w:val="28"/>
          <w:szCs w:val="28"/>
        </w:rPr>
        <w:t xml:space="preserve">координатор </w:t>
      </w:r>
      <w:r w:rsidR="00D748E7" w:rsidRPr="002672AF">
        <w:rPr>
          <w:rFonts w:eastAsia="Calibri"/>
          <w:sz w:val="28"/>
          <w:szCs w:val="28"/>
        </w:rPr>
        <w:t>смотра-к</w:t>
      </w:r>
      <w:r w:rsidRPr="002672AF">
        <w:rPr>
          <w:rFonts w:eastAsia="Calibri"/>
          <w:sz w:val="28"/>
          <w:szCs w:val="28"/>
        </w:rPr>
        <w:t>онкурса -</w:t>
      </w:r>
      <w:r w:rsidRPr="002672AF">
        <w:rPr>
          <w:sz w:val="28"/>
          <w:szCs w:val="28"/>
        </w:rPr>
        <w:t xml:space="preserve"> 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p w:rsidR="00BD5932" w:rsidRPr="002672AF" w:rsidRDefault="00BD5932" w:rsidP="00BD5932">
      <w:pPr>
        <w:autoSpaceDE w:val="0"/>
        <w:autoSpaceDN w:val="0"/>
        <w:adjustRightInd w:val="0"/>
        <w:ind w:firstLine="709"/>
        <w:jc w:val="both"/>
        <w:rPr>
          <w:rFonts w:eastAsia="Calibri"/>
          <w:sz w:val="28"/>
          <w:szCs w:val="28"/>
        </w:rPr>
      </w:pPr>
      <w:r w:rsidRPr="002672AF">
        <w:rPr>
          <w:rFonts w:eastAsia="Calibri"/>
          <w:sz w:val="28"/>
          <w:szCs w:val="28"/>
        </w:rPr>
        <w:t xml:space="preserve">участники </w:t>
      </w:r>
      <w:r w:rsidR="00D748E7" w:rsidRPr="002672AF">
        <w:rPr>
          <w:rFonts w:eastAsia="Calibri"/>
          <w:sz w:val="28"/>
          <w:szCs w:val="28"/>
        </w:rPr>
        <w:t>смотра-к</w:t>
      </w:r>
      <w:r w:rsidRPr="002672AF">
        <w:rPr>
          <w:rFonts w:eastAsia="Calibri"/>
          <w:sz w:val="28"/>
          <w:szCs w:val="28"/>
        </w:rPr>
        <w:t xml:space="preserve">онкурса </w:t>
      </w:r>
      <w:r w:rsidR="00D748E7" w:rsidRPr="002672AF">
        <w:rPr>
          <w:rFonts w:eastAsia="Calibri"/>
          <w:sz w:val="28"/>
          <w:szCs w:val="28"/>
        </w:rPr>
        <w:t>-</w:t>
      </w:r>
      <w:r w:rsidR="009E09EC" w:rsidRPr="002672AF">
        <w:rPr>
          <w:rFonts w:eastAsia="Calibri"/>
          <w:sz w:val="28"/>
          <w:szCs w:val="28"/>
        </w:rPr>
        <w:t xml:space="preserve"> </w:t>
      </w:r>
      <w:r w:rsidR="00D748E7" w:rsidRPr="002672AF">
        <w:rPr>
          <w:rFonts w:eastAsia="Calibri"/>
          <w:sz w:val="28"/>
          <w:szCs w:val="28"/>
        </w:rPr>
        <w:t xml:space="preserve">субъекты малого и среднего предпринимательства, осуществляющие деятельность на территории </w:t>
      </w:r>
      <w:r w:rsidR="00D748E7" w:rsidRPr="002672AF">
        <w:rPr>
          <w:sz w:val="28"/>
          <w:szCs w:val="28"/>
        </w:rPr>
        <w:t>городского округа муниципального образования «город Саянск»;</w:t>
      </w:r>
    </w:p>
    <w:p w:rsidR="00BD5932" w:rsidRPr="002672AF" w:rsidRDefault="00BD5932" w:rsidP="00BD5932">
      <w:pPr>
        <w:autoSpaceDE w:val="0"/>
        <w:autoSpaceDN w:val="0"/>
        <w:adjustRightInd w:val="0"/>
        <w:ind w:firstLine="709"/>
        <w:jc w:val="both"/>
        <w:rPr>
          <w:rFonts w:eastAsia="Calibri"/>
          <w:sz w:val="28"/>
          <w:szCs w:val="28"/>
        </w:rPr>
      </w:pPr>
      <w:r w:rsidRPr="002672AF">
        <w:rPr>
          <w:rFonts w:eastAsia="Calibri"/>
          <w:sz w:val="28"/>
          <w:szCs w:val="28"/>
        </w:rPr>
        <w:t xml:space="preserve">конкурсная комиссия - комиссия по проведению </w:t>
      </w:r>
      <w:r w:rsidR="00D748E7" w:rsidRPr="002672AF">
        <w:rPr>
          <w:rFonts w:eastAsia="Calibri"/>
          <w:sz w:val="28"/>
          <w:szCs w:val="28"/>
        </w:rPr>
        <w:t>смотра-к</w:t>
      </w:r>
      <w:r w:rsidRPr="002672AF">
        <w:rPr>
          <w:rFonts w:eastAsia="Calibri"/>
          <w:sz w:val="28"/>
          <w:szCs w:val="28"/>
        </w:rPr>
        <w:t xml:space="preserve">онкурса, осуществляющая оценку его участников и подведение итогов </w:t>
      </w:r>
      <w:r w:rsidR="00D748E7" w:rsidRPr="002672AF">
        <w:rPr>
          <w:rFonts w:eastAsia="Calibri"/>
          <w:sz w:val="28"/>
          <w:szCs w:val="28"/>
        </w:rPr>
        <w:t>смотра-к</w:t>
      </w:r>
      <w:r w:rsidRPr="002672AF">
        <w:rPr>
          <w:rFonts w:eastAsia="Calibri"/>
          <w:sz w:val="28"/>
          <w:szCs w:val="28"/>
        </w:rPr>
        <w:t>онкурса.</w:t>
      </w:r>
    </w:p>
    <w:p w:rsidR="00EB325E" w:rsidRPr="002672AF" w:rsidRDefault="00EB325E" w:rsidP="00EB325E">
      <w:pPr>
        <w:spacing w:line="276" w:lineRule="auto"/>
        <w:ind w:firstLine="709"/>
        <w:jc w:val="center"/>
        <w:rPr>
          <w:sz w:val="28"/>
          <w:szCs w:val="28"/>
        </w:rPr>
      </w:pPr>
    </w:p>
    <w:p w:rsidR="00BD5932" w:rsidRPr="002672AF" w:rsidRDefault="00BD5932" w:rsidP="00BD5932">
      <w:pPr>
        <w:spacing w:line="360" w:lineRule="auto"/>
        <w:ind w:firstLine="709"/>
        <w:jc w:val="center"/>
        <w:rPr>
          <w:sz w:val="28"/>
          <w:szCs w:val="28"/>
        </w:rPr>
      </w:pPr>
      <w:r w:rsidRPr="002672AF">
        <w:rPr>
          <w:sz w:val="28"/>
          <w:szCs w:val="28"/>
          <w:lang w:val="en-US"/>
        </w:rPr>
        <w:t>II</w:t>
      </w:r>
      <w:r w:rsidRPr="002672AF">
        <w:rPr>
          <w:sz w:val="28"/>
          <w:szCs w:val="28"/>
        </w:rPr>
        <w:t xml:space="preserve">. Задачи </w:t>
      </w:r>
      <w:r w:rsidR="00486629" w:rsidRPr="002672AF">
        <w:rPr>
          <w:sz w:val="28"/>
          <w:szCs w:val="28"/>
        </w:rPr>
        <w:t>смотра-к</w:t>
      </w:r>
      <w:r w:rsidRPr="002672AF">
        <w:rPr>
          <w:sz w:val="28"/>
          <w:szCs w:val="28"/>
        </w:rPr>
        <w:t>онкурса</w:t>
      </w:r>
    </w:p>
    <w:p w:rsidR="00D52247" w:rsidRPr="002672AF" w:rsidRDefault="00D52247" w:rsidP="00D52247">
      <w:pPr>
        <w:ind w:firstLine="709"/>
        <w:jc w:val="both"/>
        <w:rPr>
          <w:sz w:val="28"/>
          <w:szCs w:val="28"/>
        </w:rPr>
      </w:pPr>
      <w:r w:rsidRPr="002672AF">
        <w:rPr>
          <w:sz w:val="28"/>
          <w:szCs w:val="28"/>
        </w:rPr>
        <w:t>4. Основными задачами смотра-конкурса являются:</w:t>
      </w:r>
    </w:p>
    <w:p w:rsidR="00D52247" w:rsidRPr="002672AF" w:rsidRDefault="00D52247" w:rsidP="00D52247">
      <w:pPr>
        <w:ind w:firstLine="709"/>
        <w:jc w:val="both"/>
        <w:rPr>
          <w:rFonts w:eastAsia="Calibri"/>
          <w:sz w:val="28"/>
          <w:szCs w:val="28"/>
        </w:rPr>
      </w:pPr>
      <w:r w:rsidRPr="002672AF">
        <w:rPr>
          <w:rFonts w:eastAsia="Calibri"/>
          <w:sz w:val="28"/>
          <w:szCs w:val="28"/>
        </w:rPr>
        <w:t>- оформление фасадов и обу</w:t>
      </w:r>
      <w:r w:rsidRPr="002672AF">
        <w:rPr>
          <w:sz w:val="28"/>
          <w:szCs w:val="28"/>
          <w:lang w:eastAsia="en-US"/>
        </w:rPr>
        <w:t xml:space="preserve">стройство территорий, прилегающих к объектам </w:t>
      </w:r>
      <w:r w:rsidRPr="002672AF">
        <w:rPr>
          <w:rFonts w:eastAsia="Calibri"/>
          <w:sz w:val="28"/>
          <w:szCs w:val="28"/>
        </w:rPr>
        <w:t xml:space="preserve">субъектов малого и среднего предпринимательства, в соответствии с официальной символикой 75-й годовщины Победы в Великой Отечественной войне 1941–1945 годов, размещенной на сайте </w:t>
      </w:r>
      <w:hyperlink r:id="rId6" w:history="1">
        <w:r w:rsidRPr="002672AF">
          <w:rPr>
            <w:rStyle w:val="a4"/>
            <w:rFonts w:eastAsia="Calibri"/>
            <w:color w:val="auto"/>
            <w:sz w:val="28"/>
            <w:szCs w:val="28"/>
            <w:u w:val="none"/>
          </w:rPr>
          <w:t>https://www.may9.ru/brandbook</w:t>
        </w:r>
      </w:hyperlink>
      <w:r w:rsidRPr="002672AF">
        <w:rPr>
          <w:rFonts w:eastAsia="Calibri"/>
          <w:sz w:val="28"/>
          <w:szCs w:val="28"/>
        </w:rPr>
        <w:t>.</w:t>
      </w:r>
    </w:p>
    <w:p w:rsidR="002769CF" w:rsidRPr="002672AF" w:rsidRDefault="00BD5932" w:rsidP="009139E8">
      <w:pPr>
        <w:ind w:firstLine="709"/>
        <w:jc w:val="both"/>
        <w:rPr>
          <w:rFonts w:eastAsia="Calibri"/>
          <w:sz w:val="28"/>
          <w:szCs w:val="28"/>
        </w:rPr>
      </w:pPr>
      <w:r w:rsidRPr="002672AF">
        <w:rPr>
          <w:rFonts w:eastAsia="Calibri"/>
          <w:sz w:val="28"/>
          <w:szCs w:val="28"/>
        </w:rPr>
        <w:lastRenderedPageBreak/>
        <w:t xml:space="preserve">- развитие социальной роли субъектов малого предпринимательства в </w:t>
      </w:r>
      <w:r w:rsidR="002769CF" w:rsidRPr="002672AF">
        <w:rPr>
          <w:rFonts w:eastAsia="Calibri"/>
          <w:sz w:val="28"/>
          <w:szCs w:val="28"/>
        </w:rPr>
        <w:t>патриотическом воспитании подрастающего поколения;</w:t>
      </w:r>
    </w:p>
    <w:p w:rsidR="002769CF" w:rsidRPr="002672AF" w:rsidRDefault="00BD5932" w:rsidP="009139E8">
      <w:pPr>
        <w:ind w:firstLine="709"/>
        <w:jc w:val="both"/>
        <w:rPr>
          <w:sz w:val="28"/>
          <w:szCs w:val="28"/>
          <w:lang w:eastAsia="en-US"/>
        </w:rPr>
      </w:pPr>
      <w:r w:rsidRPr="002672AF">
        <w:rPr>
          <w:rFonts w:eastAsia="Calibri"/>
          <w:sz w:val="28"/>
          <w:szCs w:val="28"/>
        </w:rPr>
        <w:t>- </w:t>
      </w:r>
      <w:r w:rsidR="002769CF" w:rsidRPr="002672AF">
        <w:rPr>
          <w:sz w:val="28"/>
          <w:szCs w:val="28"/>
        </w:rPr>
        <w:t xml:space="preserve">создание праздничного облика городского округа </w:t>
      </w:r>
      <w:r w:rsidR="008E14CA" w:rsidRPr="002672AF">
        <w:rPr>
          <w:sz w:val="28"/>
          <w:szCs w:val="28"/>
        </w:rPr>
        <w:t xml:space="preserve">муниципального образования «город Саянск» </w:t>
      </w:r>
      <w:r w:rsidR="002769CF" w:rsidRPr="002672AF">
        <w:rPr>
          <w:sz w:val="28"/>
          <w:szCs w:val="28"/>
        </w:rPr>
        <w:t xml:space="preserve">в преддверии </w:t>
      </w:r>
      <w:r w:rsidR="008E14CA" w:rsidRPr="002672AF">
        <w:rPr>
          <w:sz w:val="28"/>
          <w:szCs w:val="28"/>
          <w:lang w:eastAsia="en-US"/>
        </w:rPr>
        <w:t>75-ой годовщины со Дня Победы в Великой Отечественной войне 1941-1945 годов;</w:t>
      </w:r>
    </w:p>
    <w:p w:rsidR="00BD5932" w:rsidRPr="002672AF" w:rsidRDefault="000B3517" w:rsidP="009139E8">
      <w:pPr>
        <w:ind w:firstLine="709"/>
        <w:jc w:val="both"/>
        <w:rPr>
          <w:rFonts w:eastAsia="Calibri"/>
          <w:sz w:val="28"/>
          <w:szCs w:val="28"/>
        </w:rPr>
      </w:pPr>
      <w:bookmarkStart w:id="0" w:name="_GoBack"/>
      <w:bookmarkEnd w:id="0"/>
      <w:r w:rsidRPr="002672AF">
        <w:rPr>
          <w:rFonts w:eastAsia="Calibri"/>
          <w:sz w:val="28"/>
          <w:szCs w:val="28"/>
        </w:rPr>
        <w:t xml:space="preserve">- формирование положительного имиджа </w:t>
      </w:r>
      <w:r w:rsidR="00987494" w:rsidRPr="002672AF">
        <w:rPr>
          <w:rFonts w:eastAsia="Calibri"/>
          <w:sz w:val="28"/>
          <w:szCs w:val="28"/>
        </w:rPr>
        <w:t xml:space="preserve">субъектов малого </w:t>
      </w:r>
      <w:r w:rsidR="00B33709" w:rsidRPr="002672AF">
        <w:rPr>
          <w:rFonts w:eastAsia="Calibri"/>
          <w:sz w:val="28"/>
          <w:szCs w:val="28"/>
        </w:rPr>
        <w:t xml:space="preserve">и среднего </w:t>
      </w:r>
      <w:r w:rsidR="00987494" w:rsidRPr="002672AF">
        <w:rPr>
          <w:rFonts w:eastAsia="Calibri"/>
          <w:sz w:val="28"/>
          <w:szCs w:val="28"/>
        </w:rPr>
        <w:t>предпринимательства</w:t>
      </w:r>
      <w:r w:rsidR="00BD5932" w:rsidRPr="002672AF">
        <w:rPr>
          <w:rFonts w:eastAsia="Calibri"/>
          <w:sz w:val="28"/>
          <w:szCs w:val="28"/>
        </w:rPr>
        <w:t>.</w:t>
      </w:r>
    </w:p>
    <w:p w:rsidR="00442C8F" w:rsidRPr="002672AF" w:rsidRDefault="00442C8F" w:rsidP="009139E8">
      <w:pPr>
        <w:shd w:val="clear" w:color="auto" w:fill="FFFFFF"/>
        <w:tabs>
          <w:tab w:val="left" w:pos="1030"/>
        </w:tabs>
        <w:spacing w:line="360" w:lineRule="auto"/>
        <w:ind w:left="403"/>
        <w:jc w:val="center"/>
        <w:rPr>
          <w:sz w:val="28"/>
          <w:szCs w:val="28"/>
        </w:rPr>
      </w:pPr>
    </w:p>
    <w:p w:rsidR="009139E8" w:rsidRPr="002672AF" w:rsidRDefault="009139E8" w:rsidP="009139E8">
      <w:pPr>
        <w:shd w:val="clear" w:color="auto" w:fill="FFFFFF"/>
        <w:tabs>
          <w:tab w:val="left" w:pos="1030"/>
        </w:tabs>
        <w:spacing w:line="360" w:lineRule="auto"/>
        <w:ind w:left="403"/>
        <w:jc w:val="center"/>
        <w:rPr>
          <w:sz w:val="28"/>
          <w:szCs w:val="28"/>
        </w:rPr>
      </w:pPr>
      <w:r w:rsidRPr="002672AF">
        <w:rPr>
          <w:sz w:val="28"/>
          <w:szCs w:val="28"/>
          <w:lang w:val="en-US"/>
        </w:rPr>
        <w:t>I</w:t>
      </w:r>
      <w:r w:rsidR="004A72AB" w:rsidRPr="002672AF">
        <w:rPr>
          <w:sz w:val="28"/>
          <w:szCs w:val="28"/>
          <w:lang w:val="en-US"/>
        </w:rPr>
        <w:t>I</w:t>
      </w:r>
      <w:r w:rsidRPr="002672AF">
        <w:rPr>
          <w:sz w:val="28"/>
          <w:szCs w:val="28"/>
          <w:lang w:val="en-US"/>
        </w:rPr>
        <w:t>I</w:t>
      </w:r>
      <w:r w:rsidRPr="002672AF">
        <w:rPr>
          <w:sz w:val="28"/>
          <w:szCs w:val="28"/>
        </w:rPr>
        <w:t xml:space="preserve">. Условия </w:t>
      </w:r>
      <w:r w:rsidR="004A72AB" w:rsidRPr="002672AF">
        <w:rPr>
          <w:sz w:val="28"/>
          <w:szCs w:val="28"/>
        </w:rPr>
        <w:t xml:space="preserve">проведения </w:t>
      </w:r>
      <w:r w:rsidR="00570B71" w:rsidRPr="002672AF">
        <w:rPr>
          <w:sz w:val="28"/>
          <w:szCs w:val="28"/>
        </w:rPr>
        <w:t>смотра-к</w:t>
      </w:r>
      <w:r w:rsidRPr="002672AF">
        <w:rPr>
          <w:sz w:val="28"/>
          <w:szCs w:val="28"/>
        </w:rPr>
        <w:t>онкурс</w:t>
      </w:r>
      <w:r w:rsidR="004A72AB" w:rsidRPr="002672AF">
        <w:rPr>
          <w:sz w:val="28"/>
          <w:szCs w:val="28"/>
        </w:rPr>
        <w:t>а</w:t>
      </w:r>
      <w:r w:rsidRPr="002672AF">
        <w:rPr>
          <w:sz w:val="28"/>
          <w:szCs w:val="28"/>
        </w:rPr>
        <w:t>.</w:t>
      </w:r>
    </w:p>
    <w:p w:rsidR="004A72AB" w:rsidRPr="002672AF" w:rsidRDefault="009139E8" w:rsidP="004A72AB">
      <w:pPr>
        <w:ind w:firstLine="709"/>
        <w:jc w:val="both"/>
        <w:rPr>
          <w:rFonts w:eastAsia="Calibri"/>
          <w:sz w:val="28"/>
          <w:szCs w:val="28"/>
        </w:rPr>
      </w:pPr>
      <w:r w:rsidRPr="002672AF">
        <w:rPr>
          <w:sz w:val="28"/>
          <w:szCs w:val="28"/>
        </w:rPr>
        <w:t>5. </w:t>
      </w:r>
      <w:r w:rsidR="00E76316" w:rsidRPr="002672AF">
        <w:rPr>
          <w:sz w:val="28"/>
          <w:szCs w:val="28"/>
        </w:rPr>
        <w:t>Смотр-к</w:t>
      </w:r>
      <w:r w:rsidR="004A72AB" w:rsidRPr="002672AF">
        <w:rPr>
          <w:sz w:val="28"/>
          <w:szCs w:val="28"/>
        </w:rPr>
        <w:t xml:space="preserve">онкурс проводится </w:t>
      </w:r>
      <w:r w:rsidR="004A72AB" w:rsidRPr="002672AF">
        <w:rPr>
          <w:rFonts w:eastAsia="Calibri"/>
          <w:sz w:val="28"/>
          <w:szCs w:val="28"/>
        </w:rPr>
        <w:t xml:space="preserve">с </w:t>
      </w:r>
      <w:r w:rsidR="00174AF8" w:rsidRPr="002672AF">
        <w:rPr>
          <w:rFonts w:eastAsia="Calibri"/>
          <w:sz w:val="28"/>
          <w:szCs w:val="28"/>
        </w:rPr>
        <w:t>20</w:t>
      </w:r>
      <w:r w:rsidR="009E09EC" w:rsidRPr="002672AF">
        <w:rPr>
          <w:rFonts w:eastAsia="Calibri"/>
          <w:sz w:val="28"/>
          <w:szCs w:val="28"/>
        </w:rPr>
        <w:t xml:space="preserve"> </w:t>
      </w:r>
      <w:r w:rsidR="00174AF8" w:rsidRPr="002672AF">
        <w:rPr>
          <w:rFonts w:eastAsia="Calibri"/>
          <w:sz w:val="28"/>
          <w:szCs w:val="28"/>
        </w:rPr>
        <w:t xml:space="preserve">марта </w:t>
      </w:r>
      <w:r w:rsidR="004A72AB" w:rsidRPr="002672AF">
        <w:rPr>
          <w:rFonts w:eastAsia="Calibri"/>
          <w:sz w:val="28"/>
          <w:szCs w:val="28"/>
        </w:rPr>
        <w:t xml:space="preserve">по </w:t>
      </w:r>
      <w:r w:rsidR="00EE59AB" w:rsidRPr="002672AF">
        <w:rPr>
          <w:rFonts w:eastAsia="Calibri"/>
          <w:sz w:val="28"/>
          <w:szCs w:val="28"/>
        </w:rPr>
        <w:t>9</w:t>
      </w:r>
      <w:r w:rsidR="005763EF" w:rsidRPr="002672AF">
        <w:rPr>
          <w:rFonts w:eastAsia="Calibri"/>
          <w:sz w:val="28"/>
          <w:szCs w:val="28"/>
        </w:rPr>
        <w:t xml:space="preserve"> мая </w:t>
      </w:r>
      <w:r w:rsidR="004A72AB" w:rsidRPr="002672AF">
        <w:rPr>
          <w:rFonts w:eastAsia="Calibri"/>
          <w:sz w:val="28"/>
          <w:szCs w:val="28"/>
        </w:rPr>
        <w:t>20</w:t>
      </w:r>
      <w:r w:rsidR="00174AF8" w:rsidRPr="002672AF">
        <w:rPr>
          <w:rFonts w:eastAsia="Calibri"/>
          <w:sz w:val="28"/>
          <w:szCs w:val="28"/>
        </w:rPr>
        <w:t>20</w:t>
      </w:r>
      <w:r w:rsidR="004A72AB" w:rsidRPr="002672AF">
        <w:rPr>
          <w:rFonts w:eastAsia="Calibri"/>
          <w:sz w:val="28"/>
          <w:szCs w:val="28"/>
        </w:rPr>
        <w:t xml:space="preserve"> года.</w:t>
      </w:r>
    </w:p>
    <w:p w:rsidR="007E5067" w:rsidRPr="002672AF" w:rsidRDefault="004A72AB" w:rsidP="00291D0E">
      <w:pPr>
        <w:pStyle w:val="3"/>
        <w:tabs>
          <w:tab w:val="left" w:pos="540"/>
        </w:tabs>
        <w:spacing w:after="0"/>
        <w:ind w:firstLine="709"/>
        <w:jc w:val="both"/>
        <w:rPr>
          <w:sz w:val="28"/>
          <w:szCs w:val="28"/>
        </w:rPr>
      </w:pPr>
      <w:r w:rsidRPr="002672AF">
        <w:rPr>
          <w:sz w:val="28"/>
          <w:szCs w:val="28"/>
        </w:rPr>
        <w:t>6. </w:t>
      </w:r>
      <w:r w:rsidR="00291D0E" w:rsidRPr="002672AF">
        <w:rPr>
          <w:sz w:val="28"/>
          <w:szCs w:val="28"/>
        </w:rPr>
        <w:t xml:space="preserve">Участие в </w:t>
      </w:r>
      <w:r w:rsidR="00E76316" w:rsidRPr="002672AF">
        <w:rPr>
          <w:sz w:val="28"/>
          <w:szCs w:val="28"/>
        </w:rPr>
        <w:t>смотре-к</w:t>
      </w:r>
      <w:r w:rsidR="00291D0E" w:rsidRPr="002672AF">
        <w:rPr>
          <w:sz w:val="28"/>
          <w:szCs w:val="28"/>
        </w:rPr>
        <w:t>онкурсе осуществляется на основе заявок</w:t>
      </w:r>
      <w:r w:rsidR="00570B71" w:rsidRPr="002672AF">
        <w:rPr>
          <w:sz w:val="28"/>
          <w:szCs w:val="28"/>
        </w:rPr>
        <w:t>,</w:t>
      </w:r>
      <w:r w:rsidR="00291D0E" w:rsidRPr="002672AF">
        <w:rPr>
          <w:sz w:val="28"/>
          <w:szCs w:val="28"/>
        </w:rPr>
        <w:t xml:space="preserve"> поданных </w:t>
      </w:r>
      <w:r w:rsidR="00C76012" w:rsidRPr="002672AF">
        <w:rPr>
          <w:sz w:val="28"/>
          <w:szCs w:val="28"/>
        </w:rPr>
        <w:t>к</w:t>
      </w:r>
      <w:r w:rsidR="009139E8" w:rsidRPr="002672AF">
        <w:rPr>
          <w:sz w:val="28"/>
          <w:szCs w:val="28"/>
        </w:rPr>
        <w:t xml:space="preserve">оординатору </w:t>
      </w:r>
      <w:r w:rsidR="00570B71" w:rsidRPr="002672AF">
        <w:rPr>
          <w:sz w:val="28"/>
          <w:szCs w:val="28"/>
        </w:rPr>
        <w:t>смотра-к</w:t>
      </w:r>
      <w:r w:rsidR="009139E8" w:rsidRPr="002672AF">
        <w:rPr>
          <w:sz w:val="28"/>
          <w:szCs w:val="28"/>
        </w:rPr>
        <w:t>онкурса по форме согласно приложению</w:t>
      </w:r>
      <w:r w:rsidR="00C76012" w:rsidRPr="002672AF">
        <w:rPr>
          <w:sz w:val="28"/>
          <w:szCs w:val="28"/>
        </w:rPr>
        <w:t xml:space="preserve"> к настоящему Порядку.</w:t>
      </w:r>
    </w:p>
    <w:p w:rsidR="009139E8" w:rsidRPr="002672AF" w:rsidRDefault="009139E8" w:rsidP="00291D0E">
      <w:pPr>
        <w:pStyle w:val="3"/>
        <w:tabs>
          <w:tab w:val="left" w:pos="540"/>
        </w:tabs>
        <w:spacing w:after="0"/>
        <w:ind w:firstLine="709"/>
        <w:jc w:val="both"/>
        <w:rPr>
          <w:sz w:val="28"/>
          <w:szCs w:val="28"/>
        </w:rPr>
      </w:pPr>
      <w:r w:rsidRPr="002672AF">
        <w:rPr>
          <w:sz w:val="28"/>
          <w:szCs w:val="28"/>
        </w:rPr>
        <w:t xml:space="preserve">Заявки на участие в </w:t>
      </w:r>
      <w:r w:rsidR="00132D06" w:rsidRPr="002672AF">
        <w:rPr>
          <w:sz w:val="28"/>
          <w:szCs w:val="28"/>
        </w:rPr>
        <w:t>смотре-к</w:t>
      </w:r>
      <w:r w:rsidRPr="002672AF">
        <w:rPr>
          <w:sz w:val="28"/>
          <w:szCs w:val="28"/>
        </w:rPr>
        <w:t xml:space="preserve">онкурсе направляются по адресу: г. Саянск, </w:t>
      </w:r>
      <w:proofErr w:type="spellStart"/>
      <w:r w:rsidRPr="002672AF">
        <w:rPr>
          <w:sz w:val="28"/>
          <w:szCs w:val="28"/>
        </w:rPr>
        <w:t>м</w:t>
      </w:r>
      <w:r w:rsidR="00291D0E" w:rsidRPr="002672AF">
        <w:rPr>
          <w:sz w:val="28"/>
          <w:szCs w:val="28"/>
        </w:rPr>
        <w:t>кр</w:t>
      </w:r>
      <w:proofErr w:type="spellEnd"/>
      <w:r w:rsidR="00291D0E" w:rsidRPr="002672AF">
        <w:rPr>
          <w:sz w:val="28"/>
          <w:szCs w:val="28"/>
        </w:rPr>
        <w:t>.</w:t>
      </w:r>
      <w:r w:rsidR="009E09EC" w:rsidRPr="002672AF">
        <w:rPr>
          <w:sz w:val="28"/>
          <w:szCs w:val="28"/>
        </w:rPr>
        <w:t xml:space="preserve"> </w:t>
      </w:r>
      <w:proofErr w:type="gramStart"/>
      <w:r w:rsidRPr="002672AF">
        <w:rPr>
          <w:sz w:val="28"/>
          <w:szCs w:val="28"/>
        </w:rPr>
        <w:t xml:space="preserve">Олимпийский, д. 30, </w:t>
      </w:r>
      <w:proofErr w:type="spellStart"/>
      <w:r w:rsidRPr="002672AF">
        <w:rPr>
          <w:sz w:val="28"/>
          <w:szCs w:val="28"/>
        </w:rPr>
        <w:t>каб</w:t>
      </w:r>
      <w:proofErr w:type="spellEnd"/>
      <w:r w:rsidRPr="002672AF">
        <w:rPr>
          <w:sz w:val="28"/>
          <w:szCs w:val="28"/>
        </w:rPr>
        <w:t>. 30</w:t>
      </w:r>
      <w:r w:rsidR="00132D06" w:rsidRPr="002672AF">
        <w:rPr>
          <w:sz w:val="28"/>
          <w:szCs w:val="28"/>
        </w:rPr>
        <w:t>8</w:t>
      </w:r>
      <w:r w:rsidR="0028014F" w:rsidRPr="002672AF">
        <w:rPr>
          <w:sz w:val="28"/>
          <w:szCs w:val="28"/>
        </w:rPr>
        <w:t>,</w:t>
      </w:r>
      <w:r w:rsidR="00B77092" w:rsidRPr="002672AF">
        <w:rPr>
          <w:sz w:val="28"/>
          <w:szCs w:val="28"/>
        </w:rPr>
        <w:t xml:space="preserve"> </w:t>
      </w:r>
      <w:r w:rsidRPr="002672AF">
        <w:rPr>
          <w:sz w:val="28"/>
          <w:szCs w:val="28"/>
        </w:rPr>
        <w:t xml:space="preserve">или </w:t>
      </w:r>
      <w:r w:rsidR="00132D06" w:rsidRPr="002672AF">
        <w:rPr>
          <w:sz w:val="28"/>
          <w:szCs w:val="28"/>
        </w:rPr>
        <w:t>по факсу: 5-72-42</w:t>
      </w:r>
      <w:r w:rsidR="0028014F" w:rsidRPr="002672AF">
        <w:rPr>
          <w:sz w:val="28"/>
          <w:szCs w:val="28"/>
        </w:rPr>
        <w:t>,</w:t>
      </w:r>
      <w:r w:rsidR="00132D06" w:rsidRPr="002672AF">
        <w:rPr>
          <w:sz w:val="28"/>
          <w:szCs w:val="28"/>
        </w:rPr>
        <w:t xml:space="preserve"> или </w:t>
      </w:r>
      <w:r w:rsidRPr="002672AF">
        <w:rPr>
          <w:sz w:val="28"/>
          <w:szCs w:val="28"/>
        </w:rPr>
        <w:t>на адрес электронной почты:</w:t>
      </w:r>
      <w:proofErr w:type="gramEnd"/>
      <w:r w:rsidR="009E09EC" w:rsidRPr="002672AF">
        <w:rPr>
          <w:sz w:val="28"/>
          <w:szCs w:val="28"/>
        </w:rPr>
        <w:t xml:space="preserve"> </w:t>
      </w:r>
      <w:hyperlink r:id="rId7" w:history="1">
        <w:r w:rsidR="001C64B2" w:rsidRPr="002672AF">
          <w:rPr>
            <w:rStyle w:val="a4"/>
            <w:color w:val="auto"/>
            <w:sz w:val="28"/>
            <w:szCs w:val="28"/>
            <w:u w:val="none"/>
            <w:lang w:val="en-US"/>
          </w:rPr>
          <w:t>Minee</w:t>
        </w:r>
        <w:r w:rsidR="001C64B2" w:rsidRPr="002672AF">
          <w:rPr>
            <w:rStyle w:val="a4"/>
            <w:color w:val="auto"/>
            <w:sz w:val="28"/>
            <w:szCs w:val="28"/>
            <w:u w:val="none"/>
          </w:rPr>
          <w:t>va_</w:t>
        </w:r>
        <w:r w:rsidR="001C64B2" w:rsidRPr="002672AF">
          <w:rPr>
            <w:rStyle w:val="a4"/>
            <w:color w:val="auto"/>
            <w:sz w:val="28"/>
            <w:szCs w:val="28"/>
            <w:u w:val="none"/>
            <w:lang w:val="en-US"/>
          </w:rPr>
          <w:t>TU</w:t>
        </w:r>
        <w:r w:rsidR="001C64B2" w:rsidRPr="002672AF">
          <w:rPr>
            <w:rStyle w:val="a4"/>
            <w:color w:val="auto"/>
            <w:sz w:val="28"/>
            <w:szCs w:val="28"/>
            <w:u w:val="none"/>
          </w:rPr>
          <w:t>@admsayansk.irmail.ru</w:t>
        </w:r>
      </w:hyperlink>
      <w:r w:rsidRPr="002672AF">
        <w:rPr>
          <w:sz w:val="28"/>
          <w:szCs w:val="28"/>
        </w:rPr>
        <w:t xml:space="preserve">, </w:t>
      </w:r>
      <w:hyperlink r:id="rId8" w:history="1">
        <w:r w:rsidR="001C64B2" w:rsidRPr="002672AF">
          <w:rPr>
            <w:rStyle w:val="a4"/>
            <w:color w:val="auto"/>
            <w:sz w:val="28"/>
            <w:szCs w:val="28"/>
            <w:u w:val="none"/>
            <w:lang w:val="en-US"/>
          </w:rPr>
          <w:t>Fedorovich</w:t>
        </w:r>
        <w:r w:rsidR="001C64B2" w:rsidRPr="002672AF">
          <w:rPr>
            <w:rStyle w:val="a4"/>
            <w:color w:val="auto"/>
            <w:sz w:val="28"/>
            <w:szCs w:val="28"/>
            <w:u w:val="none"/>
          </w:rPr>
          <w:t>_</w:t>
        </w:r>
        <w:r w:rsidR="001C64B2" w:rsidRPr="002672AF">
          <w:rPr>
            <w:rStyle w:val="a4"/>
            <w:color w:val="auto"/>
            <w:sz w:val="28"/>
            <w:szCs w:val="28"/>
            <w:u w:val="none"/>
            <w:lang w:val="en-US"/>
          </w:rPr>
          <w:t>EA</w:t>
        </w:r>
        <w:r w:rsidR="001C64B2" w:rsidRPr="002672AF">
          <w:rPr>
            <w:rStyle w:val="a4"/>
            <w:color w:val="auto"/>
            <w:sz w:val="28"/>
            <w:szCs w:val="28"/>
            <w:u w:val="none"/>
          </w:rPr>
          <w:t>@admsayansk.irmail.ru</w:t>
        </w:r>
      </w:hyperlink>
      <w:r w:rsidRPr="002672AF">
        <w:rPr>
          <w:sz w:val="28"/>
          <w:szCs w:val="28"/>
        </w:rPr>
        <w:t>.</w:t>
      </w:r>
    </w:p>
    <w:p w:rsidR="007E5067" w:rsidRPr="002672AF" w:rsidRDefault="007E5067" w:rsidP="007E5067">
      <w:pPr>
        <w:shd w:val="clear" w:color="auto" w:fill="FFFFFF"/>
        <w:tabs>
          <w:tab w:val="left" w:pos="1134"/>
        </w:tabs>
        <w:ind w:firstLine="709"/>
        <w:jc w:val="both"/>
        <w:rPr>
          <w:rFonts w:eastAsia="Calibri"/>
          <w:sz w:val="28"/>
          <w:szCs w:val="28"/>
        </w:rPr>
      </w:pPr>
      <w:r w:rsidRPr="002672AF">
        <w:rPr>
          <w:rFonts w:eastAsia="Calibri"/>
          <w:sz w:val="28"/>
          <w:szCs w:val="28"/>
        </w:rPr>
        <w:t>Заявки, поступившие после срока, указанного в пункте 7.1 настоящего Порядка, не рассматриваются.</w:t>
      </w:r>
    </w:p>
    <w:p w:rsidR="00C86D44" w:rsidRPr="002672AF" w:rsidRDefault="009139E8" w:rsidP="009139E8">
      <w:pPr>
        <w:ind w:firstLine="709"/>
        <w:rPr>
          <w:sz w:val="28"/>
          <w:szCs w:val="28"/>
        </w:rPr>
      </w:pPr>
      <w:r w:rsidRPr="002672AF">
        <w:rPr>
          <w:sz w:val="28"/>
          <w:szCs w:val="28"/>
        </w:rPr>
        <w:t>7. </w:t>
      </w:r>
      <w:r w:rsidR="00C86D44" w:rsidRPr="002672AF">
        <w:rPr>
          <w:sz w:val="28"/>
          <w:szCs w:val="28"/>
        </w:rPr>
        <w:t xml:space="preserve">Этапы проведения </w:t>
      </w:r>
      <w:r w:rsidR="000F0E10" w:rsidRPr="002672AF">
        <w:rPr>
          <w:sz w:val="28"/>
          <w:szCs w:val="28"/>
        </w:rPr>
        <w:t>смотра-к</w:t>
      </w:r>
      <w:r w:rsidR="00C86D44" w:rsidRPr="002672AF">
        <w:rPr>
          <w:sz w:val="28"/>
          <w:szCs w:val="28"/>
        </w:rPr>
        <w:t>онкурса:</w:t>
      </w:r>
    </w:p>
    <w:p w:rsidR="004C327B" w:rsidRPr="002672AF" w:rsidRDefault="004C327B" w:rsidP="00C86D44">
      <w:pPr>
        <w:ind w:firstLine="709"/>
        <w:jc w:val="both"/>
        <w:rPr>
          <w:sz w:val="28"/>
          <w:szCs w:val="28"/>
        </w:rPr>
      </w:pPr>
      <w:r w:rsidRPr="002672AF">
        <w:rPr>
          <w:sz w:val="28"/>
          <w:szCs w:val="28"/>
        </w:rPr>
        <w:t>7.1.</w:t>
      </w:r>
      <w:r w:rsidR="00754C36" w:rsidRPr="002672AF">
        <w:rPr>
          <w:sz w:val="28"/>
          <w:szCs w:val="28"/>
        </w:rPr>
        <w:t> </w:t>
      </w:r>
      <w:r w:rsidRPr="002672AF">
        <w:rPr>
          <w:sz w:val="28"/>
          <w:szCs w:val="28"/>
        </w:rPr>
        <w:t>Первый этап</w:t>
      </w:r>
      <w:r w:rsidR="00754C36" w:rsidRPr="002672AF">
        <w:rPr>
          <w:sz w:val="28"/>
          <w:szCs w:val="28"/>
        </w:rPr>
        <w:t xml:space="preserve"> с 20 марта по 20 апреля </w:t>
      </w:r>
      <w:r w:rsidR="00517F66" w:rsidRPr="002672AF">
        <w:rPr>
          <w:sz w:val="28"/>
          <w:szCs w:val="28"/>
        </w:rPr>
        <w:t xml:space="preserve">и </w:t>
      </w:r>
      <w:r w:rsidRPr="002672AF">
        <w:rPr>
          <w:sz w:val="28"/>
          <w:szCs w:val="28"/>
        </w:rPr>
        <w:t>включает:</w:t>
      </w:r>
    </w:p>
    <w:p w:rsidR="004C327B" w:rsidRPr="002672AF" w:rsidRDefault="004C327B" w:rsidP="004C327B">
      <w:pPr>
        <w:tabs>
          <w:tab w:val="left" w:pos="1134"/>
        </w:tabs>
        <w:ind w:firstLine="709"/>
        <w:jc w:val="both"/>
        <w:rPr>
          <w:sz w:val="28"/>
          <w:szCs w:val="28"/>
          <w:lang w:eastAsia="en-US"/>
        </w:rPr>
      </w:pPr>
      <w:r w:rsidRPr="002672AF">
        <w:rPr>
          <w:sz w:val="28"/>
          <w:szCs w:val="28"/>
        </w:rPr>
        <w:t>- </w:t>
      </w:r>
      <w:r w:rsidRPr="002672AF">
        <w:rPr>
          <w:rFonts w:eastAsia="Calibri"/>
          <w:sz w:val="28"/>
          <w:szCs w:val="28"/>
        </w:rPr>
        <w:t>и</w:t>
      </w:r>
      <w:r w:rsidRPr="002672AF">
        <w:rPr>
          <w:rFonts w:eastAsia="Calibri"/>
          <w:color w:val="000000"/>
          <w:sz w:val="28"/>
          <w:szCs w:val="28"/>
        </w:rPr>
        <w:t>звещение</w:t>
      </w:r>
      <w:r w:rsidRPr="002672AF">
        <w:rPr>
          <w:rFonts w:eastAsia="Calibri"/>
          <w:sz w:val="28"/>
          <w:szCs w:val="28"/>
        </w:rPr>
        <w:t xml:space="preserve"> о проведении смотра-конкурса</w:t>
      </w:r>
      <w:r w:rsidR="0063366E" w:rsidRPr="002672AF">
        <w:rPr>
          <w:rFonts w:eastAsia="Calibri"/>
          <w:sz w:val="28"/>
          <w:szCs w:val="28"/>
        </w:rPr>
        <w:t xml:space="preserve"> </w:t>
      </w:r>
      <w:r w:rsidRPr="002672AF">
        <w:rPr>
          <w:rFonts w:eastAsia="Calibri"/>
          <w:sz w:val="28"/>
          <w:szCs w:val="28"/>
        </w:rPr>
        <w:t>публикуется о</w:t>
      </w:r>
      <w:r w:rsidRPr="002672AF">
        <w:rPr>
          <w:rFonts w:eastAsia="Calibri"/>
          <w:color w:val="000000"/>
          <w:sz w:val="28"/>
          <w:szCs w:val="28"/>
        </w:rPr>
        <w:t xml:space="preserve">рганизатором смотра-конкурса </w:t>
      </w:r>
      <w:r w:rsidRPr="002672AF">
        <w:rPr>
          <w:sz w:val="28"/>
          <w:szCs w:val="28"/>
        </w:rPr>
        <w:t xml:space="preserve">в газете «Саянские зори» и на официальном сайте организатора смотра-конкурса в информационно-телекоммуникационной сети «Интернет» </w:t>
      </w:r>
      <w:hyperlink r:id="rId9" w:history="1">
        <w:r w:rsidRPr="002672AF">
          <w:rPr>
            <w:sz w:val="28"/>
            <w:szCs w:val="28"/>
            <w:lang w:eastAsia="en-US"/>
          </w:rPr>
          <w:t>www.admsayansk.ru</w:t>
        </w:r>
      </w:hyperlink>
      <w:r w:rsidRPr="002672AF">
        <w:rPr>
          <w:sz w:val="28"/>
          <w:szCs w:val="28"/>
          <w:lang w:eastAsia="en-US"/>
        </w:rPr>
        <w:t>;</w:t>
      </w:r>
    </w:p>
    <w:p w:rsidR="00517F66" w:rsidRPr="002672AF" w:rsidRDefault="00517F66" w:rsidP="00517F66">
      <w:pPr>
        <w:tabs>
          <w:tab w:val="left" w:pos="1134"/>
        </w:tabs>
        <w:ind w:firstLine="709"/>
        <w:jc w:val="both"/>
        <w:rPr>
          <w:rFonts w:eastAsia="Calibri"/>
          <w:sz w:val="28"/>
          <w:szCs w:val="28"/>
        </w:rPr>
      </w:pPr>
      <w:r w:rsidRPr="002672AF">
        <w:rPr>
          <w:rFonts w:eastAsia="Calibri"/>
          <w:sz w:val="28"/>
          <w:szCs w:val="28"/>
        </w:rPr>
        <w:t>- приём заявок на участие в смотре-конкурсе и формирование перечня участников координатором смотра-конкурса;</w:t>
      </w:r>
    </w:p>
    <w:p w:rsidR="00C86D44" w:rsidRPr="002672AF" w:rsidRDefault="00131224" w:rsidP="00C86D44">
      <w:pPr>
        <w:ind w:firstLine="709"/>
        <w:jc w:val="both"/>
        <w:rPr>
          <w:sz w:val="28"/>
          <w:szCs w:val="28"/>
        </w:rPr>
      </w:pPr>
      <w:r w:rsidRPr="002672AF">
        <w:rPr>
          <w:sz w:val="28"/>
          <w:szCs w:val="28"/>
        </w:rPr>
        <w:t>- </w:t>
      </w:r>
      <w:r w:rsidR="000F0E10" w:rsidRPr="002672AF">
        <w:rPr>
          <w:sz w:val="28"/>
          <w:szCs w:val="28"/>
        </w:rPr>
        <w:t>оформление объект</w:t>
      </w:r>
      <w:r w:rsidR="00506179" w:rsidRPr="002672AF">
        <w:rPr>
          <w:sz w:val="28"/>
          <w:szCs w:val="28"/>
        </w:rPr>
        <w:t>а</w:t>
      </w:r>
      <w:r w:rsidR="000F0E10" w:rsidRPr="002672AF">
        <w:rPr>
          <w:sz w:val="28"/>
          <w:szCs w:val="28"/>
        </w:rPr>
        <w:t xml:space="preserve"> и </w:t>
      </w:r>
      <w:r w:rsidR="00AC62B9" w:rsidRPr="002672AF">
        <w:rPr>
          <w:sz w:val="28"/>
          <w:szCs w:val="28"/>
        </w:rPr>
        <w:t>прилегающ</w:t>
      </w:r>
      <w:r w:rsidR="00506179" w:rsidRPr="002672AF">
        <w:rPr>
          <w:sz w:val="28"/>
          <w:szCs w:val="28"/>
        </w:rPr>
        <w:t>ей</w:t>
      </w:r>
      <w:r w:rsidR="00AC62B9" w:rsidRPr="002672AF">
        <w:rPr>
          <w:sz w:val="28"/>
          <w:szCs w:val="28"/>
        </w:rPr>
        <w:t xml:space="preserve"> территори</w:t>
      </w:r>
      <w:r w:rsidR="00506179" w:rsidRPr="002672AF">
        <w:rPr>
          <w:sz w:val="28"/>
          <w:szCs w:val="28"/>
        </w:rPr>
        <w:t>и</w:t>
      </w:r>
      <w:r w:rsidR="00AC62B9" w:rsidRPr="002672AF">
        <w:rPr>
          <w:sz w:val="28"/>
          <w:szCs w:val="28"/>
        </w:rPr>
        <w:t xml:space="preserve"> с использованием праздничной атрибутики и </w:t>
      </w:r>
      <w:r w:rsidR="000F0E10" w:rsidRPr="002672AF">
        <w:rPr>
          <w:sz w:val="28"/>
          <w:szCs w:val="28"/>
        </w:rPr>
        <w:t xml:space="preserve">направление </w:t>
      </w:r>
      <w:r w:rsidR="00C86D44" w:rsidRPr="002672AF">
        <w:rPr>
          <w:sz w:val="28"/>
          <w:szCs w:val="28"/>
        </w:rPr>
        <w:t>заявк</w:t>
      </w:r>
      <w:r w:rsidR="00506179" w:rsidRPr="002672AF">
        <w:rPr>
          <w:sz w:val="28"/>
          <w:szCs w:val="28"/>
        </w:rPr>
        <w:t>и</w:t>
      </w:r>
      <w:r w:rsidR="00C86D44" w:rsidRPr="002672AF">
        <w:rPr>
          <w:sz w:val="28"/>
          <w:szCs w:val="28"/>
        </w:rPr>
        <w:t xml:space="preserve"> на участие в </w:t>
      </w:r>
      <w:r w:rsidR="000F0E10" w:rsidRPr="002672AF">
        <w:rPr>
          <w:sz w:val="28"/>
          <w:szCs w:val="28"/>
        </w:rPr>
        <w:t>смотре-к</w:t>
      </w:r>
      <w:r w:rsidR="00C86D44" w:rsidRPr="002672AF">
        <w:rPr>
          <w:sz w:val="28"/>
          <w:szCs w:val="28"/>
        </w:rPr>
        <w:t>онкурсе</w:t>
      </w:r>
      <w:r w:rsidR="00517F66" w:rsidRPr="002672AF">
        <w:rPr>
          <w:sz w:val="28"/>
          <w:szCs w:val="28"/>
        </w:rPr>
        <w:t>.</w:t>
      </w:r>
    </w:p>
    <w:p w:rsidR="00131224" w:rsidRPr="002672AF" w:rsidRDefault="00131224" w:rsidP="00754C36">
      <w:pPr>
        <w:ind w:firstLine="709"/>
        <w:jc w:val="both"/>
        <w:rPr>
          <w:sz w:val="28"/>
          <w:szCs w:val="28"/>
        </w:rPr>
      </w:pPr>
      <w:r w:rsidRPr="002672AF">
        <w:rPr>
          <w:sz w:val="28"/>
          <w:szCs w:val="28"/>
        </w:rPr>
        <w:t xml:space="preserve">7.2. Второй этап </w:t>
      </w:r>
      <w:r w:rsidR="00754C36" w:rsidRPr="002672AF">
        <w:rPr>
          <w:sz w:val="28"/>
          <w:szCs w:val="28"/>
        </w:rPr>
        <w:t xml:space="preserve">с 21 </w:t>
      </w:r>
      <w:r w:rsidRPr="002672AF">
        <w:rPr>
          <w:sz w:val="28"/>
          <w:szCs w:val="28"/>
        </w:rPr>
        <w:t xml:space="preserve">апреля по </w:t>
      </w:r>
      <w:r w:rsidR="00EE59AB" w:rsidRPr="002672AF">
        <w:rPr>
          <w:sz w:val="28"/>
          <w:szCs w:val="28"/>
        </w:rPr>
        <w:t>9</w:t>
      </w:r>
      <w:r w:rsidRPr="002672AF">
        <w:rPr>
          <w:sz w:val="28"/>
          <w:szCs w:val="28"/>
        </w:rPr>
        <w:t xml:space="preserve"> мая </w:t>
      </w:r>
      <w:r w:rsidR="00517F66" w:rsidRPr="002672AF">
        <w:rPr>
          <w:sz w:val="28"/>
          <w:szCs w:val="28"/>
        </w:rPr>
        <w:t xml:space="preserve">и </w:t>
      </w:r>
      <w:r w:rsidRPr="002672AF">
        <w:rPr>
          <w:sz w:val="28"/>
          <w:szCs w:val="28"/>
        </w:rPr>
        <w:t>включает:</w:t>
      </w:r>
    </w:p>
    <w:p w:rsidR="00517F66" w:rsidRPr="002672AF" w:rsidRDefault="00517F66" w:rsidP="00754C36">
      <w:pPr>
        <w:ind w:firstLine="709"/>
        <w:jc w:val="both"/>
        <w:rPr>
          <w:sz w:val="28"/>
          <w:szCs w:val="28"/>
        </w:rPr>
      </w:pPr>
      <w:r w:rsidRPr="002672AF">
        <w:rPr>
          <w:sz w:val="28"/>
          <w:szCs w:val="28"/>
        </w:rPr>
        <w:t>- извещение участников смотра-конкурса о дате осмотра объекта и прилегающей территории конкурсной комиссией;</w:t>
      </w:r>
    </w:p>
    <w:p w:rsidR="00131224" w:rsidRPr="002672AF" w:rsidRDefault="00131224" w:rsidP="00131224">
      <w:pPr>
        <w:tabs>
          <w:tab w:val="left" w:pos="1134"/>
        </w:tabs>
        <w:ind w:firstLine="709"/>
        <w:jc w:val="both"/>
        <w:rPr>
          <w:rFonts w:eastAsia="Calibri"/>
          <w:sz w:val="28"/>
          <w:szCs w:val="28"/>
        </w:rPr>
      </w:pPr>
      <w:r w:rsidRPr="002672AF">
        <w:rPr>
          <w:rFonts w:eastAsia="Calibri"/>
          <w:sz w:val="28"/>
          <w:szCs w:val="28"/>
        </w:rPr>
        <w:t xml:space="preserve">- осмотр конкурсной комиссией </w:t>
      </w:r>
      <w:r w:rsidRPr="002672AF">
        <w:rPr>
          <w:sz w:val="28"/>
          <w:szCs w:val="28"/>
        </w:rPr>
        <w:t>объектов и прилегающих территорий, субъектов малого и среднего предпринимательства, направивших заявки;</w:t>
      </w:r>
    </w:p>
    <w:p w:rsidR="00131224" w:rsidRPr="002672AF" w:rsidRDefault="00131224" w:rsidP="00131224">
      <w:pPr>
        <w:tabs>
          <w:tab w:val="left" w:pos="1134"/>
        </w:tabs>
        <w:ind w:firstLine="709"/>
        <w:jc w:val="both"/>
        <w:rPr>
          <w:rFonts w:eastAsia="Calibri"/>
          <w:sz w:val="28"/>
          <w:szCs w:val="28"/>
        </w:rPr>
      </w:pPr>
      <w:r w:rsidRPr="002672AF">
        <w:rPr>
          <w:rFonts w:eastAsia="Calibri"/>
          <w:sz w:val="28"/>
          <w:szCs w:val="28"/>
        </w:rPr>
        <w:t>- оценка оформления и определение победителей смотра-конкурса;</w:t>
      </w:r>
    </w:p>
    <w:p w:rsidR="00131224" w:rsidRPr="002672AF" w:rsidRDefault="00131224" w:rsidP="00131224">
      <w:pPr>
        <w:tabs>
          <w:tab w:val="left" w:pos="1134"/>
        </w:tabs>
        <w:ind w:firstLine="709"/>
        <w:jc w:val="both"/>
        <w:rPr>
          <w:rFonts w:eastAsia="Calibri"/>
          <w:sz w:val="28"/>
          <w:szCs w:val="28"/>
        </w:rPr>
      </w:pPr>
      <w:r w:rsidRPr="002672AF">
        <w:rPr>
          <w:rFonts w:eastAsia="Calibri"/>
          <w:sz w:val="28"/>
          <w:szCs w:val="28"/>
        </w:rPr>
        <w:t>- награждение победителей смотра-конкурса.</w:t>
      </w:r>
    </w:p>
    <w:p w:rsidR="00283CD8" w:rsidRPr="002672AF" w:rsidRDefault="00283CD8" w:rsidP="00283CD8">
      <w:pPr>
        <w:shd w:val="clear" w:color="auto" w:fill="FFFFFF"/>
        <w:tabs>
          <w:tab w:val="left" w:pos="1134"/>
        </w:tabs>
        <w:ind w:firstLine="709"/>
        <w:jc w:val="both"/>
        <w:rPr>
          <w:rFonts w:eastAsia="Calibri"/>
          <w:sz w:val="28"/>
          <w:szCs w:val="28"/>
        </w:rPr>
      </w:pPr>
      <w:r w:rsidRPr="002672AF">
        <w:rPr>
          <w:rFonts w:eastAsia="Calibri"/>
          <w:sz w:val="28"/>
          <w:szCs w:val="28"/>
        </w:rPr>
        <w:t>8. Извещение о проведении смотра-конкурса должно содержать:</w:t>
      </w:r>
    </w:p>
    <w:p w:rsidR="00283CD8" w:rsidRPr="002672AF" w:rsidRDefault="00283CD8" w:rsidP="00283CD8">
      <w:pPr>
        <w:shd w:val="clear" w:color="auto" w:fill="FFFFFF"/>
        <w:tabs>
          <w:tab w:val="left" w:pos="0"/>
          <w:tab w:val="left" w:pos="1134"/>
        </w:tabs>
        <w:ind w:firstLine="709"/>
        <w:contextualSpacing/>
        <w:jc w:val="both"/>
        <w:rPr>
          <w:sz w:val="28"/>
          <w:szCs w:val="28"/>
        </w:rPr>
      </w:pPr>
      <w:r w:rsidRPr="002672AF">
        <w:rPr>
          <w:sz w:val="28"/>
          <w:szCs w:val="28"/>
        </w:rPr>
        <w:t>- сведения об организаторе смотра-конкурса;</w:t>
      </w:r>
    </w:p>
    <w:p w:rsidR="00283CD8" w:rsidRPr="002672AF" w:rsidRDefault="00283CD8" w:rsidP="00283CD8">
      <w:pPr>
        <w:shd w:val="clear" w:color="auto" w:fill="FFFFFF"/>
        <w:tabs>
          <w:tab w:val="left" w:pos="0"/>
          <w:tab w:val="left" w:pos="1134"/>
        </w:tabs>
        <w:ind w:firstLine="709"/>
        <w:contextualSpacing/>
        <w:jc w:val="both"/>
        <w:rPr>
          <w:sz w:val="28"/>
          <w:szCs w:val="28"/>
        </w:rPr>
      </w:pPr>
      <w:r w:rsidRPr="002672AF">
        <w:rPr>
          <w:sz w:val="28"/>
          <w:szCs w:val="28"/>
        </w:rPr>
        <w:t>- задачи и условия проведения смотра-конкурса;</w:t>
      </w:r>
    </w:p>
    <w:p w:rsidR="00283CD8" w:rsidRPr="002672AF" w:rsidRDefault="00283CD8" w:rsidP="00283CD8">
      <w:pPr>
        <w:shd w:val="clear" w:color="auto" w:fill="FFFFFF"/>
        <w:tabs>
          <w:tab w:val="left" w:pos="0"/>
          <w:tab w:val="left" w:pos="1134"/>
        </w:tabs>
        <w:ind w:firstLine="709"/>
        <w:contextualSpacing/>
        <w:jc w:val="both"/>
        <w:rPr>
          <w:sz w:val="28"/>
          <w:szCs w:val="28"/>
        </w:rPr>
      </w:pPr>
      <w:r w:rsidRPr="002672AF">
        <w:rPr>
          <w:sz w:val="28"/>
          <w:szCs w:val="28"/>
        </w:rPr>
        <w:t>- этапы проведения смотра-конкурса;</w:t>
      </w:r>
    </w:p>
    <w:p w:rsidR="00283CD8" w:rsidRPr="002672AF" w:rsidRDefault="00283CD8" w:rsidP="00283CD8">
      <w:pPr>
        <w:shd w:val="clear" w:color="auto" w:fill="FFFFFF"/>
        <w:tabs>
          <w:tab w:val="left" w:pos="0"/>
          <w:tab w:val="left" w:pos="1134"/>
        </w:tabs>
        <w:ind w:firstLine="709"/>
        <w:contextualSpacing/>
        <w:jc w:val="both"/>
        <w:rPr>
          <w:sz w:val="28"/>
          <w:szCs w:val="28"/>
        </w:rPr>
      </w:pPr>
      <w:r w:rsidRPr="002672AF">
        <w:rPr>
          <w:sz w:val="28"/>
          <w:szCs w:val="28"/>
        </w:rPr>
        <w:t>- дату начала, срок, место и порядок приёма заявок на смотр-конкурс;</w:t>
      </w:r>
    </w:p>
    <w:p w:rsidR="00283CD8" w:rsidRPr="002672AF" w:rsidRDefault="00283CD8" w:rsidP="00283CD8">
      <w:pPr>
        <w:shd w:val="clear" w:color="auto" w:fill="FFFFFF"/>
        <w:tabs>
          <w:tab w:val="left" w:pos="0"/>
          <w:tab w:val="left" w:pos="1134"/>
        </w:tabs>
        <w:ind w:firstLine="709"/>
        <w:contextualSpacing/>
        <w:jc w:val="both"/>
        <w:rPr>
          <w:sz w:val="28"/>
          <w:szCs w:val="28"/>
        </w:rPr>
      </w:pPr>
      <w:r w:rsidRPr="002672AF">
        <w:rPr>
          <w:sz w:val="28"/>
          <w:szCs w:val="28"/>
        </w:rPr>
        <w:t>- критерии и порядок оценки оформления объекта и прилегающей территории;</w:t>
      </w:r>
    </w:p>
    <w:p w:rsidR="00283CD8" w:rsidRPr="002672AF" w:rsidRDefault="00283CD8" w:rsidP="00283CD8">
      <w:pPr>
        <w:shd w:val="clear" w:color="auto" w:fill="FFFFFF"/>
        <w:tabs>
          <w:tab w:val="left" w:pos="0"/>
          <w:tab w:val="left" w:pos="1134"/>
        </w:tabs>
        <w:ind w:firstLine="709"/>
        <w:contextualSpacing/>
        <w:jc w:val="both"/>
        <w:rPr>
          <w:sz w:val="28"/>
          <w:szCs w:val="28"/>
        </w:rPr>
      </w:pPr>
      <w:r w:rsidRPr="002672AF">
        <w:rPr>
          <w:sz w:val="28"/>
          <w:szCs w:val="28"/>
        </w:rPr>
        <w:t>- информацию о наградах смотра-конкурса;</w:t>
      </w:r>
    </w:p>
    <w:p w:rsidR="00283CD8" w:rsidRPr="002672AF" w:rsidRDefault="00283CD8" w:rsidP="00B17284">
      <w:pPr>
        <w:shd w:val="clear" w:color="auto" w:fill="FFFFFF"/>
        <w:tabs>
          <w:tab w:val="left" w:pos="0"/>
          <w:tab w:val="left" w:pos="1134"/>
        </w:tabs>
        <w:ind w:firstLine="709"/>
        <w:contextualSpacing/>
        <w:jc w:val="both"/>
        <w:rPr>
          <w:sz w:val="28"/>
          <w:szCs w:val="28"/>
        </w:rPr>
      </w:pPr>
      <w:r w:rsidRPr="002672AF">
        <w:rPr>
          <w:sz w:val="28"/>
          <w:szCs w:val="28"/>
        </w:rPr>
        <w:lastRenderedPageBreak/>
        <w:t>- информацию о периоде работы конкурсной комиссии по осмотру и оценке оформления объекта и прилегающей территории (непосредственно по месту его нахождения);</w:t>
      </w:r>
    </w:p>
    <w:p w:rsidR="00283CD8" w:rsidRPr="002672AF" w:rsidRDefault="00283CD8" w:rsidP="00283CD8">
      <w:pPr>
        <w:shd w:val="clear" w:color="auto" w:fill="FFFFFF"/>
        <w:tabs>
          <w:tab w:val="left" w:pos="0"/>
          <w:tab w:val="left" w:pos="1134"/>
        </w:tabs>
        <w:ind w:firstLine="709"/>
        <w:contextualSpacing/>
        <w:jc w:val="both"/>
        <w:rPr>
          <w:sz w:val="28"/>
          <w:szCs w:val="28"/>
        </w:rPr>
      </w:pPr>
      <w:r w:rsidRPr="002672AF">
        <w:rPr>
          <w:sz w:val="28"/>
          <w:szCs w:val="28"/>
        </w:rPr>
        <w:t>- сроки и порядок объявления результатов смотра-конкурса.</w:t>
      </w:r>
    </w:p>
    <w:p w:rsidR="00801966" w:rsidRPr="002672AF" w:rsidRDefault="00801966" w:rsidP="00283CD8">
      <w:pPr>
        <w:shd w:val="clear" w:color="auto" w:fill="FFFFFF"/>
        <w:tabs>
          <w:tab w:val="left" w:pos="0"/>
          <w:tab w:val="left" w:pos="1134"/>
        </w:tabs>
        <w:ind w:firstLine="709"/>
        <w:contextualSpacing/>
        <w:jc w:val="both"/>
        <w:rPr>
          <w:sz w:val="28"/>
          <w:szCs w:val="28"/>
        </w:rPr>
      </w:pPr>
    </w:p>
    <w:p w:rsidR="00801966" w:rsidRPr="002672AF" w:rsidRDefault="00801966" w:rsidP="00801966">
      <w:pPr>
        <w:pStyle w:val="3"/>
        <w:tabs>
          <w:tab w:val="left" w:pos="540"/>
        </w:tabs>
        <w:spacing w:after="0" w:line="360" w:lineRule="auto"/>
        <w:ind w:firstLine="709"/>
        <w:jc w:val="center"/>
        <w:rPr>
          <w:sz w:val="28"/>
          <w:szCs w:val="28"/>
        </w:rPr>
      </w:pPr>
      <w:r w:rsidRPr="002672AF">
        <w:rPr>
          <w:sz w:val="28"/>
          <w:szCs w:val="28"/>
          <w:lang w:val="en-US"/>
        </w:rPr>
        <w:t>III</w:t>
      </w:r>
      <w:r w:rsidRPr="002672AF">
        <w:rPr>
          <w:sz w:val="28"/>
          <w:szCs w:val="28"/>
        </w:rPr>
        <w:t>. Порядок подведения итогов смотра-конкурса.</w:t>
      </w:r>
    </w:p>
    <w:p w:rsidR="00677F89" w:rsidRPr="002672AF" w:rsidRDefault="00283CD8" w:rsidP="00677F89">
      <w:pPr>
        <w:pStyle w:val="3"/>
        <w:tabs>
          <w:tab w:val="left" w:pos="540"/>
        </w:tabs>
        <w:spacing w:after="0"/>
        <w:ind w:firstLine="709"/>
        <w:jc w:val="both"/>
        <w:rPr>
          <w:sz w:val="28"/>
          <w:szCs w:val="28"/>
        </w:rPr>
      </w:pPr>
      <w:r w:rsidRPr="002672AF">
        <w:rPr>
          <w:sz w:val="28"/>
          <w:szCs w:val="28"/>
        </w:rPr>
        <w:t>9</w:t>
      </w:r>
      <w:r w:rsidR="003D71FD" w:rsidRPr="002672AF">
        <w:rPr>
          <w:sz w:val="28"/>
          <w:szCs w:val="28"/>
        </w:rPr>
        <w:t>. </w:t>
      </w:r>
      <w:r w:rsidR="00677F89" w:rsidRPr="002672AF">
        <w:rPr>
          <w:sz w:val="28"/>
          <w:szCs w:val="28"/>
        </w:rPr>
        <w:t>Подведение итогов смотра-конкурса и определение победителей проводится по следующим критериям, которые оцениваются по бальной шкале:</w:t>
      </w:r>
    </w:p>
    <w:p w:rsidR="00442C8F" w:rsidRPr="002672AF" w:rsidRDefault="00442C8F" w:rsidP="00442C8F">
      <w:pPr>
        <w:pStyle w:val="3"/>
        <w:tabs>
          <w:tab w:val="left" w:pos="540"/>
        </w:tabs>
        <w:spacing w:after="0" w:line="360" w:lineRule="auto"/>
        <w:jc w:val="center"/>
        <w:rPr>
          <w:sz w:val="28"/>
          <w:szCs w:val="28"/>
        </w:rPr>
      </w:pPr>
      <w:r w:rsidRPr="002672AF">
        <w:rPr>
          <w:sz w:val="28"/>
          <w:szCs w:val="28"/>
        </w:rPr>
        <w:t>2</w:t>
      </w:r>
    </w:p>
    <w:tbl>
      <w:tblPr>
        <w:tblStyle w:val="a5"/>
        <w:tblW w:w="0" w:type="auto"/>
        <w:tblInd w:w="108" w:type="dxa"/>
        <w:tblLook w:val="04A0" w:firstRow="1" w:lastRow="0" w:firstColumn="1" w:lastColumn="0" w:noHBand="0" w:noVBand="1"/>
      </w:tblPr>
      <w:tblGrid>
        <w:gridCol w:w="7405"/>
        <w:gridCol w:w="2057"/>
      </w:tblGrid>
      <w:tr w:rsidR="00B66FC9" w:rsidRPr="002672AF" w:rsidTr="00F10E90">
        <w:tc>
          <w:tcPr>
            <w:tcW w:w="7537" w:type="dxa"/>
          </w:tcPr>
          <w:p w:rsidR="00B66FC9" w:rsidRPr="002672AF" w:rsidRDefault="00B66FC9" w:rsidP="00B66FC9">
            <w:pPr>
              <w:jc w:val="center"/>
              <w:rPr>
                <w:sz w:val="28"/>
                <w:szCs w:val="28"/>
              </w:rPr>
            </w:pPr>
            <w:r w:rsidRPr="002672AF">
              <w:rPr>
                <w:sz w:val="28"/>
                <w:szCs w:val="28"/>
              </w:rPr>
              <w:t>Критерии</w:t>
            </w:r>
          </w:p>
        </w:tc>
        <w:tc>
          <w:tcPr>
            <w:tcW w:w="1925" w:type="dxa"/>
          </w:tcPr>
          <w:p w:rsidR="00B66FC9" w:rsidRPr="002672AF" w:rsidRDefault="00B66FC9" w:rsidP="00B66FC9">
            <w:pPr>
              <w:jc w:val="center"/>
              <w:rPr>
                <w:sz w:val="28"/>
                <w:szCs w:val="28"/>
              </w:rPr>
            </w:pPr>
            <w:r w:rsidRPr="002672AF">
              <w:rPr>
                <w:sz w:val="28"/>
                <w:szCs w:val="28"/>
              </w:rPr>
              <w:t>Оценка</w:t>
            </w:r>
          </w:p>
        </w:tc>
      </w:tr>
      <w:tr w:rsidR="009139E8" w:rsidRPr="002672AF" w:rsidTr="00F10E90">
        <w:tc>
          <w:tcPr>
            <w:tcW w:w="7537" w:type="dxa"/>
            <w:tcBorders>
              <w:bottom w:val="single" w:sz="4" w:space="0" w:color="auto"/>
            </w:tcBorders>
          </w:tcPr>
          <w:p w:rsidR="009139E8" w:rsidRPr="002672AF" w:rsidRDefault="001E44C4" w:rsidP="00FD3EF6">
            <w:pPr>
              <w:ind w:firstLine="709"/>
              <w:jc w:val="both"/>
              <w:rPr>
                <w:sz w:val="28"/>
                <w:szCs w:val="28"/>
              </w:rPr>
            </w:pPr>
            <w:r w:rsidRPr="002672AF">
              <w:rPr>
                <w:sz w:val="28"/>
                <w:szCs w:val="28"/>
              </w:rPr>
              <w:t>1. </w:t>
            </w:r>
            <w:r w:rsidR="004F1EDD" w:rsidRPr="002672AF">
              <w:rPr>
                <w:sz w:val="28"/>
                <w:szCs w:val="28"/>
              </w:rPr>
              <w:t>Тематическое декоративно-художественное оформление фасада здания</w:t>
            </w:r>
            <w:r w:rsidR="005D6C4D" w:rsidRPr="002672AF">
              <w:rPr>
                <w:sz w:val="28"/>
                <w:szCs w:val="28"/>
              </w:rPr>
              <w:t xml:space="preserve"> (части здания)</w:t>
            </w:r>
            <w:r w:rsidR="00203DA7" w:rsidRPr="002672AF">
              <w:rPr>
                <w:sz w:val="28"/>
                <w:szCs w:val="28"/>
              </w:rPr>
              <w:t>:</w:t>
            </w:r>
          </w:p>
        </w:tc>
        <w:tc>
          <w:tcPr>
            <w:tcW w:w="1925" w:type="dxa"/>
            <w:tcBorders>
              <w:bottom w:val="single" w:sz="4" w:space="0" w:color="auto"/>
            </w:tcBorders>
          </w:tcPr>
          <w:p w:rsidR="009139E8" w:rsidRPr="002672AF" w:rsidRDefault="00B459D5" w:rsidP="00B459D5">
            <w:pPr>
              <w:jc w:val="center"/>
              <w:rPr>
                <w:sz w:val="28"/>
                <w:szCs w:val="28"/>
              </w:rPr>
            </w:pPr>
            <w:r w:rsidRPr="002672AF">
              <w:rPr>
                <w:sz w:val="28"/>
                <w:szCs w:val="28"/>
              </w:rPr>
              <w:t>Максимальный бал</w:t>
            </w:r>
            <w:r w:rsidR="004D1E74" w:rsidRPr="002672AF">
              <w:rPr>
                <w:sz w:val="28"/>
                <w:szCs w:val="28"/>
              </w:rPr>
              <w:t>л</w:t>
            </w:r>
          </w:p>
        </w:tc>
      </w:tr>
      <w:tr w:rsidR="00D652BE" w:rsidRPr="002672AF" w:rsidTr="00C97184">
        <w:tc>
          <w:tcPr>
            <w:tcW w:w="7537" w:type="dxa"/>
            <w:tcBorders>
              <w:bottom w:val="single" w:sz="4" w:space="0" w:color="auto"/>
            </w:tcBorders>
          </w:tcPr>
          <w:p w:rsidR="00D652BE" w:rsidRPr="002672AF" w:rsidRDefault="00D652BE" w:rsidP="00FD3EF6">
            <w:pPr>
              <w:ind w:firstLine="709"/>
              <w:jc w:val="both"/>
              <w:rPr>
                <w:sz w:val="28"/>
                <w:szCs w:val="28"/>
              </w:rPr>
            </w:pPr>
            <w:r w:rsidRPr="002672AF">
              <w:rPr>
                <w:sz w:val="28"/>
                <w:szCs w:val="28"/>
              </w:rPr>
              <w:t>1.1. Оформление витринных и оконных проёмов</w:t>
            </w:r>
            <w:r w:rsidR="00FD3EF6" w:rsidRPr="002672AF">
              <w:rPr>
                <w:sz w:val="28"/>
                <w:szCs w:val="28"/>
              </w:rPr>
              <w:t>.</w:t>
            </w:r>
            <w:r w:rsidRPr="002672AF">
              <w:rPr>
                <w:sz w:val="28"/>
                <w:szCs w:val="28"/>
              </w:rPr>
              <w:t xml:space="preserve"> </w:t>
            </w:r>
          </w:p>
        </w:tc>
        <w:tc>
          <w:tcPr>
            <w:tcW w:w="1925" w:type="dxa"/>
            <w:tcBorders>
              <w:bottom w:val="single" w:sz="4" w:space="0" w:color="auto"/>
            </w:tcBorders>
            <w:vAlign w:val="center"/>
          </w:tcPr>
          <w:p w:rsidR="00D652BE" w:rsidRPr="002672AF" w:rsidRDefault="00203DA7" w:rsidP="00C97184">
            <w:pPr>
              <w:jc w:val="center"/>
              <w:rPr>
                <w:sz w:val="28"/>
                <w:szCs w:val="28"/>
              </w:rPr>
            </w:pPr>
            <w:r w:rsidRPr="002672AF">
              <w:rPr>
                <w:sz w:val="28"/>
                <w:szCs w:val="28"/>
              </w:rPr>
              <w:t>2</w:t>
            </w:r>
          </w:p>
        </w:tc>
      </w:tr>
      <w:tr w:rsidR="00D652BE" w:rsidRPr="002672AF" w:rsidTr="00C97184">
        <w:tc>
          <w:tcPr>
            <w:tcW w:w="7537" w:type="dxa"/>
            <w:tcBorders>
              <w:bottom w:val="single" w:sz="4" w:space="0" w:color="auto"/>
            </w:tcBorders>
          </w:tcPr>
          <w:p w:rsidR="00D652BE" w:rsidRPr="002672AF" w:rsidRDefault="00D652BE" w:rsidP="00FD3EF6">
            <w:pPr>
              <w:ind w:firstLine="709"/>
              <w:jc w:val="both"/>
              <w:rPr>
                <w:sz w:val="28"/>
                <w:szCs w:val="28"/>
              </w:rPr>
            </w:pPr>
            <w:r w:rsidRPr="002672AF">
              <w:rPr>
                <w:sz w:val="28"/>
                <w:szCs w:val="28"/>
              </w:rPr>
              <w:t xml:space="preserve">1.2. Оформление </w:t>
            </w:r>
            <w:r w:rsidR="0004156B" w:rsidRPr="002672AF">
              <w:rPr>
                <w:sz w:val="28"/>
                <w:szCs w:val="28"/>
              </w:rPr>
              <w:t>входных групп</w:t>
            </w:r>
            <w:r w:rsidR="00FD3EF6" w:rsidRPr="002672AF">
              <w:rPr>
                <w:sz w:val="28"/>
                <w:szCs w:val="28"/>
              </w:rPr>
              <w:t>.</w:t>
            </w:r>
            <w:r w:rsidR="0004156B" w:rsidRPr="002672AF">
              <w:rPr>
                <w:sz w:val="28"/>
                <w:szCs w:val="28"/>
              </w:rPr>
              <w:t xml:space="preserve"> </w:t>
            </w:r>
          </w:p>
        </w:tc>
        <w:tc>
          <w:tcPr>
            <w:tcW w:w="1925" w:type="dxa"/>
            <w:tcBorders>
              <w:bottom w:val="single" w:sz="4" w:space="0" w:color="auto"/>
            </w:tcBorders>
            <w:vAlign w:val="center"/>
          </w:tcPr>
          <w:p w:rsidR="00D652BE" w:rsidRPr="002672AF" w:rsidRDefault="00203DA7" w:rsidP="00C97184">
            <w:pPr>
              <w:jc w:val="center"/>
              <w:rPr>
                <w:sz w:val="28"/>
                <w:szCs w:val="28"/>
              </w:rPr>
            </w:pPr>
            <w:r w:rsidRPr="002672AF">
              <w:rPr>
                <w:sz w:val="28"/>
                <w:szCs w:val="28"/>
              </w:rPr>
              <w:t>2</w:t>
            </w:r>
          </w:p>
        </w:tc>
      </w:tr>
      <w:tr w:rsidR="00F5642F" w:rsidRPr="002672AF" w:rsidTr="00C97184">
        <w:tc>
          <w:tcPr>
            <w:tcW w:w="7537" w:type="dxa"/>
            <w:tcBorders>
              <w:bottom w:val="single" w:sz="4" w:space="0" w:color="auto"/>
            </w:tcBorders>
          </w:tcPr>
          <w:p w:rsidR="00F5642F" w:rsidRPr="002672AF" w:rsidRDefault="00F10E90" w:rsidP="00FD3EF6">
            <w:pPr>
              <w:ind w:firstLine="709"/>
              <w:jc w:val="both"/>
              <w:rPr>
                <w:sz w:val="28"/>
                <w:szCs w:val="28"/>
              </w:rPr>
            </w:pPr>
            <w:r w:rsidRPr="002672AF">
              <w:rPr>
                <w:sz w:val="28"/>
                <w:szCs w:val="28"/>
              </w:rPr>
              <w:t>1.3.</w:t>
            </w:r>
            <w:r w:rsidR="00FD3EF6" w:rsidRPr="002672AF">
              <w:rPr>
                <w:sz w:val="28"/>
                <w:szCs w:val="28"/>
              </w:rPr>
              <w:t> </w:t>
            </w:r>
            <w:r w:rsidR="00F5642F" w:rsidRPr="002672AF">
              <w:rPr>
                <w:sz w:val="28"/>
                <w:szCs w:val="28"/>
              </w:rPr>
              <w:t>Размещение на фасад</w:t>
            </w:r>
            <w:r w:rsidR="00FD3EF6" w:rsidRPr="002672AF">
              <w:rPr>
                <w:sz w:val="28"/>
                <w:szCs w:val="28"/>
              </w:rPr>
              <w:t>е</w:t>
            </w:r>
            <w:r w:rsidR="00F5642F" w:rsidRPr="002672AF">
              <w:rPr>
                <w:sz w:val="28"/>
                <w:szCs w:val="28"/>
              </w:rPr>
              <w:t xml:space="preserve"> здани</w:t>
            </w:r>
            <w:r w:rsidRPr="002672AF">
              <w:rPr>
                <w:sz w:val="28"/>
                <w:szCs w:val="28"/>
              </w:rPr>
              <w:t>я</w:t>
            </w:r>
            <w:r w:rsidR="00F5642F" w:rsidRPr="002672AF">
              <w:rPr>
                <w:sz w:val="28"/>
                <w:szCs w:val="28"/>
              </w:rPr>
              <w:t xml:space="preserve"> баннеров</w:t>
            </w:r>
            <w:r w:rsidR="00203DA7" w:rsidRPr="002672AF">
              <w:rPr>
                <w:sz w:val="28"/>
                <w:szCs w:val="28"/>
              </w:rPr>
              <w:t xml:space="preserve">, плакатов, </w:t>
            </w:r>
            <w:r w:rsidR="00817047" w:rsidRPr="002672AF">
              <w:rPr>
                <w:sz w:val="28"/>
                <w:szCs w:val="28"/>
              </w:rPr>
              <w:t xml:space="preserve">постеров </w:t>
            </w:r>
            <w:r w:rsidR="00744FE9" w:rsidRPr="002672AF">
              <w:rPr>
                <w:sz w:val="28"/>
                <w:szCs w:val="28"/>
              </w:rPr>
              <w:t>и т.д.</w:t>
            </w:r>
          </w:p>
        </w:tc>
        <w:tc>
          <w:tcPr>
            <w:tcW w:w="1925" w:type="dxa"/>
            <w:tcBorders>
              <w:bottom w:val="single" w:sz="4" w:space="0" w:color="auto"/>
            </w:tcBorders>
            <w:vAlign w:val="center"/>
          </w:tcPr>
          <w:p w:rsidR="00F5642F" w:rsidRPr="002672AF" w:rsidRDefault="00203DA7" w:rsidP="00C97184">
            <w:pPr>
              <w:jc w:val="center"/>
              <w:rPr>
                <w:sz w:val="28"/>
                <w:szCs w:val="28"/>
              </w:rPr>
            </w:pPr>
            <w:r w:rsidRPr="002672AF">
              <w:rPr>
                <w:sz w:val="28"/>
                <w:szCs w:val="28"/>
              </w:rPr>
              <w:t>2</w:t>
            </w:r>
          </w:p>
        </w:tc>
      </w:tr>
      <w:tr w:rsidR="0004156B" w:rsidRPr="002672AF" w:rsidTr="00C97184">
        <w:tc>
          <w:tcPr>
            <w:tcW w:w="7537" w:type="dxa"/>
            <w:tcBorders>
              <w:bottom w:val="single" w:sz="4" w:space="0" w:color="auto"/>
            </w:tcBorders>
          </w:tcPr>
          <w:p w:rsidR="0004156B" w:rsidRPr="002672AF" w:rsidRDefault="00E86D4E" w:rsidP="00FD3EF6">
            <w:pPr>
              <w:ind w:firstLine="709"/>
              <w:jc w:val="both"/>
              <w:rPr>
                <w:sz w:val="28"/>
                <w:szCs w:val="28"/>
              </w:rPr>
            </w:pPr>
            <w:r w:rsidRPr="002672AF">
              <w:rPr>
                <w:rFonts w:eastAsiaTheme="minorHAnsi"/>
                <w:sz w:val="28"/>
                <w:szCs w:val="28"/>
                <w:lang w:eastAsia="en-US"/>
              </w:rPr>
              <w:t>1.</w:t>
            </w:r>
            <w:r w:rsidR="00F5642F" w:rsidRPr="002672AF">
              <w:rPr>
                <w:rFonts w:eastAsiaTheme="minorHAnsi"/>
                <w:sz w:val="28"/>
                <w:szCs w:val="28"/>
                <w:lang w:eastAsia="en-US"/>
              </w:rPr>
              <w:t>4</w:t>
            </w:r>
            <w:r w:rsidRPr="002672AF">
              <w:rPr>
                <w:rFonts w:eastAsiaTheme="minorHAnsi"/>
                <w:sz w:val="28"/>
                <w:szCs w:val="28"/>
                <w:lang w:eastAsia="en-US"/>
              </w:rPr>
              <w:t>.</w:t>
            </w:r>
            <w:r w:rsidR="00FD3EF6" w:rsidRPr="002672AF">
              <w:rPr>
                <w:rFonts w:eastAsiaTheme="minorHAnsi"/>
                <w:sz w:val="28"/>
                <w:szCs w:val="28"/>
                <w:lang w:eastAsia="en-US"/>
              </w:rPr>
              <w:t> </w:t>
            </w:r>
            <w:r w:rsidRPr="002672AF">
              <w:rPr>
                <w:rFonts w:eastAsiaTheme="minorHAnsi"/>
                <w:sz w:val="28"/>
                <w:szCs w:val="28"/>
                <w:lang w:eastAsia="en-US"/>
              </w:rPr>
              <w:t xml:space="preserve">Наличие </w:t>
            </w:r>
            <w:r w:rsidR="0004156B" w:rsidRPr="002672AF">
              <w:rPr>
                <w:rFonts w:eastAsiaTheme="minorHAnsi"/>
                <w:sz w:val="28"/>
                <w:szCs w:val="28"/>
                <w:lang w:eastAsia="en-US"/>
              </w:rPr>
              <w:t>праздничной подсветки, гирлянд, декоративных элементов и т.д.</w:t>
            </w:r>
          </w:p>
        </w:tc>
        <w:tc>
          <w:tcPr>
            <w:tcW w:w="1925" w:type="dxa"/>
            <w:tcBorders>
              <w:bottom w:val="single" w:sz="4" w:space="0" w:color="auto"/>
            </w:tcBorders>
            <w:vAlign w:val="center"/>
          </w:tcPr>
          <w:p w:rsidR="0004156B" w:rsidRPr="002672AF" w:rsidRDefault="00203DA7" w:rsidP="00C97184">
            <w:pPr>
              <w:jc w:val="center"/>
              <w:rPr>
                <w:sz w:val="28"/>
                <w:szCs w:val="28"/>
              </w:rPr>
            </w:pPr>
            <w:r w:rsidRPr="002672AF">
              <w:rPr>
                <w:sz w:val="28"/>
                <w:szCs w:val="28"/>
              </w:rPr>
              <w:t>2</w:t>
            </w:r>
          </w:p>
        </w:tc>
      </w:tr>
      <w:tr w:rsidR="00744FE9" w:rsidRPr="002672AF" w:rsidTr="00C97184">
        <w:tc>
          <w:tcPr>
            <w:tcW w:w="7537" w:type="dxa"/>
            <w:tcBorders>
              <w:bottom w:val="single" w:sz="4" w:space="0" w:color="auto"/>
            </w:tcBorders>
          </w:tcPr>
          <w:p w:rsidR="00744FE9" w:rsidRPr="002672AF" w:rsidRDefault="00744FE9" w:rsidP="00FD3EF6">
            <w:pPr>
              <w:ind w:firstLine="709"/>
              <w:jc w:val="both"/>
              <w:rPr>
                <w:rFonts w:eastAsiaTheme="minorHAnsi"/>
                <w:sz w:val="28"/>
                <w:szCs w:val="28"/>
                <w:lang w:eastAsia="en-US"/>
              </w:rPr>
            </w:pPr>
            <w:r w:rsidRPr="002672AF">
              <w:rPr>
                <w:rFonts w:eastAsiaTheme="minorHAnsi"/>
                <w:sz w:val="28"/>
                <w:szCs w:val="28"/>
                <w:lang w:eastAsia="en-US"/>
              </w:rPr>
              <w:t>1.5.</w:t>
            </w:r>
            <w:r w:rsidR="00FD3EF6" w:rsidRPr="002672AF">
              <w:rPr>
                <w:rFonts w:eastAsiaTheme="minorHAnsi"/>
                <w:sz w:val="28"/>
                <w:szCs w:val="28"/>
                <w:lang w:eastAsia="en-US"/>
              </w:rPr>
              <w:t> </w:t>
            </w:r>
            <w:r w:rsidR="00F10E90" w:rsidRPr="002672AF">
              <w:rPr>
                <w:rFonts w:eastAsiaTheme="minorHAnsi"/>
                <w:sz w:val="28"/>
                <w:szCs w:val="28"/>
                <w:lang w:eastAsia="en-US"/>
              </w:rPr>
              <w:t>Состояние фасадов здания (очищены от самовольно размещенных объявлений, надписей, рисунков, «граффити», следов грязи, при необходимости проведен</w:t>
            </w:r>
            <w:r w:rsidR="00FD3EF6" w:rsidRPr="002672AF">
              <w:rPr>
                <w:rFonts w:eastAsiaTheme="minorHAnsi"/>
                <w:sz w:val="28"/>
                <w:szCs w:val="28"/>
                <w:lang w:eastAsia="en-US"/>
              </w:rPr>
              <w:t>ие</w:t>
            </w:r>
            <w:r w:rsidR="00F10E90" w:rsidRPr="002672AF">
              <w:rPr>
                <w:rFonts w:eastAsiaTheme="minorHAnsi"/>
                <w:sz w:val="28"/>
                <w:szCs w:val="28"/>
                <w:lang w:eastAsia="en-US"/>
              </w:rPr>
              <w:t xml:space="preserve"> промывк</w:t>
            </w:r>
            <w:r w:rsidR="00FD3EF6" w:rsidRPr="002672AF">
              <w:rPr>
                <w:rFonts w:eastAsiaTheme="minorHAnsi"/>
                <w:sz w:val="28"/>
                <w:szCs w:val="28"/>
                <w:lang w:eastAsia="en-US"/>
              </w:rPr>
              <w:t>и</w:t>
            </w:r>
            <w:r w:rsidR="00F10E90" w:rsidRPr="002672AF">
              <w:rPr>
                <w:rFonts w:eastAsiaTheme="minorHAnsi"/>
                <w:sz w:val="28"/>
                <w:szCs w:val="28"/>
                <w:lang w:eastAsia="en-US"/>
              </w:rPr>
              <w:t xml:space="preserve"> фасад</w:t>
            </w:r>
            <w:r w:rsidR="00FD3EF6" w:rsidRPr="002672AF">
              <w:rPr>
                <w:rFonts w:eastAsiaTheme="minorHAnsi"/>
                <w:sz w:val="28"/>
                <w:szCs w:val="28"/>
                <w:lang w:eastAsia="en-US"/>
              </w:rPr>
              <w:t>а</w:t>
            </w:r>
            <w:r w:rsidR="00F10E90" w:rsidRPr="002672AF">
              <w:rPr>
                <w:rFonts w:eastAsiaTheme="minorHAnsi"/>
                <w:sz w:val="28"/>
                <w:szCs w:val="28"/>
                <w:lang w:eastAsia="en-US"/>
              </w:rPr>
              <w:t>)</w:t>
            </w:r>
            <w:r w:rsidR="00FD3EF6" w:rsidRPr="002672AF">
              <w:rPr>
                <w:rFonts w:eastAsiaTheme="minorHAnsi"/>
                <w:sz w:val="28"/>
                <w:szCs w:val="28"/>
                <w:lang w:eastAsia="en-US"/>
              </w:rPr>
              <w:t>.</w:t>
            </w:r>
          </w:p>
        </w:tc>
        <w:tc>
          <w:tcPr>
            <w:tcW w:w="1925" w:type="dxa"/>
            <w:tcBorders>
              <w:bottom w:val="single" w:sz="4" w:space="0" w:color="auto"/>
            </w:tcBorders>
            <w:vAlign w:val="center"/>
          </w:tcPr>
          <w:p w:rsidR="00744FE9" w:rsidRPr="002672AF" w:rsidRDefault="00C97184" w:rsidP="00C97184">
            <w:pPr>
              <w:jc w:val="center"/>
              <w:rPr>
                <w:sz w:val="28"/>
                <w:szCs w:val="28"/>
              </w:rPr>
            </w:pPr>
            <w:r w:rsidRPr="002672AF">
              <w:rPr>
                <w:sz w:val="28"/>
                <w:szCs w:val="28"/>
              </w:rPr>
              <w:t>2</w:t>
            </w:r>
          </w:p>
        </w:tc>
      </w:tr>
      <w:tr w:rsidR="009139E8" w:rsidRPr="002672AF" w:rsidTr="00F10E90">
        <w:tc>
          <w:tcPr>
            <w:tcW w:w="7537" w:type="dxa"/>
            <w:tcBorders>
              <w:top w:val="single" w:sz="4" w:space="0" w:color="auto"/>
            </w:tcBorders>
          </w:tcPr>
          <w:p w:rsidR="009139E8" w:rsidRPr="002672AF" w:rsidRDefault="001E44C4" w:rsidP="00FD3EF6">
            <w:pPr>
              <w:ind w:firstLine="709"/>
              <w:jc w:val="both"/>
              <w:rPr>
                <w:sz w:val="28"/>
                <w:szCs w:val="28"/>
              </w:rPr>
            </w:pPr>
            <w:r w:rsidRPr="002672AF">
              <w:rPr>
                <w:sz w:val="28"/>
                <w:szCs w:val="28"/>
              </w:rPr>
              <w:t>2. </w:t>
            </w:r>
            <w:r w:rsidR="005D6C4D" w:rsidRPr="002672AF">
              <w:rPr>
                <w:sz w:val="28"/>
                <w:szCs w:val="28"/>
              </w:rPr>
              <w:t xml:space="preserve">Тематическое декоративно - художественное оформление </w:t>
            </w:r>
            <w:r w:rsidR="004D1E74" w:rsidRPr="002672AF">
              <w:rPr>
                <w:sz w:val="28"/>
                <w:szCs w:val="28"/>
              </w:rPr>
              <w:t>прилегающей территории:</w:t>
            </w:r>
          </w:p>
        </w:tc>
        <w:tc>
          <w:tcPr>
            <w:tcW w:w="1925" w:type="dxa"/>
            <w:tcBorders>
              <w:top w:val="single" w:sz="4" w:space="0" w:color="auto"/>
            </w:tcBorders>
          </w:tcPr>
          <w:p w:rsidR="009139E8" w:rsidRPr="002672AF" w:rsidRDefault="004D58F4" w:rsidP="006A766D">
            <w:pPr>
              <w:jc w:val="center"/>
              <w:rPr>
                <w:sz w:val="28"/>
                <w:szCs w:val="28"/>
              </w:rPr>
            </w:pPr>
            <w:r w:rsidRPr="002672AF">
              <w:rPr>
                <w:sz w:val="28"/>
                <w:szCs w:val="28"/>
              </w:rPr>
              <w:t>Максимальный бал</w:t>
            </w:r>
            <w:r w:rsidR="004D1E74" w:rsidRPr="002672AF">
              <w:rPr>
                <w:sz w:val="28"/>
                <w:szCs w:val="28"/>
              </w:rPr>
              <w:t>л</w:t>
            </w:r>
          </w:p>
        </w:tc>
      </w:tr>
      <w:tr w:rsidR="008A186F" w:rsidRPr="002672AF" w:rsidTr="00C97184">
        <w:tc>
          <w:tcPr>
            <w:tcW w:w="7537" w:type="dxa"/>
            <w:tcBorders>
              <w:top w:val="single" w:sz="4" w:space="0" w:color="auto"/>
            </w:tcBorders>
          </w:tcPr>
          <w:p w:rsidR="008A186F" w:rsidRPr="002672AF" w:rsidRDefault="008A186F" w:rsidP="00FD3EF6">
            <w:pPr>
              <w:ind w:firstLine="709"/>
              <w:jc w:val="both"/>
              <w:rPr>
                <w:sz w:val="28"/>
                <w:szCs w:val="28"/>
              </w:rPr>
            </w:pPr>
            <w:r w:rsidRPr="002672AF">
              <w:rPr>
                <w:sz w:val="28"/>
                <w:szCs w:val="28"/>
              </w:rPr>
              <w:t>2.1.</w:t>
            </w:r>
            <w:r w:rsidR="004D1E74" w:rsidRPr="002672AF">
              <w:rPr>
                <w:sz w:val="28"/>
                <w:szCs w:val="28"/>
              </w:rPr>
              <w:t> </w:t>
            </w:r>
            <w:r w:rsidRPr="002672AF">
              <w:rPr>
                <w:sz w:val="28"/>
                <w:szCs w:val="28"/>
              </w:rPr>
              <w:t xml:space="preserve">Использование </w:t>
            </w:r>
            <w:proofErr w:type="spellStart"/>
            <w:r w:rsidRPr="002672AF">
              <w:rPr>
                <w:sz w:val="28"/>
                <w:szCs w:val="28"/>
              </w:rPr>
              <w:t>флаговых</w:t>
            </w:r>
            <w:proofErr w:type="spellEnd"/>
            <w:r w:rsidRPr="002672AF">
              <w:rPr>
                <w:sz w:val="28"/>
                <w:szCs w:val="28"/>
              </w:rPr>
              <w:t xml:space="preserve"> конструкций, георгиевских лент, баннерных панно, растяжек</w:t>
            </w:r>
            <w:r w:rsidR="00BB5E87" w:rsidRPr="002672AF">
              <w:rPr>
                <w:sz w:val="28"/>
                <w:szCs w:val="28"/>
              </w:rPr>
              <w:t xml:space="preserve"> и т.д.</w:t>
            </w:r>
          </w:p>
        </w:tc>
        <w:tc>
          <w:tcPr>
            <w:tcW w:w="1925" w:type="dxa"/>
            <w:tcBorders>
              <w:top w:val="single" w:sz="4" w:space="0" w:color="auto"/>
            </w:tcBorders>
            <w:vAlign w:val="center"/>
          </w:tcPr>
          <w:p w:rsidR="008A186F" w:rsidRPr="002672AF" w:rsidRDefault="004D58F4" w:rsidP="00C97184">
            <w:pPr>
              <w:jc w:val="center"/>
              <w:rPr>
                <w:sz w:val="28"/>
                <w:szCs w:val="28"/>
              </w:rPr>
            </w:pPr>
            <w:r w:rsidRPr="002672AF">
              <w:rPr>
                <w:sz w:val="28"/>
                <w:szCs w:val="28"/>
              </w:rPr>
              <w:t>5</w:t>
            </w:r>
          </w:p>
        </w:tc>
      </w:tr>
      <w:tr w:rsidR="008A186F" w:rsidRPr="002672AF" w:rsidTr="00C97184">
        <w:tc>
          <w:tcPr>
            <w:tcW w:w="7537" w:type="dxa"/>
            <w:tcBorders>
              <w:top w:val="single" w:sz="4" w:space="0" w:color="auto"/>
            </w:tcBorders>
          </w:tcPr>
          <w:p w:rsidR="008A186F" w:rsidRPr="002672AF" w:rsidRDefault="004D1E74" w:rsidP="00FD3EF6">
            <w:pPr>
              <w:autoSpaceDE w:val="0"/>
              <w:autoSpaceDN w:val="0"/>
              <w:adjustRightInd w:val="0"/>
              <w:ind w:firstLine="743"/>
              <w:jc w:val="both"/>
              <w:rPr>
                <w:rFonts w:eastAsiaTheme="minorHAnsi"/>
                <w:sz w:val="28"/>
                <w:szCs w:val="28"/>
                <w:lang w:eastAsia="en-US"/>
              </w:rPr>
            </w:pPr>
            <w:r w:rsidRPr="002672AF">
              <w:rPr>
                <w:rFonts w:eastAsiaTheme="minorHAnsi"/>
                <w:sz w:val="28"/>
                <w:szCs w:val="28"/>
                <w:lang w:eastAsia="en-US"/>
              </w:rPr>
              <w:t>2.2. </w:t>
            </w:r>
            <w:r w:rsidR="008A186F" w:rsidRPr="002672AF">
              <w:rPr>
                <w:rFonts w:eastAsiaTheme="minorHAnsi"/>
                <w:sz w:val="28"/>
                <w:szCs w:val="28"/>
                <w:lang w:eastAsia="en-US"/>
              </w:rPr>
              <w:t>Побелка деревьев</w:t>
            </w:r>
            <w:r w:rsidR="00C119B5" w:rsidRPr="002672AF">
              <w:rPr>
                <w:rFonts w:eastAsiaTheme="minorHAnsi"/>
                <w:sz w:val="28"/>
                <w:szCs w:val="28"/>
                <w:lang w:eastAsia="en-US"/>
              </w:rPr>
              <w:t xml:space="preserve"> (при наличии)</w:t>
            </w:r>
            <w:r w:rsidR="00FD3EF6" w:rsidRPr="002672AF">
              <w:rPr>
                <w:rFonts w:eastAsiaTheme="minorHAnsi"/>
                <w:sz w:val="28"/>
                <w:szCs w:val="28"/>
                <w:lang w:eastAsia="en-US"/>
              </w:rPr>
              <w:t>.</w:t>
            </w:r>
          </w:p>
        </w:tc>
        <w:tc>
          <w:tcPr>
            <w:tcW w:w="1925" w:type="dxa"/>
            <w:tcBorders>
              <w:top w:val="single" w:sz="4" w:space="0" w:color="auto"/>
            </w:tcBorders>
            <w:vAlign w:val="center"/>
          </w:tcPr>
          <w:p w:rsidR="008A186F" w:rsidRPr="002672AF" w:rsidRDefault="004D58F4" w:rsidP="00C97184">
            <w:pPr>
              <w:jc w:val="center"/>
              <w:rPr>
                <w:sz w:val="28"/>
                <w:szCs w:val="28"/>
              </w:rPr>
            </w:pPr>
            <w:r w:rsidRPr="002672AF">
              <w:rPr>
                <w:sz w:val="28"/>
                <w:szCs w:val="28"/>
              </w:rPr>
              <w:t>1</w:t>
            </w:r>
          </w:p>
        </w:tc>
      </w:tr>
      <w:tr w:rsidR="008A186F" w:rsidRPr="002672AF" w:rsidTr="00C97184">
        <w:tc>
          <w:tcPr>
            <w:tcW w:w="7537" w:type="dxa"/>
            <w:tcBorders>
              <w:top w:val="single" w:sz="4" w:space="0" w:color="auto"/>
            </w:tcBorders>
          </w:tcPr>
          <w:p w:rsidR="008A186F" w:rsidRPr="002672AF" w:rsidRDefault="008A186F" w:rsidP="00FD3EF6">
            <w:pPr>
              <w:autoSpaceDE w:val="0"/>
              <w:autoSpaceDN w:val="0"/>
              <w:adjustRightInd w:val="0"/>
              <w:ind w:firstLine="743"/>
              <w:jc w:val="both"/>
              <w:rPr>
                <w:rFonts w:eastAsiaTheme="minorHAnsi"/>
                <w:sz w:val="28"/>
                <w:szCs w:val="28"/>
                <w:lang w:eastAsia="en-US"/>
              </w:rPr>
            </w:pPr>
            <w:r w:rsidRPr="002672AF">
              <w:rPr>
                <w:rFonts w:eastAsiaTheme="minorHAnsi"/>
                <w:sz w:val="28"/>
                <w:szCs w:val="28"/>
                <w:lang w:eastAsia="en-US"/>
              </w:rPr>
              <w:t>2.3.</w:t>
            </w:r>
            <w:r w:rsidR="004D1E74" w:rsidRPr="002672AF">
              <w:rPr>
                <w:rFonts w:eastAsiaTheme="minorHAnsi"/>
                <w:sz w:val="28"/>
                <w:szCs w:val="28"/>
                <w:lang w:eastAsia="en-US"/>
              </w:rPr>
              <w:t> </w:t>
            </w:r>
            <w:r w:rsidRPr="002672AF">
              <w:rPr>
                <w:rFonts w:eastAsiaTheme="minorHAnsi"/>
                <w:sz w:val="28"/>
                <w:szCs w:val="28"/>
                <w:lang w:eastAsia="en-US"/>
              </w:rPr>
              <w:t>Наличие урн у входа</w:t>
            </w:r>
            <w:r w:rsidR="00F10E90" w:rsidRPr="002672AF">
              <w:rPr>
                <w:rFonts w:eastAsiaTheme="minorHAnsi"/>
                <w:sz w:val="28"/>
                <w:szCs w:val="28"/>
                <w:lang w:eastAsia="en-US"/>
              </w:rPr>
              <w:t>, в том числе состояние урн</w:t>
            </w:r>
            <w:r w:rsidR="00FD3EF6" w:rsidRPr="002672AF">
              <w:rPr>
                <w:rFonts w:eastAsiaTheme="minorHAnsi"/>
                <w:sz w:val="28"/>
                <w:szCs w:val="28"/>
                <w:lang w:eastAsia="en-US"/>
              </w:rPr>
              <w:t>.</w:t>
            </w:r>
          </w:p>
        </w:tc>
        <w:tc>
          <w:tcPr>
            <w:tcW w:w="1925" w:type="dxa"/>
            <w:tcBorders>
              <w:top w:val="single" w:sz="4" w:space="0" w:color="auto"/>
            </w:tcBorders>
            <w:vAlign w:val="center"/>
          </w:tcPr>
          <w:p w:rsidR="008A186F" w:rsidRPr="002672AF" w:rsidRDefault="004D58F4" w:rsidP="00C97184">
            <w:pPr>
              <w:jc w:val="center"/>
              <w:rPr>
                <w:sz w:val="28"/>
                <w:szCs w:val="28"/>
              </w:rPr>
            </w:pPr>
            <w:r w:rsidRPr="002672AF">
              <w:rPr>
                <w:sz w:val="28"/>
                <w:szCs w:val="28"/>
              </w:rPr>
              <w:t>1</w:t>
            </w:r>
          </w:p>
        </w:tc>
      </w:tr>
      <w:tr w:rsidR="008A186F" w:rsidRPr="002672AF" w:rsidTr="00C97184">
        <w:tc>
          <w:tcPr>
            <w:tcW w:w="7537" w:type="dxa"/>
            <w:tcBorders>
              <w:top w:val="single" w:sz="4" w:space="0" w:color="auto"/>
            </w:tcBorders>
          </w:tcPr>
          <w:p w:rsidR="008A186F" w:rsidRPr="002672AF" w:rsidRDefault="008A186F" w:rsidP="00FD3EF6">
            <w:pPr>
              <w:autoSpaceDE w:val="0"/>
              <w:autoSpaceDN w:val="0"/>
              <w:adjustRightInd w:val="0"/>
              <w:ind w:firstLine="743"/>
              <w:jc w:val="both"/>
              <w:rPr>
                <w:rFonts w:eastAsiaTheme="minorHAnsi"/>
                <w:sz w:val="28"/>
                <w:szCs w:val="28"/>
                <w:lang w:eastAsia="en-US"/>
              </w:rPr>
            </w:pPr>
            <w:r w:rsidRPr="002672AF">
              <w:rPr>
                <w:rFonts w:eastAsiaTheme="minorHAnsi"/>
                <w:sz w:val="28"/>
                <w:szCs w:val="28"/>
                <w:lang w:eastAsia="en-US"/>
              </w:rPr>
              <w:t>2.4.</w:t>
            </w:r>
            <w:r w:rsidR="004D1E74" w:rsidRPr="002672AF">
              <w:rPr>
                <w:rFonts w:eastAsiaTheme="minorHAnsi"/>
                <w:sz w:val="28"/>
                <w:szCs w:val="28"/>
                <w:lang w:eastAsia="en-US"/>
              </w:rPr>
              <w:t> </w:t>
            </w:r>
            <w:r w:rsidRPr="002672AF">
              <w:rPr>
                <w:rFonts w:eastAsiaTheme="minorHAnsi"/>
                <w:sz w:val="28"/>
                <w:szCs w:val="28"/>
                <w:lang w:eastAsia="en-US"/>
              </w:rPr>
              <w:t xml:space="preserve">Чистота </w:t>
            </w:r>
            <w:r w:rsidRPr="002672AF">
              <w:rPr>
                <w:sz w:val="28"/>
                <w:szCs w:val="28"/>
              </w:rPr>
              <w:t>прилегающей территории</w:t>
            </w:r>
            <w:r w:rsidR="00FD3EF6" w:rsidRPr="002672AF">
              <w:rPr>
                <w:sz w:val="28"/>
                <w:szCs w:val="28"/>
              </w:rPr>
              <w:t>.</w:t>
            </w:r>
          </w:p>
        </w:tc>
        <w:tc>
          <w:tcPr>
            <w:tcW w:w="1925" w:type="dxa"/>
            <w:tcBorders>
              <w:top w:val="single" w:sz="4" w:space="0" w:color="auto"/>
            </w:tcBorders>
            <w:vAlign w:val="center"/>
          </w:tcPr>
          <w:p w:rsidR="008A186F" w:rsidRPr="002672AF" w:rsidRDefault="004D58F4" w:rsidP="00C97184">
            <w:pPr>
              <w:jc w:val="center"/>
              <w:rPr>
                <w:sz w:val="28"/>
                <w:szCs w:val="28"/>
              </w:rPr>
            </w:pPr>
            <w:r w:rsidRPr="002672AF">
              <w:rPr>
                <w:sz w:val="28"/>
                <w:szCs w:val="28"/>
              </w:rPr>
              <w:t>1</w:t>
            </w:r>
          </w:p>
        </w:tc>
      </w:tr>
      <w:tr w:rsidR="00744FE9" w:rsidRPr="002672AF" w:rsidTr="00C97184">
        <w:tc>
          <w:tcPr>
            <w:tcW w:w="7537" w:type="dxa"/>
            <w:tcBorders>
              <w:top w:val="single" w:sz="4" w:space="0" w:color="auto"/>
            </w:tcBorders>
          </w:tcPr>
          <w:p w:rsidR="00744FE9" w:rsidRPr="002672AF" w:rsidRDefault="00744FE9" w:rsidP="00FD3EF6">
            <w:pPr>
              <w:autoSpaceDE w:val="0"/>
              <w:autoSpaceDN w:val="0"/>
              <w:adjustRightInd w:val="0"/>
              <w:ind w:firstLine="743"/>
              <w:jc w:val="both"/>
              <w:rPr>
                <w:rFonts w:eastAsiaTheme="minorHAnsi"/>
                <w:sz w:val="28"/>
                <w:szCs w:val="28"/>
                <w:lang w:eastAsia="en-US"/>
              </w:rPr>
            </w:pPr>
            <w:r w:rsidRPr="002672AF">
              <w:rPr>
                <w:rFonts w:eastAsiaTheme="minorHAnsi"/>
                <w:sz w:val="28"/>
                <w:szCs w:val="28"/>
                <w:lang w:eastAsia="en-US"/>
              </w:rPr>
              <w:t>2.5.</w:t>
            </w:r>
            <w:r w:rsidR="004D1E74" w:rsidRPr="002672AF">
              <w:rPr>
                <w:rFonts w:eastAsiaTheme="minorHAnsi"/>
                <w:sz w:val="28"/>
                <w:szCs w:val="28"/>
                <w:lang w:eastAsia="en-US"/>
              </w:rPr>
              <w:t> </w:t>
            </w:r>
            <w:r w:rsidR="00F10E90" w:rsidRPr="002672AF">
              <w:rPr>
                <w:rFonts w:eastAsiaTheme="minorHAnsi"/>
                <w:sz w:val="28"/>
                <w:szCs w:val="28"/>
                <w:lang w:eastAsia="en-US"/>
              </w:rPr>
              <w:t>Наличие праздничной подсветки, гирлянд, декоративных элементов и т.д.</w:t>
            </w:r>
          </w:p>
        </w:tc>
        <w:tc>
          <w:tcPr>
            <w:tcW w:w="1925" w:type="dxa"/>
            <w:tcBorders>
              <w:top w:val="single" w:sz="4" w:space="0" w:color="auto"/>
            </w:tcBorders>
            <w:vAlign w:val="center"/>
          </w:tcPr>
          <w:p w:rsidR="00744FE9" w:rsidRPr="002672AF" w:rsidRDefault="00F10E90" w:rsidP="00C97184">
            <w:pPr>
              <w:jc w:val="center"/>
              <w:rPr>
                <w:sz w:val="28"/>
                <w:szCs w:val="28"/>
              </w:rPr>
            </w:pPr>
            <w:r w:rsidRPr="002672AF">
              <w:rPr>
                <w:sz w:val="28"/>
                <w:szCs w:val="28"/>
              </w:rPr>
              <w:t>2</w:t>
            </w:r>
          </w:p>
        </w:tc>
      </w:tr>
      <w:tr w:rsidR="00871FBB" w:rsidRPr="002672AF" w:rsidTr="00F10E90">
        <w:tc>
          <w:tcPr>
            <w:tcW w:w="7537" w:type="dxa"/>
          </w:tcPr>
          <w:p w:rsidR="00871FBB" w:rsidRPr="002672AF" w:rsidRDefault="00D74BE8" w:rsidP="001B10EF">
            <w:pPr>
              <w:ind w:firstLine="709"/>
              <w:jc w:val="both"/>
              <w:rPr>
                <w:sz w:val="28"/>
                <w:szCs w:val="28"/>
              </w:rPr>
            </w:pPr>
            <w:r w:rsidRPr="002672AF">
              <w:rPr>
                <w:sz w:val="28"/>
                <w:szCs w:val="28"/>
              </w:rPr>
              <w:t>3. </w:t>
            </w:r>
            <w:r w:rsidR="003C3434" w:rsidRPr="002672AF">
              <w:rPr>
                <w:sz w:val="28"/>
                <w:szCs w:val="28"/>
              </w:rPr>
              <w:t>Целостность и</w:t>
            </w:r>
            <w:r w:rsidR="001B10EF" w:rsidRPr="002672AF">
              <w:rPr>
                <w:sz w:val="28"/>
                <w:szCs w:val="28"/>
              </w:rPr>
              <w:t xml:space="preserve"> выразительность</w:t>
            </w:r>
            <w:r w:rsidR="00A812A9" w:rsidRPr="002672AF">
              <w:rPr>
                <w:sz w:val="28"/>
                <w:szCs w:val="28"/>
              </w:rPr>
              <w:t xml:space="preserve"> оформлени</w:t>
            </w:r>
            <w:r w:rsidR="003C3434" w:rsidRPr="002672AF">
              <w:rPr>
                <w:sz w:val="28"/>
                <w:szCs w:val="28"/>
              </w:rPr>
              <w:t>я</w:t>
            </w:r>
            <w:r w:rsidR="00A812A9" w:rsidRPr="002672AF">
              <w:rPr>
                <w:sz w:val="28"/>
                <w:szCs w:val="28"/>
              </w:rPr>
              <w:t xml:space="preserve"> фасада </w:t>
            </w:r>
            <w:r w:rsidR="00C07E4D" w:rsidRPr="002672AF">
              <w:rPr>
                <w:sz w:val="28"/>
                <w:szCs w:val="28"/>
              </w:rPr>
              <w:t xml:space="preserve">здания (части здания) </w:t>
            </w:r>
            <w:r w:rsidR="00A812A9" w:rsidRPr="002672AF">
              <w:rPr>
                <w:sz w:val="28"/>
                <w:szCs w:val="28"/>
              </w:rPr>
              <w:t>и прилегающей территории</w:t>
            </w:r>
            <w:r w:rsidR="00172D46" w:rsidRPr="002672AF">
              <w:rPr>
                <w:sz w:val="28"/>
                <w:szCs w:val="28"/>
              </w:rPr>
              <w:t>.</w:t>
            </w:r>
          </w:p>
        </w:tc>
        <w:tc>
          <w:tcPr>
            <w:tcW w:w="1925" w:type="dxa"/>
          </w:tcPr>
          <w:p w:rsidR="00871FBB" w:rsidRPr="002672AF" w:rsidRDefault="00172D46" w:rsidP="00744FE9">
            <w:pPr>
              <w:jc w:val="center"/>
              <w:rPr>
                <w:sz w:val="28"/>
                <w:szCs w:val="28"/>
              </w:rPr>
            </w:pPr>
            <w:proofErr w:type="gramStart"/>
            <w:r w:rsidRPr="002672AF">
              <w:rPr>
                <w:sz w:val="28"/>
                <w:szCs w:val="28"/>
              </w:rPr>
              <w:t>о</w:t>
            </w:r>
            <w:proofErr w:type="gramEnd"/>
            <w:r w:rsidRPr="002672AF">
              <w:rPr>
                <w:sz w:val="28"/>
                <w:szCs w:val="28"/>
              </w:rPr>
              <w:t xml:space="preserve">т 1 </w:t>
            </w:r>
            <w:r w:rsidR="00871FBB" w:rsidRPr="002672AF">
              <w:rPr>
                <w:sz w:val="28"/>
                <w:szCs w:val="28"/>
              </w:rPr>
              <w:t xml:space="preserve">до </w:t>
            </w:r>
            <w:r w:rsidR="00744FE9" w:rsidRPr="002672AF">
              <w:rPr>
                <w:sz w:val="28"/>
                <w:szCs w:val="28"/>
              </w:rPr>
              <w:t xml:space="preserve">10 </w:t>
            </w:r>
            <w:r w:rsidR="00871FBB" w:rsidRPr="002672AF">
              <w:rPr>
                <w:sz w:val="28"/>
                <w:szCs w:val="28"/>
              </w:rPr>
              <w:t>баллов</w:t>
            </w:r>
          </w:p>
        </w:tc>
      </w:tr>
    </w:tbl>
    <w:p w:rsidR="00172D46" w:rsidRPr="002672AF" w:rsidRDefault="00172D46" w:rsidP="007C20E1">
      <w:pPr>
        <w:pStyle w:val="3"/>
        <w:tabs>
          <w:tab w:val="left" w:pos="540"/>
        </w:tabs>
        <w:spacing w:after="0"/>
        <w:ind w:firstLine="709"/>
        <w:jc w:val="both"/>
        <w:rPr>
          <w:sz w:val="28"/>
          <w:szCs w:val="28"/>
        </w:rPr>
      </w:pPr>
    </w:p>
    <w:p w:rsidR="002E224A" w:rsidRPr="002672AF" w:rsidRDefault="007D116A" w:rsidP="002E224A">
      <w:pPr>
        <w:ind w:firstLine="709"/>
        <w:jc w:val="both"/>
        <w:rPr>
          <w:rFonts w:eastAsiaTheme="minorHAnsi"/>
          <w:sz w:val="28"/>
          <w:szCs w:val="28"/>
          <w:lang w:eastAsia="en-US"/>
        </w:rPr>
      </w:pPr>
      <w:r w:rsidRPr="002672AF">
        <w:rPr>
          <w:sz w:val="28"/>
          <w:szCs w:val="28"/>
        </w:rPr>
        <w:t>10</w:t>
      </w:r>
      <w:r w:rsidR="00B66FC9" w:rsidRPr="002672AF">
        <w:rPr>
          <w:sz w:val="28"/>
          <w:szCs w:val="28"/>
        </w:rPr>
        <w:t>. </w:t>
      </w:r>
      <w:r w:rsidR="002E224A" w:rsidRPr="002672AF">
        <w:rPr>
          <w:sz w:val="28"/>
          <w:szCs w:val="28"/>
        </w:rPr>
        <w:t>И</w:t>
      </w:r>
      <w:r w:rsidR="00B66FC9" w:rsidRPr="002672AF">
        <w:rPr>
          <w:sz w:val="28"/>
          <w:szCs w:val="28"/>
        </w:rPr>
        <w:t>тог</w:t>
      </w:r>
      <w:r w:rsidR="002E224A" w:rsidRPr="002672AF">
        <w:rPr>
          <w:sz w:val="28"/>
          <w:szCs w:val="28"/>
        </w:rPr>
        <w:t>и</w:t>
      </w:r>
      <w:r w:rsidR="00627973" w:rsidRPr="002672AF">
        <w:rPr>
          <w:sz w:val="28"/>
          <w:szCs w:val="28"/>
        </w:rPr>
        <w:t xml:space="preserve"> </w:t>
      </w:r>
      <w:r w:rsidR="001B10EF" w:rsidRPr="002672AF">
        <w:rPr>
          <w:sz w:val="28"/>
          <w:szCs w:val="28"/>
        </w:rPr>
        <w:t>смотра-к</w:t>
      </w:r>
      <w:r w:rsidR="00B66FC9" w:rsidRPr="002672AF">
        <w:rPr>
          <w:sz w:val="28"/>
          <w:szCs w:val="28"/>
        </w:rPr>
        <w:t xml:space="preserve">онкурса </w:t>
      </w:r>
      <w:r w:rsidR="002E224A" w:rsidRPr="002672AF">
        <w:rPr>
          <w:sz w:val="28"/>
          <w:szCs w:val="28"/>
        </w:rPr>
        <w:t xml:space="preserve">подводятся путем </w:t>
      </w:r>
      <w:r w:rsidR="002E224A" w:rsidRPr="002672AF">
        <w:rPr>
          <w:rFonts w:eastAsiaTheme="minorHAnsi"/>
          <w:sz w:val="28"/>
          <w:szCs w:val="28"/>
          <w:lang w:eastAsia="en-US"/>
        </w:rPr>
        <w:t xml:space="preserve">суммирования баллов по критериям, указанным в пункте </w:t>
      </w:r>
      <w:r w:rsidRPr="002672AF">
        <w:rPr>
          <w:rFonts w:eastAsiaTheme="minorHAnsi"/>
          <w:sz w:val="28"/>
          <w:szCs w:val="28"/>
          <w:lang w:eastAsia="en-US"/>
        </w:rPr>
        <w:t>9</w:t>
      </w:r>
      <w:r w:rsidR="002E224A" w:rsidRPr="002672AF">
        <w:rPr>
          <w:rFonts w:eastAsiaTheme="minorHAnsi"/>
          <w:sz w:val="28"/>
          <w:szCs w:val="28"/>
          <w:lang w:eastAsia="en-US"/>
        </w:rPr>
        <w:t xml:space="preserve"> настоящего Порядка, зафиксированным в</w:t>
      </w:r>
      <w:r w:rsidR="00130E1A" w:rsidRPr="002672AF">
        <w:rPr>
          <w:rFonts w:eastAsiaTheme="minorHAnsi"/>
          <w:sz w:val="28"/>
          <w:szCs w:val="28"/>
          <w:lang w:eastAsia="en-US"/>
        </w:rPr>
        <w:t xml:space="preserve"> </w:t>
      </w:r>
      <w:r w:rsidR="002E224A" w:rsidRPr="002672AF">
        <w:rPr>
          <w:rFonts w:eastAsiaTheme="minorHAnsi"/>
          <w:sz w:val="28"/>
          <w:szCs w:val="28"/>
          <w:lang w:eastAsia="en-US"/>
        </w:rPr>
        <w:t xml:space="preserve">оценочных листах по каждому участнику </w:t>
      </w:r>
      <w:r w:rsidR="001B10EF" w:rsidRPr="002672AF">
        <w:rPr>
          <w:rFonts w:eastAsiaTheme="minorHAnsi"/>
          <w:sz w:val="28"/>
          <w:szCs w:val="28"/>
          <w:lang w:eastAsia="en-US"/>
        </w:rPr>
        <w:t>смотра-к</w:t>
      </w:r>
      <w:r w:rsidR="002E224A" w:rsidRPr="002672AF">
        <w:rPr>
          <w:rFonts w:eastAsiaTheme="minorHAnsi"/>
          <w:sz w:val="28"/>
          <w:szCs w:val="28"/>
          <w:lang w:eastAsia="en-US"/>
        </w:rPr>
        <w:t>онкурса.</w:t>
      </w:r>
    </w:p>
    <w:p w:rsidR="00C53B97" w:rsidRPr="002672AF" w:rsidRDefault="00361B7B" w:rsidP="00C53B97">
      <w:pPr>
        <w:ind w:firstLine="720"/>
        <w:jc w:val="both"/>
        <w:rPr>
          <w:sz w:val="28"/>
          <w:szCs w:val="28"/>
        </w:rPr>
      </w:pPr>
      <w:r w:rsidRPr="002672AF">
        <w:rPr>
          <w:sz w:val="28"/>
          <w:szCs w:val="28"/>
        </w:rPr>
        <w:t>1</w:t>
      </w:r>
      <w:r w:rsidR="007D116A" w:rsidRPr="002672AF">
        <w:rPr>
          <w:sz w:val="28"/>
          <w:szCs w:val="28"/>
        </w:rPr>
        <w:t>1</w:t>
      </w:r>
      <w:r w:rsidRPr="002672AF">
        <w:rPr>
          <w:sz w:val="28"/>
          <w:szCs w:val="28"/>
        </w:rPr>
        <w:t>. </w:t>
      </w:r>
      <w:r w:rsidR="00C53B97" w:rsidRPr="002672AF">
        <w:rPr>
          <w:sz w:val="28"/>
          <w:szCs w:val="28"/>
        </w:rPr>
        <w:t>Победителями признаются участники</w:t>
      </w:r>
      <w:r w:rsidR="00130E1A" w:rsidRPr="002672AF">
        <w:rPr>
          <w:sz w:val="28"/>
          <w:szCs w:val="28"/>
        </w:rPr>
        <w:t xml:space="preserve"> </w:t>
      </w:r>
      <w:r w:rsidR="00F1377F" w:rsidRPr="002672AF">
        <w:rPr>
          <w:sz w:val="28"/>
          <w:szCs w:val="28"/>
        </w:rPr>
        <w:t>смотра-конкурса</w:t>
      </w:r>
      <w:r w:rsidR="00C53B97" w:rsidRPr="002672AF">
        <w:rPr>
          <w:sz w:val="28"/>
          <w:szCs w:val="28"/>
        </w:rPr>
        <w:t>, набравшие максимальное количество баллов.</w:t>
      </w:r>
    </w:p>
    <w:p w:rsidR="006223E0" w:rsidRPr="002672AF" w:rsidRDefault="00C53B97" w:rsidP="002E224A">
      <w:pPr>
        <w:widowControl w:val="0"/>
        <w:shd w:val="clear" w:color="auto" w:fill="FFFFFF"/>
        <w:tabs>
          <w:tab w:val="left" w:pos="709"/>
        </w:tabs>
        <w:autoSpaceDE w:val="0"/>
        <w:autoSpaceDN w:val="0"/>
        <w:adjustRightInd w:val="0"/>
        <w:spacing w:line="317" w:lineRule="exact"/>
        <w:ind w:firstLine="720"/>
        <w:jc w:val="both"/>
        <w:rPr>
          <w:sz w:val="28"/>
          <w:szCs w:val="28"/>
        </w:rPr>
      </w:pPr>
      <w:r w:rsidRPr="002672AF">
        <w:rPr>
          <w:sz w:val="28"/>
          <w:szCs w:val="28"/>
        </w:rPr>
        <w:t>1</w:t>
      </w:r>
      <w:r w:rsidR="006223E0" w:rsidRPr="002672AF">
        <w:rPr>
          <w:sz w:val="28"/>
          <w:szCs w:val="28"/>
        </w:rPr>
        <w:t>2</w:t>
      </w:r>
      <w:r w:rsidRPr="002672AF">
        <w:rPr>
          <w:sz w:val="28"/>
          <w:szCs w:val="28"/>
        </w:rPr>
        <w:t>. </w:t>
      </w:r>
      <w:r w:rsidR="006223E0" w:rsidRPr="002672AF">
        <w:rPr>
          <w:sz w:val="28"/>
          <w:szCs w:val="28"/>
        </w:rPr>
        <w:t xml:space="preserve">В случае равенства количества баллов у нескольких участников смотра-конкурса победители определяются путем проведения открытого голосования всех членов конкурсной комиссии по каждому участнику </w:t>
      </w:r>
      <w:r w:rsidR="006223E0" w:rsidRPr="002672AF">
        <w:rPr>
          <w:sz w:val="28"/>
          <w:szCs w:val="28"/>
        </w:rPr>
        <w:lastRenderedPageBreak/>
        <w:t>смотра-конкурса</w:t>
      </w:r>
      <w:r w:rsidR="00262794" w:rsidRPr="002672AF">
        <w:rPr>
          <w:sz w:val="28"/>
          <w:szCs w:val="28"/>
        </w:rPr>
        <w:t>.</w:t>
      </w:r>
    </w:p>
    <w:p w:rsidR="006223E0" w:rsidRPr="002672AF" w:rsidRDefault="006223E0" w:rsidP="002E224A">
      <w:pPr>
        <w:widowControl w:val="0"/>
        <w:shd w:val="clear" w:color="auto" w:fill="FFFFFF"/>
        <w:tabs>
          <w:tab w:val="left" w:pos="709"/>
        </w:tabs>
        <w:autoSpaceDE w:val="0"/>
        <w:autoSpaceDN w:val="0"/>
        <w:adjustRightInd w:val="0"/>
        <w:spacing w:line="317" w:lineRule="exact"/>
        <w:ind w:firstLine="720"/>
        <w:jc w:val="both"/>
        <w:rPr>
          <w:rFonts w:eastAsia="Calibri"/>
          <w:sz w:val="28"/>
          <w:szCs w:val="28"/>
        </w:rPr>
      </w:pPr>
      <w:r w:rsidRPr="002672AF">
        <w:rPr>
          <w:rFonts w:eastAsia="Calibri"/>
          <w:sz w:val="28"/>
          <w:szCs w:val="28"/>
        </w:rPr>
        <w:t>13.</w:t>
      </w:r>
      <w:r w:rsidR="00204664" w:rsidRPr="002672AF">
        <w:rPr>
          <w:rFonts w:eastAsia="Calibri"/>
          <w:sz w:val="28"/>
          <w:szCs w:val="28"/>
        </w:rPr>
        <w:t> </w:t>
      </w:r>
      <w:r w:rsidRPr="002672AF">
        <w:rPr>
          <w:rFonts w:eastAsia="Calibri"/>
          <w:sz w:val="28"/>
          <w:szCs w:val="28"/>
        </w:rPr>
        <w:t xml:space="preserve">В </w:t>
      </w:r>
      <w:r w:rsidR="0066307E" w:rsidRPr="002672AF">
        <w:rPr>
          <w:rFonts w:eastAsia="Calibri"/>
          <w:sz w:val="28"/>
          <w:szCs w:val="28"/>
        </w:rPr>
        <w:t>смотре-к</w:t>
      </w:r>
      <w:r w:rsidRPr="002672AF">
        <w:rPr>
          <w:rFonts w:eastAsia="Calibri"/>
          <w:sz w:val="28"/>
          <w:szCs w:val="28"/>
        </w:rPr>
        <w:t>онкурсе присуждается три призовых места.</w:t>
      </w:r>
    </w:p>
    <w:p w:rsidR="006223E0" w:rsidRPr="002672AF" w:rsidRDefault="006223E0" w:rsidP="006223E0">
      <w:pPr>
        <w:ind w:firstLine="709"/>
        <w:jc w:val="both"/>
        <w:rPr>
          <w:rFonts w:eastAsiaTheme="minorHAnsi"/>
          <w:sz w:val="28"/>
          <w:szCs w:val="28"/>
          <w:lang w:eastAsia="en-US"/>
        </w:rPr>
      </w:pPr>
      <w:r w:rsidRPr="002672AF">
        <w:rPr>
          <w:rFonts w:eastAsiaTheme="minorHAnsi"/>
          <w:sz w:val="28"/>
          <w:szCs w:val="28"/>
          <w:lang w:eastAsia="en-US"/>
        </w:rPr>
        <w:t>14. Конкурсная комиссия оставляет за собой право ввести (при необходимости) дополнительные</w:t>
      </w:r>
      <w:r w:rsidR="0066307E" w:rsidRPr="002672AF">
        <w:rPr>
          <w:rFonts w:eastAsiaTheme="minorHAnsi"/>
          <w:sz w:val="28"/>
          <w:szCs w:val="28"/>
          <w:lang w:eastAsia="en-US"/>
        </w:rPr>
        <w:t xml:space="preserve"> призовые места</w:t>
      </w:r>
      <w:r w:rsidRPr="002672AF">
        <w:rPr>
          <w:rFonts w:eastAsiaTheme="minorHAnsi"/>
          <w:sz w:val="28"/>
          <w:szCs w:val="28"/>
          <w:lang w:eastAsia="en-US"/>
        </w:rPr>
        <w:t>.</w:t>
      </w:r>
    </w:p>
    <w:p w:rsidR="00204664" w:rsidRPr="002672AF" w:rsidRDefault="002E224A" w:rsidP="002E224A">
      <w:pPr>
        <w:ind w:firstLine="720"/>
        <w:jc w:val="both"/>
        <w:rPr>
          <w:sz w:val="28"/>
          <w:szCs w:val="28"/>
        </w:rPr>
      </w:pPr>
      <w:r w:rsidRPr="002672AF">
        <w:rPr>
          <w:sz w:val="28"/>
          <w:szCs w:val="28"/>
        </w:rPr>
        <w:t>1</w:t>
      </w:r>
      <w:r w:rsidR="00204664" w:rsidRPr="002672AF">
        <w:rPr>
          <w:sz w:val="28"/>
          <w:szCs w:val="28"/>
        </w:rPr>
        <w:t>5</w:t>
      </w:r>
      <w:r w:rsidRPr="002672AF">
        <w:rPr>
          <w:sz w:val="28"/>
          <w:szCs w:val="28"/>
        </w:rPr>
        <w:t xml:space="preserve">. Решение конкурсной комиссии оформляется протоколом, который ведет её секретарь, и утверждается </w:t>
      </w:r>
      <w:r w:rsidR="000727FC" w:rsidRPr="002672AF">
        <w:rPr>
          <w:sz w:val="28"/>
          <w:szCs w:val="28"/>
        </w:rPr>
        <w:t>постановле</w:t>
      </w:r>
      <w:r w:rsidRPr="002672AF">
        <w:rPr>
          <w:sz w:val="28"/>
          <w:szCs w:val="28"/>
        </w:rPr>
        <w:t>нием администрации городского округа муниципальн</w:t>
      </w:r>
      <w:r w:rsidR="00262794" w:rsidRPr="002672AF">
        <w:rPr>
          <w:sz w:val="28"/>
          <w:szCs w:val="28"/>
        </w:rPr>
        <w:t>ого образования «город Саянск».</w:t>
      </w:r>
    </w:p>
    <w:p w:rsidR="002E224A" w:rsidRPr="002672AF" w:rsidRDefault="002E224A" w:rsidP="002E224A">
      <w:pPr>
        <w:ind w:firstLine="720"/>
        <w:jc w:val="both"/>
        <w:rPr>
          <w:sz w:val="28"/>
          <w:szCs w:val="28"/>
        </w:rPr>
      </w:pPr>
      <w:r w:rsidRPr="002672AF">
        <w:rPr>
          <w:sz w:val="28"/>
          <w:szCs w:val="28"/>
        </w:rPr>
        <w:t>Решение конкурсной комиссии по подведению итогов считается правомочным, если в заседании приняло участие не менее 2/3 её состава.</w:t>
      </w:r>
    </w:p>
    <w:p w:rsidR="00036C35" w:rsidRPr="002672AF" w:rsidRDefault="00036C35" w:rsidP="00036C35">
      <w:pPr>
        <w:ind w:firstLine="720"/>
        <w:jc w:val="both"/>
        <w:rPr>
          <w:sz w:val="28"/>
          <w:szCs w:val="28"/>
        </w:rPr>
      </w:pPr>
      <w:r w:rsidRPr="002672AF">
        <w:rPr>
          <w:sz w:val="28"/>
          <w:szCs w:val="28"/>
        </w:rPr>
        <w:t>16. Победители смотра-конкурса награждаются дипломами и денежными премиями.</w:t>
      </w:r>
    </w:p>
    <w:p w:rsidR="009139E8" w:rsidRPr="002672AF" w:rsidRDefault="009139E8" w:rsidP="009139E8">
      <w:pPr>
        <w:ind w:firstLine="720"/>
        <w:jc w:val="both"/>
        <w:rPr>
          <w:sz w:val="28"/>
          <w:szCs w:val="28"/>
        </w:rPr>
      </w:pPr>
      <w:r w:rsidRPr="002672AF">
        <w:rPr>
          <w:sz w:val="28"/>
          <w:szCs w:val="28"/>
        </w:rPr>
        <w:t>1</w:t>
      </w:r>
      <w:r w:rsidR="00CE54D3" w:rsidRPr="002672AF">
        <w:rPr>
          <w:sz w:val="28"/>
          <w:szCs w:val="28"/>
        </w:rPr>
        <w:t>7</w:t>
      </w:r>
      <w:r w:rsidRPr="002672AF">
        <w:rPr>
          <w:sz w:val="28"/>
          <w:szCs w:val="28"/>
        </w:rPr>
        <w:t xml:space="preserve">. Результаты </w:t>
      </w:r>
      <w:r w:rsidR="00DA31BE" w:rsidRPr="002672AF">
        <w:rPr>
          <w:sz w:val="28"/>
          <w:szCs w:val="28"/>
        </w:rPr>
        <w:t>смотра-к</w:t>
      </w:r>
      <w:r w:rsidRPr="002672AF">
        <w:rPr>
          <w:sz w:val="28"/>
          <w:szCs w:val="28"/>
        </w:rPr>
        <w:t xml:space="preserve">онкурса </w:t>
      </w:r>
      <w:r w:rsidR="00BF60F6" w:rsidRPr="002672AF">
        <w:rPr>
          <w:sz w:val="28"/>
          <w:szCs w:val="28"/>
        </w:rPr>
        <w:t xml:space="preserve">публикуются </w:t>
      </w:r>
      <w:r w:rsidRPr="002672AF">
        <w:rPr>
          <w:sz w:val="28"/>
          <w:szCs w:val="28"/>
        </w:rPr>
        <w:t xml:space="preserve">в </w:t>
      </w:r>
      <w:r w:rsidR="00BF60F6" w:rsidRPr="002672AF">
        <w:rPr>
          <w:sz w:val="28"/>
          <w:szCs w:val="28"/>
        </w:rPr>
        <w:t xml:space="preserve">газете «Саянские зори» </w:t>
      </w:r>
      <w:r w:rsidRPr="002672AF">
        <w:rPr>
          <w:sz w:val="28"/>
          <w:szCs w:val="28"/>
        </w:rPr>
        <w:t>и размещаются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24C9E" w:rsidRPr="002672AF" w:rsidRDefault="00124C9E" w:rsidP="00124C9E">
      <w:pPr>
        <w:jc w:val="both"/>
        <w:rPr>
          <w:sz w:val="28"/>
          <w:szCs w:val="28"/>
        </w:rPr>
      </w:pPr>
    </w:p>
    <w:p w:rsidR="009139E8" w:rsidRPr="002672AF" w:rsidRDefault="00BF60F6" w:rsidP="009139E8">
      <w:pPr>
        <w:spacing w:line="360" w:lineRule="auto"/>
        <w:ind w:firstLine="720"/>
        <w:jc w:val="center"/>
        <w:rPr>
          <w:sz w:val="28"/>
          <w:szCs w:val="28"/>
        </w:rPr>
      </w:pPr>
      <w:r w:rsidRPr="002672AF">
        <w:rPr>
          <w:sz w:val="28"/>
          <w:szCs w:val="28"/>
          <w:lang w:val="en-US"/>
        </w:rPr>
        <w:t>I</w:t>
      </w:r>
      <w:r w:rsidR="009139E8" w:rsidRPr="002672AF">
        <w:rPr>
          <w:sz w:val="28"/>
          <w:szCs w:val="28"/>
          <w:lang w:val="en-US"/>
        </w:rPr>
        <w:t>V</w:t>
      </w:r>
      <w:r w:rsidR="009139E8" w:rsidRPr="002672AF">
        <w:rPr>
          <w:sz w:val="28"/>
          <w:szCs w:val="28"/>
        </w:rPr>
        <w:t xml:space="preserve">. Финансирование </w:t>
      </w:r>
      <w:r w:rsidR="004C327B" w:rsidRPr="002672AF">
        <w:rPr>
          <w:sz w:val="28"/>
          <w:szCs w:val="28"/>
        </w:rPr>
        <w:t>смотра-к</w:t>
      </w:r>
      <w:r w:rsidR="009139E8" w:rsidRPr="002672AF">
        <w:rPr>
          <w:sz w:val="28"/>
          <w:szCs w:val="28"/>
        </w:rPr>
        <w:t>онкурса</w:t>
      </w:r>
      <w:r w:rsidR="004C327B" w:rsidRPr="002672AF">
        <w:rPr>
          <w:sz w:val="28"/>
          <w:szCs w:val="28"/>
        </w:rPr>
        <w:t>.</w:t>
      </w:r>
    </w:p>
    <w:p w:rsidR="009139E8" w:rsidRPr="002672AF" w:rsidRDefault="009139E8" w:rsidP="009139E8">
      <w:pPr>
        <w:ind w:firstLine="709"/>
        <w:jc w:val="both"/>
        <w:rPr>
          <w:sz w:val="28"/>
          <w:szCs w:val="28"/>
        </w:rPr>
      </w:pPr>
      <w:r w:rsidRPr="002672AF">
        <w:rPr>
          <w:sz w:val="28"/>
          <w:szCs w:val="28"/>
        </w:rPr>
        <w:t>1</w:t>
      </w:r>
      <w:r w:rsidR="00CE54D3" w:rsidRPr="002672AF">
        <w:rPr>
          <w:sz w:val="28"/>
          <w:szCs w:val="28"/>
        </w:rPr>
        <w:t>8</w:t>
      </w:r>
      <w:r w:rsidRPr="002672AF">
        <w:rPr>
          <w:sz w:val="28"/>
          <w:szCs w:val="28"/>
        </w:rPr>
        <w:t>. </w:t>
      </w:r>
      <w:proofErr w:type="gramStart"/>
      <w:r w:rsidRPr="002672AF">
        <w:rPr>
          <w:sz w:val="28"/>
          <w:szCs w:val="28"/>
        </w:rPr>
        <w:t xml:space="preserve">Финансирование </w:t>
      </w:r>
      <w:r w:rsidRPr="002672AF">
        <w:rPr>
          <w:color w:val="000000"/>
          <w:sz w:val="28"/>
          <w:szCs w:val="28"/>
        </w:rPr>
        <w:t xml:space="preserve">мероприятий, связанных с проведением </w:t>
      </w:r>
      <w:r w:rsidR="00AD4103" w:rsidRPr="002672AF">
        <w:rPr>
          <w:color w:val="000000"/>
          <w:sz w:val="28"/>
          <w:szCs w:val="28"/>
        </w:rPr>
        <w:t>смотра-к</w:t>
      </w:r>
      <w:r w:rsidRPr="002672AF">
        <w:rPr>
          <w:color w:val="000000"/>
          <w:sz w:val="28"/>
          <w:szCs w:val="28"/>
        </w:rPr>
        <w:t xml:space="preserve">онкурса в сумме </w:t>
      </w:r>
      <w:r w:rsidR="00DA31BE" w:rsidRPr="002672AF">
        <w:rPr>
          <w:color w:val="000000"/>
          <w:sz w:val="28"/>
          <w:szCs w:val="28"/>
        </w:rPr>
        <w:t>5</w:t>
      </w:r>
      <w:r w:rsidRPr="002672AF">
        <w:rPr>
          <w:color w:val="000000"/>
          <w:sz w:val="28"/>
          <w:szCs w:val="28"/>
        </w:rPr>
        <w:t xml:space="preserve">0,0 тыс. руб., </w:t>
      </w:r>
      <w:r w:rsidR="00BF60F6" w:rsidRPr="002672AF">
        <w:rPr>
          <w:color w:val="000000"/>
          <w:sz w:val="28"/>
          <w:szCs w:val="28"/>
        </w:rPr>
        <w:t xml:space="preserve">осуществляется </w:t>
      </w:r>
      <w:r w:rsidRPr="002672AF">
        <w:rPr>
          <w:color w:val="000000"/>
          <w:sz w:val="28"/>
          <w:szCs w:val="28"/>
        </w:rPr>
        <w:t>из местного бюджета за счет средств, предусмотренных муниципальной целевой программой «Поддержка и развитие субъектов малого и среднего предпринимательства в муниципальном образовании «город Саянск» на 20</w:t>
      </w:r>
      <w:r w:rsidR="00DA31BE" w:rsidRPr="002672AF">
        <w:rPr>
          <w:color w:val="000000"/>
          <w:sz w:val="28"/>
          <w:szCs w:val="28"/>
        </w:rPr>
        <w:t>20</w:t>
      </w:r>
      <w:r w:rsidRPr="002672AF">
        <w:rPr>
          <w:color w:val="000000"/>
          <w:sz w:val="28"/>
          <w:szCs w:val="28"/>
        </w:rPr>
        <w:t>-202</w:t>
      </w:r>
      <w:r w:rsidR="00DA31BE" w:rsidRPr="002672AF">
        <w:rPr>
          <w:color w:val="000000"/>
          <w:sz w:val="28"/>
          <w:szCs w:val="28"/>
        </w:rPr>
        <w:t>5</w:t>
      </w:r>
      <w:r w:rsidRPr="002672AF">
        <w:rPr>
          <w:color w:val="000000"/>
          <w:sz w:val="28"/>
          <w:szCs w:val="28"/>
        </w:rPr>
        <w:t> годы», утвержденной</w:t>
      </w:r>
      <w:r w:rsidRPr="002672AF">
        <w:rPr>
          <w:sz w:val="28"/>
          <w:szCs w:val="28"/>
        </w:rPr>
        <w:t xml:space="preserve"> постановлением администрации городского округа муниципального образования «город Саянск»</w:t>
      </w:r>
      <w:r w:rsidR="00B77092" w:rsidRPr="002672AF">
        <w:rPr>
          <w:sz w:val="28"/>
          <w:szCs w:val="28"/>
        </w:rPr>
        <w:t xml:space="preserve"> от </w:t>
      </w:r>
      <w:r w:rsidR="00B12F8A" w:rsidRPr="002672AF">
        <w:rPr>
          <w:sz w:val="28"/>
          <w:szCs w:val="28"/>
        </w:rPr>
        <w:t>05</w:t>
      </w:r>
      <w:r w:rsidR="00B77092" w:rsidRPr="002672AF">
        <w:rPr>
          <w:sz w:val="28"/>
          <w:szCs w:val="28"/>
        </w:rPr>
        <w:t>.08.</w:t>
      </w:r>
      <w:r w:rsidR="00B12F8A" w:rsidRPr="002672AF">
        <w:rPr>
          <w:sz w:val="28"/>
          <w:szCs w:val="28"/>
        </w:rPr>
        <w:t>2019 № 110-37-878-19</w:t>
      </w:r>
      <w:r w:rsidRPr="002672AF">
        <w:rPr>
          <w:sz w:val="28"/>
          <w:szCs w:val="28"/>
        </w:rPr>
        <w:t>,</w:t>
      </w:r>
      <w:r w:rsidRPr="002672AF">
        <w:rPr>
          <w:color w:val="000000"/>
          <w:sz w:val="28"/>
          <w:szCs w:val="28"/>
        </w:rPr>
        <w:t xml:space="preserve"> в пределах сметы расходов по результатам подведения итогов</w:t>
      </w:r>
      <w:r w:rsidR="009E09EC" w:rsidRPr="002672AF">
        <w:rPr>
          <w:color w:val="000000"/>
          <w:sz w:val="28"/>
          <w:szCs w:val="28"/>
        </w:rPr>
        <w:t xml:space="preserve"> </w:t>
      </w:r>
      <w:r w:rsidR="00B12F8A" w:rsidRPr="002672AF">
        <w:rPr>
          <w:color w:val="000000"/>
          <w:sz w:val="28"/>
          <w:szCs w:val="28"/>
        </w:rPr>
        <w:t>смотра-к</w:t>
      </w:r>
      <w:r w:rsidRPr="002672AF">
        <w:rPr>
          <w:color w:val="000000"/>
          <w:sz w:val="28"/>
          <w:szCs w:val="28"/>
        </w:rPr>
        <w:t>онкурса конкурсной</w:t>
      </w:r>
      <w:proofErr w:type="gramEnd"/>
      <w:r w:rsidRPr="002672AF">
        <w:rPr>
          <w:color w:val="000000"/>
          <w:sz w:val="28"/>
          <w:szCs w:val="28"/>
        </w:rPr>
        <w:t xml:space="preserve"> комиссией.</w:t>
      </w:r>
    </w:p>
    <w:p w:rsidR="009139E8" w:rsidRPr="008D129F" w:rsidRDefault="009139E8" w:rsidP="00960E4F">
      <w:pPr>
        <w:pStyle w:val="a3"/>
        <w:rPr>
          <w:sz w:val="26"/>
          <w:szCs w:val="26"/>
        </w:rPr>
      </w:pPr>
    </w:p>
    <w:p w:rsidR="009139E8" w:rsidRPr="008D129F" w:rsidRDefault="009139E8" w:rsidP="00960E4F">
      <w:pPr>
        <w:pStyle w:val="a3"/>
        <w:rPr>
          <w:sz w:val="26"/>
          <w:szCs w:val="26"/>
        </w:rPr>
      </w:pPr>
    </w:p>
    <w:p w:rsidR="00ED20BB" w:rsidRPr="008D129F" w:rsidRDefault="00ED20BB" w:rsidP="00ED20BB">
      <w:pPr>
        <w:ind w:hanging="23"/>
        <w:rPr>
          <w:sz w:val="26"/>
          <w:szCs w:val="26"/>
        </w:rPr>
      </w:pPr>
      <w:r w:rsidRPr="00ED20BB">
        <w:rPr>
          <w:sz w:val="26"/>
          <w:szCs w:val="26"/>
        </w:rPr>
        <w:t xml:space="preserve">Заместитель мэра городского округа </w:t>
      </w:r>
    </w:p>
    <w:p w:rsidR="00ED20BB" w:rsidRPr="00ED20BB" w:rsidRDefault="00ED20BB" w:rsidP="00ED20BB">
      <w:pPr>
        <w:ind w:hanging="23"/>
        <w:rPr>
          <w:sz w:val="26"/>
          <w:szCs w:val="26"/>
        </w:rPr>
      </w:pPr>
      <w:r w:rsidRPr="00ED20BB">
        <w:rPr>
          <w:sz w:val="26"/>
          <w:szCs w:val="26"/>
        </w:rPr>
        <w:t xml:space="preserve">по экономике и финансам-начальник </w:t>
      </w:r>
    </w:p>
    <w:p w:rsidR="00ED20BB" w:rsidRPr="00ED20BB" w:rsidRDefault="00ED20BB" w:rsidP="00ED20BB">
      <w:pPr>
        <w:ind w:hanging="23"/>
        <w:rPr>
          <w:sz w:val="26"/>
          <w:szCs w:val="26"/>
        </w:rPr>
      </w:pPr>
      <w:r w:rsidRPr="00ED20BB">
        <w:rPr>
          <w:sz w:val="26"/>
          <w:szCs w:val="26"/>
        </w:rPr>
        <w:t>Управления по финансам и налогам</w:t>
      </w:r>
      <w:r w:rsidRPr="008D129F">
        <w:rPr>
          <w:sz w:val="26"/>
          <w:szCs w:val="26"/>
        </w:rPr>
        <w:tab/>
      </w:r>
      <w:r w:rsidRPr="008D129F">
        <w:rPr>
          <w:sz w:val="26"/>
          <w:szCs w:val="26"/>
        </w:rPr>
        <w:tab/>
      </w:r>
      <w:r w:rsidRPr="008D129F">
        <w:rPr>
          <w:sz w:val="26"/>
          <w:szCs w:val="26"/>
        </w:rPr>
        <w:tab/>
      </w:r>
      <w:r w:rsidRPr="008D129F">
        <w:rPr>
          <w:sz w:val="26"/>
          <w:szCs w:val="26"/>
        </w:rPr>
        <w:tab/>
      </w:r>
      <w:r w:rsidR="006A376E">
        <w:rPr>
          <w:sz w:val="26"/>
          <w:szCs w:val="26"/>
        </w:rPr>
        <w:tab/>
      </w:r>
      <w:r w:rsidR="00262794">
        <w:rPr>
          <w:sz w:val="26"/>
          <w:szCs w:val="26"/>
        </w:rPr>
        <w:t xml:space="preserve">         </w:t>
      </w:r>
      <w:proofErr w:type="spellStart"/>
      <w:r w:rsidRPr="008D129F">
        <w:rPr>
          <w:sz w:val="26"/>
          <w:szCs w:val="26"/>
        </w:rPr>
        <w:t>И.В.Бухарова</w:t>
      </w:r>
      <w:proofErr w:type="spellEnd"/>
    </w:p>
    <w:p w:rsidR="009139E8" w:rsidRDefault="009139E8" w:rsidP="00960E4F">
      <w:pPr>
        <w:pStyle w:val="a3"/>
        <w:rPr>
          <w:sz w:val="26"/>
          <w:szCs w:val="26"/>
        </w:rPr>
      </w:pPr>
    </w:p>
    <w:p w:rsidR="004D2F82" w:rsidRDefault="004D2F82" w:rsidP="00960E4F">
      <w:pPr>
        <w:pStyle w:val="a3"/>
        <w:rPr>
          <w:sz w:val="26"/>
          <w:szCs w:val="26"/>
        </w:rPr>
      </w:pPr>
    </w:p>
    <w:p w:rsidR="004D2F82" w:rsidRDefault="004D2F82" w:rsidP="00960E4F">
      <w:pPr>
        <w:pStyle w:val="a3"/>
        <w:rPr>
          <w:sz w:val="26"/>
          <w:szCs w:val="26"/>
        </w:rPr>
      </w:pPr>
    </w:p>
    <w:p w:rsidR="004D2F82" w:rsidRDefault="004D2F82" w:rsidP="00960E4F">
      <w:pPr>
        <w:pStyle w:val="a3"/>
        <w:rPr>
          <w:sz w:val="26"/>
          <w:szCs w:val="26"/>
        </w:rPr>
      </w:pPr>
    </w:p>
    <w:p w:rsidR="007F451C" w:rsidRPr="008D129F" w:rsidRDefault="007F451C" w:rsidP="00960E4F">
      <w:pPr>
        <w:pStyle w:val="a3"/>
        <w:rPr>
          <w:sz w:val="26"/>
          <w:szCs w:val="26"/>
        </w:rPr>
      </w:pPr>
    </w:p>
    <w:p w:rsidR="009139E8" w:rsidRPr="008D129F" w:rsidRDefault="009139E8" w:rsidP="00960E4F">
      <w:pPr>
        <w:pStyle w:val="a3"/>
        <w:rPr>
          <w:sz w:val="26"/>
          <w:szCs w:val="26"/>
        </w:rPr>
      </w:pPr>
      <w:r w:rsidRPr="008D129F">
        <w:rPr>
          <w:sz w:val="26"/>
          <w:szCs w:val="26"/>
        </w:rPr>
        <w:t>исп. Минеева Т.Ю.</w:t>
      </w:r>
    </w:p>
    <w:p w:rsidR="006C3701" w:rsidRDefault="009139E8" w:rsidP="00960E4F">
      <w:pPr>
        <w:pStyle w:val="a3"/>
        <w:tabs>
          <w:tab w:val="left" w:pos="2114"/>
        </w:tabs>
        <w:rPr>
          <w:sz w:val="26"/>
          <w:szCs w:val="26"/>
        </w:rPr>
      </w:pPr>
      <w:r w:rsidRPr="008D129F">
        <w:rPr>
          <w:sz w:val="26"/>
          <w:szCs w:val="26"/>
        </w:rPr>
        <w:t>тел. 5-72-42</w:t>
      </w:r>
    </w:p>
    <w:p w:rsidR="002672AF" w:rsidRDefault="002672AF" w:rsidP="00960E4F">
      <w:pPr>
        <w:pStyle w:val="a3"/>
        <w:tabs>
          <w:tab w:val="left" w:pos="2114"/>
        </w:tabs>
        <w:rPr>
          <w:sz w:val="26"/>
          <w:szCs w:val="26"/>
        </w:rPr>
      </w:pPr>
    </w:p>
    <w:p w:rsidR="002672AF" w:rsidRDefault="002672AF" w:rsidP="00960E4F">
      <w:pPr>
        <w:pStyle w:val="a3"/>
        <w:tabs>
          <w:tab w:val="left" w:pos="2114"/>
        </w:tabs>
        <w:rPr>
          <w:sz w:val="26"/>
          <w:szCs w:val="26"/>
        </w:rPr>
      </w:pPr>
    </w:p>
    <w:p w:rsidR="002672AF" w:rsidRDefault="002672AF" w:rsidP="00960E4F">
      <w:pPr>
        <w:pStyle w:val="a3"/>
        <w:tabs>
          <w:tab w:val="left" w:pos="2114"/>
        </w:tabs>
        <w:rPr>
          <w:sz w:val="26"/>
          <w:szCs w:val="26"/>
        </w:rPr>
      </w:pPr>
    </w:p>
    <w:p w:rsidR="002672AF" w:rsidRDefault="002672AF" w:rsidP="00960E4F">
      <w:pPr>
        <w:pStyle w:val="a3"/>
        <w:tabs>
          <w:tab w:val="left" w:pos="2114"/>
        </w:tabs>
        <w:rPr>
          <w:sz w:val="26"/>
          <w:szCs w:val="26"/>
        </w:rPr>
      </w:pPr>
    </w:p>
    <w:p w:rsidR="00960E4F" w:rsidRDefault="00960E4F" w:rsidP="006C3701">
      <w:pPr>
        <w:pStyle w:val="a3"/>
        <w:tabs>
          <w:tab w:val="left" w:pos="2114"/>
        </w:tabs>
        <w:jc w:val="center"/>
        <w:rPr>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0"/>
        <w:gridCol w:w="4500"/>
      </w:tblGrid>
      <w:tr w:rsidR="009139E8" w:rsidRPr="00AD4103" w:rsidTr="003452F9">
        <w:tc>
          <w:tcPr>
            <w:tcW w:w="5070" w:type="dxa"/>
          </w:tcPr>
          <w:p w:rsidR="009139E8" w:rsidRPr="00AD4103" w:rsidRDefault="009139E8" w:rsidP="00AD4103">
            <w:pPr>
              <w:pStyle w:val="FR1"/>
              <w:spacing w:line="218" w:lineRule="auto"/>
              <w:ind w:left="0"/>
              <w:jc w:val="left"/>
              <w:rPr>
                <w:sz w:val="26"/>
                <w:szCs w:val="26"/>
              </w:rPr>
            </w:pPr>
          </w:p>
        </w:tc>
        <w:tc>
          <w:tcPr>
            <w:tcW w:w="4500" w:type="dxa"/>
          </w:tcPr>
          <w:p w:rsidR="00AD4103" w:rsidRPr="00262794" w:rsidRDefault="00262794" w:rsidP="00FB75E6">
            <w:pPr>
              <w:pStyle w:val="FR1"/>
              <w:spacing w:line="218" w:lineRule="auto"/>
              <w:ind w:left="0"/>
              <w:jc w:val="both"/>
              <w:rPr>
                <w:sz w:val="24"/>
                <w:szCs w:val="24"/>
              </w:rPr>
            </w:pPr>
            <w:r>
              <w:rPr>
                <w:sz w:val="24"/>
                <w:szCs w:val="24"/>
              </w:rPr>
              <w:t>Приложение</w:t>
            </w:r>
          </w:p>
          <w:p w:rsidR="009139E8" w:rsidRPr="00AD4103" w:rsidRDefault="009139E8" w:rsidP="00FB75E6">
            <w:pPr>
              <w:pStyle w:val="ConsPlusNormal"/>
              <w:widowControl/>
              <w:ind w:firstLine="0"/>
              <w:jc w:val="both"/>
              <w:rPr>
                <w:rFonts w:ascii="Times New Roman" w:hAnsi="Times New Roman" w:cs="Times New Roman"/>
                <w:sz w:val="28"/>
                <w:szCs w:val="28"/>
              </w:rPr>
            </w:pPr>
            <w:r w:rsidRPr="00262794">
              <w:rPr>
                <w:rFonts w:ascii="Times New Roman" w:hAnsi="Times New Roman" w:cs="Times New Roman"/>
                <w:sz w:val="24"/>
                <w:szCs w:val="24"/>
              </w:rPr>
              <w:t xml:space="preserve">к </w:t>
            </w:r>
            <w:r w:rsidR="00AD4103" w:rsidRPr="00262794">
              <w:rPr>
                <w:rFonts w:ascii="Times New Roman" w:hAnsi="Times New Roman" w:cs="Times New Roman"/>
                <w:sz w:val="24"/>
                <w:szCs w:val="24"/>
              </w:rPr>
              <w:t xml:space="preserve">Порядку </w:t>
            </w:r>
            <w:r w:rsidR="00AD4103" w:rsidRPr="00262794">
              <w:rPr>
                <w:rFonts w:ascii="Times New Roman" w:hAnsi="Times New Roman" w:cs="Times New Roman"/>
                <w:sz w:val="24"/>
                <w:szCs w:val="24"/>
                <w:lang w:eastAsia="en-US"/>
              </w:rPr>
              <w:t xml:space="preserve">проведения городского смотра-конкурса на «Лучшее </w:t>
            </w:r>
            <w:r w:rsidR="00AD4103" w:rsidRPr="00262794">
              <w:rPr>
                <w:rFonts w:ascii="Times New Roman" w:hAnsi="Times New Roman" w:cs="Times New Roman"/>
                <w:sz w:val="24"/>
                <w:szCs w:val="24"/>
                <w:lang w:eastAsia="en-US"/>
              </w:rPr>
              <w:lastRenderedPageBreak/>
              <w:t>оформление фасадов и благоустройство прилегающих территорий в честь празднования 75-ой годовщины со Дня Победы в Великой Отечественной войне 1941-1945 годов» в 2020 году</w:t>
            </w:r>
          </w:p>
        </w:tc>
      </w:tr>
    </w:tbl>
    <w:p w:rsidR="00AD4103" w:rsidRPr="009274B3" w:rsidRDefault="00AD4103" w:rsidP="00AD4103">
      <w:pPr>
        <w:jc w:val="center"/>
        <w:rPr>
          <w:sz w:val="26"/>
          <w:szCs w:val="26"/>
        </w:rPr>
      </w:pPr>
    </w:p>
    <w:p w:rsidR="00AD4103" w:rsidRPr="009274B3" w:rsidRDefault="00AD4103" w:rsidP="00AD4103">
      <w:pPr>
        <w:jc w:val="center"/>
        <w:rPr>
          <w:sz w:val="26"/>
          <w:szCs w:val="26"/>
        </w:rPr>
      </w:pPr>
    </w:p>
    <w:p w:rsidR="009139E8" w:rsidRPr="009274B3" w:rsidRDefault="009139E8" w:rsidP="00AD4103">
      <w:pPr>
        <w:jc w:val="center"/>
        <w:rPr>
          <w:sz w:val="26"/>
          <w:szCs w:val="26"/>
        </w:rPr>
      </w:pPr>
      <w:r w:rsidRPr="009274B3">
        <w:rPr>
          <w:sz w:val="26"/>
          <w:szCs w:val="26"/>
        </w:rPr>
        <w:t>ЗАЯВКА</w:t>
      </w:r>
    </w:p>
    <w:p w:rsidR="009139E8" w:rsidRPr="009274B3" w:rsidRDefault="009139E8" w:rsidP="00AD4103">
      <w:pPr>
        <w:jc w:val="center"/>
        <w:rPr>
          <w:sz w:val="26"/>
          <w:szCs w:val="26"/>
          <w:lang w:eastAsia="en-US"/>
        </w:rPr>
      </w:pPr>
      <w:r w:rsidRPr="009274B3">
        <w:rPr>
          <w:sz w:val="26"/>
          <w:szCs w:val="26"/>
        </w:rPr>
        <w:t xml:space="preserve">на участие в </w:t>
      </w:r>
      <w:r w:rsidR="00AD4103" w:rsidRPr="009274B3">
        <w:rPr>
          <w:sz w:val="26"/>
          <w:szCs w:val="26"/>
          <w:lang w:eastAsia="en-US"/>
        </w:rPr>
        <w:t>городско</w:t>
      </w:r>
      <w:r w:rsidR="00FB75E6" w:rsidRPr="009274B3">
        <w:rPr>
          <w:sz w:val="26"/>
          <w:szCs w:val="26"/>
          <w:lang w:eastAsia="en-US"/>
        </w:rPr>
        <w:t>м</w:t>
      </w:r>
      <w:r w:rsidR="00AD4103" w:rsidRPr="009274B3">
        <w:rPr>
          <w:sz w:val="26"/>
          <w:szCs w:val="26"/>
          <w:lang w:eastAsia="en-US"/>
        </w:rPr>
        <w:t xml:space="preserve"> смотр</w:t>
      </w:r>
      <w:r w:rsidR="00FB75E6" w:rsidRPr="009274B3">
        <w:rPr>
          <w:sz w:val="26"/>
          <w:szCs w:val="26"/>
          <w:lang w:eastAsia="en-US"/>
        </w:rPr>
        <w:t>е</w:t>
      </w:r>
      <w:r w:rsidR="00AD4103" w:rsidRPr="009274B3">
        <w:rPr>
          <w:sz w:val="26"/>
          <w:szCs w:val="26"/>
          <w:lang w:eastAsia="en-US"/>
        </w:rPr>
        <w:t>-конкурс</w:t>
      </w:r>
      <w:r w:rsidR="00FB75E6" w:rsidRPr="009274B3">
        <w:rPr>
          <w:sz w:val="26"/>
          <w:szCs w:val="26"/>
          <w:lang w:eastAsia="en-US"/>
        </w:rPr>
        <w:t>е</w:t>
      </w:r>
      <w:r w:rsidR="00AD4103" w:rsidRPr="009274B3">
        <w:rPr>
          <w:sz w:val="26"/>
          <w:szCs w:val="26"/>
          <w:lang w:eastAsia="en-US"/>
        </w:rPr>
        <w:t xml:space="preserve"> на «Лучшее оформление</w:t>
      </w:r>
      <w:r w:rsidR="00262794">
        <w:rPr>
          <w:sz w:val="26"/>
          <w:szCs w:val="26"/>
          <w:lang w:eastAsia="en-US"/>
        </w:rPr>
        <w:t xml:space="preserve"> </w:t>
      </w:r>
      <w:r w:rsidR="00AD4103" w:rsidRPr="009274B3">
        <w:rPr>
          <w:sz w:val="26"/>
          <w:szCs w:val="26"/>
          <w:lang w:eastAsia="en-US"/>
        </w:rPr>
        <w:t>фасадов и благоустройство прилегающих территорий в честь празднования 75-ой годовщины со Дня Победы в Великой Отечественной войне</w:t>
      </w:r>
      <w:r w:rsidR="00262794">
        <w:rPr>
          <w:sz w:val="26"/>
          <w:szCs w:val="26"/>
          <w:lang w:eastAsia="en-US"/>
        </w:rPr>
        <w:t xml:space="preserve"> </w:t>
      </w:r>
      <w:r w:rsidR="00AD4103" w:rsidRPr="009274B3">
        <w:rPr>
          <w:sz w:val="26"/>
          <w:szCs w:val="26"/>
          <w:lang w:eastAsia="en-US"/>
        </w:rPr>
        <w:t>1941-1945 годов» в 2020 году</w:t>
      </w:r>
    </w:p>
    <w:p w:rsidR="003F3375" w:rsidRPr="009274B3" w:rsidRDefault="003F3375" w:rsidP="00AD4103">
      <w:pPr>
        <w:jc w:val="center"/>
        <w:rPr>
          <w:sz w:val="26"/>
          <w:szCs w:val="26"/>
        </w:rPr>
      </w:pPr>
    </w:p>
    <w:p w:rsidR="00234B9F" w:rsidRPr="009274B3" w:rsidRDefault="00234B9F" w:rsidP="00234B9F">
      <w:pPr>
        <w:rPr>
          <w:sz w:val="26"/>
          <w:szCs w:val="26"/>
        </w:rPr>
      </w:pPr>
    </w:p>
    <w:p w:rsidR="00234B9F" w:rsidRPr="009274B3" w:rsidRDefault="00234B9F" w:rsidP="00234B9F">
      <w:pPr>
        <w:widowControl w:val="0"/>
        <w:tabs>
          <w:tab w:val="left" w:leader="underscore" w:pos="8893"/>
        </w:tabs>
        <w:jc w:val="both"/>
        <w:rPr>
          <w:sz w:val="26"/>
          <w:szCs w:val="26"/>
        </w:rPr>
      </w:pPr>
      <w:r>
        <w:rPr>
          <w:color w:val="000000"/>
          <w:sz w:val="26"/>
          <w:szCs w:val="26"/>
          <w:lang w:bidi="ru-RU"/>
        </w:rPr>
        <w:t>Заявитель ________________________________________________________</w:t>
      </w:r>
    </w:p>
    <w:p w:rsidR="00234B9F" w:rsidRPr="009274B3" w:rsidRDefault="00234B9F" w:rsidP="00234B9F">
      <w:pPr>
        <w:widowControl w:val="0"/>
        <w:jc w:val="center"/>
        <w:rPr>
          <w:color w:val="000000"/>
          <w:sz w:val="20"/>
          <w:szCs w:val="20"/>
          <w:lang w:bidi="ru-RU"/>
        </w:rPr>
      </w:pPr>
      <w:r>
        <w:rPr>
          <w:color w:val="000000"/>
          <w:sz w:val="20"/>
          <w:szCs w:val="20"/>
          <w:lang w:bidi="ru-RU"/>
        </w:rPr>
        <w:t xml:space="preserve">           </w:t>
      </w:r>
      <w:proofErr w:type="gramStart"/>
      <w:r w:rsidRPr="009274B3">
        <w:rPr>
          <w:color w:val="000000"/>
          <w:sz w:val="20"/>
          <w:szCs w:val="20"/>
          <w:lang w:bidi="ru-RU"/>
        </w:rPr>
        <w:t xml:space="preserve">(полное и (или) сокращенное наименование и организационно-правовая форма </w:t>
      </w:r>
      <w:proofErr w:type="gramEnd"/>
    </w:p>
    <w:p w:rsidR="00234B9F" w:rsidRPr="009274B3" w:rsidRDefault="00234B9F" w:rsidP="00234B9F">
      <w:pPr>
        <w:widowControl w:val="0"/>
        <w:jc w:val="center"/>
        <w:rPr>
          <w:sz w:val="26"/>
          <w:szCs w:val="26"/>
        </w:rPr>
      </w:pPr>
      <w:r w:rsidRPr="009274B3">
        <w:rPr>
          <w:color w:val="000000"/>
          <w:sz w:val="20"/>
          <w:szCs w:val="20"/>
          <w:lang w:bidi="ru-RU"/>
        </w:rPr>
        <w:t>юридического ли</w:t>
      </w:r>
      <w:r>
        <w:rPr>
          <w:color w:val="000000"/>
          <w:sz w:val="20"/>
          <w:szCs w:val="20"/>
          <w:lang w:bidi="ru-RU"/>
        </w:rPr>
        <w:t>ц</w:t>
      </w:r>
      <w:r w:rsidRPr="009274B3">
        <w:rPr>
          <w:color w:val="000000"/>
          <w:sz w:val="20"/>
          <w:szCs w:val="20"/>
          <w:lang w:bidi="ru-RU"/>
        </w:rPr>
        <w:t>а или Ф.И.О. индивидуального предпринимателя)</w:t>
      </w:r>
    </w:p>
    <w:p w:rsidR="00234B9F" w:rsidRPr="009274B3" w:rsidRDefault="00234B9F" w:rsidP="00234B9F">
      <w:pPr>
        <w:widowControl w:val="0"/>
        <w:tabs>
          <w:tab w:val="left" w:leader="underscore" w:pos="8893"/>
        </w:tabs>
        <w:jc w:val="both"/>
        <w:rPr>
          <w:sz w:val="26"/>
          <w:szCs w:val="26"/>
        </w:rPr>
      </w:pPr>
      <w:r w:rsidRPr="009274B3">
        <w:rPr>
          <w:color w:val="000000"/>
          <w:sz w:val="26"/>
          <w:szCs w:val="26"/>
          <w:lang w:bidi="ru-RU"/>
        </w:rPr>
        <w:t>в</w:t>
      </w:r>
      <w:r>
        <w:rPr>
          <w:color w:val="000000"/>
          <w:sz w:val="26"/>
          <w:szCs w:val="26"/>
          <w:lang w:bidi="ru-RU"/>
        </w:rPr>
        <w:t xml:space="preserve"> лице  ___________________________________________________________</w:t>
      </w:r>
    </w:p>
    <w:p w:rsidR="00234B9F" w:rsidRDefault="00234B9F" w:rsidP="00234B9F">
      <w:pPr>
        <w:widowControl w:val="0"/>
        <w:jc w:val="center"/>
        <w:rPr>
          <w:color w:val="000000"/>
          <w:sz w:val="20"/>
          <w:szCs w:val="20"/>
          <w:lang w:bidi="ru-RU"/>
        </w:rPr>
      </w:pPr>
      <w:proofErr w:type="gramStart"/>
      <w:r w:rsidRPr="009274B3">
        <w:rPr>
          <w:color w:val="000000"/>
          <w:sz w:val="20"/>
          <w:szCs w:val="20"/>
          <w:lang w:bidi="ru-RU"/>
        </w:rPr>
        <w:t>(Ф.И.О., должность руководителя или доверенного лица</w:t>
      </w:r>
      <w:proofErr w:type="gramEnd"/>
    </w:p>
    <w:p w:rsidR="00234B9F" w:rsidRPr="009274B3" w:rsidRDefault="00234B9F" w:rsidP="00234B9F">
      <w:pPr>
        <w:widowControl w:val="0"/>
        <w:jc w:val="center"/>
        <w:rPr>
          <w:sz w:val="20"/>
          <w:szCs w:val="20"/>
        </w:rPr>
      </w:pPr>
      <w:r w:rsidRPr="009274B3">
        <w:rPr>
          <w:color w:val="000000"/>
          <w:sz w:val="20"/>
          <w:szCs w:val="20"/>
          <w:lang w:bidi="ru-RU"/>
        </w:rPr>
        <w:t>(номер доверенности, дата выдачи, срок действия)</w:t>
      </w:r>
    </w:p>
    <w:p w:rsidR="00234B9F" w:rsidRPr="009274B3" w:rsidRDefault="00234B9F" w:rsidP="00234B9F">
      <w:pPr>
        <w:widowControl w:val="0"/>
        <w:jc w:val="both"/>
        <w:rPr>
          <w:color w:val="000000"/>
          <w:sz w:val="26"/>
          <w:szCs w:val="26"/>
          <w:lang w:bidi="ru-RU"/>
        </w:rPr>
      </w:pPr>
    </w:p>
    <w:p w:rsidR="00234B9F" w:rsidRPr="009274B3" w:rsidRDefault="00234B9F" w:rsidP="00234B9F">
      <w:pPr>
        <w:widowControl w:val="0"/>
        <w:jc w:val="both"/>
        <w:rPr>
          <w:color w:val="000000"/>
          <w:sz w:val="26"/>
          <w:szCs w:val="26"/>
          <w:lang w:bidi="ru-RU"/>
        </w:rPr>
      </w:pPr>
      <w:r w:rsidRPr="009274B3">
        <w:rPr>
          <w:color w:val="000000"/>
          <w:sz w:val="26"/>
          <w:szCs w:val="26"/>
          <w:lang w:bidi="ru-RU"/>
        </w:rPr>
        <w:t>Наименование объекта ______________________________________________</w:t>
      </w:r>
    </w:p>
    <w:p w:rsidR="00234B9F" w:rsidRPr="009274B3" w:rsidRDefault="00234B9F" w:rsidP="00234B9F">
      <w:pPr>
        <w:widowControl w:val="0"/>
        <w:jc w:val="both"/>
        <w:rPr>
          <w:color w:val="000000"/>
          <w:sz w:val="26"/>
          <w:szCs w:val="26"/>
          <w:lang w:bidi="ru-RU"/>
        </w:rPr>
      </w:pPr>
    </w:p>
    <w:p w:rsidR="00234B9F" w:rsidRPr="009274B3" w:rsidRDefault="00234B9F" w:rsidP="00234B9F">
      <w:pPr>
        <w:widowControl w:val="0"/>
        <w:jc w:val="both"/>
        <w:rPr>
          <w:sz w:val="26"/>
          <w:szCs w:val="26"/>
        </w:rPr>
      </w:pPr>
      <w:r w:rsidRPr="009274B3">
        <w:rPr>
          <w:color w:val="000000"/>
          <w:sz w:val="26"/>
          <w:szCs w:val="26"/>
          <w:lang w:bidi="ru-RU"/>
        </w:rPr>
        <w:t>Местонахождение объекта ___________________________________________</w:t>
      </w:r>
    </w:p>
    <w:p w:rsidR="00234B9F" w:rsidRPr="009274B3" w:rsidRDefault="00234B9F" w:rsidP="00234B9F">
      <w:pPr>
        <w:widowControl w:val="0"/>
        <w:jc w:val="both"/>
        <w:rPr>
          <w:color w:val="000000"/>
          <w:sz w:val="26"/>
          <w:szCs w:val="26"/>
          <w:lang w:bidi="ru-RU"/>
        </w:rPr>
      </w:pPr>
    </w:p>
    <w:p w:rsidR="00234B9F" w:rsidRPr="009274B3" w:rsidRDefault="00234B9F" w:rsidP="00234B9F">
      <w:pPr>
        <w:widowControl w:val="0"/>
        <w:jc w:val="both"/>
        <w:rPr>
          <w:sz w:val="26"/>
          <w:szCs w:val="26"/>
        </w:rPr>
      </w:pPr>
      <w:r w:rsidRPr="009274B3">
        <w:rPr>
          <w:color w:val="000000"/>
          <w:sz w:val="26"/>
          <w:szCs w:val="26"/>
          <w:lang w:bidi="ru-RU"/>
        </w:rPr>
        <w:t>Юридический адрес организации (ИП) _________________________________</w:t>
      </w:r>
    </w:p>
    <w:p w:rsidR="00234B9F" w:rsidRPr="009274B3" w:rsidRDefault="00234B9F" w:rsidP="00234B9F">
      <w:pPr>
        <w:widowControl w:val="0"/>
        <w:tabs>
          <w:tab w:val="left" w:leader="underscore" w:pos="9134"/>
        </w:tabs>
        <w:jc w:val="both"/>
        <w:rPr>
          <w:color w:val="000000"/>
          <w:sz w:val="26"/>
          <w:szCs w:val="26"/>
          <w:lang w:bidi="ru-RU"/>
        </w:rPr>
      </w:pPr>
    </w:p>
    <w:p w:rsidR="00234B9F" w:rsidRPr="009274B3" w:rsidRDefault="00234B9F" w:rsidP="00234B9F">
      <w:pPr>
        <w:widowControl w:val="0"/>
        <w:tabs>
          <w:tab w:val="left" w:leader="underscore" w:pos="9356"/>
        </w:tabs>
        <w:jc w:val="both"/>
        <w:rPr>
          <w:sz w:val="26"/>
          <w:szCs w:val="26"/>
        </w:rPr>
      </w:pPr>
      <w:r w:rsidRPr="009274B3">
        <w:rPr>
          <w:color w:val="000000"/>
          <w:sz w:val="26"/>
          <w:szCs w:val="26"/>
          <w:lang w:bidi="ru-RU"/>
        </w:rPr>
        <w:t xml:space="preserve">ИНН организации (ИП) </w:t>
      </w:r>
      <w:r>
        <w:rPr>
          <w:color w:val="000000"/>
          <w:sz w:val="26"/>
          <w:szCs w:val="26"/>
          <w:lang w:bidi="ru-RU"/>
        </w:rPr>
        <w:t xml:space="preserve"> </w:t>
      </w:r>
      <w:r w:rsidRPr="009274B3">
        <w:rPr>
          <w:color w:val="000000"/>
          <w:sz w:val="26"/>
          <w:szCs w:val="26"/>
          <w:lang w:bidi="ru-RU"/>
        </w:rPr>
        <w:t>_____________________________________________</w:t>
      </w:r>
    </w:p>
    <w:p w:rsidR="00234B9F" w:rsidRPr="009274B3" w:rsidRDefault="00234B9F" w:rsidP="00234B9F">
      <w:pPr>
        <w:widowControl w:val="0"/>
        <w:tabs>
          <w:tab w:val="left" w:leader="underscore" w:pos="9134"/>
        </w:tabs>
        <w:jc w:val="both"/>
        <w:rPr>
          <w:color w:val="000000"/>
          <w:sz w:val="26"/>
          <w:szCs w:val="26"/>
          <w:lang w:bidi="ru-RU"/>
        </w:rPr>
      </w:pPr>
    </w:p>
    <w:p w:rsidR="00234B9F" w:rsidRPr="009274B3" w:rsidRDefault="00234B9F" w:rsidP="00234B9F">
      <w:pPr>
        <w:widowControl w:val="0"/>
        <w:tabs>
          <w:tab w:val="left" w:leader="underscore" w:pos="9134"/>
        </w:tabs>
        <w:jc w:val="both"/>
        <w:rPr>
          <w:sz w:val="26"/>
          <w:szCs w:val="26"/>
        </w:rPr>
      </w:pPr>
      <w:r w:rsidRPr="009274B3">
        <w:rPr>
          <w:color w:val="000000"/>
          <w:sz w:val="26"/>
          <w:szCs w:val="26"/>
          <w:lang w:bidi="ru-RU"/>
        </w:rPr>
        <w:t xml:space="preserve">Контактный телефон, </w:t>
      </w:r>
      <w:r w:rsidRPr="009274B3">
        <w:rPr>
          <w:rFonts w:eastAsiaTheme="minorHAnsi"/>
          <w:sz w:val="26"/>
          <w:szCs w:val="26"/>
          <w:lang w:eastAsia="en-US"/>
        </w:rPr>
        <w:t>e-</w:t>
      </w:r>
      <w:proofErr w:type="spellStart"/>
      <w:r w:rsidRPr="009274B3">
        <w:rPr>
          <w:rFonts w:eastAsiaTheme="minorHAnsi"/>
          <w:sz w:val="26"/>
          <w:szCs w:val="26"/>
          <w:lang w:eastAsia="en-US"/>
        </w:rPr>
        <w:t>mail</w:t>
      </w:r>
      <w:proofErr w:type="spellEnd"/>
      <w:r w:rsidRPr="009274B3">
        <w:rPr>
          <w:color w:val="000000"/>
          <w:sz w:val="26"/>
          <w:szCs w:val="26"/>
          <w:lang w:bidi="ru-RU"/>
        </w:rPr>
        <w:t xml:space="preserve"> __________________________________________</w:t>
      </w:r>
    </w:p>
    <w:p w:rsidR="00234B9F" w:rsidRDefault="00234B9F" w:rsidP="00234B9F">
      <w:pPr>
        <w:pStyle w:val="ConsPlusNonformat"/>
        <w:ind w:firstLine="567"/>
        <w:jc w:val="both"/>
        <w:rPr>
          <w:rFonts w:ascii="Times New Roman" w:hAnsi="Times New Roman" w:cs="Times New Roman"/>
          <w:sz w:val="22"/>
          <w:szCs w:val="22"/>
        </w:rPr>
      </w:pPr>
    </w:p>
    <w:p w:rsidR="00234B9F" w:rsidRPr="009274B3" w:rsidRDefault="00234B9F" w:rsidP="00234B9F">
      <w:pPr>
        <w:pStyle w:val="ConsPlusNonformat"/>
        <w:ind w:firstLine="567"/>
        <w:jc w:val="both"/>
        <w:rPr>
          <w:rFonts w:ascii="Times New Roman" w:hAnsi="Times New Roman" w:cs="Times New Roman"/>
        </w:rPr>
      </w:pPr>
      <w:r w:rsidRPr="009274B3">
        <w:rPr>
          <w:rFonts w:ascii="Times New Roman" w:hAnsi="Times New Roman" w:cs="Times New Roman"/>
        </w:rPr>
        <w:t xml:space="preserve">С Порядком о проведении городского смотра-конкурса </w:t>
      </w:r>
      <w:proofErr w:type="gramStart"/>
      <w:r w:rsidRPr="009274B3">
        <w:rPr>
          <w:rFonts w:ascii="Times New Roman" w:hAnsi="Times New Roman" w:cs="Times New Roman"/>
        </w:rPr>
        <w:t>ознакомлен</w:t>
      </w:r>
      <w:proofErr w:type="gramEnd"/>
      <w:r w:rsidRPr="009274B3">
        <w:rPr>
          <w:rFonts w:ascii="Times New Roman" w:hAnsi="Times New Roman" w:cs="Times New Roman"/>
        </w:rPr>
        <w:t xml:space="preserve"> (а)</w:t>
      </w:r>
      <w:r w:rsidRPr="009274B3">
        <w:rPr>
          <w:rFonts w:ascii="Times New Roman" w:eastAsiaTheme="minorHAnsi" w:hAnsi="Times New Roman" w:cs="Times New Roman"/>
          <w:lang w:eastAsia="en-US"/>
        </w:rPr>
        <w:t xml:space="preserve"> и согласен (а)</w:t>
      </w:r>
      <w:r w:rsidRPr="009274B3">
        <w:rPr>
          <w:rFonts w:ascii="Times New Roman" w:hAnsi="Times New Roman" w:cs="Times New Roman"/>
        </w:rPr>
        <w:t>.</w:t>
      </w:r>
    </w:p>
    <w:p w:rsidR="00234B9F" w:rsidRPr="009274B3" w:rsidRDefault="00234B9F" w:rsidP="00234B9F">
      <w:pPr>
        <w:widowControl w:val="0"/>
        <w:ind w:firstLine="567"/>
        <w:jc w:val="both"/>
        <w:rPr>
          <w:color w:val="000000"/>
          <w:sz w:val="20"/>
          <w:szCs w:val="20"/>
          <w:lang w:bidi="ru-RU"/>
        </w:rPr>
      </w:pPr>
      <w:proofErr w:type="gramStart"/>
      <w:r w:rsidRPr="009274B3">
        <w:rPr>
          <w:color w:val="000000"/>
          <w:sz w:val="20"/>
          <w:szCs w:val="20"/>
          <w:lang w:bidi="ru-RU"/>
        </w:rPr>
        <w:t>Согласно Федеральному закону от 27.07.2006 № 152-ФЗ «О персональных данных» даю согласие администрации городского округа муниципального образования «город Саянск»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своих персональных данных, указанных</w:t>
      </w:r>
      <w:proofErr w:type="gramEnd"/>
      <w:r w:rsidRPr="009274B3">
        <w:rPr>
          <w:color w:val="000000"/>
          <w:sz w:val="20"/>
          <w:szCs w:val="20"/>
          <w:lang w:bidi="ru-RU"/>
        </w:rPr>
        <w:t xml:space="preserve"> в настоящей заявке, в сфере отношений, связанных с награждением, поощрением и непосредственно связанных с ними отношений для реализации полномочий, предусмотренных Порядком проведения городского смотра-конкурса.</w:t>
      </w:r>
    </w:p>
    <w:p w:rsidR="00234B9F" w:rsidRDefault="00234B9F" w:rsidP="00234B9F">
      <w:pPr>
        <w:widowControl w:val="0"/>
        <w:jc w:val="both"/>
        <w:rPr>
          <w:color w:val="000000"/>
          <w:sz w:val="22"/>
          <w:szCs w:val="22"/>
          <w:lang w:bidi="ru-RU"/>
        </w:rPr>
      </w:pPr>
    </w:p>
    <w:p w:rsidR="00234B9F" w:rsidRDefault="00234B9F" w:rsidP="00234B9F">
      <w:pPr>
        <w:widowControl w:val="0"/>
        <w:jc w:val="both"/>
        <w:rPr>
          <w:color w:val="000000"/>
          <w:sz w:val="22"/>
          <w:szCs w:val="22"/>
          <w:lang w:bidi="ru-RU"/>
        </w:rPr>
      </w:pPr>
    </w:p>
    <w:p w:rsidR="00234B9F" w:rsidRDefault="00234B9F" w:rsidP="00234B9F">
      <w:pPr>
        <w:widowControl w:val="0"/>
        <w:jc w:val="both"/>
        <w:rPr>
          <w:color w:val="000000"/>
          <w:sz w:val="22"/>
          <w:szCs w:val="22"/>
          <w:lang w:bidi="ru-RU"/>
        </w:rPr>
      </w:pPr>
    </w:p>
    <w:p w:rsidR="00234B9F" w:rsidRDefault="00234B9F" w:rsidP="00234B9F">
      <w:pPr>
        <w:widowControl w:val="0"/>
        <w:jc w:val="both"/>
        <w:rPr>
          <w:color w:val="000000"/>
          <w:sz w:val="22"/>
          <w:szCs w:val="22"/>
          <w:lang w:bidi="ru-RU"/>
        </w:rPr>
      </w:pPr>
      <w:r>
        <w:rPr>
          <w:color w:val="000000"/>
          <w:sz w:val="22"/>
          <w:szCs w:val="22"/>
          <w:lang w:bidi="ru-RU"/>
        </w:rPr>
        <w:t>__________________                                                                                         ______________________</w:t>
      </w:r>
    </w:p>
    <w:p w:rsidR="00234B9F" w:rsidRPr="00FE0C01" w:rsidRDefault="00234B9F" w:rsidP="00234B9F">
      <w:pPr>
        <w:widowControl w:val="0"/>
        <w:jc w:val="both"/>
        <w:rPr>
          <w:sz w:val="20"/>
          <w:szCs w:val="20"/>
        </w:rPr>
      </w:pPr>
      <w:r w:rsidRPr="00FE0C01">
        <w:rPr>
          <w:color w:val="000000"/>
          <w:sz w:val="20"/>
          <w:szCs w:val="20"/>
          <w:lang w:bidi="ru-RU"/>
        </w:rPr>
        <w:t xml:space="preserve">             дата                                                                                                                 </w:t>
      </w:r>
      <w:r>
        <w:rPr>
          <w:color w:val="000000"/>
          <w:sz w:val="20"/>
          <w:szCs w:val="20"/>
          <w:lang w:bidi="ru-RU"/>
        </w:rPr>
        <w:t xml:space="preserve">             </w:t>
      </w:r>
      <w:r w:rsidRPr="00FE0C01">
        <w:rPr>
          <w:color w:val="000000"/>
          <w:sz w:val="20"/>
          <w:szCs w:val="20"/>
          <w:lang w:bidi="ru-RU"/>
        </w:rPr>
        <w:t xml:space="preserve"> подпись заявителя</w:t>
      </w:r>
    </w:p>
    <w:p w:rsidR="00234B9F" w:rsidRDefault="00234B9F" w:rsidP="00234B9F">
      <w:pPr>
        <w:pStyle w:val="a3"/>
        <w:ind w:firstLine="709"/>
        <w:jc w:val="both"/>
        <w:rPr>
          <w:sz w:val="20"/>
          <w:szCs w:val="20"/>
        </w:rPr>
      </w:pPr>
    </w:p>
    <w:p w:rsidR="00234B9F" w:rsidRDefault="00234B9F" w:rsidP="00234B9F">
      <w:pPr>
        <w:pStyle w:val="a3"/>
        <w:ind w:firstLine="709"/>
        <w:jc w:val="both"/>
        <w:rPr>
          <w:sz w:val="20"/>
          <w:szCs w:val="20"/>
        </w:rPr>
      </w:pPr>
    </w:p>
    <w:p w:rsidR="00234B9F" w:rsidRDefault="00234B9F" w:rsidP="00234B9F">
      <w:pPr>
        <w:pStyle w:val="a3"/>
        <w:ind w:firstLine="709"/>
        <w:jc w:val="both"/>
        <w:rPr>
          <w:sz w:val="20"/>
          <w:szCs w:val="20"/>
        </w:rPr>
      </w:pPr>
    </w:p>
    <w:p w:rsidR="00234B9F" w:rsidRDefault="00234B9F" w:rsidP="00234B9F">
      <w:pPr>
        <w:pStyle w:val="a3"/>
        <w:ind w:firstLine="709"/>
        <w:jc w:val="both"/>
        <w:rPr>
          <w:sz w:val="20"/>
          <w:szCs w:val="20"/>
        </w:rPr>
      </w:pPr>
    </w:p>
    <w:p w:rsidR="00234B9F" w:rsidRDefault="00234B9F" w:rsidP="00234B9F">
      <w:pPr>
        <w:pStyle w:val="a3"/>
        <w:ind w:firstLine="709"/>
        <w:jc w:val="both"/>
        <w:rPr>
          <w:sz w:val="20"/>
          <w:szCs w:val="20"/>
        </w:rPr>
      </w:pPr>
    </w:p>
    <w:p w:rsidR="00234B9F" w:rsidRDefault="00234B9F" w:rsidP="00234B9F">
      <w:pPr>
        <w:pStyle w:val="a3"/>
        <w:ind w:firstLine="709"/>
        <w:jc w:val="both"/>
        <w:rPr>
          <w:sz w:val="20"/>
          <w:szCs w:val="20"/>
        </w:rPr>
      </w:pPr>
    </w:p>
    <w:p w:rsidR="00234B9F" w:rsidRDefault="00234B9F" w:rsidP="00234B9F">
      <w:pPr>
        <w:pStyle w:val="a3"/>
        <w:ind w:firstLine="709"/>
        <w:jc w:val="both"/>
        <w:rPr>
          <w:sz w:val="20"/>
          <w:szCs w:val="20"/>
        </w:rPr>
      </w:pPr>
    </w:p>
    <w:tbl>
      <w:tblPr>
        <w:tblW w:w="0" w:type="auto"/>
        <w:tblLook w:val="01E0" w:firstRow="1" w:lastRow="1" w:firstColumn="1" w:lastColumn="1" w:noHBand="0" w:noVBand="0"/>
      </w:tblPr>
      <w:tblGrid>
        <w:gridCol w:w="4361"/>
        <w:gridCol w:w="5209"/>
      </w:tblGrid>
      <w:tr w:rsidR="009139E8" w:rsidTr="006C3701">
        <w:tc>
          <w:tcPr>
            <w:tcW w:w="4361" w:type="dxa"/>
          </w:tcPr>
          <w:p w:rsidR="009139E8" w:rsidRDefault="009139E8" w:rsidP="009B2BD0">
            <w:pPr>
              <w:spacing w:line="276" w:lineRule="auto"/>
              <w:rPr>
                <w:sz w:val="26"/>
                <w:lang w:eastAsia="en-US"/>
              </w:rPr>
            </w:pPr>
          </w:p>
        </w:tc>
        <w:tc>
          <w:tcPr>
            <w:tcW w:w="5209" w:type="dxa"/>
            <w:hideMark/>
          </w:tcPr>
          <w:p w:rsidR="009139E8" w:rsidRPr="002672AF" w:rsidRDefault="009139E8" w:rsidP="002672AF">
            <w:pPr>
              <w:spacing w:line="276" w:lineRule="auto"/>
              <w:jc w:val="right"/>
              <w:rPr>
                <w:lang w:eastAsia="en-US"/>
              </w:rPr>
            </w:pPr>
            <w:r w:rsidRPr="002672AF">
              <w:rPr>
                <w:lang w:eastAsia="en-US"/>
              </w:rPr>
              <w:t>Приложение 2</w:t>
            </w:r>
          </w:p>
          <w:p w:rsidR="009139E8" w:rsidRPr="002672AF" w:rsidRDefault="009139E8" w:rsidP="002672AF">
            <w:pPr>
              <w:spacing w:line="276" w:lineRule="auto"/>
              <w:jc w:val="right"/>
              <w:rPr>
                <w:lang w:eastAsia="en-US"/>
              </w:rPr>
            </w:pPr>
            <w:r w:rsidRPr="002672AF">
              <w:rPr>
                <w:lang w:eastAsia="en-US"/>
              </w:rPr>
              <w:t>к постановлению администрации</w:t>
            </w:r>
            <w:r w:rsidR="006C3701" w:rsidRPr="002672AF">
              <w:rPr>
                <w:lang w:eastAsia="en-US"/>
              </w:rPr>
              <w:t xml:space="preserve"> </w:t>
            </w:r>
            <w:r w:rsidRPr="002672AF">
              <w:rPr>
                <w:lang w:eastAsia="en-US"/>
              </w:rPr>
              <w:t xml:space="preserve">городского </w:t>
            </w:r>
            <w:r w:rsidRPr="002672AF">
              <w:rPr>
                <w:lang w:eastAsia="en-US"/>
              </w:rPr>
              <w:lastRenderedPageBreak/>
              <w:t>округа муниципального образования «город Саянск»</w:t>
            </w:r>
          </w:p>
          <w:p w:rsidR="009139E8" w:rsidRDefault="009139E8" w:rsidP="002672AF">
            <w:pPr>
              <w:spacing w:line="276" w:lineRule="auto"/>
              <w:jc w:val="right"/>
              <w:rPr>
                <w:sz w:val="26"/>
                <w:lang w:eastAsia="en-US"/>
              </w:rPr>
            </w:pPr>
            <w:r w:rsidRPr="002672AF">
              <w:rPr>
                <w:lang w:eastAsia="en-US"/>
              </w:rPr>
              <w:t>от</w:t>
            </w:r>
            <w:r w:rsidR="003F3375" w:rsidRPr="002672AF">
              <w:rPr>
                <w:lang w:eastAsia="en-US"/>
              </w:rPr>
              <w:t xml:space="preserve"> </w:t>
            </w:r>
            <w:r w:rsidR="002672AF" w:rsidRPr="002672AF">
              <w:rPr>
                <w:lang w:eastAsia="en-US"/>
              </w:rPr>
              <w:t>19.03.2020</w:t>
            </w:r>
            <w:r w:rsidR="003F3375" w:rsidRPr="002672AF">
              <w:rPr>
                <w:lang w:eastAsia="en-US"/>
              </w:rPr>
              <w:t xml:space="preserve"> </w:t>
            </w:r>
            <w:r w:rsidRPr="002672AF">
              <w:rPr>
                <w:lang w:eastAsia="en-US"/>
              </w:rPr>
              <w:t xml:space="preserve">№ </w:t>
            </w:r>
            <w:r w:rsidR="002672AF" w:rsidRPr="002672AF">
              <w:rPr>
                <w:lang w:eastAsia="en-US"/>
              </w:rPr>
              <w:t>110-37-275-20</w:t>
            </w:r>
          </w:p>
        </w:tc>
      </w:tr>
    </w:tbl>
    <w:p w:rsidR="00602D0C" w:rsidRPr="00996448" w:rsidRDefault="00602D0C" w:rsidP="009139E8">
      <w:pPr>
        <w:pStyle w:val="a3"/>
        <w:ind w:firstLine="709"/>
        <w:jc w:val="both"/>
        <w:rPr>
          <w:sz w:val="26"/>
          <w:szCs w:val="26"/>
        </w:rPr>
      </w:pPr>
    </w:p>
    <w:p w:rsidR="00581537" w:rsidRPr="002672AF" w:rsidRDefault="009139E8" w:rsidP="003865C9">
      <w:pPr>
        <w:pStyle w:val="a3"/>
        <w:jc w:val="center"/>
        <w:rPr>
          <w:sz w:val="28"/>
          <w:szCs w:val="28"/>
        </w:rPr>
      </w:pPr>
      <w:r w:rsidRPr="002672AF">
        <w:rPr>
          <w:sz w:val="28"/>
          <w:szCs w:val="28"/>
        </w:rPr>
        <w:t xml:space="preserve">Состав </w:t>
      </w:r>
      <w:r w:rsidR="00AF1981" w:rsidRPr="002672AF">
        <w:rPr>
          <w:sz w:val="28"/>
          <w:szCs w:val="28"/>
        </w:rPr>
        <w:t>конкурсной комиссии</w:t>
      </w:r>
    </w:p>
    <w:p w:rsidR="00EB4722" w:rsidRPr="002672AF" w:rsidRDefault="00EB4722" w:rsidP="003865C9">
      <w:pPr>
        <w:pStyle w:val="a3"/>
        <w:jc w:val="center"/>
        <w:rPr>
          <w:sz w:val="28"/>
          <w:szCs w:val="28"/>
        </w:rPr>
      </w:pPr>
      <w:r w:rsidRPr="002672AF">
        <w:rPr>
          <w:sz w:val="28"/>
          <w:szCs w:val="28"/>
          <w:lang w:eastAsia="en-US"/>
        </w:rPr>
        <w:t>по проведению городского смотра-конкурса на «Лучшее оформление фасадов и благоустройство прилегающих территорий в честь празднования 75-ой годовщины со Дня Победы в Великой Отечественной войне 1941-1945 годов» в 2020 году</w:t>
      </w:r>
    </w:p>
    <w:p w:rsidR="009139E8" w:rsidRPr="00F8734F" w:rsidRDefault="009139E8" w:rsidP="009139E8">
      <w:pPr>
        <w:pStyle w:val="a3"/>
        <w:jc w:val="center"/>
        <w:rPr>
          <w:sz w:val="26"/>
          <w:szCs w:val="26"/>
          <w:lang w:eastAsia="en-US"/>
        </w:rPr>
      </w:pPr>
    </w:p>
    <w:tbl>
      <w:tblPr>
        <w:tblStyle w:val="a5"/>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2391"/>
        <w:gridCol w:w="6946"/>
      </w:tblGrid>
      <w:tr w:rsidR="00AF1981" w:rsidRPr="002672AF" w:rsidTr="002672AF">
        <w:tc>
          <w:tcPr>
            <w:tcW w:w="411" w:type="dxa"/>
          </w:tcPr>
          <w:p w:rsidR="009139E8" w:rsidRPr="002672AF" w:rsidRDefault="009139E8" w:rsidP="009B2BD0">
            <w:pPr>
              <w:pStyle w:val="a3"/>
              <w:jc w:val="center"/>
            </w:pPr>
            <w:r w:rsidRPr="002672AF">
              <w:t>1.</w:t>
            </w:r>
          </w:p>
        </w:tc>
        <w:tc>
          <w:tcPr>
            <w:tcW w:w="2391" w:type="dxa"/>
          </w:tcPr>
          <w:p w:rsidR="009139E8" w:rsidRPr="002672AF" w:rsidRDefault="00086042" w:rsidP="00131809">
            <w:pPr>
              <w:pStyle w:val="a3"/>
            </w:pPr>
            <w:r w:rsidRPr="002672AF">
              <w:t>Ермаков Александр Владимирович</w:t>
            </w:r>
          </w:p>
        </w:tc>
        <w:tc>
          <w:tcPr>
            <w:tcW w:w="6946" w:type="dxa"/>
          </w:tcPr>
          <w:p w:rsidR="009139E8" w:rsidRPr="002672AF" w:rsidRDefault="002672AF" w:rsidP="00916FE7">
            <w:pPr>
              <w:spacing w:line="276" w:lineRule="auto"/>
              <w:ind w:left="-108"/>
              <w:jc w:val="both"/>
            </w:pPr>
            <w:r>
              <w:t>-</w:t>
            </w:r>
            <w:r w:rsidR="00086042" w:rsidRPr="002672AF">
              <w:t xml:space="preserve">заместитель мэра городского округа по социальным вопросам, </w:t>
            </w:r>
            <w:r w:rsidR="009139E8" w:rsidRPr="002672AF">
              <w:rPr>
                <w:lang w:eastAsia="en-US"/>
              </w:rPr>
              <w:t>председатель конкурсной комиссии.</w:t>
            </w:r>
          </w:p>
        </w:tc>
      </w:tr>
      <w:tr w:rsidR="00AF1981" w:rsidRPr="002672AF" w:rsidTr="002672AF">
        <w:tc>
          <w:tcPr>
            <w:tcW w:w="411" w:type="dxa"/>
          </w:tcPr>
          <w:p w:rsidR="009139E8" w:rsidRPr="002672AF" w:rsidRDefault="009139E8" w:rsidP="009B2BD0">
            <w:pPr>
              <w:pStyle w:val="a3"/>
              <w:jc w:val="center"/>
            </w:pPr>
            <w:r w:rsidRPr="002672AF">
              <w:t>2.</w:t>
            </w:r>
          </w:p>
        </w:tc>
        <w:tc>
          <w:tcPr>
            <w:tcW w:w="2391" w:type="dxa"/>
          </w:tcPr>
          <w:p w:rsidR="009139E8" w:rsidRPr="002672AF" w:rsidRDefault="002672AF" w:rsidP="00131809">
            <w:pPr>
              <w:pStyle w:val="a3"/>
            </w:pPr>
            <w:r>
              <w:t xml:space="preserve">Колькина Юлия       </w:t>
            </w:r>
            <w:r w:rsidR="000B3405" w:rsidRPr="002672AF">
              <w:t>Валерьевна</w:t>
            </w:r>
          </w:p>
        </w:tc>
        <w:tc>
          <w:tcPr>
            <w:tcW w:w="6946" w:type="dxa"/>
          </w:tcPr>
          <w:p w:rsidR="009139E8" w:rsidRPr="002672AF" w:rsidRDefault="002672AF" w:rsidP="00916FE7">
            <w:pPr>
              <w:ind w:left="-108"/>
              <w:jc w:val="both"/>
            </w:pPr>
            <w:r>
              <w:t>-</w:t>
            </w:r>
            <w:r w:rsidR="000B3405" w:rsidRPr="002672AF">
              <w:t>заместитель председателя - главный архитектор Комитета по архитектуре и градостроительству администрации муниципального образования «город Саянск»</w:t>
            </w:r>
            <w:r w:rsidR="00086042" w:rsidRPr="002672AF">
              <w:rPr>
                <w:lang w:eastAsia="en-US"/>
              </w:rPr>
              <w:t>,</w:t>
            </w:r>
            <w:r w:rsidR="009139E8" w:rsidRPr="002672AF">
              <w:rPr>
                <w:lang w:eastAsia="en-US"/>
              </w:rPr>
              <w:t xml:space="preserve"> заместитель председателя конкурсной комиссии.</w:t>
            </w:r>
          </w:p>
        </w:tc>
      </w:tr>
      <w:tr w:rsidR="00AF1981" w:rsidRPr="002672AF" w:rsidTr="002672AF">
        <w:tc>
          <w:tcPr>
            <w:tcW w:w="411" w:type="dxa"/>
          </w:tcPr>
          <w:p w:rsidR="009139E8" w:rsidRPr="002672AF" w:rsidRDefault="009139E8" w:rsidP="009B2BD0">
            <w:pPr>
              <w:pStyle w:val="a3"/>
              <w:jc w:val="center"/>
            </w:pPr>
            <w:r w:rsidRPr="002672AF">
              <w:t>3.</w:t>
            </w:r>
          </w:p>
        </w:tc>
        <w:tc>
          <w:tcPr>
            <w:tcW w:w="2391" w:type="dxa"/>
          </w:tcPr>
          <w:p w:rsidR="009139E8" w:rsidRPr="002672AF" w:rsidRDefault="009139E8" w:rsidP="00131809">
            <w:pPr>
              <w:pStyle w:val="a3"/>
            </w:pPr>
            <w:r w:rsidRPr="002672AF">
              <w:t>Федорович Елена</w:t>
            </w:r>
            <w:r w:rsidR="006C3701" w:rsidRPr="002672AF">
              <w:t xml:space="preserve">   </w:t>
            </w:r>
            <w:r w:rsidRPr="002672AF">
              <w:t xml:space="preserve"> Анатольевна</w:t>
            </w:r>
          </w:p>
        </w:tc>
        <w:tc>
          <w:tcPr>
            <w:tcW w:w="6946" w:type="dxa"/>
          </w:tcPr>
          <w:p w:rsidR="009139E8" w:rsidRPr="002672AF" w:rsidRDefault="002672AF" w:rsidP="00916FE7">
            <w:pPr>
              <w:pStyle w:val="a3"/>
              <w:ind w:left="-108"/>
              <w:jc w:val="both"/>
            </w:pPr>
            <w:r>
              <w:t xml:space="preserve">- </w:t>
            </w:r>
            <w:r w:rsidR="003A5DD6" w:rsidRPr="002672AF">
              <w:t xml:space="preserve">консультант </w:t>
            </w:r>
            <w:r w:rsidR="009139E8" w:rsidRPr="002672AF">
              <w:t xml:space="preserve">по потребительскому рынку отдела экономического развития и потребительского рынка Управления по экономике </w:t>
            </w:r>
            <w:r w:rsidR="009139E8" w:rsidRPr="002672AF">
              <w:rPr>
                <w:lang w:eastAsia="en-US"/>
              </w:rPr>
              <w:t>администрации городского округа муниципального образования «город Саянск», секретарь конкурсной комиссии.</w:t>
            </w:r>
          </w:p>
        </w:tc>
      </w:tr>
      <w:tr w:rsidR="00AF1981" w:rsidRPr="002672AF" w:rsidTr="002672AF">
        <w:tc>
          <w:tcPr>
            <w:tcW w:w="411" w:type="dxa"/>
          </w:tcPr>
          <w:p w:rsidR="009139E8" w:rsidRPr="002672AF" w:rsidRDefault="009139E8" w:rsidP="009B2BD0">
            <w:pPr>
              <w:pStyle w:val="a3"/>
              <w:jc w:val="center"/>
            </w:pPr>
          </w:p>
        </w:tc>
        <w:tc>
          <w:tcPr>
            <w:tcW w:w="2391" w:type="dxa"/>
          </w:tcPr>
          <w:p w:rsidR="009139E8" w:rsidRPr="002672AF" w:rsidRDefault="009139E8" w:rsidP="009B2BD0">
            <w:pPr>
              <w:pStyle w:val="a3"/>
            </w:pPr>
            <w:r w:rsidRPr="002672AF">
              <w:t>Члены комиссии:</w:t>
            </w:r>
          </w:p>
        </w:tc>
        <w:tc>
          <w:tcPr>
            <w:tcW w:w="6946" w:type="dxa"/>
          </w:tcPr>
          <w:p w:rsidR="009139E8" w:rsidRPr="002672AF" w:rsidRDefault="009139E8" w:rsidP="00916FE7">
            <w:pPr>
              <w:pStyle w:val="a3"/>
              <w:ind w:left="-108"/>
              <w:jc w:val="both"/>
            </w:pPr>
          </w:p>
        </w:tc>
      </w:tr>
      <w:tr w:rsidR="00AF1981" w:rsidRPr="002672AF" w:rsidTr="002672AF">
        <w:trPr>
          <w:trHeight w:val="1160"/>
        </w:trPr>
        <w:tc>
          <w:tcPr>
            <w:tcW w:w="411" w:type="dxa"/>
          </w:tcPr>
          <w:p w:rsidR="009139E8" w:rsidRPr="002672AF" w:rsidRDefault="009139E8" w:rsidP="009B2BD0">
            <w:pPr>
              <w:pStyle w:val="a3"/>
              <w:jc w:val="center"/>
            </w:pPr>
            <w:r w:rsidRPr="002672AF">
              <w:t>4.</w:t>
            </w:r>
          </w:p>
        </w:tc>
        <w:tc>
          <w:tcPr>
            <w:tcW w:w="2391" w:type="dxa"/>
          </w:tcPr>
          <w:p w:rsidR="009139E8" w:rsidRPr="002672AF" w:rsidRDefault="00AF1981" w:rsidP="00131809">
            <w:pPr>
              <w:pStyle w:val="a3"/>
            </w:pPr>
            <w:proofErr w:type="spellStart"/>
            <w:r w:rsidRPr="002672AF">
              <w:t>Гайнулина</w:t>
            </w:r>
            <w:proofErr w:type="spellEnd"/>
            <w:r w:rsidRPr="002672AF">
              <w:t xml:space="preserve"> Елена</w:t>
            </w:r>
            <w:r w:rsidR="006C3701" w:rsidRPr="002672AF">
              <w:t xml:space="preserve">    </w:t>
            </w:r>
            <w:r w:rsidRPr="002672AF">
              <w:t xml:space="preserve"> Григорьевна</w:t>
            </w:r>
          </w:p>
        </w:tc>
        <w:tc>
          <w:tcPr>
            <w:tcW w:w="6946" w:type="dxa"/>
          </w:tcPr>
          <w:p w:rsidR="009139E8" w:rsidRPr="002672AF" w:rsidRDefault="002672AF" w:rsidP="00916FE7">
            <w:pPr>
              <w:ind w:left="-108"/>
              <w:jc w:val="both"/>
            </w:pPr>
            <w:r>
              <w:t xml:space="preserve">- </w:t>
            </w:r>
            <w:r w:rsidR="00420302" w:rsidRPr="002672AF">
              <w:t xml:space="preserve">председатель </w:t>
            </w:r>
            <w:r w:rsidR="00420302" w:rsidRPr="002672AF">
              <w:rPr>
                <w:color w:val="000000"/>
              </w:rPr>
              <w:t>Координационного совета в области малого</w:t>
            </w:r>
            <w:r w:rsidR="005C667A" w:rsidRPr="002672AF">
              <w:rPr>
                <w:color w:val="000000"/>
              </w:rPr>
              <w:t xml:space="preserve"> </w:t>
            </w:r>
            <w:r w:rsidR="00420302" w:rsidRPr="002672AF">
              <w:rPr>
                <w:color w:val="000000"/>
              </w:rPr>
              <w:t xml:space="preserve">и среднего </w:t>
            </w:r>
            <w:r w:rsidR="009E0C38" w:rsidRPr="002672AF">
              <w:rPr>
                <w:color w:val="000000"/>
              </w:rPr>
              <w:t>п</w:t>
            </w:r>
            <w:r w:rsidR="00420302" w:rsidRPr="002672AF">
              <w:rPr>
                <w:color w:val="000000"/>
              </w:rPr>
              <w:t>редпринимательства городского округа муниципального образования «город Саянск»</w:t>
            </w:r>
            <w:r w:rsidR="00901E19" w:rsidRPr="002672AF">
              <w:rPr>
                <w:color w:val="000000"/>
              </w:rPr>
              <w:t xml:space="preserve"> (по согласованию)</w:t>
            </w:r>
            <w:r w:rsidR="001B78E7" w:rsidRPr="002672AF">
              <w:rPr>
                <w:color w:val="000000"/>
              </w:rPr>
              <w:t>.</w:t>
            </w:r>
          </w:p>
        </w:tc>
      </w:tr>
      <w:tr w:rsidR="006C3701" w:rsidRPr="002672AF" w:rsidTr="002672AF">
        <w:tc>
          <w:tcPr>
            <w:tcW w:w="411" w:type="dxa"/>
          </w:tcPr>
          <w:p w:rsidR="006C3701" w:rsidRPr="002672AF" w:rsidRDefault="006C3701" w:rsidP="009B2BD0">
            <w:pPr>
              <w:pStyle w:val="a3"/>
              <w:jc w:val="center"/>
            </w:pPr>
            <w:r w:rsidRPr="002672AF">
              <w:t>5.</w:t>
            </w:r>
          </w:p>
        </w:tc>
        <w:tc>
          <w:tcPr>
            <w:tcW w:w="2391" w:type="dxa"/>
          </w:tcPr>
          <w:p w:rsidR="006C3701" w:rsidRPr="002672AF" w:rsidRDefault="002672AF" w:rsidP="006C3701">
            <w:pPr>
              <w:pStyle w:val="a3"/>
            </w:pPr>
            <w:r>
              <w:t xml:space="preserve">Еремеева Ирина      </w:t>
            </w:r>
            <w:r w:rsidR="006C3701" w:rsidRPr="002672AF">
              <w:t>Ивановна</w:t>
            </w:r>
          </w:p>
        </w:tc>
        <w:tc>
          <w:tcPr>
            <w:tcW w:w="6946" w:type="dxa"/>
          </w:tcPr>
          <w:p w:rsidR="006C3701" w:rsidRPr="002672AF" w:rsidRDefault="002672AF" w:rsidP="002F1913">
            <w:pPr>
              <w:pStyle w:val="a3"/>
              <w:ind w:left="-108"/>
              <w:jc w:val="both"/>
            </w:pPr>
            <w:r>
              <w:t xml:space="preserve">- </w:t>
            </w:r>
            <w:r w:rsidR="006C3701" w:rsidRPr="002672AF">
              <w:t>ведущий специалист по контролю в сфере строительства Комитета по архитектуре и градостроительству администрации муниципального образования «город Саянск».</w:t>
            </w:r>
          </w:p>
        </w:tc>
      </w:tr>
      <w:tr w:rsidR="006C3701" w:rsidRPr="002672AF" w:rsidTr="002672AF">
        <w:tc>
          <w:tcPr>
            <w:tcW w:w="411" w:type="dxa"/>
          </w:tcPr>
          <w:p w:rsidR="006C3701" w:rsidRPr="002672AF" w:rsidRDefault="006C3701" w:rsidP="009B2BD0">
            <w:pPr>
              <w:pStyle w:val="a3"/>
              <w:jc w:val="center"/>
            </w:pPr>
            <w:r w:rsidRPr="002672AF">
              <w:t>6.</w:t>
            </w:r>
          </w:p>
        </w:tc>
        <w:tc>
          <w:tcPr>
            <w:tcW w:w="2391" w:type="dxa"/>
          </w:tcPr>
          <w:p w:rsidR="006C3701" w:rsidRPr="002672AF" w:rsidRDefault="006C3701" w:rsidP="002F1913">
            <w:pPr>
              <w:pStyle w:val="a3"/>
            </w:pPr>
            <w:proofErr w:type="spellStart"/>
            <w:r w:rsidRPr="002672AF">
              <w:t>Корелина</w:t>
            </w:r>
            <w:proofErr w:type="spellEnd"/>
            <w:r w:rsidRPr="002672AF">
              <w:t xml:space="preserve"> Ирина     </w:t>
            </w:r>
            <w:r w:rsidR="002672AF">
              <w:t xml:space="preserve"> </w:t>
            </w:r>
            <w:r w:rsidRPr="002672AF">
              <w:t>Михайловна</w:t>
            </w:r>
          </w:p>
        </w:tc>
        <w:tc>
          <w:tcPr>
            <w:tcW w:w="6946" w:type="dxa"/>
          </w:tcPr>
          <w:p w:rsidR="006C3701" w:rsidRPr="002672AF" w:rsidRDefault="002672AF" w:rsidP="002F1913">
            <w:pPr>
              <w:pStyle w:val="a3"/>
              <w:ind w:left="-108"/>
              <w:jc w:val="both"/>
            </w:pPr>
            <w:r>
              <w:rPr>
                <w:lang w:eastAsia="en-US"/>
              </w:rPr>
              <w:t xml:space="preserve">- </w:t>
            </w:r>
            <w:r w:rsidR="006C3701" w:rsidRPr="002672AF">
              <w:rPr>
                <w:lang w:eastAsia="en-US"/>
              </w:rPr>
              <w:t>заместитель начальника муниципального казенного учреждения «Управление культуры администрации муниципального образования «город Саянск».</w:t>
            </w:r>
          </w:p>
        </w:tc>
      </w:tr>
      <w:tr w:rsidR="006C3701" w:rsidRPr="002672AF" w:rsidTr="002672AF">
        <w:tc>
          <w:tcPr>
            <w:tcW w:w="411" w:type="dxa"/>
          </w:tcPr>
          <w:p w:rsidR="006C3701" w:rsidRPr="002672AF" w:rsidRDefault="006C3701" w:rsidP="009B2BD0">
            <w:pPr>
              <w:pStyle w:val="a3"/>
              <w:jc w:val="center"/>
            </w:pPr>
            <w:r w:rsidRPr="002672AF">
              <w:t>7.</w:t>
            </w:r>
          </w:p>
        </w:tc>
        <w:tc>
          <w:tcPr>
            <w:tcW w:w="2391" w:type="dxa"/>
          </w:tcPr>
          <w:p w:rsidR="006C3701" w:rsidRPr="002672AF" w:rsidRDefault="006C3701" w:rsidP="00131809">
            <w:pPr>
              <w:pStyle w:val="a3"/>
            </w:pPr>
            <w:r w:rsidRPr="002672AF">
              <w:t xml:space="preserve">Минеева Татьяна    </w:t>
            </w:r>
            <w:r w:rsidR="002672AF">
              <w:t xml:space="preserve"> </w:t>
            </w:r>
            <w:r w:rsidRPr="002672AF">
              <w:t>Юрьевна</w:t>
            </w:r>
          </w:p>
        </w:tc>
        <w:tc>
          <w:tcPr>
            <w:tcW w:w="6946" w:type="dxa"/>
          </w:tcPr>
          <w:p w:rsidR="006C3701" w:rsidRPr="002672AF" w:rsidRDefault="002672AF" w:rsidP="00916FE7">
            <w:pPr>
              <w:pStyle w:val="a3"/>
              <w:ind w:left="-108"/>
              <w:jc w:val="both"/>
            </w:pPr>
            <w:r>
              <w:t xml:space="preserve">- </w:t>
            </w:r>
            <w:r w:rsidR="006C3701" w:rsidRPr="002672AF">
              <w:t xml:space="preserve">заместитель начальника по потребительскому рынку отдела экономического развития и потребительского рынка Управления по экономике </w:t>
            </w:r>
            <w:r w:rsidR="006C3701" w:rsidRPr="002672AF">
              <w:rPr>
                <w:lang w:eastAsia="en-US"/>
              </w:rPr>
              <w:t>администрации городского округа муниципального образования «город Саянск».</w:t>
            </w:r>
          </w:p>
        </w:tc>
      </w:tr>
      <w:tr w:rsidR="006C3701" w:rsidRPr="002672AF" w:rsidTr="002672AF">
        <w:tc>
          <w:tcPr>
            <w:tcW w:w="411" w:type="dxa"/>
          </w:tcPr>
          <w:p w:rsidR="006C3701" w:rsidRPr="002672AF" w:rsidRDefault="006C3701" w:rsidP="009B2BD0">
            <w:pPr>
              <w:pStyle w:val="a3"/>
              <w:jc w:val="center"/>
            </w:pPr>
            <w:r w:rsidRPr="002672AF">
              <w:t>8.</w:t>
            </w:r>
          </w:p>
        </w:tc>
        <w:tc>
          <w:tcPr>
            <w:tcW w:w="2391" w:type="dxa"/>
          </w:tcPr>
          <w:p w:rsidR="006C3701" w:rsidRPr="002672AF" w:rsidRDefault="006C3701" w:rsidP="00131809">
            <w:pPr>
              <w:rPr>
                <w:lang w:eastAsia="en-US"/>
              </w:rPr>
            </w:pPr>
            <w:r w:rsidRPr="002672AF">
              <w:rPr>
                <w:lang w:eastAsia="en-US"/>
              </w:rPr>
              <w:t xml:space="preserve">Никитюк Елена      </w:t>
            </w:r>
            <w:r w:rsidR="009C5F24" w:rsidRPr="002672AF">
              <w:rPr>
                <w:lang w:eastAsia="en-US"/>
              </w:rPr>
              <w:t xml:space="preserve"> </w:t>
            </w:r>
            <w:r w:rsidRPr="002672AF">
              <w:rPr>
                <w:lang w:eastAsia="en-US"/>
              </w:rPr>
              <w:t xml:space="preserve"> Владимировна</w:t>
            </w:r>
          </w:p>
        </w:tc>
        <w:tc>
          <w:tcPr>
            <w:tcW w:w="6946" w:type="dxa"/>
          </w:tcPr>
          <w:p w:rsidR="006C3701" w:rsidRPr="002672AF" w:rsidRDefault="002672AF" w:rsidP="00916FE7">
            <w:pPr>
              <w:ind w:left="-108"/>
              <w:jc w:val="both"/>
              <w:rPr>
                <w:lang w:eastAsia="en-US"/>
              </w:rPr>
            </w:pPr>
            <w:r>
              <w:rPr>
                <w:lang w:eastAsia="en-US"/>
              </w:rPr>
              <w:t xml:space="preserve">- </w:t>
            </w:r>
            <w:r w:rsidR="006C3701" w:rsidRPr="002672AF">
              <w:rPr>
                <w:lang w:eastAsia="en-US"/>
              </w:rPr>
              <w:t xml:space="preserve">директор </w:t>
            </w:r>
            <w:r w:rsidR="006C3701" w:rsidRPr="002672AF">
              <w:t>муниципального автономного учреждения «Редакция газеты «Саянские зори</w:t>
            </w:r>
            <w:r w:rsidR="006C3701" w:rsidRPr="002672AF">
              <w:rPr>
                <w:lang w:eastAsia="en-US"/>
              </w:rPr>
              <w:t>».</w:t>
            </w:r>
          </w:p>
        </w:tc>
      </w:tr>
      <w:tr w:rsidR="006C3701" w:rsidRPr="002672AF" w:rsidTr="002672AF">
        <w:tc>
          <w:tcPr>
            <w:tcW w:w="411" w:type="dxa"/>
          </w:tcPr>
          <w:p w:rsidR="006C3701" w:rsidRPr="002672AF" w:rsidRDefault="006C3701" w:rsidP="009B2BD0">
            <w:pPr>
              <w:pStyle w:val="a3"/>
              <w:jc w:val="center"/>
            </w:pPr>
            <w:r w:rsidRPr="002672AF">
              <w:t>9.</w:t>
            </w:r>
          </w:p>
        </w:tc>
        <w:tc>
          <w:tcPr>
            <w:tcW w:w="2391" w:type="dxa"/>
          </w:tcPr>
          <w:p w:rsidR="006C3701" w:rsidRPr="002672AF" w:rsidRDefault="006C3701" w:rsidP="00131809">
            <w:pPr>
              <w:pStyle w:val="a3"/>
            </w:pPr>
            <w:r w:rsidRPr="002672AF">
              <w:t xml:space="preserve">Огнева Татьяна      </w:t>
            </w:r>
            <w:r w:rsidR="009C5F24" w:rsidRPr="002672AF">
              <w:t xml:space="preserve"> </w:t>
            </w:r>
            <w:r w:rsidR="002672AF">
              <w:t xml:space="preserve"> </w:t>
            </w:r>
            <w:r w:rsidRPr="002672AF">
              <w:t>Михайловна</w:t>
            </w:r>
          </w:p>
        </w:tc>
        <w:tc>
          <w:tcPr>
            <w:tcW w:w="6946" w:type="dxa"/>
          </w:tcPr>
          <w:p w:rsidR="006C3701" w:rsidRPr="002672AF" w:rsidRDefault="002672AF" w:rsidP="00916FE7">
            <w:pPr>
              <w:pStyle w:val="a3"/>
              <w:ind w:left="-108"/>
              <w:jc w:val="both"/>
            </w:pPr>
            <w:r>
              <w:t xml:space="preserve">- </w:t>
            </w:r>
            <w:r w:rsidR="006C3701" w:rsidRPr="002672AF">
              <w:t>председатель городского совета ветеранов войны и труда и правоохранительных органов (по согласованию).</w:t>
            </w:r>
          </w:p>
        </w:tc>
      </w:tr>
    </w:tbl>
    <w:p w:rsidR="009139E8" w:rsidRDefault="009139E8" w:rsidP="009139E8">
      <w:pPr>
        <w:pStyle w:val="a3"/>
        <w:rPr>
          <w:sz w:val="26"/>
          <w:szCs w:val="26"/>
        </w:rPr>
      </w:pPr>
    </w:p>
    <w:p w:rsidR="002672AF" w:rsidRPr="00F9666A" w:rsidRDefault="002672AF" w:rsidP="009139E8">
      <w:pPr>
        <w:pStyle w:val="a3"/>
        <w:rPr>
          <w:sz w:val="26"/>
          <w:szCs w:val="26"/>
        </w:rPr>
      </w:pPr>
    </w:p>
    <w:p w:rsidR="006C3701" w:rsidRDefault="00086042" w:rsidP="00086042">
      <w:pPr>
        <w:ind w:hanging="23"/>
        <w:rPr>
          <w:sz w:val="26"/>
          <w:szCs w:val="26"/>
        </w:rPr>
      </w:pPr>
      <w:r w:rsidRPr="00ED20BB">
        <w:rPr>
          <w:sz w:val="26"/>
          <w:szCs w:val="26"/>
        </w:rPr>
        <w:t>Заместитель мэра городского округа по экономике</w:t>
      </w:r>
      <w:r w:rsidR="006C3701">
        <w:rPr>
          <w:sz w:val="26"/>
          <w:szCs w:val="26"/>
        </w:rPr>
        <w:t xml:space="preserve"> и</w:t>
      </w:r>
    </w:p>
    <w:p w:rsidR="00086042" w:rsidRPr="00ED20BB" w:rsidRDefault="00086042" w:rsidP="00086042">
      <w:pPr>
        <w:ind w:hanging="23"/>
        <w:rPr>
          <w:sz w:val="26"/>
          <w:szCs w:val="26"/>
        </w:rPr>
      </w:pPr>
      <w:proofErr w:type="gramStart"/>
      <w:r w:rsidRPr="00ED20BB">
        <w:rPr>
          <w:sz w:val="26"/>
          <w:szCs w:val="26"/>
        </w:rPr>
        <w:t>финансам-начальник</w:t>
      </w:r>
      <w:proofErr w:type="gramEnd"/>
      <w:r w:rsidR="006C3701">
        <w:rPr>
          <w:sz w:val="26"/>
          <w:szCs w:val="26"/>
        </w:rPr>
        <w:t xml:space="preserve"> </w:t>
      </w:r>
      <w:r w:rsidRPr="00ED20BB">
        <w:rPr>
          <w:sz w:val="26"/>
          <w:szCs w:val="26"/>
        </w:rPr>
        <w:t>Управления по финансам и налогам</w:t>
      </w:r>
      <w:r w:rsidR="00EF5EA7">
        <w:rPr>
          <w:sz w:val="26"/>
          <w:szCs w:val="26"/>
        </w:rPr>
        <w:tab/>
      </w:r>
      <w:r w:rsidR="00DD6C8C">
        <w:rPr>
          <w:sz w:val="26"/>
          <w:szCs w:val="26"/>
        </w:rPr>
        <w:tab/>
      </w:r>
      <w:proofErr w:type="spellStart"/>
      <w:r w:rsidRPr="00FE0C01">
        <w:rPr>
          <w:sz w:val="26"/>
          <w:szCs w:val="26"/>
        </w:rPr>
        <w:t>И.В.Бухарова</w:t>
      </w:r>
      <w:proofErr w:type="spellEnd"/>
    </w:p>
    <w:p w:rsidR="00131809" w:rsidRPr="00F9666A" w:rsidRDefault="00131809" w:rsidP="00131809">
      <w:pPr>
        <w:pStyle w:val="a3"/>
        <w:rPr>
          <w:sz w:val="26"/>
          <w:szCs w:val="26"/>
        </w:rPr>
      </w:pPr>
    </w:p>
    <w:p w:rsidR="006C3701" w:rsidRDefault="00131809" w:rsidP="00131809">
      <w:pPr>
        <w:pStyle w:val="a3"/>
        <w:rPr>
          <w:sz w:val="26"/>
          <w:szCs w:val="26"/>
        </w:rPr>
      </w:pPr>
      <w:r w:rsidRPr="006C3701">
        <w:rPr>
          <w:sz w:val="26"/>
          <w:szCs w:val="26"/>
        </w:rPr>
        <w:t>исп. Минеева Т.Ю.</w:t>
      </w:r>
      <w:r w:rsidR="008C4A92" w:rsidRPr="006C3701">
        <w:rPr>
          <w:sz w:val="26"/>
          <w:szCs w:val="26"/>
        </w:rPr>
        <w:t xml:space="preserve"> </w:t>
      </w:r>
    </w:p>
    <w:p w:rsidR="002672AF" w:rsidRDefault="002672AF" w:rsidP="002672AF">
      <w:pPr>
        <w:pStyle w:val="a3"/>
        <w:tabs>
          <w:tab w:val="left" w:pos="2114"/>
        </w:tabs>
        <w:rPr>
          <w:sz w:val="26"/>
          <w:szCs w:val="26"/>
        </w:rPr>
      </w:pPr>
      <w:r w:rsidRPr="008D129F">
        <w:rPr>
          <w:sz w:val="26"/>
          <w:szCs w:val="26"/>
        </w:rPr>
        <w:t>тел. 5-72-42</w:t>
      </w:r>
    </w:p>
    <w:p w:rsidR="002672AF" w:rsidRDefault="002672AF" w:rsidP="00131809">
      <w:pPr>
        <w:pStyle w:val="a3"/>
        <w:rPr>
          <w:sz w:val="26"/>
          <w:szCs w:val="26"/>
        </w:rPr>
      </w:pPr>
    </w:p>
    <w:sectPr w:rsidR="002672AF" w:rsidSect="009E09E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F0188"/>
    <w:multiLevelType w:val="hybridMultilevel"/>
    <w:tmpl w:val="C5FA87A0"/>
    <w:lvl w:ilvl="0" w:tplc="77EC0520">
      <w:start w:val="1"/>
      <w:numFmt w:val="decimal"/>
      <w:lvlText w:val="%1."/>
      <w:lvlJc w:val="left"/>
      <w:pPr>
        <w:tabs>
          <w:tab w:val="num" w:pos="720"/>
        </w:tabs>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E8"/>
    <w:rsid w:val="00001EC6"/>
    <w:rsid w:val="00010AB7"/>
    <w:rsid w:val="0002666C"/>
    <w:rsid w:val="00036C35"/>
    <w:rsid w:val="0004156B"/>
    <w:rsid w:val="00062377"/>
    <w:rsid w:val="000727FC"/>
    <w:rsid w:val="00076EE1"/>
    <w:rsid w:val="000849B2"/>
    <w:rsid w:val="00086042"/>
    <w:rsid w:val="00090BB5"/>
    <w:rsid w:val="000B3405"/>
    <w:rsid w:val="000B3517"/>
    <w:rsid w:val="000D3F8F"/>
    <w:rsid w:val="000D4BD2"/>
    <w:rsid w:val="000D5CBD"/>
    <w:rsid w:val="000E7F74"/>
    <w:rsid w:val="000F0E10"/>
    <w:rsid w:val="0010643B"/>
    <w:rsid w:val="001119F3"/>
    <w:rsid w:val="0012050B"/>
    <w:rsid w:val="00122610"/>
    <w:rsid w:val="00124C9E"/>
    <w:rsid w:val="00130E1A"/>
    <w:rsid w:val="00131224"/>
    <w:rsid w:val="00131809"/>
    <w:rsid w:val="00132D06"/>
    <w:rsid w:val="001527BB"/>
    <w:rsid w:val="00154F64"/>
    <w:rsid w:val="00161214"/>
    <w:rsid w:val="00162BA0"/>
    <w:rsid w:val="00172D46"/>
    <w:rsid w:val="00174AF8"/>
    <w:rsid w:val="001A48C7"/>
    <w:rsid w:val="001B07B0"/>
    <w:rsid w:val="001B10EF"/>
    <w:rsid w:val="001B78E7"/>
    <w:rsid w:val="001C4132"/>
    <w:rsid w:val="001C64B2"/>
    <w:rsid w:val="001D731E"/>
    <w:rsid w:val="001E07C8"/>
    <w:rsid w:val="001E44C4"/>
    <w:rsid w:val="00203DA7"/>
    <w:rsid w:val="00204249"/>
    <w:rsid w:val="00204664"/>
    <w:rsid w:val="00206D81"/>
    <w:rsid w:val="00211322"/>
    <w:rsid w:val="0021716B"/>
    <w:rsid w:val="00234B9F"/>
    <w:rsid w:val="00262794"/>
    <w:rsid w:val="002672AF"/>
    <w:rsid w:val="002769CF"/>
    <w:rsid w:val="00277C8E"/>
    <w:rsid w:val="0028014F"/>
    <w:rsid w:val="00283CD8"/>
    <w:rsid w:val="00291D0E"/>
    <w:rsid w:val="00296460"/>
    <w:rsid w:val="002A3C18"/>
    <w:rsid w:val="002C28A1"/>
    <w:rsid w:val="002D221B"/>
    <w:rsid w:val="002E224A"/>
    <w:rsid w:val="002E72DB"/>
    <w:rsid w:val="00320E4A"/>
    <w:rsid w:val="00340470"/>
    <w:rsid w:val="003452F9"/>
    <w:rsid w:val="00347D5E"/>
    <w:rsid w:val="00361B7B"/>
    <w:rsid w:val="00361E3E"/>
    <w:rsid w:val="0037203C"/>
    <w:rsid w:val="003747ED"/>
    <w:rsid w:val="00375B0F"/>
    <w:rsid w:val="003865C9"/>
    <w:rsid w:val="003909F0"/>
    <w:rsid w:val="003A532D"/>
    <w:rsid w:val="003A5DD6"/>
    <w:rsid w:val="003B05F8"/>
    <w:rsid w:val="003B3ED4"/>
    <w:rsid w:val="003C3434"/>
    <w:rsid w:val="003D4E27"/>
    <w:rsid w:val="003D71FD"/>
    <w:rsid w:val="003E038A"/>
    <w:rsid w:val="003F3375"/>
    <w:rsid w:val="00413D02"/>
    <w:rsid w:val="00420302"/>
    <w:rsid w:val="00442C8F"/>
    <w:rsid w:val="004456C3"/>
    <w:rsid w:val="0045093B"/>
    <w:rsid w:val="00454F23"/>
    <w:rsid w:val="00461BC0"/>
    <w:rsid w:val="004635FD"/>
    <w:rsid w:val="00471BC6"/>
    <w:rsid w:val="00476FBB"/>
    <w:rsid w:val="0048234D"/>
    <w:rsid w:val="00486629"/>
    <w:rsid w:val="0049253B"/>
    <w:rsid w:val="00493C77"/>
    <w:rsid w:val="004A31B2"/>
    <w:rsid w:val="004A72AB"/>
    <w:rsid w:val="004C327B"/>
    <w:rsid w:val="004D1E74"/>
    <w:rsid w:val="004D2F82"/>
    <w:rsid w:val="004D58F4"/>
    <w:rsid w:val="004D73BF"/>
    <w:rsid w:val="004F1EDD"/>
    <w:rsid w:val="0050362A"/>
    <w:rsid w:val="00506179"/>
    <w:rsid w:val="0051319C"/>
    <w:rsid w:val="00517F66"/>
    <w:rsid w:val="00530592"/>
    <w:rsid w:val="005355B0"/>
    <w:rsid w:val="00547255"/>
    <w:rsid w:val="0055591B"/>
    <w:rsid w:val="00560995"/>
    <w:rsid w:val="00570B71"/>
    <w:rsid w:val="005763EF"/>
    <w:rsid w:val="00581537"/>
    <w:rsid w:val="0058474F"/>
    <w:rsid w:val="00585537"/>
    <w:rsid w:val="00594F32"/>
    <w:rsid w:val="00597AE8"/>
    <w:rsid w:val="005B3314"/>
    <w:rsid w:val="005C3D3F"/>
    <w:rsid w:val="005C667A"/>
    <w:rsid w:val="005D086A"/>
    <w:rsid w:val="005D29D5"/>
    <w:rsid w:val="005D6C4D"/>
    <w:rsid w:val="00602D0C"/>
    <w:rsid w:val="0060773A"/>
    <w:rsid w:val="00616761"/>
    <w:rsid w:val="006223E0"/>
    <w:rsid w:val="00622EF7"/>
    <w:rsid w:val="00627973"/>
    <w:rsid w:val="0063366E"/>
    <w:rsid w:val="00635B3E"/>
    <w:rsid w:val="00640619"/>
    <w:rsid w:val="0066307E"/>
    <w:rsid w:val="00667BEE"/>
    <w:rsid w:val="00677CD9"/>
    <w:rsid w:val="00677F89"/>
    <w:rsid w:val="00694B58"/>
    <w:rsid w:val="006A376E"/>
    <w:rsid w:val="006A766D"/>
    <w:rsid w:val="006C3701"/>
    <w:rsid w:val="00703A91"/>
    <w:rsid w:val="007177FB"/>
    <w:rsid w:val="00734740"/>
    <w:rsid w:val="00744FE9"/>
    <w:rsid w:val="00754C36"/>
    <w:rsid w:val="00765FDC"/>
    <w:rsid w:val="007666B7"/>
    <w:rsid w:val="007A4863"/>
    <w:rsid w:val="007C20E1"/>
    <w:rsid w:val="007D116A"/>
    <w:rsid w:val="007E5067"/>
    <w:rsid w:val="007F451C"/>
    <w:rsid w:val="00801966"/>
    <w:rsid w:val="008020F3"/>
    <w:rsid w:val="00812B15"/>
    <w:rsid w:val="00813AFF"/>
    <w:rsid w:val="00817047"/>
    <w:rsid w:val="00817B17"/>
    <w:rsid w:val="00827494"/>
    <w:rsid w:val="00832F30"/>
    <w:rsid w:val="0084335F"/>
    <w:rsid w:val="00862D8D"/>
    <w:rsid w:val="00871FBB"/>
    <w:rsid w:val="0088089D"/>
    <w:rsid w:val="0088796F"/>
    <w:rsid w:val="00891115"/>
    <w:rsid w:val="008A186F"/>
    <w:rsid w:val="008A671A"/>
    <w:rsid w:val="008C4A92"/>
    <w:rsid w:val="008C540E"/>
    <w:rsid w:val="008D129F"/>
    <w:rsid w:val="008E0420"/>
    <w:rsid w:val="008E0509"/>
    <w:rsid w:val="008E14CA"/>
    <w:rsid w:val="008E503C"/>
    <w:rsid w:val="008F76F5"/>
    <w:rsid w:val="00901E19"/>
    <w:rsid w:val="009139E8"/>
    <w:rsid w:val="00916FE7"/>
    <w:rsid w:val="0091734E"/>
    <w:rsid w:val="00917842"/>
    <w:rsid w:val="00920F09"/>
    <w:rsid w:val="009210AD"/>
    <w:rsid w:val="009274B3"/>
    <w:rsid w:val="00927843"/>
    <w:rsid w:val="00956AA4"/>
    <w:rsid w:val="00960E4F"/>
    <w:rsid w:val="00987494"/>
    <w:rsid w:val="00995553"/>
    <w:rsid w:val="00996448"/>
    <w:rsid w:val="009B2BD0"/>
    <w:rsid w:val="009C371F"/>
    <w:rsid w:val="009C5F24"/>
    <w:rsid w:val="009C7E9B"/>
    <w:rsid w:val="009E09EC"/>
    <w:rsid w:val="009E0C38"/>
    <w:rsid w:val="009F7CFA"/>
    <w:rsid w:val="00A14F8D"/>
    <w:rsid w:val="00A257DB"/>
    <w:rsid w:val="00A25A8F"/>
    <w:rsid w:val="00A27D42"/>
    <w:rsid w:val="00A371B0"/>
    <w:rsid w:val="00A51292"/>
    <w:rsid w:val="00A5756D"/>
    <w:rsid w:val="00A61554"/>
    <w:rsid w:val="00A812A9"/>
    <w:rsid w:val="00A8425C"/>
    <w:rsid w:val="00AB53B9"/>
    <w:rsid w:val="00AC1749"/>
    <w:rsid w:val="00AC35A9"/>
    <w:rsid w:val="00AC62B9"/>
    <w:rsid w:val="00AD25EF"/>
    <w:rsid w:val="00AD4103"/>
    <w:rsid w:val="00AD5165"/>
    <w:rsid w:val="00AE50B4"/>
    <w:rsid w:val="00AF1981"/>
    <w:rsid w:val="00AF2286"/>
    <w:rsid w:val="00AF28E9"/>
    <w:rsid w:val="00AF376E"/>
    <w:rsid w:val="00AF6088"/>
    <w:rsid w:val="00B040B2"/>
    <w:rsid w:val="00B12F8A"/>
    <w:rsid w:val="00B17284"/>
    <w:rsid w:val="00B21D92"/>
    <w:rsid w:val="00B33709"/>
    <w:rsid w:val="00B34D0E"/>
    <w:rsid w:val="00B409C8"/>
    <w:rsid w:val="00B459D5"/>
    <w:rsid w:val="00B66FC9"/>
    <w:rsid w:val="00B77092"/>
    <w:rsid w:val="00BB5E87"/>
    <w:rsid w:val="00BD5932"/>
    <w:rsid w:val="00BF60F6"/>
    <w:rsid w:val="00C02B16"/>
    <w:rsid w:val="00C07E4D"/>
    <w:rsid w:val="00C119B5"/>
    <w:rsid w:val="00C33A24"/>
    <w:rsid w:val="00C34143"/>
    <w:rsid w:val="00C35DB1"/>
    <w:rsid w:val="00C37A40"/>
    <w:rsid w:val="00C4438B"/>
    <w:rsid w:val="00C538E3"/>
    <w:rsid w:val="00C53B97"/>
    <w:rsid w:val="00C651BA"/>
    <w:rsid w:val="00C72B8C"/>
    <w:rsid w:val="00C75DDD"/>
    <w:rsid w:val="00C76012"/>
    <w:rsid w:val="00C80849"/>
    <w:rsid w:val="00C84948"/>
    <w:rsid w:val="00C86D44"/>
    <w:rsid w:val="00C97184"/>
    <w:rsid w:val="00CB008D"/>
    <w:rsid w:val="00CD36EF"/>
    <w:rsid w:val="00CD515A"/>
    <w:rsid w:val="00CE54D3"/>
    <w:rsid w:val="00CF538F"/>
    <w:rsid w:val="00D06BB0"/>
    <w:rsid w:val="00D27F6C"/>
    <w:rsid w:val="00D52247"/>
    <w:rsid w:val="00D5393F"/>
    <w:rsid w:val="00D569B2"/>
    <w:rsid w:val="00D652BE"/>
    <w:rsid w:val="00D748E7"/>
    <w:rsid w:val="00D74BE8"/>
    <w:rsid w:val="00D81FA4"/>
    <w:rsid w:val="00D91C9C"/>
    <w:rsid w:val="00DA31BE"/>
    <w:rsid w:val="00DA32C1"/>
    <w:rsid w:val="00DC0EEE"/>
    <w:rsid w:val="00DD6C8C"/>
    <w:rsid w:val="00DD7B4F"/>
    <w:rsid w:val="00DF0401"/>
    <w:rsid w:val="00DF1B6E"/>
    <w:rsid w:val="00DF2159"/>
    <w:rsid w:val="00E26DA4"/>
    <w:rsid w:val="00E45052"/>
    <w:rsid w:val="00E45A56"/>
    <w:rsid w:val="00E5024C"/>
    <w:rsid w:val="00E627F4"/>
    <w:rsid w:val="00E628F0"/>
    <w:rsid w:val="00E76316"/>
    <w:rsid w:val="00E86D4E"/>
    <w:rsid w:val="00E9364C"/>
    <w:rsid w:val="00EB325E"/>
    <w:rsid w:val="00EB4722"/>
    <w:rsid w:val="00EC1D9C"/>
    <w:rsid w:val="00ED20BB"/>
    <w:rsid w:val="00EE59AB"/>
    <w:rsid w:val="00EE5C2E"/>
    <w:rsid w:val="00EF288C"/>
    <w:rsid w:val="00EF4C93"/>
    <w:rsid w:val="00EF5EA7"/>
    <w:rsid w:val="00F065BD"/>
    <w:rsid w:val="00F10CBC"/>
    <w:rsid w:val="00F10E90"/>
    <w:rsid w:val="00F1377F"/>
    <w:rsid w:val="00F5642F"/>
    <w:rsid w:val="00F65C03"/>
    <w:rsid w:val="00F8734F"/>
    <w:rsid w:val="00F9666A"/>
    <w:rsid w:val="00FA15E5"/>
    <w:rsid w:val="00FA2A98"/>
    <w:rsid w:val="00FA3D35"/>
    <w:rsid w:val="00FB1453"/>
    <w:rsid w:val="00FB75E6"/>
    <w:rsid w:val="00FD3EF6"/>
    <w:rsid w:val="00FD4AF6"/>
    <w:rsid w:val="00FE0C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39E8"/>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9E8"/>
    <w:rPr>
      <w:rFonts w:ascii="Times New Roman" w:eastAsia="Times New Roman" w:hAnsi="Times New Roman" w:cs="Times New Roman"/>
      <w:b/>
      <w:sz w:val="36"/>
      <w:szCs w:val="20"/>
      <w:lang w:eastAsia="ru-RU"/>
    </w:rPr>
  </w:style>
  <w:style w:type="paragraph" w:styleId="a3">
    <w:name w:val="No Spacing"/>
    <w:uiPriority w:val="1"/>
    <w:qFormat/>
    <w:rsid w:val="009139E8"/>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13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9139E8"/>
    <w:pPr>
      <w:spacing w:after="120"/>
    </w:pPr>
    <w:rPr>
      <w:sz w:val="16"/>
      <w:szCs w:val="16"/>
    </w:rPr>
  </w:style>
  <w:style w:type="character" w:customStyle="1" w:styleId="30">
    <w:name w:val="Основной текст 3 Знак"/>
    <w:basedOn w:val="a0"/>
    <w:link w:val="3"/>
    <w:rsid w:val="009139E8"/>
    <w:rPr>
      <w:rFonts w:ascii="Times New Roman" w:eastAsia="Times New Roman" w:hAnsi="Times New Roman" w:cs="Times New Roman"/>
      <w:sz w:val="16"/>
      <w:szCs w:val="16"/>
      <w:lang w:eastAsia="ru-RU"/>
    </w:rPr>
  </w:style>
  <w:style w:type="character" w:styleId="a4">
    <w:name w:val="Hyperlink"/>
    <w:basedOn w:val="a0"/>
    <w:rsid w:val="009139E8"/>
    <w:rPr>
      <w:color w:val="0000FF"/>
      <w:u w:val="single"/>
    </w:rPr>
  </w:style>
  <w:style w:type="table" w:styleId="a5">
    <w:name w:val="Table Grid"/>
    <w:basedOn w:val="a1"/>
    <w:rsid w:val="00913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9139E8"/>
    <w:pPr>
      <w:widowControl w:val="0"/>
      <w:autoSpaceDE w:val="0"/>
      <w:autoSpaceDN w:val="0"/>
      <w:adjustRightInd w:val="0"/>
      <w:spacing w:after="0" w:line="240" w:lineRule="auto"/>
      <w:ind w:firstLine="720"/>
    </w:pPr>
    <w:rPr>
      <w:rFonts w:ascii="Arial" w:eastAsia="Calibri" w:hAnsi="Arial" w:cs="Times New Roman"/>
      <w:sz w:val="24"/>
      <w:szCs w:val="24"/>
      <w:lang w:eastAsia="ru-RU"/>
    </w:rPr>
  </w:style>
  <w:style w:type="paragraph" w:customStyle="1" w:styleId="FR1">
    <w:name w:val="FR1"/>
    <w:rsid w:val="009139E8"/>
    <w:pPr>
      <w:widowControl w:val="0"/>
      <w:autoSpaceDE w:val="0"/>
      <w:autoSpaceDN w:val="0"/>
      <w:adjustRightInd w:val="0"/>
      <w:spacing w:after="0" w:line="259" w:lineRule="auto"/>
      <w:ind w:left="7240"/>
      <w:jc w:val="right"/>
    </w:pPr>
    <w:rPr>
      <w:rFonts w:ascii="Times New Roman" w:eastAsia="Calibri" w:hAnsi="Times New Roman" w:cs="Times New Roman"/>
      <w:sz w:val="18"/>
      <w:szCs w:val="18"/>
      <w:lang w:eastAsia="ru-RU"/>
    </w:rPr>
  </w:style>
  <w:style w:type="character" w:customStyle="1" w:styleId="apple-converted-space">
    <w:name w:val="apple-converted-space"/>
    <w:basedOn w:val="a0"/>
    <w:rsid w:val="007C20E1"/>
  </w:style>
  <w:style w:type="paragraph" w:customStyle="1" w:styleId="ConsPlusNonformat">
    <w:name w:val="ConsPlusNonformat"/>
    <w:rsid w:val="001B78E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1B07B0"/>
    <w:rPr>
      <w:rFonts w:ascii="Tahoma" w:hAnsi="Tahoma" w:cs="Tahoma"/>
      <w:sz w:val="16"/>
      <w:szCs w:val="16"/>
    </w:rPr>
  </w:style>
  <w:style w:type="character" w:customStyle="1" w:styleId="a7">
    <w:name w:val="Текст выноски Знак"/>
    <w:basedOn w:val="a0"/>
    <w:link w:val="a6"/>
    <w:uiPriority w:val="99"/>
    <w:semiHidden/>
    <w:rsid w:val="001B07B0"/>
    <w:rPr>
      <w:rFonts w:ascii="Tahoma" w:eastAsia="Times New Roman" w:hAnsi="Tahoma" w:cs="Tahoma"/>
      <w:sz w:val="16"/>
      <w:szCs w:val="16"/>
      <w:lang w:eastAsia="ru-RU"/>
    </w:rPr>
  </w:style>
  <w:style w:type="character" w:customStyle="1" w:styleId="wmi-callto">
    <w:name w:val="wmi-callto"/>
    <w:basedOn w:val="a0"/>
    <w:rsid w:val="00817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9E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39E8"/>
    <w:pPr>
      <w:keepNext/>
      <w:jc w:val="center"/>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39E8"/>
    <w:rPr>
      <w:rFonts w:ascii="Times New Roman" w:eastAsia="Times New Roman" w:hAnsi="Times New Roman" w:cs="Times New Roman"/>
      <w:b/>
      <w:sz w:val="36"/>
      <w:szCs w:val="20"/>
      <w:lang w:eastAsia="ru-RU"/>
    </w:rPr>
  </w:style>
  <w:style w:type="paragraph" w:styleId="a3">
    <w:name w:val="No Spacing"/>
    <w:uiPriority w:val="1"/>
    <w:qFormat/>
    <w:rsid w:val="009139E8"/>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139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rsid w:val="009139E8"/>
    <w:pPr>
      <w:spacing w:after="120"/>
    </w:pPr>
    <w:rPr>
      <w:sz w:val="16"/>
      <w:szCs w:val="16"/>
    </w:rPr>
  </w:style>
  <w:style w:type="character" w:customStyle="1" w:styleId="30">
    <w:name w:val="Основной текст 3 Знак"/>
    <w:basedOn w:val="a0"/>
    <w:link w:val="3"/>
    <w:rsid w:val="009139E8"/>
    <w:rPr>
      <w:rFonts w:ascii="Times New Roman" w:eastAsia="Times New Roman" w:hAnsi="Times New Roman" w:cs="Times New Roman"/>
      <w:sz w:val="16"/>
      <w:szCs w:val="16"/>
      <w:lang w:eastAsia="ru-RU"/>
    </w:rPr>
  </w:style>
  <w:style w:type="character" w:styleId="a4">
    <w:name w:val="Hyperlink"/>
    <w:basedOn w:val="a0"/>
    <w:rsid w:val="009139E8"/>
    <w:rPr>
      <w:color w:val="0000FF"/>
      <w:u w:val="single"/>
    </w:rPr>
  </w:style>
  <w:style w:type="table" w:styleId="a5">
    <w:name w:val="Table Grid"/>
    <w:basedOn w:val="a1"/>
    <w:rsid w:val="00913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rsid w:val="009139E8"/>
    <w:pPr>
      <w:widowControl w:val="0"/>
      <w:autoSpaceDE w:val="0"/>
      <w:autoSpaceDN w:val="0"/>
      <w:adjustRightInd w:val="0"/>
      <w:spacing w:after="0" w:line="240" w:lineRule="auto"/>
      <w:ind w:firstLine="720"/>
    </w:pPr>
    <w:rPr>
      <w:rFonts w:ascii="Arial" w:eastAsia="Calibri" w:hAnsi="Arial" w:cs="Times New Roman"/>
      <w:sz w:val="24"/>
      <w:szCs w:val="24"/>
      <w:lang w:eastAsia="ru-RU"/>
    </w:rPr>
  </w:style>
  <w:style w:type="paragraph" w:customStyle="1" w:styleId="FR1">
    <w:name w:val="FR1"/>
    <w:rsid w:val="009139E8"/>
    <w:pPr>
      <w:widowControl w:val="0"/>
      <w:autoSpaceDE w:val="0"/>
      <w:autoSpaceDN w:val="0"/>
      <w:adjustRightInd w:val="0"/>
      <w:spacing w:after="0" w:line="259" w:lineRule="auto"/>
      <w:ind w:left="7240"/>
      <w:jc w:val="right"/>
    </w:pPr>
    <w:rPr>
      <w:rFonts w:ascii="Times New Roman" w:eastAsia="Calibri" w:hAnsi="Times New Roman" w:cs="Times New Roman"/>
      <w:sz w:val="18"/>
      <w:szCs w:val="18"/>
      <w:lang w:eastAsia="ru-RU"/>
    </w:rPr>
  </w:style>
  <w:style w:type="character" w:customStyle="1" w:styleId="apple-converted-space">
    <w:name w:val="apple-converted-space"/>
    <w:basedOn w:val="a0"/>
    <w:rsid w:val="007C20E1"/>
  </w:style>
  <w:style w:type="paragraph" w:customStyle="1" w:styleId="ConsPlusNonformat">
    <w:name w:val="ConsPlusNonformat"/>
    <w:rsid w:val="001B78E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1B07B0"/>
    <w:rPr>
      <w:rFonts w:ascii="Tahoma" w:hAnsi="Tahoma" w:cs="Tahoma"/>
      <w:sz w:val="16"/>
      <w:szCs w:val="16"/>
    </w:rPr>
  </w:style>
  <w:style w:type="character" w:customStyle="1" w:styleId="a7">
    <w:name w:val="Текст выноски Знак"/>
    <w:basedOn w:val="a0"/>
    <w:link w:val="a6"/>
    <w:uiPriority w:val="99"/>
    <w:semiHidden/>
    <w:rsid w:val="001B07B0"/>
    <w:rPr>
      <w:rFonts w:ascii="Tahoma" w:eastAsia="Times New Roman" w:hAnsi="Tahoma" w:cs="Tahoma"/>
      <w:sz w:val="16"/>
      <w:szCs w:val="16"/>
      <w:lang w:eastAsia="ru-RU"/>
    </w:rPr>
  </w:style>
  <w:style w:type="character" w:customStyle="1" w:styleId="wmi-callto">
    <w:name w:val="wmi-callto"/>
    <w:basedOn w:val="a0"/>
    <w:rsid w:val="0081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45447">
      <w:bodyDiv w:val="1"/>
      <w:marLeft w:val="0"/>
      <w:marRight w:val="0"/>
      <w:marTop w:val="0"/>
      <w:marBottom w:val="0"/>
      <w:divBdr>
        <w:top w:val="none" w:sz="0" w:space="0" w:color="auto"/>
        <w:left w:val="none" w:sz="0" w:space="0" w:color="auto"/>
        <w:bottom w:val="none" w:sz="0" w:space="0" w:color="auto"/>
        <w:right w:val="none" w:sz="0" w:space="0" w:color="auto"/>
      </w:divBdr>
    </w:div>
    <w:div w:id="165853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orovich_EA@admsayansk.irmail.ru" TargetMode="External"/><Relationship Id="rId3" Type="http://schemas.microsoft.com/office/2007/relationships/stylesWithEffects" Target="stylesWithEffects.xml"/><Relationship Id="rId7" Type="http://schemas.openxmlformats.org/officeDocument/2006/relationships/hyperlink" Target="mailto:Mineeva_TU@admsayansk.i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9.ru/brandboo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2274</Words>
  <Characters>12965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 Татьяна Юрьевна</dc:creator>
  <cp:lastModifiedBy>Шорохова</cp:lastModifiedBy>
  <cp:revision>2</cp:revision>
  <cp:lastPrinted>2020-03-17T02:38:00Z</cp:lastPrinted>
  <dcterms:created xsi:type="dcterms:W3CDTF">2020-03-19T01:45:00Z</dcterms:created>
  <dcterms:modified xsi:type="dcterms:W3CDTF">2020-03-19T01:45:00Z</dcterms:modified>
</cp:coreProperties>
</file>