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F434A6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14.04.2020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F434A6" w:rsidP="001E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110-37-381-20</w:t>
            </w:r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F434A6" w:rsidP="00BB7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«</w:t>
            </w:r>
            <w:r w:rsidR="00BB77A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03.04.2020 № 110-37-351-20 «</w:t>
            </w:r>
            <w:r w:rsidR="00E07CE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</w:t>
            </w:r>
            <w:r w:rsidR="001E59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мерах по </w:t>
            </w:r>
            <w:r w:rsidR="00E07CE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предотвращени</w:t>
            </w:r>
            <w:r w:rsidR="001E59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ю</w:t>
            </w:r>
            <w:r w:rsidR="00E07CE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распространения новой </w:t>
            </w:r>
            <w:proofErr w:type="spellStart"/>
            <w:r w:rsidR="00E07CE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коронавирусной</w:t>
            </w:r>
            <w:proofErr w:type="spellEnd"/>
            <w:r w:rsidR="00E07CEA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инфекции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69" w:rsidRPr="00AE5A8B" w:rsidRDefault="00B43E69" w:rsidP="00BB77A1">
      <w:pPr>
        <w:spacing w:after="0" w:line="240" w:lineRule="auto"/>
        <w:ind w:firstLine="567"/>
        <w:jc w:val="both"/>
        <w:outlineLvl w:val="2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proofErr w:type="gram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целях предотвращения распространения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новой </w:t>
      </w:r>
      <w:proofErr w:type="spell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коронавирусной</w:t>
      </w:r>
      <w:proofErr w:type="spellEnd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инфекции на территории городского округа муниципального образования «город Саянск», </w:t>
      </w:r>
      <w:r w:rsidR="004648A0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 руководствуясь 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Указом Губернатора Иркутской области от </w:t>
      </w:r>
      <w:r w:rsidR="000C386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13 апреля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2020</w:t>
      </w:r>
      <w:r w:rsidR="00766875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 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года № </w:t>
      </w:r>
      <w:r w:rsidR="000C386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101</w:t>
      </w:r>
      <w:r w:rsidR="002E08F1"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-уг </w:t>
      </w:r>
      <w:r w:rsidR="000C3865" w:rsidRPr="000C386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«О внесении изменений в указ Губернатора Иркутской области от 18 марта 2020 года № 59-уг»</w:t>
      </w:r>
      <w:r w:rsidR="002E08F1" w:rsidRPr="00C818B5">
        <w:rPr>
          <w:rFonts w:ascii="Times New Roman" w:hAnsi="Times New Roman" w:cs="Times New Roman"/>
          <w:sz w:val="28"/>
          <w:szCs w:val="28"/>
        </w:rPr>
        <w:t>,</w:t>
      </w:r>
      <w:r w:rsidR="000C3865" w:rsidRPr="000C3865">
        <w:t xml:space="preserve"> </w:t>
      </w:r>
      <w:r w:rsidR="000C3865" w:rsidRPr="000C3865">
        <w:rPr>
          <w:rFonts w:ascii="Times New Roman" w:hAnsi="Times New Roman" w:cs="Times New Roman"/>
          <w:sz w:val="28"/>
          <w:szCs w:val="28"/>
        </w:rPr>
        <w:t>постановлением Правительства Иркутской области от 04.04.2020 № 220-пп «Об определении иных организаций, осуществляющих деятельность на территории Иркутской области, на которые не</w:t>
      </w:r>
      <w:proofErr w:type="gramEnd"/>
      <w:r w:rsidR="000C3865" w:rsidRPr="000C3865">
        <w:rPr>
          <w:rFonts w:ascii="Times New Roman" w:hAnsi="Times New Roman" w:cs="Times New Roman"/>
          <w:sz w:val="28"/>
          <w:szCs w:val="28"/>
        </w:rPr>
        <w:t xml:space="preserve"> распространяется Указ Президента </w:t>
      </w:r>
      <w:proofErr w:type="gramStart"/>
      <w:r w:rsidR="000C3865" w:rsidRPr="000C3865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="000C3865" w:rsidRPr="000C38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865" w:rsidRPr="000C3865">
        <w:rPr>
          <w:rFonts w:ascii="Times New Roman" w:hAnsi="Times New Roman" w:cs="Times New Roman"/>
          <w:sz w:val="28"/>
          <w:szCs w:val="28"/>
        </w:rPr>
        <w:t xml:space="preserve">Федерации от 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0C3865" w:rsidRPr="000C386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C3865" w:rsidRPr="000C3865">
        <w:rPr>
          <w:rFonts w:ascii="Times New Roman" w:hAnsi="Times New Roman" w:cs="Times New Roman"/>
          <w:sz w:val="28"/>
          <w:szCs w:val="28"/>
        </w:rPr>
        <w:t xml:space="preserve"> инфекции (COVID-19)», постановлением Правительства Иркутской области от 04.04.2020 № 221-пп «Об определении перечня товаров первой необходимости (за исключением продовольственных товаров)»</w:t>
      </w:r>
      <w:r w:rsidR="000C3865">
        <w:rPr>
          <w:rFonts w:ascii="Times New Roman" w:hAnsi="Times New Roman" w:cs="Times New Roman"/>
          <w:sz w:val="28"/>
          <w:szCs w:val="28"/>
        </w:rPr>
        <w:t>,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</w:t>
      </w:r>
      <w:r w:rsidRPr="00AE5A8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43E69" w:rsidRPr="00C818B5" w:rsidRDefault="00B43E69" w:rsidP="00BB7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B1935" w:rsidRDefault="000C3865" w:rsidP="004B1935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142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Внести в </w:t>
      </w:r>
      <w:r w:rsidR="00BB77A1" w:rsidRPr="00BB77A1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постановлени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е</w:t>
      </w:r>
      <w:r w:rsidR="00BB77A1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BB77A1" w:rsidRPr="00BB77A1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администрации городского округа муниципального образования «город Саянск» от 03.04.2020 № 110-37-351-20 «О мерах по предотвращению распространения новой </w:t>
      </w:r>
      <w:proofErr w:type="spellStart"/>
      <w:r w:rsidR="00BB77A1" w:rsidRPr="00BB77A1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коронавирусной</w:t>
      </w:r>
      <w:proofErr w:type="spellEnd"/>
      <w:r w:rsidR="00BB77A1" w:rsidRPr="00BB77A1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инфекции на территории муниципального образования «город Саянск»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следующие изменения</w:t>
      </w:r>
      <w:proofErr w:type="gramStart"/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</w:t>
      </w:r>
      <w:r w:rsidR="004B193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:</w:t>
      </w:r>
      <w:proofErr w:type="gramEnd"/>
    </w:p>
    <w:p w:rsidR="000C3865" w:rsidRPr="000C3865" w:rsidRDefault="000C3865" w:rsidP="000C3865">
      <w:pPr>
        <w:pStyle w:val="a4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  <w:rPr>
          <w:color w:val="111111"/>
          <w:sz w:val="28"/>
          <w:szCs w:val="28"/>
          <w:shd w:val="clear" w:color="auto" w:fill="FDFDFD"/>
        </w:rPr>
      </w:pPr>
      <w:proofErr w:type="gramStart"/>
      <w:r w:rsidRPr="000C3865">
        <w:rPr>
          <w:rFonts w:eastAsiaTheme="minorHAnsi"/>
          <w:color w:val="111111"/>
          <w:sz w:val="28"/>
          <w:szCs w:val="28"/>
          <w:shd w:val="clear" w:color="auto" w:fill="FDFDFD"/>
        </w:rPr>
        <w:t>Подпункт 1.2) пункта 1  изложить в следующей редакции</w:t>
      </w:r>
      <w:r w:rsidRPr="000C3865">
        <w:rPr>
          <w:color w:val="111111"/>
          <w:sz w:val="28"/>
          <w:szCs w:val="28"/>
          <w:shd w:val="clear" w:color="auto" w:fill="FDFDFD"/>
        </w:rPr>
        <w:t>:</w:t>
      </w:r>
      <w:proofErr w:type="gramEnd"/>
    </w:p>
    <w:p w:rsidR="00010FB5" w:rsidRPr="000C3865" w:rsidRDefault="000C3865" w:rsidP="000C3865">
      <w:pPr>
        <w:pStyle w:val="a4"/>
        <w:tabs>
          <w:tab w:val="left" w:pos="993"/>
        </w:tabs>
        <w:autoSpaceDE w:val="0"/>
        <w:autoSpaceDN w:val="0"/>
        <w:adjustRightInd w:val="0"/>
        <w:ind w:left="592"/>
        <w:jc w:val="both"/>
        <w:rPr>
          <w:rFonts w:eastAsiaTheme="minorHAnsi"/>
          <w:color w:val="111111"/>
          <w:sz w:val="28"/>
          <w:szCs w:val="28"/>
          <w:shd w:val="clear" w:color="auto" w:fill="FDFDFD"/>
        </w:rPr>
      </w:pPr>
      <w:r w:rsidRPr="000C3865">
        <w:rPr>
          <w:rFonts w:eastAsiaTheme="minorHAnsi"/>
          <w:color w:val="111111"/>
          <w:sz w:val="28"/>
          <w:szCs w:val="28"/>
          <w:shd w:val="clear" w:color="auto" w:fill="FDFDFD"/>
        </w:rPr>
        <w:t xml:space="preserve"> </w:t>
      </w:r>
      <w:r w:rsidR="004B1935" w:rsidRPr="000C3865">
        <w:rPr>
          <w:rFonts w:eastAsiaTheme="minorHAnsi"/>
          <w:color w:val="111111"/>
          <w:sz w:val="28"/>
          <w:szCs w:val="28"/>
          <w:shd w:val="clear" w:color="auto" w:fill="FDFDFD"/>
        </w:rPr>
        <w:t>«1.</w:t>
      </w:r>
      <w:r w:rsidR="00010FB5" w:rsidRPr="000C3865">
        <w:rPr>
          <w:rFonts w:eastAsiaTheme="minorHAnsi"/>
          <w:color w:val="111111"/>
          <w:sz w:val="28"/>
          <w:szCs w:val="28"/>
          <w:shd w:val="clear" w:color="auto" w:fill="FDFDFD"/>
        </w:rPr>
        <w:t>2</w:t>
      </w:r>
      <w:r w:rsidR="004B1935" w:rsidRPr="000C3865">
        <w:rPr>
          <w:rFonts w:eastAsiaTheme="minorHAnsi"/>
          <w:color w:val="111111"/>
          <w:sz w:val="28"/>
          <w:szCs w:val="28"/>
          <w:shd w:val="clear" w:color="auto" w:fill="FDFDFD"/>
        </w:rPr>
        <w:t xml:space="preserve">) </w:t>
      </w:r>
      <w:r w:rsidR="00010FB5" w:rsidRPr="000C3865">
        <w:rPr>
          <w:rFonts w:eastAsiaTheme="minorHAnsi"/>
          <w:color w:val="111111"/>
          <w:sz w:val="28"/>
          <w:szCs w:val="28"/>
          <w:shd w:val="clear" w:color="auto" w:fill="FDFDFD"/>
        </w:rPr>
        <w:t>салонов красоты, парикмахерских  с соблюдением:</w:t>
      </w:r>
    </w:p>
    <w:p w:rsidR="00010FB5" w:rsidRDefault="00F434A6" w:rsidP="000C3865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- режима работы  </w:t>
      </w:r>
      <w:r w:rsidR="00010FB5" w:rsidRPr="00010FB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не позднее  21-00 часов ;</w:t>
      </w:r>
    </w:p>
    <w:p w:rsidR="004B1935" w:rsidRDefault="00010FB5" w:rsidP="00010FB5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- д</w:t>
      </w:r>
      <w:r w:rsidRPr="00010FB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еятельность организаций и индивидуальных предпринимателей, оказывающих услуги салонов красоты, парикмахерские услуги в торгово-развлекательных центрах, не допускается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».</w:t>
      </w:r>
    </w:p>
    <w:p w:rsidR="000C3865" w:rsidRPr="000C3865" w:rsidRDefault="000C3865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1.2.</w:t>
      </w:r>
      <w:r w:rsidR="009E69C0"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Пункт 2 </w:t>
      </w:r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изложить в следующей редакции: « </w:t>
      </w:r>
      <w:proofErr w:type="gramStart"/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Юридические лица и индивидуальные предприниматели, деятельность которых не </w:t>
      </w:r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lastRenderedPageBreak/>
        <w:t xml:space="preserve">приостановлена, а также юридические лица и индивидуальные предприниматели, осуществляющие деятельность в той части, в которой она не ограничена указом Губернатора Иркутской области от 18 марта 2020 года № 59-уг «О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 обязаны: </w:t>
      </w:r>
      <w:proofErr w:type="gramEnd"/>
    </w:p>
    <w:p w:rsidR="009E69C0" w:rsidRPr="000C3865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1) установить в помещениях площадью более 100 </w:t>
      </w:r>
      <w:proofErr w:type="spellStart"/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кв.м</w:t>
      </w:r>
      <w:proofErr w:type="spellEnd"/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., в которых могут находиться работники или иные граждане (крупные торговые, производственные, офисные и подобные им помещения), бактерицидные лампы или </w:t>
      </w:r>
      <w:proofErr w:type="spellStart"/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рецеркуляторы</w:t>
      </w:r>
      <w:proofErr w:type="spellEnd"/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воздуха с целью регулярного обеззараживания воздуха; каждое помещение площадью менее 100 </w:t>
      </w:r>
      <w:proofErr w:type="spellStart"/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кв</w:t>
      </w:r>
      <w:proofErr w:type="gramStart"/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.м</w:t>
      </w:r>
      <w:proofErr w:type="spellEnd"/>
      <w:proofErr w:type="gramEnd"/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, при отсутствии в нем бактерицидных ламп или </w:t>
      </w:r>
      <w:proofErr w:type="spellStart"/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рецеркуляторов</w:t>
      </w:r>
      <w:proofErr w:type="spellEnd"/>
      <w:r w:rsidRP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воздуха проветривать каждые два часа не менее 10 минут;</w:t>
      </w:r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2) обеспечить наличие в помещениях, в которых могут находиться работники или иные граждане, не менее чем пятидневного запаса дезинфицирующих сре</w:t>
      </w:r>
      <w:proofErr w:type="gramStart"/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дств дл</w:t>
      </w:r>
      <w:proofErr w:type="gramEnd"/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я уборки помещений и обработки рук сотрудников, средств индивидуальной защиты (маски, респираторы, перчатки, шапочки или марлевые косынки);</w:t>
      </w:r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proofErr w:type="gramStart"/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3) организовать контроль температуры тела работников в течение рабочего дня (по показаниям), с применением аппаратов для измерения температуры тела контактным или бесконтактным способом (электронные, инфракрасные термометры, </w:t>
      </w:r>
      <w:proofErr w:type="spellStart"/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тепловизоры</w:t>
      </w:r>
      <w:proofErr w:type="spellEnd"/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) с обязательным отстранением от нахождения на рабочем месте лиц с повышенной температурой тела и (или) с признаками респираторного заболевания (ОРВИ), таких, как повышенная температура тела, кашель и др.;</w:t>
      </w:r>
      <w:proofErr w:type="gramEnd"/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4) допускать работников к работе, предполагающей контакты их между собой и с иными гражданами не иначе как в средствах индивидуальной защиты (маски, респираторы, перчатки, шапочки или марлевые косынки);</w:t>
      </w:r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5) помещения, в которых могут находиться работники или иные граждане, подвергать уборке с применением дезинфицирующих средств </w:t>
      </w:r>
      <w:proofErr w:type="spellStart"/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вирулицидного</w:t>
      </w:r>
      <w:proofErr w:type="spellEnd"/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действия каждые два часа, с обязательной дезинфекцией дверных ручек, столов, кресел и других контактных поверхностей;</w:t>
      </w:r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6) при продаже товаров и оказании услуг исключить непосредственные (телесные, без средств индивидуальной защиты) контакты работников с другими гражданами и их вещами;</w:t>
      </w:r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7) организовать возможность обработки рук и (или) перчаток работников кожными антисептиками каждый час;</w:t>
      </w:r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8) организовать оказание услуг гражданам (требующего очного присутствия граждан) не иначе как по предварительной записи по телефону или через Интернет с обязательным интервалом времени между посещениями не менее 30 минут;</w:t>
      </w:r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9) организовать оказание услуг гражданам (требующего очного присутствия граждан) в отдельных кабинетах с условием обязательного ношения посетителями масок;</w:t>
      </w:r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10) организовать при продаже товаров заполнение торгового зала посетителями из расчета не более одного человека на четыре квадратных </w:t>
      </w: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lastRenderedPageBreak/>
        <w:t>метра доступной для посетителей площади; при отсутствии такой возможности рассмотреть вопрос об организации торговли через оборудование торгового окна;</w:t>
      </w:r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11) контролировать соблюдение работниками и другими гражданами требования социального </w:t>
      </w:r>
      <w:proofErr w:type="spellStart"/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дистанцирования</w:t>
      </w:r>
      <w:proofErr w:type="spellEnd"/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(1,5 метра) в используемых для осуществления деятельности помещениях, транспортных средствах, на открытых пространствах;</w:t>
      </w:r>
    </w:p>
    <w:p w:rsidR="009E69C0" w:rsidRPr="009E69C0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12) обеспечить организацию расчета, выдачи и реализации товара с наличием физического барьера (кассовый терминал, прилавок, стойка и т.д.) между работником и посетителем;</w:t>
      </w:r>
    </w:p>
    <w:p w:rsidR="009E69C0" w:rsidRPr="004B1935" w:rsidRDefault="009E69C0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13) исключить вход в свои помещения (в том числе в торговые залы) и транспортные средства граждан без минимальных средств индивидуальной защиты органов дыхания (масок и т.п.)</w:t>
      </w:r>
      <w:proofErr w:type="gramStart"/>
      <w:r w:rsidRPr="009E69C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.»</w:t>
      </w:r>
      <w:proofErr w:type="gramEnd"/>
      <w:r w:rsidR="000C3865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</w:t>
      </w:r>
    </w:p>
    <w:p w:rsidR="00B43E69" w:rsidRPr="00E07CEA" w:rsidRDefault="000C3865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3</w:t>
      </w:r>
      <w:r w:rsidR="00B43E69" w:rsidRPr="00E07CE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E69" w:rsidRPr="004648A0" w:rsidRDefault="000C3865" w:rsidP="00F434A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4</w:t>
      </w:r>
      <w:r w:rsidR="00B43E69"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Настоящее постановление вступает в силу со дня его подписания.</w:t>
      </w:r>
    </w:p>
    <w:p w:rsidR="00B43E69" w:rsidRDefault="00B43E69" w:rsidP="000C3865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</w:p>
    <w:p w:rsidR="000C3865" w:rsidRPr="004648A0" w:rsidRDefault="000C3865" w:rsidP="000C3865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</w:p>
    <w:p w:rsidR="004648A0" w:rsidRDefault="00B43E69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Мэр городского округа</w:t>
      </w:r>
    </w:p>
    <w:p w:rsidR="004648A0" w:rsidRDefault="00B43E69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муниципального образования</w:t>
      </w:r>
    </w:p>
    <w:p w:rsidR="0049753F" w:rsidRPr="00E07CEA" w:rsidRDefault="00B43E69" w:rsidP="004B1935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111111"/>
          <w:sz w:val="28"/>
          <w:szCs w:val="28"/>
          <w:shd w:val="clear" w:color="auto" w:fill="FDFDFD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«город Саянск»</w:t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E07CEA">
        <w:rPr>
          <w:color w:val="111111"/>
          <w:sz w:val="28"/>
          <w:szCs w:val="28"/>
          <w:shd w:val="clear" w:color="auto" w:fill="FDFDFD"/>
        </w:rPr>
        <w:tab/>
      </w:r>
      <w:r w:rsidRPr="00E07CEA">
        <w:rPr>
          <w:color w:val="111111"/>
          <w:sz w:val="28"/>
          <w:szCs w:val="28"/>
          <w:shd w:val="clear" w:color="auto" w:fill="FDFDFD"/>
        </w:rPr>
        <w:tab/>
      </w:r>
      <w:r w:rsidR="001E5982">
        <w:rPr>
          <w:color w:val="111111"/>
          <w:sz w:val="28"/>
          <w:szCs w:val="28"/>
          <w:shd w:val="clear" w:color="auto" w:fill="FDFDFD"/>
        </w:rPr>
        <w:t xml:space="preserve">        </w:t>
      </w:r>
      <w:r w:rsidR="004648A0">
        <w:rPr>
          <w:color w:val="111111"/>
          <w:sz w:val="28"/>
          <w:szCs w:val="28"/>
          <w:shd w:val="clear" w:color="auto" w:fill="FDFDFD"/>
        </w:rPr>
        <w:t xml:space="preserve">    </w:t>
      </w:r>
      <w:r w:rsidRPr="00E07CEA">
        <w:rPr>
          <w:color w:val="111111"/>
          <w:sz w:val="28"/>
          <w:szCs w:val="28"/>
          <w:shd w:val="clear" w:color="auto" w:fill="FDFDFD"/>
        </w:rPr>
        <w:tab/>
        <w:t xml:space="preserve">   </w:t>
      </w:r>
      <w:proofErr w:type="spellStart"/>
      <w:r w:rsidRPr="00E07CEA">
        <w:rPr>
          <w:color w:val="111111"/>
          <w:sz w:val="28"/>
          <w:szCs w:val="28"/>
          <w:shd w:val="clear" w:color="auto" w:fill="FDFDFD"/>
        </w:rPr>
        <w:t>О.В.Боровский</w:t>
      </w:r>
      <w:proofErr w:type="spellEnd"/>
    </w:p>
    <w:p w:rsidR="00C818B5" w:rsidRDefault="00C818B5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D446BE" w:rsidRDefault="00D446B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865" w:rsidRDefault="000C3865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3865" w:rsidSect="004B193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2955"/>
    <w:multiLevelType w:val="multilevel"/>
    <w:tmpl w:val="4EFC70D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13F3771B"/>
    <w:multiLevelType w:val="multilevel"/>
    <w:tmpl w:val="925C7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F5ECD"/>
    <w:multiLevelType w:val="hybridMultilevel"/>
    <w:tmpl w:val="24726D8A"/>
    <w:lvl w:ilvl="0" w:tplc="C14031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859C1"/>
    <w:multiLevelType w:val="multilevel"/>
    <w:tmpl w:val="AA923058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>
    <w:nsid w:val="39B647B7"/>
    <w:multiLevelType w:val="multilevel"/>
    <w:tmpl w:val="463499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006C2"/>
    <w:rsid w:val="00010FB5"/>
    <w:rsid w:val="00053D19"/>
    <w:rsid w:val="00054DD9"/>
    <w:rsid w:val="00056B86"/>
    <w:rsid w:val="000968E0"/>
    <w:rsid w:val="000C3865"/>
    <w:rsid w:val="0013113B"/>
    <w:rsid w:val="00160872"/>
    <w:rsid w:val="00175A58"/>
    <w:rsid w:val="001A7DA7"/>
    <w:rsid w:val="001D5651"/>
    <w:rsid w:val="001E5982"/>
    <w:rsid w:val="00275207"/>
    <w:rsid w:val="002E08F1"/>
    <w:rsid w:val="003000EE"/>
    <w:rsid w:val="00326570"/>
    <w:rsid w:val="00327A42"/>
    <w:rsid w:val="00387672"/>
    <w:rsid w:val="004648A0"/>
    <w:rsid w:val="0049753F"/>
    <w:rsid w:val="004B1935"/>
    <w:rsid w:val="004F3B37"/>
    <w:rsid w:val="00592E9A"/>
    <w:rsid w:val="00612380"/>
    <w:rsid w:val="00646A57"/>
    <w:rsid w:val="006976F9"/>
    <w:rsid w:val="006E46E4"/>
    <w:rsid w:val="006E63A4"/>
    <w:rsid w:val="00724878"/>
    <w:rsid w:val="00766875"/>
    <w:rsid w:val="007B4929"/>
    <w:rsid w:val="007D5564"/>
    <w:rsid w:val="007D799B"/>
    <w:rsid w:val="007F4020"/>
    <w:rsid w:val="008121FB"/>
    <w:rsid w:val="00817641"/>
    <w:rsid w:val="00895FB0"/>
    <w:rsid w:val="0091230B"/>
    <w:rsid w:val="00962120"/>
    <w:rsid w:val="009E69C0"/>
    <w:rsid w:val="00A64576"/>
    <w:rsid w:val="00AB6411"/>
    <w:rsid w:val="00AE0DCE"/>
    <w:rsid w:val="00AE54EB"/>
    <w:rsid w:val="00AE5A8B"/>
    <w:rsid w:val="00B43E69"/>
    <w:rsid w:val="00BB77A1"/>
    <w:rsid w:val="00C5076C"/>
    <w:rsid w:val="00C5396C"/>
    <w:rsid w:val="00C818B5"/>
    <w:rsid w:val="00CA003F"/>
    <w:rsid w:val="00D446BE"/>
    <w:rsid w:val="00E07CEA"/>
    <w:rsid w:val="00E652AD"/>
    <w:rsid w:val="00E766E2"/>
    <w:rsid w:val="00F434A6"/>
    <w:rsid w:val="00F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3681-1EA8-4A09-981D-528E45DC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2020-04-04T05:30:00Z</cp:lastPrinted>
  <dcterms:created xsi:type="dcterms:W3CDTF">2020-04-14T06:02:00Z</dcterms:created>
  <dcterms:modified xsi:type="dcterms:W3CDTF">2020-04-14T06:02:00Z</dcterms:modified>
</cp:coreProperties>
</file>