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EE" w:rsidRDefault="00441EEE" w:rsidP="00441EEE">
      <w:pPr>
        <w:ind w:firstLine="708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41EEE" w:rsidRDefault="00441EEE" w:rsidP="00441E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41EEE" w:rsidRDefault="00441EEE" w:rsidP="00441EE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41EEE" w:rsidRPr="00B94096" w:rsidRDefault="00441EEE" w:rsidP="00441EEE">
      <w:pPr>
        <w:ind w:right="1700"/>
        <w:jc w:val="center"/>
      </w:pPr>
    </w:p>
    <w:p w:rsidR="00441EEE" w:rsidRDefault="00441EEE" w:rsidP="00441EE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41EEE" w:rsidRDefault="00441EEE" w:rsidP="00441EEE">
      <w:pPr>
        <w:rPr>
          <w:sz w:val="18"/>
        </w:rPr>
      </w:pPr>
    </w:p>
    <w:p w:rsidR="00127F9D" w:rsidRPr="00127F9D" w:rsidRDefault="00441EEE" w:rsidP="00127F9D">
      <w:pPr>
        <w:tabs>
          <w:tab w:val="left" w:pos="534"/>
          <w:tab w:val="left" w:pos="2069"/>
          <w:tab w:val="left" w:pos="2518"/>
        </w:tabs>
        <w:rPr>
          <w:sz w:val="24"/>
          <w:u w:val="single"/>
        </w:rPr>
      </w:pPr>
      <w:r w:rsidRPr="00397036">
        <w:rPr>
          <w:sz w:val="28"/>
          <w:szCs w:val="28"/>
        </w:rPr>
        <w:t xml:space="preserve">От </w:t>
      </w:r>
      <w:r w:rsidRPr="005E6D64">
        <w:rPr>
          <w:sz w:val="24"/>
        </w:rPr>
        <w:t xml:space="preserve"> </w:t>
      </w:r>
      <w:r w:rsidR="00127F9D" w:rsidRPr="00127F9D">
        <w:rPr>
          <w:sz w:val="28"/>
          <w:szCs w:val="28"/>
          <w:u w:val="single"/>
        </w:rPr>
        <w:t>23.06.2020</w:t>
      </w:r>
      <w:r w:rsidR="005E6D64">
        <w:rPr>
          <w:sz w:val="24"/>
        </w:rPr>
        <w:t xml:space="preserve"> </w:t>
      </w:r>
      <w:r w:rsidRPr="00397036">
        <w:rPr>
          <w:sz w:val="28"/>
          <w:szCs w:val="28"/>
        </w:rPr>
        <w:t xml:space="preserve">№ </w:t>
      </w:r>
      <w:r w:rsidR="00127F9D">
        <w:rPr>
          <w:sz w:val="28"/>
          <w:szCs w:val="28"/>
          <w:u w:val="single"/>
        </w:rPr>
        <w:t>110-37-616-20</w:t>
      </w:r>
    </w:p>
    <w:p w:rsidR="00441EEE" w:rsidRDefault="00127F9D" w:rsidP="00127F9D">
      <w:pPr>
        <w:tabs>
          <w:tab w:val="left" w:pos="534"/>
          <w:tab w:val="left" w:pos="2069"/>
          <w:tab w:val="left" w:pos="2518"/>
        </w:tabs>
        <w:rPr>
          <w:sz w:val="24"/>
        </w:rPr>
      </w:pPr>
      <w:r>
        <w:rPr>
          <w:sz w:val="24"/>
        </w:rPr>
        <w:tab/>
        <w:t xml:space="preserve">           </w:t>
      </w:r>
      <w:r w:rsidR="00441EEE">
        <w:rPr>
          <w:sz w:val="24"/>
        </w:rPr>
        <w:t>г.Саянск</w:t>
      </w:r>
    </w:p>
    <w:p w:rsidR="007F0582" w:rsidRPr="00B94096" w:rsidRDefault="007F0582" w:rsidP="005E6D64">
      <w:pPr>
        <w:ind w:firstLine="1418"/>
        <w:rPr>
          <w:sz w:val="16"/>
          <w:szCs w:val="16"/>
        </w:rPr>
      </w:pPr>
    </w:p>
    <w:p w:rsidR="00441EEE" w:rsidRPr="009B2884" w:rsidRDefault="005E6D64" w:rsidP="009B2884">
      <w:pPr>
        <w:tabs>
          <w:tab w:val="left" w:pos="-1671"/>
          <w:tab w:val="left" w:pos="-112"/>
          <w:tab w:val="left" w:pos="32"/>
          <w:tab w:val="left" w:pos="3888"/>
        </w:tabs>
        <w:ind w:right="-1"/>
        <w:jc w:val="both"/>
        <w:rPr>
          <w:sz w:val="28"/>
        </w:rPr>
      </w:pPr>
      <w:r>
        <w:rPr>
          <w:sz w:val="24"/>
          <w:szCs w:val="24"/>
        </w:rPr>
        <w:tab/>
      </w:r>
      <w:r w:rsidR="00086415">
        <w:rPr>
          <w:sz w:val="24"/>
          <w:szCs w:val="24"/>
        </w:rPr>
        <w:t xml:space="preserve">Об утверждении </w:t>
      </w:r>
      <w:proofErr w:type="gramStart"/>
      <w:r w:rsidR="00086415">
        <w:rPr>
          <w:sz w:val="24"/>
          <w:szCs w:val="24"/>
        </w:rPr>
        <w:t>Порядка проведения мониторинга качества финансового менеджмента</w:t>
      </w:r>
      <w:proofErr w:type="gramEnd"/>
      <w:r w:rsidR="00086415">
        <w:rPr>
          <w:sz w:val="24"/>
          <w:szCs w:val="24"/>
        </w:rPr>
        <w:t xml:space="preserve"> </w:t>
      </w:r>
      <w:r w:rsidR="0084036E">
        <w:rPr>
          <w:sz w:val="24"/>
          <w:szCs w:val="24"/>
        </w:rPr>
        <w:t xml:space="preserve">в отношении </w:t>
      </w:r>
      <w:r w:rsidR="00086415">
        <w:rPr>
          <w:sz w:val="24"/>
          <w:szCs w:val="24"/>
        </w:rPr>
        <w:t>учреждений, подведомственных ад</w:t>
      </w:r>
      <w:r w:rsidR="007F0582">
        <w:rPr>
          <w:sz w:val="24"/>
          <w:szCs w:val="24"/>
        </w:rPr>
        <w:t>министрации городского округа муниципального образования «город Саянск»</w:t>
      </w:r>
      <w:r w:rsidR="0084036E">
        <w:rPr>
          <w:sz w:val="24"/>
          <w:szCs w:val="24"/>
        </w:rPr>
        <w:t>, включающего мониторинг качества исполнения бюджетных полномочий, а также качества управления активами, осуществления закупок товаров, работ, услуг для обеспечения муниципальных нужд</w:t>
      </w:r>
    </w:p>
    <w:p w:rsidR="007F0582" w:rsidRPr="00B94096" w:rsidRDefault="007F0582" w:rsidP="00441EEE">
      <w:pPr>
        <w:ind w:firstLine="720"/>
        <w:jc w:val="both"/>
      </w:pPr>
    </w:p>
    <w:p w:rsidR="00441EEE" w:rsidRDefault="007F0582" w:rsidP="00B940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1EEE">
        <w:rPr>
          <w:sz w:val="28"/>
          <w:szCs w:val="28"/>
        </w:rPr>
        <w:t xml:space="preserve"> соответствии </w:t>
      </w:r>
      <w:r w:rsidR="004E23E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пунктами 6,7 статьи 160.2-1 Бюджетного кодекса Российской Федерации, </w:t>
      </w:r>
      <w:r w:rsidR="009B2884">
        <w:rPr>
          <w:sz w:val="28"/>
          <w:szCs w:val="28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>руководствуясь Уставом</w:t>
      </w:r>
      <w:r w:rsidR="00441EE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«город Саянск»</w:t>
      </w:r>
      <w:r w:rsidR="00441EEE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9B2884" w:rsidRPr="00DD6D4C" w:rsidRDefault="009B2884" w:rsidP="00B94096">
      <w:pPr>
        <w:ind w:firstLine="720"/>
        <w:jc w:val="both"/>
        <w:rPr>
          <w:sz w:val="28"/>
          <w:szCs w:val="28"/>
        </w:rPr>
      </w:pPr>
    </w:p>
    <w:p w:rsidR="00933CE1" w:rsidRDefault="00441EEE" w:rsidP="005E6D6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1939" w:rsidRDefault="00FA1939" w:rsidP="005E6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0582">
        <w:rPr>
          <w:sz w:val="28"/>
          <w:szCs w:val="28"/>
        </w:rPr>
        <w:t xml:space="preserve">Утвердить Порядок проведения мониторинга качества финансового менеджмента </w:t>
      </w:r>
      <w:r w:rsidR="0084036E">
        <w:rPr>
          <w:sz w:val="28"/>
          <w:szCs w:val="28"/>
        </w:rPr>
        <w:t xml:space="preserve">в отношении </w:t>
      </w:r>
      <w:r w:rsidR="007F0582">
        <w:rPr>
          <w:sz w:val="28"/>
          <w:szCs w:val="28"/>
        </w:rPr>
        <w:t>учреждений, подведомственных администрации городского округа муниципального образования «город Саянск</w:t>
      </w:r>
      <w:r w:rsidR="00643F68">
        <w:rPr>
          <w:sz w:val="28"/>
          <w:szCs w:val="28"/>
        </w:rPr>
        <w:t xml:space="preserve">», включающего мониторинг качества исполнения бюджетных полномочий, а также качества управления активами, осуществления закупок товаров, работ, услуг для </w:t>
      </w:r>
      <w:r w:rsidR="0084036E">
        <w:rPr>
          <w:sz w:val="28"/>
          <w:szCs w:val="28"/>
        </w:rPr>
        <w:t xml:space="preserve">обеспечения </w:t>
      </w:r>
      <w:r w:rsidR="00643F68">
        <w:rPr>
          <w:sz w:val="28"/>
          <w:szCs w:val="28"/>
        </w:rPr>
        <w:t>муниципальных нужд.</w:t>
      </w:r>
    </w:p>
    <w:p w:rsidR="00933CE1" w:rsidRDefault="00933CE1" w:rsidP="005E6D6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2. Начальнику Управления по экономике администрации городского округа муниципального образования «город Саянск» обеспечить проведение мониторинга качества финансового менеджмента учреждений, подведомственных администрации городского округа муниципального образования «город Саянск».</w:t>
      </w:r>
    </w:p>
    <w:p w:rsidR="00933CE1" w:rsidRPr="00933CE1" w:rsidRDefault="00B94096" w:rsidP="00933CE1">
      <w:pPr>
        <w:widowControl w:val="0"/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3CE1" w:rsidRPr="00933CE1">
        <w:rPr>
          <w:sz w:val="28"/>
          <w:szCs w:val="28"/>
        </w:rPr>
        <w:t xml:space="preserve">3. Опубликовать настоящее постановление на «Официальном </w:t>
      </w:r>
      <w:proofErr w:type="gramStart"/>
      <w:r w:rsidR="00933CE1" w:rsidRPr="00933CE1">
        <w:rPr>
          <w:sz w:val="28"/>
          <w:szCs w:val="28"/>
        </w:rPr>
        <w:t>интернет-портале</w:t>
      </w:r>
      <w:proofErr w:type="gramEnd"/>
      <w:r w:rsidR="00933CE1" w:rsidRPr="00933CE1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r w:rsidR="00933CE1" w:rsidRPr="004319C8">
        <w:rPr>
          <w:sz w:val="28"/>
          <w:szCs w:val="28"/>
        </w:rPr>
        <w:t>http://sayansk-pravo.ru</w:t>
      </w:r>
      <w:r w:rsidR="00933CE1" w:rsidRPr="00933CE1">
        <w:rPr>
          <w:sz w:val="28"/>
          <w:szCs w:val="28"/>
        </w:rPr>
        <w:t>),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33CE1" w:rsidRPr="00933CE1" w:rsidRDefault="00933CE1" w:rsidP="00933CE1">
      <w:pPr>
        <w:widowControl w:val="0"/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3CE1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441EEE" w:rsidRDefault="00441EEE" w:rsidP="00933CE1">
      <w:pPr>
        <w:tabs>
          <w:tab w:val="num" w:pos="0"/>
        </w:tabs>
        <w:jc w:val="both"/>
        <w:rPr>
          <w:sz w:val="28"/>
        </w:rPr>
      </w:pPr>
    </w:p>
    <w:p w:rsidR="00933CE1" w:rsidRDefault="00933CE1" w:rsidP="00933CE1">
      <w:pPr>
        <w:tabs>
          <w:tab w:val="left" w:pos="7035"/>
        </w:tabs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  <w:r>
        <w:rPr>
          <w:sz w:val="28"/>
        </w:rPr>
        <w:tab/>
        <w:t>О.В. Боровский</w:t>
      </w:r>
    </w:p>
    <w:p w:rsidR="00B94096" w:rsidRDefault="00933CE1" w:rsidP="00441EEE">
      <w:pPr>
        <w:rPr>
          <w:sz w:val="28"/>
        </w:rPr>
      </w:pPr>
      <w:r>
        <w:rPr>
          <w:sz w:val="28"/>
        </w:rPr>
        <w:t>образования «город Саянск»</w:t>
      </w:r>
    </w:p>
    <w:p w:rsidR="00933CE1" w:rsidRDefault="00933CE1" w:rsidP="00441EEE"/>
    <w:p w:rsidR="00441EEE" w:rsidRPr="00C51B3E" w:rsidRDefault="00441EEE" w:rsidP="00441EEE">
      <w:pPr>
        <w:rPr>
          <w:sz w:val="24"/>
          <w:szCs w:val="24"/>
        </w:rPr>
      </w:pPr>
      <w:r w:rsidRPr="00C51B3E">
        <w:rPr>
          <w:sz w:val="24"/>
          <w:szCs w:val="24"/>
        </w:rPr>
        <w:t>Исп.: Сергеева Е.Ю.</w:t>
      </w:r>
    </w:p>
    <w:p w:rsidR="009B2884" w:rsidRDefault="00441EEE" w:rsidP="009B2884">
      <w:pPr>
        <w:rPr>
          <w:sz w:val="24"/>
          <w:szCs w:val="24"/>
        </w:rPr>
      </w:pPr>
      <w:r w:rsidRPr="00C51B3E">
        <w:rPr>
          <w:sz w:val="24"/>
          <w:szCs w:val="24"/>
        </w:rPr>
        <w:t>Тел.</w:t>
      </w:r>
      <w:r w:rsidR="00B94096">
        <w:rPr>
          <w:sz w:val="24"/>
          <w:szCs w:val="24"/>
        </w:rPr>
        <w:t xml:space="preserve"> 5 72 22</w:t>
      </w:r>
    </w:p>
    <w:p w:rsidR="00441EEE" w:rsidRPr="00384261" w:rsidRDefault="00933CE1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441EEE" w:rsidRPr="00D76128" w:rsidRDefault="00441EEE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4261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городского округа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Саянск»</w:t>
      </w:r>
    </w:p>
    <w:p w:rsidR="00441EEE" w:rsidRPr="00127F9D" w:rsidRDefault="00951FC9" w:rsidP="00441EEE">
      <w:pPr>
        <w:pStyle w:val="ConsPlusNormal"/>
        <w:ind w:left="558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27F9D">
        <w:rPr>
          <w:rFonts w:ascii="Times New Roman" w:hAnsi="Times New Roman" w:cs="Times New Roman"/>
          <w:bCs/>
          <w:sz w:val="24"/>
          <w:szCs w:val="24"/>
          <w:u w:val="single"/>
        </w:rPr>
        <w:t>23.06.2020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27F9D">
        <w:rPr>
          <w:rFonts w:ascii="Times New Roman" w:hAnsi="Times New Roman" w:cs="Times New Roman"/>
          <w:bCs/>
          <w:sz w:val="24"/>
          <w:szCs w:val="24"/>
          <w:u w:val="single"/>
        </w:rPr>
        <w:t>110-37-616-20</w:t>
      </w:r>
      <w:bookmarkStart w:id="0" w:name="_GoBack"/>
      <w:bookmarkEnd w:id="0"/>
    </w:p>
    <w:p w:rsidR="00441EEE" w:rsidRDefault="00441EEE" w:rsidP="00441EEE"/>
    <w:p w:rsidR="005E2005" w:rsidRDefault="005E2005" w:rsidP="00441EEE"/>
    <w:p w:rsidR="005E2005" w:rsidRDefault="005E2005" w:rsidP="005E2005">
      <w:pPr>
        <w:jc w:val="center"/>
        <w:rPr>
          <w:b/>
          <w:sz w:val="28"/>
          <w:szCs w:val="28"/>
        </w:rPr>
      </w:pPr>
      <w:r w:rsidRPr="005E2005">
        <w:rPr>
          <w:b/>
          <w:sz w:val="28"/>
          <w:szCs w:val="28"/>
        </w:rPr>
        <w:t xml:space="preserve">Порядок проведения мониторинга качества финансового менеджмента </w:t>
      </w:r>
      <w:r w:rsidR="009B2884">
        <w:rPr>
          <w:b/>
          <w:sz w:val="28"/>
          <w:szCs w:val="28"/>
        </w:rPr>
        <w:t>в отношении учреждений подведомственных администрации городского округа муниципального образования «город Саянск»</w:t>
      </w:r>
      <w:r w:rsidRPr="005E2005">
        <w:rPr>
          <w:b/>
          <w:sz w:val="28"/>
          <w:szCs w:val="28"/>
        </w:rPr>
        <w:t>, включающего мониторинг качества исполнения бюджетных полномочий, а также качества управления активами, осуществления закупок товаров, работ, услуг для обеспечения муниципальных нужд</w:t>
      </w:r>
    </w:p>
    <w:p w:rsidR="005E2005" w:rsidRDefault="005E2005" w:rsidP="005E2005">
      <w:pPr>
        <w:jc w:val="center"/>
        <w:rPr>
          <w:b/>
          <w:sz w:val="28"/>
          <w:szCs w:val="28"/>
        </w:rPr>
      </w:pPr>
    </w:p>
    <w:p w:rsidR="009B2884" w:rsidRDefault="00113FDB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2005">
        <w:rPr>
          <w:sz w:val="28"/>
          <w:szCs w:val="28"/>
        </w:rPr>
        <w:t>1.</w:t>
      </w:r>
      <w:r w:rsidR="009D2FDE">
        <w:rPr>
          <w:sz w:val="28"/>
          <w:szCs w:val="28"/>
        </w:rPr>
        <w:t xml:space="preserve"> </w:t>
      </w:r>
      <w:proofErr w:type="gramStart"/>
      <w:r w:rsidR="005E2005">
        <w:rPr>
          <w:sz w:val="28"/>
          <w:szCs w:val="28"/>
        </w:rPr>
        <w:t xml:space="preserve">Настоящий Порядок разработан в соответствии с пунктами 6,7 статьи 160.2-1 </w:t>
      </w:r>
      <w:r w:rsidR="00FD3F2A">
        <w:rPr>
          <w:sz w:val="28"/>
          <w:szCs w:val="28"/>
        </w:rPr>
        <w:t>Бюджетного кодекса Российской Федерации и определяет процедуру проведения мониторинга качества финансового менеджмента в отношении</w:t>
      </w:r>
      <w:r w:rsidR="00DA4B8A">
        <w:rPr>
          <w:sz w:val="28"/>
          <w:szCs w:val="28"/>
        </w:rPr>
        <w:t xml:space="preserve"> учреждений подведомственных администрации </w:t>
      </w:r>
      <w:r w:rsidR="00AD0893">
        <w:rPr>
          <w:sz w:val="28"/>
          <w:szCs w:val="28"/>
        </w:rPr>
        <w:t>городского округа муниципального образования «город Саянск» (далее – Учреждения)</w:t>
      </w:r>
      <w:r w:rsidR="006A521D">
        <w:rPr>
          <w:sz w:val="28"/>
          <w:szCs w:val="28"/>
        </w:rPr>
        <w:t>, анализ и оценку результатов выполнения процедур составления и исполнения местного бюджета, включая процедуры финансового обеспечения закупок товаров, работ, услуг для обеспечения муниципальных нужд, ведения</w:t>
      </w:r>
      <w:proofErr w:type="gramEnd"/>
      <w:r w:rsidR="006A521D">
        <w:rPr>
          <w:sz w:val="28"/>
          <w:szCs w:val="28"/>
        </w:rPr>
        <w:t xml:space="preserve"> бюджетного учета и составления бюджетной отчетности </w:t>
      </w:r>
      <w:r w:rsidR="00616708">
        <w:rPr>
          <w:sz w:val="28"/>
          <w:szCs w:val="28"/>
        </w:rPr>
        <w:t xml:space="preserve">(далее соответственно </w:t>
      </w:r>
      <w:r w:rsidR="009B2884">
        <w:rPr>
          <w:sz w:val="28"/>
          <w:szCs w:val="28"/>
        </w:rPr>
        <w:t>– мониторинг</w:t>
      </w:r>
      <w:r w:rsidR="00B52ABF">
        <w:rPr>
          <w:sz w:val="28"/>
          <w:szCs w:val="28"/>
        </w:rPr>
        <w:t xml:space="preserve"> качества</w:t>
      </w:r>
      <w:r w:rsidR="00257F62">
        <w:rPr>
          <w:sz w:val="28"/>
          <w:szCs w:val="28"/>
        </w:rPr>
        <w:t xml:space="preserve"> финансового ме</w:t>
      </w:r>
      <w:r w:rsidR="009B2884">
        <w:rPr>
          <w:sz w:val="28"/>
          <w:szCs w:val="28"/>
        </w:rPr>
        <w:t>неджмента), управления активами.</w:t>
      </w:r>
    </w:p>
    <w:p w:rsidR="009D2FDE" w:rsidRDefault="009D2FDE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Мониторинг качества финансового менеджмента проводится с целью:</w:t>
      </w:r>
    </w:p>
    <w:p w:rsidR="009D2FDE" w:rsidRDefault="009D2FDE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подготовки и реализации мер, направленных на повышение качества ф</w:t>
      </w:r>
      <w:r w:rsidR="00AD0893">
        <w:rPr>
          <w:sz w:val="28"/>
          <w:szCs w:val="28"/>
        </w:rPr>
        <w:t>инансового менеджмента Учреждений</w:t>
      </w:r>
      <w:r>
        <w:rPr>
          <w:sz w:val="28"/>
          <w:szCs w:val="28"/>
        </w:rPr>
        <w:t>;</w:t>
      </w:r>
    </w:p>
    <w:p w:rsidR="009D2FDE" w:rsidRDefault="009D2FDE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анализ </w:t>
      </w:r>
      <w:proofErr w:type="gramStart"/>
      <w:r>
        <w:rPr>
          <w:sz w:val="28"/>
          <w:szCs w:val="28"/>
        </w:rPr>
        <w:t>достижения целевых значений показателей качества финансового менеджмента</w:t>
      </w:r>
      <w:proofErr w:type="gramEnd"/>
      <w:r>
        <w:rPr>
          <w:sz w:val="28"/>
          <w:szCs w:val="28"/>
        </w:rPr>
        <w:t>;</w:t>
      </w:r>
    </w:p>
    <w:p w:rsidR="009D2FDE" w:rsidRDefault="009D2FDE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предотвращение нарушений положений бюджетного законодательства Российской Федерации </w:t>
      </w:r>
      <w:r w:rsidR="00DA4B8A">
        <w:rPr>
          <w:sz w:val="28"/>
          <w:szCs w:val="28"/>
        </w:rPr>
        <w:t>и иных правовых актов, регулирующих бюджетные правоотношения и (или) обуславливающих расходные обязательства</w:t>
      </w:r>
      <w:r w:rsidR="005362E3">
        <w:rPr>
          <w:sz w:val="28"/>
          <w:szCs w:val="28"/>
        </w:rPr>
        <w:t xml:space="preserve"> Учреждений</w:t>
      </w:r>
      <w:r w:rsidR="00DA4B8A">
        <w:rPr>
          <w:sz w:val="28"/>
          <w:szCs w:val="28"/>
        </w:rPr>
        <w:t>, нарушений условий положений договоров (соглашений) о предоставлении средств из местного бюджета, муниципальных контрактов.</w:t>
      </w:r>
    </w:p>
    <w:p w:rsidR="00DA4B8A" w:rsidRDefault="00DA4B8A" w:rsidP="005E20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 Оценка качества финансового менеджмента проводится ежегодно по состоянию на 1 января года, следующего за отчетным финансовым годом, </w:t>
      </w:r>
      <w:r w:rsidR="00B52ABF">
        <w:rPr>
          <w:sz w:val="28"/>
          <w:szCs w:val="28"/>
        </w:rPr>
        <w:t>Управлением</w:t>
      </w:r>
      <w:r w:rsidR="00AD0893">
        <w:rPr>
          <w:sz w:val="28"/>
          <w:szCs w:val="28"/>
        </w:rPr>
        <w:t xml:space="preserve"> по экономике</w:t>
      </w:r>
      <w:r w:rsidR="005362E3">
        <w:rPr>
          <w:sz w:val="28"/>
          <w:szCs w:val="28"/>
        </w:rPr>
        <w:t xml:space="preserve"> администрации городского округа муниципального образования «город Саянск» (далее – Управление по экономике)</w:t>
      </w:r>
      <w:r w:rsidR="00AD0893">
        <w:rPr>
          <w:sz w:val="28"/>
          <w:szCs w:val="28"/>
        </w:rPr>
        <w:t xml:space="preserve">. Годовая оценка качества финансового менеджмента проводится в срок до 1 апреля текущего финансового года. Мониторинг качества финансового менеджмента осуществляется по всем </w:t>
      </w:r>
      <w:r w:rsidR="005362E3">
        <w:rPr>
          <w:sz w:val="28"/>
          <w:szCs w:val="28"/>
        </w:rPr>
        <w:t>Учреждениям, за исключением Учреждений, созданных в отчетном финансовом году.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Годовая оценка качества финансового менеджмента проводится по следующим направления</w:t>
      </w:r>
      <w:r w:rsidR="00B52ABF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1) оценка качества планирования бюджета;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оценка качества управления расходами бюджета;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оценка качества управления обязательствами в процессе исполнения бюджета;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оценка обеспечения открытости и доступности информации;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оценка качества организации </w:t>
      </w:r>
      <w:r w:rsidR="005362E3">
        <w:rPr>
          <w:sz w:val="28"/>
          <w:szCs w:val="28"/>
        </w:rPr>
        <w:t xml:space="preserve">ведения и </w:t>
      </w:r>
      <w:r>
        <w:rPr>
          <w:sz w:val="28"/>
          <w:szCs w:val="28"/>
        </w:rPr>
        <w:t>составления бюджетной отчетности;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 оценка качества осуществления закупок товаров, работ, услуг для обеспечения муниципальных нужд;</w:t>
      </w:r>
    </w:p>
    <w:p w:rsidR="005362E3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 оцен</w:t>
      </w:r>
      <w:r w:rsidR="005362E3">
        <w:rPr>
          <w:sz w:val="28"/>
          <w:szCs w:val="28"/>
        </w:rPr>
        <w:t>ка качества управления активами.</w:t>
      </w:r>
    </w:p>
    <w:p w:rsidR="00F17F30" w:rsidRDefault="00F17F3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Годовая оценка проводится на основании </w:t>
      </w:r>
      <w:r w:rsidR="00E5186F">
        <w:rPr>
          <w:sz w:val="28"/>
          <w:szCs w:val="28"/>
        </w:rPr>
        <w:t xml:space="preserve">бюджетной отчетности, а также данных, размещенных в автоматизированной информационной системе «СВОД – Смарт» (далее – АИС «СВОД-Смарт»), </w:t>
      </w:r>
      <w:r w:rsidR="00B52ABF">
        <w:rPr>
          <w:sz w:val="28"/>
          <w:szCs w:val="28"/>
        </w:rPr>
        <w:t>открытых данных в информационно-телекоммуникационной</w:t>
      </w:r>
      <w:r w:rsidR="00E5186F">
        <w:rPr>
          <w:sz w:val="28"/>
          <w:szCs w:val="28"/>
        </w:rPr>
        <w:t xml:space="preserve"> сети «Интернет» и сведений, представляемых в Управление по экономике для проведения мониторинга в соответствии с перечнем показателей годовой оценки согласно прило</w:t>
      </w:r>
      <w:r w:rsidR="00B52ABF">
        <w:rPr>
          <w:sz w:val="28"/>
          <w:szCs w:val="28"/>
        </w:rPr>
        <w:t>жению № 1 к настоящему Порядку</w:t>
      </w:r>
      <w:r w:rsidR="00E5186F">
        <w:rPr>
          <w:sz w:val="28"/>
          <w:szCs w:val="28"/>
        </w:rPr>
        <w:t>.</w:t>
      </w:r>
    </w:p>
    <w:p w:rsidR="00E5186F" w:rsidRDefault="00E5186F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Расчет годовых оценок качества финансового менеджмента осуществляется Учреждением в соответствии с формулами, отраженными в графе 2 приложения № 1 к настоящему Порядку. </w:t>
      </w:r>
    </w:p>
    <w:p w:rsidR="00716D00" w:rsidRDefault="00716D0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Учреждения представляют расчеты годовых оценок для проведения мониторинга в Управление по экономике не позднее 25 марта года, следующего за отчетным финансовым годом.</w:t>
      </w:r>
    </w:p>
    <w:p w:rsidR="00716D00" w:rsidRDefault="00716D00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Управление по экономике </w:t>
      </w:r>
      <w:proofErr w:type="gramStart"/>
      <w:r>
        <w:rPr>
          <w:sz w:val="28"/>
          <w:szCs w:val="28"/>
        </w:rPr>
        <w:t>составляет отчет о результатах расчета годовых оценок качества финансового менеджмента и рассчитывает</w:t>
      </w:r>
      <w:proofErr w:type="gramEnd"/>
      <w:r>
        <w:rPr>
          <w:sz w:val="28"/>
          <w:szCs w:val="28"/>
        </w:rPr>
        <w:t xml:space="preserve"> итоговую оценку по каждому Учреждению по форме № 2 к настоящему Порядку.</w:t>
      </w:r>
    </w:p>
    <w:p w:rsidR="00716D00" w:rsidRDefault="005362E3" w:rsidP="005E20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716D00">
        <w:rPr>
          <w:sz w:val="28"/>
          <w:szCs w:val="28"/>
        </w:rPr>
        <w:t xml:space="preserve"> Расчет итоговой годовой оценки качества финансового менеджмента каждого учреждения (КФМ) осуществляется по следующей формуле:</w:t>
      </w:r>
    </w:p>
    <w:p w:rsidR="00716D00" w:rsidRDefault="00716D00" w:rsidP="005E2005">
      <w:pPr>
        <w:jc w:val="both"/>
        <w:rPr>
          <w:sz w:val="28"/>
          <w:szCs w:val="28"/>
        </w:rPr>
      </w:pPr>
    </w:p>
    <w:p w:rsidR="00716D00" w:rsidRPr="0084036E" w:rsidRDefault="00716D00" w:rsidP="00716D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КФМ =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Bi*Vi</m:t>
            </m:r>
          </m:e>
        </m:nary>
      </m:oMath>
    </w:p>
    <w:p w:rsidR="000F572B" w:rsidRPr="0084036E" w:rsidRDefault="000F572B" w:rsidP="00716D00">
      <w:pPr>
        <w:jc w:val="center"/>
        <w:rPr>
          <w:sz w:val="28"/>
          <w:szCs w:val="28"/>
        </w:rPr>
      </w:pPr>
    </w:p>
    <w:p w:rsidR="000F572B" w:rsidRDefault="00324375" w:rsidP="000F57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F572B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324375" w:rsidRDefault="00324375" w:rsidP="000F572B">
      <w:pPr>
        <w:rPr>
          <w:sz w:val="28"/>
          <w:szCs w:val="28"/>
        </w:rPr>
      </w:pPr>
      <w:r>
        <w:rPr>
          <w:sz w:val="28"/>
          <w:szCs w:val="28"/>
          <w:lang w:val="en-US"/>
        </w:rPr>
        <w:t>Bi</w:t>
      </w:r>
      <w:r w:rsidRPr="00324375">
        <w:rPr>
          <w:sz w:val="28"/>
          <w:szCs w:val="28"/>
        </w:rPr>
        <w:t xml:space="preserve"> – </w:t>
      </w:r>
      <w:r>
        <w:rPr>
          <w:sz w:val="28"/>
          <w:szCs w:val="28"/>
        </w:rPr>
        <w:t>итоговое значение годовой оценки по направлению;</w:t>
      </w:r>
    </w:p>
    <w:p w:rsidR="00817C0C" w:rsidRDefault="00324375" w:rsidP="000F572B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Vi</w:t>
      </w:r>
      <w:proofErr w:type="gramEnd"/>
      <w:r w:rsidRPr="00324375">
        <w:rPr>
          <w:sz w:val="28"/>
          <w:szCs w:val="28"/>
        </w:rPr>
        <w:t xml:space="preserve"> </w:t>
      </w:r>
      <w:r>
        <w:rPr>
          <w:sz w:val="28"/>
          <w:szCs w:val="28"/>
        </w:rPr>
        <w:t>– весовой коэффициент направления годовой оценки.</w:t>
      </w:r>
    </w:p>
    <w:p w:rsidR="00324375" w:rsidRDefault="005362E3" w:rsidP="000F572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24375">
        <w:rPr>
          <w:sz w:val="28"/>
          <w:szCs w:val="28"/>
        </w:rPr>
        <w:t>7. Итоговое значение годовой оценки по направлению (</w:t>
      </w:r>
      <w:r w:rsidR="00324375">
        <w:rPr>
          <w:sz w:val="28"/>
          <w:szCs w:val="28"/>
          <w:lang w:val="en-US"/>
        </w:rPr>
        <w:t>Bi</w:t>
      </w:r>
      <w:r w:rsidR="00324375">
        <w:rPr>
          <w:sz w:val="28"/>
          <w:szCs w:val="28"/>
        </w:rPr>
        <w:t>) рассчитывается по следующей формуле:</w:t>
      </w:r>
    </w:p>
    <w:p w:rsidR="00324375" w:rsidRDefault="00324375" w:rsidP="000F572B">
      <w:pPr>
        <w:rPr>
          <w:sz w:val="28"/>
          <w:szCs w:val="28"/>
        </w:rPr>
      </w:pPr>
    </w:p>
    <w:p w:rsidR="00324375" w:rsidRPr="0084036E" w:rsidRDefault="00324375" w:rsidP="0032437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Bi</w:t>
      </w:r>
      <w:r>
        <w:rPr>
          <w:sz w:val="28"/>
          <w:szCs w:val="28"/>
        </w:rPr>
        <w:t xml:space="preserve"> = (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Pij )/n</m:t>
            </m:r>
          </m:e>
        </m:nary>
      </m:oMath>
    </w:p>
    <w:p w:rsidR="00324375" w:rsidRPr="0084036E" w:rsidRDefault="00324375" w:rsidP="00324375">
      <w:pPr>
        <w:jc w:val="center"/>
        <w:rPr>
          <w:sz w:val="28"/>
          <w:szCs w:val="28"/>
        </w:rPr>
      </w:pPr>
    </w:p>
    <w:p w:rsidR="00324375" w:rsidRDefault="00324375" w:rsidP="00324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324375" w:rsidRDefault="00324375" w:rsidP="00324375">
      <w:pPr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Pij</m:t>
        </m:r>
      </m:oMath>
      <w:r>
        <w:rPr>
          <w:sz w:val="28"/>
          <w:szCs w:val="28"/>
        </w:rPr>
        <w:t xml:space="preserve"> – годовая оценка качества финансового менеджмента </w:t>
      </w:r>
      <w:r>
        <w:rPr>
          <w:sz w:val="28"/>
          <w:szCs w:val="28"/>
          <w:lang w:val="en-US"/>
        </w:rPr>
        <w:t>j</w:t>
      </w:r>
      <w:r w:rsidRPr="00324375">
        <w:rPr>
          <w:sz w:val="28"/>
          <w:szCs w:val="28"/>
        </w:rPr>
        <w:t>-</w:t>
      </w:r>
      <w:r>
        <w:rPr>
          <w:sz w:val="28"/>
          <w:szCs w:val="28"/>
        </w:rPr>
        <w:t xml:space="preserve">го показателя по </w:t>
      </w:r>
      <w:r>
        <w:rPr>
          <w:sz w:val="28"/>
          <w:szCs w:val="28"/>
          <w:lang w:val="en-US"/>
        </w:rPr>
        <w:t>i</w:t>
      </w:r>
      <w:r w:rsidRPr="00324375">
        <w:rPr>
          <w:sz w:val="28"/>
          <w:szCs w:val="28"/>
        </w:rPr>
        <w:t>-</w:t>
      </w:r>
      <w:r>
        <w:rPr>
          <w:sz w:val="28"/>
          <w:szCs w:val="28"/>
        </w:rPr>
        <w:t>му направлению;</w:t>
      </w:r>
    </w:p>
    <w:p w:rsidR="00324375" w:rsidRDefault="00324375" w:rsidP="0032437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24375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показателей в направлении.</w:t>
      </w:r>
    </w:p>
    <w:p w:rsidR="00324375" w:rsidRDefault="00817C0C" w:rsidP="003243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4375">
        <w:rPr>
          <w:sz w:val="28"/>
          <w:szCs w:val="28"/>
        </w:rPr>
        <w:t xml:space="preserve">8. На основании проведенного анализа годовых оценок качества финансового менеджмента, полученных каждым Учреждением по </w:t>
      </w:r>
      <w:r w:rsidR="00324375">
        <w:rPr>
          <w:sz w:val="28"/>
          <w:szCs w:val="28"/>
        </w:rPr>
        <w:lastRenderedPageBreak/>
        <w:t>применимым к нему показателям, определяется уровень качества финансового менеджмента (</w:t>
      </w:r>
      <w:r w:rsidR="00324375">
        <w:rPr>
          <w:sz w:val="28"/>
          <w:szCs w:val="28"/>
          <w:lang w:val="en-US"/>
        </w:rPr>
        <w:t>Q</w:t>
      </w:r>
      <w:r w:rsidR="00324375" w:rsidRPr="00324375">
        <w:rPr>
          <w:sz w:val="28"/>
          <w:szCs w:val="28"/>
        </w:rPr>
        <w:t xml:space="preserve">) </w:t>
      </w:r>
      <w:r w:rsidR="0042127E">
        <w:rPr>
          <w:sz w:val="28"/>
          <w:szCs w:val="28"/>
        </w:rPr>
        <w:t>по следующей формуле:</w:t>
      </w:r>
    </w:p>
    <w:p w:rsidR="0042127E" w:rsidRPr="0084036E" w:rsidRDefault="0042127E" w:rsidP="0042127E">
      <w:pPr>
        <w:jc w:val="center"/>
        <w:rPr>
          <w:sz w:val="28"/>
          <w:szCs w:val="28"/>
        </w:rPr>
      </w:pPr>
    </w:p>
    <w:p w:rsidR="0042127E" w:rsidRPr="00475B8A" w:rsidRDefault="0042127E" w:rsidP="0042127E">
      <w:pPr>
        <w:jc w:val="center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КФМ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*100%</m:t>
          </m:r>
        </m:oMath>
      </m:oMathPara>
    </w:p>
    <w:p w:rsidR="0042127E" w:rsidRDefault="0042127E" w:rsidP="0042127E">
      <w:pPr>
        <w:jc w:val="center"/>
        <w:rPr>
          <w:sz w:val="28"/>
          <w:szCs w:val="28"/>
          <w:lang w:val="en-US"/>
        </w:rPr>
      </w:pPr>
    </w:p>
    <w:p w:rsidR="0042127E" w:rsidRDefault="00046E0C" w:rsidP="00046E0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75B8A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046E0C" w:rsidRDefault="00046E0C" w:rsidP="00046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КФМ – итоговая годовая оценка качества финансового менеджмента каждого Учреждения.</w:t>
      </w:r>
    </w:p>
    <w:p w:rsidR="00046E0C" w:rsidRDefault="00046E0C" w:rsidP="00046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 – максимальная итоговая оценка качества финансового менеджмента.</w:t>
      </w:r>
    </w:p>
    <w:p w:rsidR="00046E0C" w:rsidRDefault="00046E0C" w:rsidP="00046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Максимальный уровень качества финансового менеджмента составляет 100%. Учреждение имеет неудовлетворительные результаты при значении показателя </w:t>
      </w:r>
      <w:r>
        <w:rPr>
          <w:sz w:val="28"/>
          <w:szCs w:val="28"/>
          <w:lang w:val="en-US"/>
        </w:rPr>
        <w:t>Q</w:t>
      </w:r>
      <w:r w:rsidRPr="00046E0C">
        <w:rPr>
          <w:sz w:val="28"/>
          <w:szCs w:val="28"/>
        </w:rPr>
        <w:t xml:space="preserve"> </w:t>
      </w:r>
      <w:r>
        <w:rPr>
          <w:sz w:val="28"/>
          <w:szCs w:val="28"/>
        </w:rPr>
        <w:t>ниже 75 баллов.</w:t>
      </w:r>
    </w:p>
    <w:p w:rsidR="00086415" w:rsidRDefault="00046E0C" w:rsidP="00046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На основании отчета о результатах </w:t>
      </w:r>
      <w:proofErr w:type="gramStart"/>
      <w:r>
        <w:rPr>
          <w:sz w:val="28"/>
          <w:szCs w:val="28"/>
        </w:rPr>
        <w:t xml:space="preserve">расчета годовых оценок качества финансового менеджмента </w:t>
      </w:r>
      <w:r w:rsidR="00817C0C">
        <w:rPr>
          <w:sz w:val="28"/>
          <w:szCs w:val="28"/>
        </w:rPr>
        <w:t>Управления</w:t>
      </w:r>
      <w:proofErr w:type="gramEnd"/>
      <w:r w:rsidR="00817C0C">
        <w:rPr>
          <w:sz w:val="28"/>
          <w:szCs w:val="28"/>
        </w:rPr>
        <w:t xml:space="preserve"> по экономике составляет</w:t>
      </w:r>
      <w:r>
        <w:rPr>
          <w:sz w:val="28"/>
          <w:szCs w:val="28"/>
        </w:rPr>
        <w:t xml:space="preserve"> рейтинг проведения мониторинга качества финансового менеджмента согласно приложению № </w:t>
      </w:r>
      <w:r w:rsidR="00817C0C">
        <w:rPr>
          <w:sz w:val="28"/>
          <w:szCs w:val="28"/>
        </w:rPr>
        <w:t>3 к настоящему порядку, и размещает его</w:t>
      </w:r>
      <w:r>
        <w:rPr>
          <w:sz w:val="28"/>
          <w:szCs w:val="28"/>
        </w:rPr>
        <w:t xml:space="preserve"> на официальном сайте администрации муниципального образования «город Саянск» в </w:t>
      </w:r>
      <w:r w:rsidR="00B52ABF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«Интернет».</w:t>
      </w:r>
    </w:p>
    <w:p w:rsidR="00086415" w:rsidRPr="00086415" w:rsidRDefault="00086415" w:rsidP="00086415">
      <w:pPr>
        <w:rPr>
          <w:sz w:val="28"/>
          <w:szCs w:val="28"/>
        </w:rPr>
      </w:pPr>
    </w:p>
    <w:p w:rsidR="00086415" w:rsidRPr="00086415" w:rsidRDefault="00086415" w:rsidP="00086415">
      <w:pPr>
        <w:rPr>
          <w:sz w:val="28"/>
          <w:szCs w:val="28"/>
        </w:rPr>
      </w:pPr>
    </w:p>
    <w:p w:rsidR="00086415" w:rsidRDefault="00086415" w:rsidP="00086415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  <w:r>
        <w:rPr>
          <w:sz w:val="28"/>
          <w:szCs w:val="28"/>
        </w:rPr>
        <w:tab/>
        <w:t>О.В. Боровский</w:t>
      </w:r>
    </w:p>
    <w:p w:rsidR="00933CE1" w:rsidRDefault="00086415" w:rsidP="0008641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933CE1" w:rsidRDefault="00933CE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289B" w:rsidRDefault="0073289B" w:rsidP="00086415">
      <w:pPr>
        <w:rPr>
          <w:sz w:val="28"/>
          <w:szCs w:val="28"/>
        </w:rPr>
        <w:sectPr w:rsidR="0073289B" w:rsidSect="00DD6D4C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EE4941" w:rsidRPr="00EE4941" w:rsidRDefault="0073289B" w:rsidP="00EE4941">
      <w:pPr>
        <w:widowControl w:val="0"/>
        <w:autoSpaceDE w:val="0"/>
        <w:autoSpaceDN w:val="0"/>
        <w:adjustRightInd w:val="0"/>
        <w:ind w:left="9912" w:firstLine="708"/>
        <w:jc w:val="right"/>
        <w:outlineLvl w:val="1"/>
        <w:rPr>
          <w:rFonts w:eastAsiaTheme="minorEastAsia"/>
          <w:sz w:val="24"/>
          <w:szCs w:val="24"/>
        </w:rPr>
      </w:pPr>
      <w:r w:rsidRPr="00EE4941">
        <w:rPr>
          <w:rFonts w:eastAsiaTheme="minorEastAsia"/>
          <w:sz w:val="24"/>
          <w:szCs w:val="24"/>
        </w:rPr>
        <w:lastRenderedPageBreak/>
        <w:t>Приложение №1</w:t>
      </w:r>
    </w:p>
    <w:p w:rsidR="0073289B" w:rsidRPr="00EE4941" w:rsidRDefault="00EE4941" w:rsidP="00EE4941">
      <w:pPr>
        <w:widowControl w:val="0"/>
        <w:autoSpaceDE w:val="0"/>
        <w:autoSpaceDN w:val="0"/>
        <w:adjustRightInd w:val="0"/>
        <w:ind w:left="9912" w:firstLine="708"/>
        <w:jc w:val="right"/>
        <w:outlineLvl w:val="1"/>
        <w:rPr>
          <w:rFonts w:eastAsiaTheme="minorEastAsia"/>
          <w:sz w:val="24"/>
          <w:szCs w:val="24"/>
        </w:rPr>
      </w:pPr>
      <w:r w:rsidRPr="00EE4941">
        <w:rPr>
          <w:rFonts w:eastAsiaTheme="minorEastAsia"/>
          <w:sz w:val="24"/>
          <w:szCs w:val="24"/>
        </w:rPr>
        <w:t xml:space="preserve">к Порядку  </w:t>
      </w:r>
      <w:proofErr w:type="gramStart"/>
      <w:r w:rsidRPr="00EE4941">
        <w:rPr>
          <w:rFonts w:eastAsiaTheme="minorEastAsia"/>
          <w:sz w:val="24"/>
          <w:szCs w:val="24"/>
        </w:rPr>
        <w:t xml:space="preserve">проведения </w:t>
      </w:r>
      <w:r w:rsidR="0073289B" w:rsidRPr="00EE4941">
        <w:rPr>
          <w:rFonts w:eastAsiaTheme="minorEastAsia"/>
          <w:sz w:val="24"/>
          <w:szCs w:val="24"/>
        </w:rPr>
        <w:t>мониторинга качества финансового</w:t>
      </w:r>
      <w:r w:rsidRPr="00EE4941">
        <w:rPr>
          <w:rFonts w:eastAsiaTheme="minorEastAsia"/>
          <w:sz w:val="24"/>
          <w:szCs w:val="24"/>
        </w:rPr>
        <w:t xml:space="preserve"> менеджмента главных </w:t>
      </w:r>
      <w:r w:rsidR="0073289B" w:rsidRPr="00EE4941">
        <w:rPr>
          <w:rFonts w:eastAsiaTheme="minorEastAsia"/>
          <w:sz w:val="24"/>
          <w:szCs w:val="24"/>
        </w:rPr>
        <w:t>администраторов бюджетных средств</w:t>
      </w:r>
      <w:proofErr w:type="gramEnd"/>
    </w:p>
    <w:p w:rsidR="0073289B" w:rsidRPr="0073289B" w:rsidRDefault="0073289B" w:rsidP="0073289B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</w:p>
    <w:p w:rsidR="0073289B" w:rsidRPr="00EE4941" w:rsidRDefault="0073289B" w:rsidP="0073289B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E4941">
        <w:rPr>
          <w:rFonts w:eastAsiaTheme="minorHAnsi"/>
          <w:b/>
          <w:sz w:val="28"/>
          <w:szCs w:val="28"/>
          <w:lang w:eastAsia="en-US"/>
        </w:rPr>
        <w:t>Перечень показателей годовой оценки качества финансового менеджмента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49"/>
        <w:gridCol w:w="5069"/>
        <w:gridCol w:w="142"/>
        <w:gridCol w:w="2069"/>
        <w:gridCol w:w="1587"/>
        <w:gridCol w:w="3431"/>
      </w:tblGrid>
      <w:tr w:rsidR="0073289B" w:rsidRPr="0073289B" w:rsidTr="007328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73289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Расчет показателя (P)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Единица измерения (градация)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Весовой коэффициент направления/оценка по показателю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Комментарий</w:t>
            </w:r>
          </w:p>
        </w:tc>
      </w:tr>
      <w:tr w:rsidR="0073289B" w:rsidRPr="0073289B" w:rsidTr="007328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1. Оценка качества планирования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20%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P1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BC3C73" w:rsidRDefault="00DD6D4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="0086581C">
              <w:rPr>
                <w:rFonts w:eastAsiaTheme="minorEastAsia"/>
                <w:sz w:val="24"/>
                <w:szCs w:val="24"/>
              </w:rPr>
              <w:t>оличество</w:t>
            </w:r>
            <w:r>
              <w:rPr>
                <w:rFonts w:eastAsiaTheme="minorEastAsia"/>
                <w:sz w:val="24"/>
                <w:szCs w:val="24"/>
              </w:rPr>
              <w:t xml:space="preserve"> изменений</w:t>
            </w:r>
            <w:r w:rsidR="0086581C">
              <w:rPr>
                <w:rFonts w:eastAsiaTheme="minorEastAsia"/>
                <w:sz w:val="24"/>
                <w:szCs w:val="24"/>
              </w:rPr>
              <w:t xml:space="preserve"> показателей бюджетной сметы </w:t>
            </w:r>
            <w:r w:rsidR="00BC3C73">
              <w:rPr>
                <w:rFonts w:eastAsiaTheme="minorEastAsia"/>
                <w:sz w:val="24"/>
                <w:szCs w:val="24"/>
              </w:rPr>
              <w:t>или планов финансово-хозяйственной деятельности Учреждений (приказы Управления по финансам и налогам, решения Думы городского округа</w:t>
            </w:r>
            <w:r w:rsidR="00927A3C">
              <w:rPr>
                <w:rFonts w:eastAsiaTheme="minorEastAsia"/>
                <w:sz w:val="24"/>
                <w:szCs w:val="24"/>
              </w:rPr>
              <w:t xml:space="preserve"> муниципального образования «город Саянск»</w:t>
            </w:r>
            <w:r w:rsidR="00BC3C73">
              <w:rPr>
                <w:rFonts w:eastAsiaTheme="minorEastAsia"/>
                <w:sz w:val="24"/>
                <w:szCs w:val="24"/>
              </w:rPr>
              <w:t xml:space="preserve">)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Целевым ориентиром является значение показателя, равное 0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817C0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P1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817C0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P1 ≤ 5</w:t>
            </w:r>
            <w:r w:rsidR="0073289B" w:rsidRPr="0073289B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817C0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BC3C73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P1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&gt;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73289B" w:rsidRPr="0073289B">
              <w:rPr>
                <w:rFonts w:eastAsiaTheme="minorEastAsia"/>
                <w:sz w:val="24"/>
                <w:szCs w:val="24"/>
              </w:rPr>
              <w:t>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BC3C73" w:rsidRDefault="00BC3C73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2. Оценка качества исполнения бюджета в части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20%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P2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Процент использования</w:t>
            </w:r>
            <w:r w:rsidR="00BC3C73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Учреждением</w:t>
            </w:r>
            <w:r w:rsidRPr="0073289B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>полученных</w:t>
            </w:r>
            <w:proofErr w:type="gramEnd"/>
            <w:r w:rsidRPr="0073289B">
              <w:rPr>
                <w:rFonts w:eastAsiaTheme="minorEastAsia"/>
                <w:sz w:val="24"/>
                <w:szCs w:val="24"/>
              </w:rPr>
              <w:t xml:space="preserve"> в соответствии с бюджетной сметой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 xml:space="preserve">P5 = </w:t>
            </w: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Ккр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/ </w:t>
            </w: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Слбо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x 100%, где: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Ккр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кассовый расход учреждения;</w:t>
            </w:r>
          </w:p>
          <w:p w:rsidR="0073289B" w:rsidRPr="0073289B" w:rsidRDefault="0073289B" w:rsidP="00927A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Слбо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объем лимитов бюджетных обязательств, доведенных </w:t>
            </w:r>
            <w:proofErr w:type="spellStart"/>
            <w:r w:rsidR="00927A3C">
              <w:rPr>
                <w:rFonts w:eastAsiaTheme="minorEastAsia"/>
                <w:sz w:val="24"/>
                <w:szCs w:val="24"/>
              </w:rPr>
              <w:t>до</w:t>
            </w:r>
            <w:r>
              <w:rPr>
                <w:rFonts w:eastAsiaTheme="minorEastAsia"/>
                <w:sz w:val="24"/>
                <w:szCs w:val="24"/>
              </w:rPr>
              <w:t>Учреждений</w:t>
            </w:r>
            <w:proofErr w:type="spellEnd"/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 xml:space="preserve">Значение показателя отражает, насколько полно расходуются средства, предусмотренные бюджетной сметой. Наличие неисполненных назначений (в том числе, по которым расходы произведены не в полном объеме) свидетельствует о необходимости </w:t>
            </w: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 xml:space="preserve">проведения </w:t>
            </w:r>
            <w:r w:rsidRPr="0073289B">
              <w:rPr>
                <w:rFonts w:eastAsiaTheme="minorEastAsia"/>
                <w:sz w:val="24"/>
                <w:szCs w:val="24"/>
              </w:rPr>
              <w:lastRenderedPageBreak/>
              <w:t>анализа целесообразности планирования данных  расходов</w:t>
            </w:r>
            <w:proofErr w:type="gramEnd"/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P2 &gt;= 99%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95% &lt;= P2 &lt; 99%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90% &lt;= P2 &lt; 95%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85% &lt;= P2 &lt; 90%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75% &lt;= P2 &lt; 85%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P2 &lt; 75%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lastRenderedPageBreak/>
              <w:t>3. Оценка управления обязательствами в процессе исполнения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P3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Изменение дебиторской задолженности на начало текущего финансового года по сравнению с началом отчетного финансового  года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P5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Дтнг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 xml:space="preserve"> -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Дтоп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>, где: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Дтнг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объем дебиторской задолженности на начало текущего финансового года;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Дтоп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объем дебиторской задолженности на начало отчетного финансового года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P3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&lt; 0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Дтоп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Дтнг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Положительно расценивается уменьшение дебиторской задолженности при ее наличии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P3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P3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&gt;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P4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Изменение кредиторской задолженности в начале текущего финансового года по сравнению с началом отчетного финансового года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P9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Ктнг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 xml:space="preserve"> -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Ктоп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>, где: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Ктнг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объем кредиторской задолженности на начало текущего финансового года;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Ктоп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объем кредиторской задолженности на начало отчетного финансового года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P4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&lt; 0,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Ктоп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Ктнг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Положительно расценивается уменьшение кредиторской задолженности при ее наличии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P4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P4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&gt;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4. Оценка состояния, ведения учета и отчетности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P5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Соблюдение сроков предоставления годовой бюджетной отчетности учреждением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P10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Кдней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>, где: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Кдней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количество </w:t>
            </w: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>дней отклонения даты предоставления отчетности</w:t>
            </w:r>
            <w:proofErr w:type="gramEnd"/>
            <w:r w:rsidRPr="0073289B">
              <w:rPr>
                <w:rFonts w:eastAsiaTheme="minorEastAsia"/>
                <w:sz w:val="24"/>
                <w:szCs w:val="24"/>
              </w:rPr>
              <w:t xml:space="preserve"> от установленного срока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дни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EE4941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Полож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ительно соблюдение сроков предоставления годовой бюджетной отчетности 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P5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 &lt;= P5 </w:t>
            </w:r>
            <w:r w:rsidR="0073289B" w:rsidRPr="0073289B">
              <w:rPr>
                <w:rFonts w:eastAsiaTheme="minorEastAsia"/>
                <w:sz w:val="24"/>
                <w:szCs w:val="24"/>
              </w:rPr>
              <w:t>&lt;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927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P5 </w:t>
            </w:r>
            <w:r w:rsidR="0073289B" w:rsidRPr="0073289B">
              <w:rPr>
                <w:rFonts w:eastAsiaTheme="minorEastAsia"/>
                <w:sz w:val="24"/>
                <w:szCs w:val="24"/>
              </w:rPr>
              <w:t>&gt;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P6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 xml:space="preserve">Наличие ошибок в формах годовой </w:t>
            </w:r>
            <w:r w:rsidRPr="0073289B">
              <w:rPr>
                <w:rFonts w:eastAsiaTheme="minorEastAsia"/>
                <w:sz w:val="24"/>
                <w:szCs w:val="24"/>
              </w:rPr>
              <w:lastRenderedPageBreak/>
              <w:t xml:space="preserve">бюджетной </w:t>
            </w:r>
            <w:r w:rsidR="00EE4941">
              <w:rPr>
                <w:rFonts w:eastAsiaTheme="minorEastAsia"/>
                <w:sz w:val="24"/>
                <w:szCs w:val="24"/>
              </w:rPr>
              <w:t>отчетности, направленной в АИС «СВОД-СМАРТ»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P11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</w:t>
            </w:r>
            <w:proofErr w:type="spellStart"/>
            <w:r w:rsidR="0073289B" w:rsidRPr="0073289B">
              <w:rPr>
                <w:rFonts w:eastAsiaTheme="minorEastAsia"/>
                <w:sz w:val="24"/>
                <w:szCs w:val="24"/>
              </w:rPr>
              <w:t>Кошиб</w:t>
            </w:r>
            <w:proofErr w:type="spellEnd"/>
            <w:r w:rsidR="0073289B" w:rsidRPr="0073289B">
              <w:rPr>
                <w:rFonts w:eastAsiaTheme="minorEastAsia"/>
                <w:sz w:val="24"/>
                <w:szCs w:val="24"/>
              </w:rPr>
              <w:t>, где: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73289B">
              <w:rPr>
                <w:rFonts w:eastAsiaTheme="minorEastAsia"/>
                <w:sz w:val="24"/>
                <w:szCs w:val="24"/>
              </w:rPr>
              <w:t>Кошиб</w:t>
            </w:r>
            <w:proofErr w:type="spellEnd"/>
            <w:r w:rsidRPr="0073289B">
              <w:rPr>
                <w:rFonts w:eastAsiaTheme="minorEastAsia"/>
                <w:sz w:val="24"/>
                <w:szCs w:val="24"/>
              </w:rPr>
              <w:t xml:space="preserve"> - количество допущенных учреждением </w:t>
            </w:r>
            <w:r w:rsidRPr="0073289B">
              <w:rPr>
                <w:rFonts w:eastAsiaTheme="minorEastAsia"/>
                <w:sz w:val="24"/>
                <w:szCs w:val="24"/>
              </w:rPr>
              <w:lastRenderedPageBreak/>
              <w:t xml:space="preserve">ошибок в формах годовой бюджетной </w:t>
            </w:r>
            <w:r w:rsidR="00EE4941">
              <w:rPr>
                <w:rFonts w:eastAsiaTheme="minorEastAsia"/>
                <w:sz w:val="24"/>
                <w:szCs w:val="24"/>
              </w:rPr>
              <w:t>отчетности, направленной в АИС «СВОД-СМАРТ»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P6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=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 xml:space="preserve">Показатель отражает надежность внутреннего </w:t>
            </w:r>
            <w:r w:rsidRPr="0073289B">
              <w:rPr>
                <w:rFonts w:eastAsiaTheme="minorEastAsia"/>
                <w:sz w:val="24"/>
                <w:szCs w:val="24"/>
              </w:rPr>
              <w:lastRenderedPageBreak/>
              <w:t>финансового контроля в отношении составления бюджетной отчетности.</w:t>
            </w:r>
          </w:p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Ориентиром является недопущение искажений показателей бюджетной отчетности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&lt;= P6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&lt; 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P6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&gt;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5. Оценка качества управления активами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P7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Проведение инвентаризации активов и обязательств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Наличие в годовой бюджетной отчетности за отчетный финансовый год сведений о проведении инвентаризации активов и обязательств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Инвентаризация проводилась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Позитивно расценивается факт наличия сведений о проведении инвентаризации активов и обязательств в годовой бюджетной отчетности за отчетный финансовый год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Инвентаризация не проводилась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P8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Нед</w:t>
            </w:r>
            <w:r w:rsidR="00B52ABF">
              <w:rPr>
                <w:rFonts w:eastAsiaTheme="minorEastAsia"/>
                <w:sz w:val="24"/>
                <w:szCs w:val="24"/>
              </w:rPr>
              <w:t>остачи и хищения муниципальной</w:t>
            </w:r>
            <w:r w:rsidRPr="0073289B">
              <w:rPr>
                <w:rFonts w:eastAsiaTheme="minorEastAsia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Наличие в годовой бюджетной отчетности за отчетный финансовый год сведений о не</w:t>
            </w:r>
            <w:r w:rsidR="00B52ABF">
              <w:rPr>
                <w:rFonts w:eastAsiaTheme="minorEastAsia"/>
                <w:sz w:val="24"/>
                <w:szCs w:val="24"/>
              </w:rPr>
              <w:t>достачах и хищениях муниципаль</w:t>
            </w:r>
            <w:r w:rsidRPr="0073289B">
              <w:rPr>
                <w:rFonts w:eastAsiaTheme="minorEastAsia"/>
                <w:sz w:val="24"/>
                <w:szCs w:val="24"/>
              </w:rPr>
              <w:t>ной собственности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Не выявлены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Положительным является отсутствие факта недостач и хищений государственной собственности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Выявлены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6. Оценка качества осуществления закупок товаров, работ и услуг для обеспечения государственных нужд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10%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P9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Доля контрактов, заключенных с субъектами малого предпринимательства, социально ориентированными некоммерческими организациями, в общем объеме заключенных контрактов</w:t>
            </w:r>
          </w:p>
        </w:tc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 xml:space="preserve">Расчет данного показателя производится в порядке, установленном </w:t>
            </w:r>
            <w:hyperlink r:id="rId7" w:tooltip="Постановление Правительства РФ от 17.03.2015 N 238 (ред. от 25.06.2019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 w:history="1">
              <w:r w:rsidRPr="0073289B">
                <w:rPr>
                  <w:rFonts w:eastAsiaTheme="minorEastAsia"/>
                  <w:sz w:val="24"/>
                  <w:szCs w:val="24"/>
                </w:rPr>
                <w:t>постановлением</w:t>
              </w:r>
            </w:hyperlink>
            <w:r w:rsidRPr="0073289B">
              <w:rPr>
                <w:rFonts w:eastAsiaTheme="minorEastAsia"/>
                <w:sz w:val="24"/>
                <w:szCs w:val="24"/>
              </w:rPr>
              <w:t xml:space="preserve"> Правительства Российской Ф</w:t>
            </w:r>
            <w:r w:rsidR="00EE4941">
              <w:rPr>
                <w:rFonts w:eastAsiaTheme="minorEastAsia"/>
                <w:sz w:val="24"/>
                <w:szCs w:val="24"/>
              </w:rPr>
              <w:t>едер</w:t>
            </w:r>
            <w:r w:rsidR="00DD6D4C">
              <w:rPr>
                <w:rFonts w:eastAsiaTheme="minorEastAsia"/>
                <w:sz w:val="24"/>
                <w:szCs w:val="24"/>
              </w:rPr>
              <w:t>ации от 17 марта 2015 года № 238</w:t>
            </w:r>
            <w:r w:rsidR="00EE4941">
              <w:rPr>
                <w:rFonts w:eastAsiaTheme="minorEastAsia"/>
                <w:sz w:val="24"/>
                <w:szCs w:val="24"/>
              </w:rPr>
              <w:t xml:space="preserve"> «</w:t>
            </w:r>
            <w:r w:rsidRPr="0073289B">
              <w:rPr>
                <w:rFonts w:eastAsiaTheme="minorEastAsia"/>
                <w:sz w:val="24"/>
                <w:szCs w:val="24"/>
              </w:rPr>
              <w:t xml:space="preserve">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</w:t>
            </w:r>
            <w:r w:rsidRPr="0073289B">
              <w:rPr>
                <w:rFonts w:eastAsiaTheme="minorEastAsia"/>
                <w:sz w:val="24"/>
                <w:szCs w:val="24"/>
              </w:rPr>
              <w:lastRenderedPageBreak/>
              <w:t>финансовых организаций для участия</w:t>
            </w:r>
            <w:proofErr w:type="gramEnd"/>
            <w:r w:rsidRPr="0073289B">
              <w:rPr>
                <w:rFonts w:eastAsiaTheme="minorEastAsia"/>
                <w:sz w:val="24"/>
                <w:szCs w:val="24"/>
              </w:rPr>
              <w:t xml:space="preserve"> в программе поддержки инвестиционных проектов, реализуемых на территории Российской </w:t>
            </w:r>
            <w:proofErr w:type="gramStart"/>
            <w:r w:rsidRPr="0073289B">
              <w:rPr>
                <w:rFonts w:eastAsiaTheme="minorEastAsia"/>
                <w:sz w:val="24"/>
                <w:szCs w:val="24"/>
              </w:rPr>
              <w:t>Федерации</w:t>
            </w:r>
            <w:proofErr w:type="gramEnd"/>
            <w:r w:rsidRPr="0073289B">
              <w:rPr>
                <w:rFonts w:eastAsiaTheme="minorEastAsia"/>
                <w:sz w:val="24"/>
                <w:szCs w:val="24"/>
              </w:rPr>
              <w:t xml:space="preserve"> на о</w:t>
            </w:r>
            <w:r w:rsidR="00EE4941">
              <w:rPr>
                <w:rFonts w:eastAsiaTheme="minorEastAsia"/>
                <w:sz w:val="24"/>
                <w:szCs w:val="24"/>
              </w:rPr>
              <w:t>снове проектного финансирования»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lastRenderedPageBreak/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Целевым ориентиром является значение показателя, равное или больше 15%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P9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&gt;= 15%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P9</w:t>
            </w:r>
            <w:r w:rsidR="0073289B" w:rsidRPr="0073289B">
              <w:rPr>
                <w:rFonts w:eastAsiaTheme="minorEastAsia"/>
                <w:sz w:val="24"/>
                <w:szCs w:val="24"/>
              </w:rPr>
              <w:t xml:space="preserve"> &lt; 15%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927A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P1</w:t>
            </w:r>
            <w:r w:rsidR="00927A3C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Несоблюдение правил планирования закупок учреждением</w:t>
            </w:r>
          </w:p>
        </w:tc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Оценивается наличие или отсутствие фактов следующих нарушений в соответствии с актом проверок ведомственного контроля в сфере закупок: включение в план-график закупок необоснованных объектов закупок, начальных (максимальных) цен контрактов; несоблюдение порядка или формы обоснования начальной (максимальной) цены контракта, нарушение порядка (сроков) проведения или не</w:t>
            </w:r>
            <w:r w:rsidR="00EE4941">
              <w:rPr>
                <w:rFonts w:eastAsiaTheme="minorEastAsia"/>
                <w:sz w:val="24"/>
                <w:szCs w:val="24"/>
              </w:rPr>
              <w:t xml:space="preserve"> </w:t>
            </w:r>
            <w:r w:rsidRPr="0073289B">
              <w:rPr>
                <w:rFonts w:eastAsiaTheme="minorEastAsia"/>
                <w:sz w:val="24"/>
                <w:szCs w:val="24"/>
              </w:rPr>
              <w:t>проведение обязательного общественного обсуждения закупок; нарушение срока утверждения плана-графика закупок (вносимых изменений) или срока его размещения (вносимых изменений) в единой информационной системе в сфере закупок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Не выявлены нарушения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Положительным является отсутствие фактов несоблюдения правил планирования закупок, выявленных в ходе контрольных мероприятий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Выявлены нарушения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7. Оценка организации системы контроля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20%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927A3C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P11</w:t>
            </w:r>
            <w:r w:rsidR="008B0631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Наличие факта нецелевого и (или) неэффективного использования бюджетных средств и (или) наличия нарушений действующего законодательства, выявленных в ходе контрольных мероприятий</w:t>
            </w:r>
          </w:p>
        </w:tc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8B06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Оценивается наличие или отсутствие фактов нецелевого и/или неэффективного использования бюджетных средств, а также наличие нарушений действующего законодательства, выявленных в ходе проведения контрольных мероприятий у</w:t>
            </w:r>
            <w:r w:rsidR="008B0631">
              <w:rPr>
                <w:rFonts w:eastAsiaTheme="minorEastAsia"/>
                <w:sz w:val="24"/>
                <w:szCs w:val="24"/>
              </w:rPr>
              <w:t xml:space="preserve"> У</w:t>
            </w:r>
            <w:r w:rsidR="00EE4941">
              <w:rPr>
                <w:rFonts w:eastAsiaTheme="minorEastAsia"/>
                <w:sz w:val="24"/>
                <w:szCs w:val="24"/>
              </w:rPr>
              <w:t>чрежден</w:t>
            </w:r>
            <w:r w:rsidR="008B0631">
              <w:rPr>
                <w:rFonts w:eastAsiaTheme="minorEastAsia"/>
                <w:sz w:val="24"/>
                <w:szCs w:val="24"/>
              </w:rPr>
              <w:t>ия, уполномоченными органами в сфере финансового контроля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Не выявлены нарушения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Положительным является отсутствие фактов нарушений, выявленных в ходе контрольных мероприятий</w:t>
            </w:r>
          </w:p>
        </w:tc>
      </w:tr>
      <w:tr w:rsidR="0073289B" w:rsidRPr="0073289B" w:rsidTr="0073289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Выявлены нарушения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3289B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3289B" w:rsidRPr="00EE4941" w:rsidRDefault="0073289B" w:rsidP="0073289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sz w:val="24"/>
          <w:szCs w:val="24"/>
        </w:rPr>
      </w:pPr>
      <w:r w:rsidRPr="00EE4941">
        <w:rPr>
          <w:sz w:val="24"/>
          <w:szCs w:val="24"/>
        </w:rPr>
        <w:lastRenderedPageBreak/>
        <w:t>Приложение №2</w:t>
      </w:r>
    </w:p>
    <w:p w:rsidR="0073289B" w:rsidRPr="00EE4941" w:rsidRDefault="0073289B" w:rsidP="0073289B">
      <w:pPr>
        <w:widowControl w:val="0"/>
        <w:autoSpaceDE w:val="0"/>
        <w:autoSpaceDN w:val="0"/>
        <w:adjustRightInd w:val="0"/>
        <w:ind w:left="6372"/>
        <w:jc w:val="right"/>
        <w:rPr>
          <w:sz w:val="24"/>
          <w:szCs w:val="24"/>
        </w:rPr>
      </w:pPr>
      <w:r w:rsidRPr="00EE4941">
        <w:rPr>
          <w:sz w:val="24"/>
          <w:szCs w:val="24"/>
        </w:rPr>
        <w:t>к Порядку проведения мониторинга качества финансового</w:t>
      </w:r>
    </w:p>
    <w:p w:rsidR="0073289B" w:rsidRPr="00EE4941" w:rsidRDefault="0073289B" w:rsidP="0073289B">
      <w:pPr>
        <w:widowControl w:val="0"/>
        <w:autoSpaceDE w:val="0"/>
        <w:autoSpaceDN w:val="0"/>
        <w:adjustRightInd w:val="0"/>
        <w:ind w:left="6372"/>
        <w:jc w:val="right"/>
        <w:rPr>
          <w:sz w:val="24"/>
          <w:szCs w:val="24"/>
        </w:rPr>
      </w:pPr>
      <w:r w:rsidRPr="00EE4941">
        <w:rPr>
          <w:sz w:val="24"/>
          <w:szCs w:val="24"/>
        </w:rPr>
        <w:t>менеджмента главных администраторов бюджетных средств</w:t>
      </w: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89B" w:rsidRPr="00EE4941" w:rsidRDefault="0073289B" w:rsidP="007328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07"/>
      <w:bookmarkEnd w:id="1"/>
      <w:r w:rsidRPr="00EE4941">
        <w:rPr>
          <w:b/>
          <w:sz w:val="28"/>
          <w:szCs w:val="28"/>
        </w:rPr>
        <w:t>Отчет о результатах расчета годовых оценок качества финансового менеджмента</w:t>
      </w:r>
    </w:p>
    <w:p w:rsidR="0073289B" w:rsidRPr="00EE4941" w:rsidRDefault="0073289B" w:rsidP="007328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4885"/>
        <w:gridCol w:w="1796"/>
        <w:gridCol w:w="567"/>
        <w:gridCol w:w="6992"/>
      </w:tblGrid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 xml:space="preserve">№ </w:t>
            </w:r>
            <w:proofErr w:type="gramStart"/>
            <w:r w:rsidRPr="0073289B">
              <w:rPr>
                <w:sz w:val="24"/>
                <w:szCs w:val="24"/>
              </w:rPr>
              <w:t>п</w:t>
            </w:r>
            <w:proofErr w:type="gramEnd"/>
            <w:r w:rsidRPr="0073289B">
              <w:rPr>
                <w:sz w:val="24"/>
                <w:szCs w:val="24"/>
              </w:rPr>
              <w:t>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...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...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m</w:t>
            </w: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1. Оценка качества планирования бюджета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P1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Оценка качества планирования учреждениями бюджетных ассигнований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2. Оценка качества исполнения бюджета в части расходов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P2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Процент использования учреждением средств, полученных в соответствии с бюджетной сметой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P3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Уровень исполнения учреждением кассового прогноза за отчетный финансовый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3. Оценка управления обязательствами в процессе исполнения бюджета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P4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Изменение дебиторской задолженности учреждения на начало текущего финансового года по сравнению с началом отчетного финансового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P5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Изменение кредиторской задолженности учреждения в начале текущего финансового года по сравнению с началом отчетного финансового года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lastRenderedPageBreak/>
              <w:t>4. Оценка состояния, ведения учета и отчетности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Соблюдение сроков предоставления годовой бюджетной отчетности учреждением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Наличие ошибок в формах годовой бюджетной отчетности, направ</w:t>
            </w:r>
            <w:r w:rsidR="00EE4941">
              <w:rPr>
                <w:sz w:val="24"/>
                <w:szCs w:val="24"/>
              </w:rPr>
              <w:t>ленной в ПК «СВОД-СМАРТ»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5. Оценка качества управления активами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Проведения инвентаризации активов и обязательств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P9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 xml:space="preserve">Недостачи и хищения </w:t>
            </w:r>
            <w:r w:rsidR="00B52ABF">
              <w:rPr>
                <w:sz w:val="24"/>
                <w:szCs w:val="24"/>
              </w:rPr>
              <w:t>муниципально</w:t>
            </w:r>
            <w:r w:rsidRPr="0073289B">
              <w:rPr>
                <w:sz w:val="24"/>
                <w:szCs w:val="24"/>
              </w:rPr>
              <w:t>й собственности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6. Оценка качества осуществления закупок товаров, работ и услуг для обеспечения государственных нужд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Доля контрактов, заключенных с субъектами малого предпринимательства, социально ориентированными некоммерческими организациями, в общем объеме заключенных контрактов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Несоблюдение правил планирования закупок учреждением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7. Оценка организации системы контроля</w:t>
            </w:r>
          </w:p>
        </w:tc>
      </w:tr>
      <w:tr w:rsidR="0073289B" w:rsidRPr="0073289B" w:rsidTr="0073289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4319C8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Наличие факта нецелевого и (или) неэффективного использования бюджетных средств и (или) наличия нарушений действующего законодательства, выявленных в ходе контрольных мероприятий у учреждения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89B" w:rsidRPr="00EE4941" w:rsidRDefault="0073289B" w:rsidP="0073289B">
      <w:pPr>
        <w:widowControl w:val="0"/>
        <w:autoSpaceDE w:val="0"/>
        <w:autoSpaceDN w:val="0"/>
        <w:adjustRightInd w:val="0"/>
        <w:ind w:left="5760" w:firstLine="720"/>
        <w:jc w:val="right"/>
        <w:outlineLvl w:val="1"/>
        <w:rPr>
          <w:sz w:val="24"/>
          <w:szCs w:val="24"/>
        </w:rPr>
      </w:pPr>
      <w:r w:rsidRPr="00EE4941">
        <w:rPr>
          <w:sz w:val="24"/>
          <w:szCs w:val="24"/>
        </w:rPr>
        <w:lastRenderedPageBreak/>
        <w:t>Приложение №3</w:t>
      </w:r>
    </w:p>
    <w:p w:rsidR="00EE4941" w:rsidRPr="00EE4941" w:rsidRDefault="0073289B" w:rsidP="0073289B">
      <w:pPr>
        <w:widowControl w:val="0"/>
        <w:autoSpaceDE w:val="0"/>
        <w:autoSpaceDN w:val="0"/>
        <w:adjustRightInd w:val="0"/>
        <w:ind w:left="6480"/>
        <w:jc w:val="right"/>
        <w:outlineLvl w:val="1"/>
        <w:rPr>
          <w:sz w:val="24"/>
          <w:szCs w:val="24"/>
        </w:rPr>
      </w:pPr>
      <w:r w:rsidRPr="00EE4941">
        <w:rPr>
          <w:sz w:val="24"/>
          <w:szCs w:val="24"/>
        </w:rPr>
        <w:t xml:space="preserve">к Порядку проведения мониторинга </w:t>
      </w:r>
    </w:p>
    <w:p w:rsidR="0073289B" w:rsidRPr="00EE4941" w:rsidRDefault="0073289B" w:rsidP="0073289B">
      <w:pPr>
        <w:widowControl w:val="0"/>
        <w:autoSpaceDE w:val="0"/>
        <w:autoSpaceDN w:val="0"/>
        <w:adjustRightInd w:val="0"/>
        <w:ind w:left="6480"/>
        <w:jc w:val="right"/>
        <w:outlineLvl w:val="1"/>
        <w:rPr>
          <w:sz w:val="24"/>
          <w:szCs w:val="24"/>
        </w:rPr>
      </w:pPr>
      <w:r w:rsidRPr="00EE4941">
        <w:rPr>
          <w:sz w:val="24"/>
          <w:szCs w:val="24"/>
        </w:rPr>
        <w:t>качества финансового менеджмента</w:t>
      </w: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289B" w:rsidRPr="00EE4941" w:rsidRDefault="00EE4941" w:rsidP="007328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1636"/>
      <w:bookmarkEnd w:id="2"/>
      <w:r w:rsidRPr="00EE4941">
        <w:rPr>
          <w:b/>
          <w:sz w:val="28"/>
          <w:szCs w:val="28"/>
        </w:rPr>
        <w:t xml:space="preserve">Рейтинг Учреждений </w:t>
      </w:r>
      <w:r w:rsidR="0073289B" w:rsidRPr="00EE4941">
        <w:rPr>
          <w:b/>
          <w:sz w:val="28"/>
          <w:szCs w:val="28"/>
        </w:rPr>
        <w:t>по результатам оценки качества финансового менеджмента</w:t>
      </w:r>
    </w:p>
    <w:p w:rsidR="0073289B" w:rsidRPr="00EE4941" w:rsidRDefault="0073289B" w:rsidP="007328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908"/>
        <w:gridCol w:w="9705"/>
      </w:tblGrid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Итоговая оценка качества финансового менеджмента (в баллах)</w:t>
            </w:r>
          </w:p>
        </w:tc>
      </w:tr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3</w:t>
            </w:r>
          </w:p>
        </w:tc>
      </w:tr>
      <w:tr w:rsidR="0073289B" w:rsidRPr="0073289B" w:rsidTr="0073289B">
        <w:tc>
          <w:tcPr>
            <w:tcW w:w="14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Группа подведомственного администратора бюджетных средств</w:t>
            </w:r>
          </w:p>
        </w:tc>
      </w:tr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1-е место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2-е место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...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3289B" w:rsidRPr="0073289B" w:rsidTr="0073289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89B">
              <w:rPr>
                <w:sz w:val="24"/>
                <w:szCs w:val="24"/>
              </w:rPr>
              <w:t>i-е место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B" w:rsidRPr="0073289B" w:rsidRDefault="0073289B" w:rsidP="007328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3289B" w:rsidRPr="0073289B" w:rsidRDefault="0073289B" w:rsidP="007328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3289B" w:rsidRPr="0073289B" w:rsidRDefault="0073289B" w:rsidP="0073289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3289B" w:rsidRPr="0073289B" w:rsidRDefault="0073289B" w:rsidP="0073289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46E0C" w:rsidRPr="00086415" w:rsidRDefault="00046E0C" w:rsidP="00086415">
      <w:pPr>
        <w:rPr>
          <w:sz w:val="28"/>
          <w:szCs w:val="28"/>
        </w:rPr>
      </w:pPr>
    </w:p>
    <w:sectPr w:rsidR="00046E0C" w:rsidRPr="00086415" w:rsidSect="00DD6D4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0316"/>
    <w:multiLevelType w:val="hybridMultilevel"/>
    <w:tmpl w:val="2E8AC182"/>
    <w:lvl w:ilvl="0" w:tplc="257A2BD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1"/>
    <w:rsid w:val="00046E0C"/>
    <w:rsid w:val="00086415"/>
    <w:rsid w:val="00096F0C"/>
    <w:rsid w:val="000C6CBF"/>
    <w:rsid w:val="000E11FA"/>
    <w:rsid w:val="000F572B"/>
    <w:rsid w:val="000F5C4A"/>
    <w:rsid w:val="00106278"/>
    <w:rsid w:val="00113FDB"/>
    <w:rsid w:val="001267C0"/>
    <w:rsid w:val="00127F9D"/>
    <w:rsid w:val="00140CAA"/>
    <w:rsid w:val="00257F62"/>
    <w:rsid w:val="002A6C58"/>
    <w:rsid w:val="00324375"/>
    <w:rsid w:val="00353FEB"/>
    <w:rsid w:val="0042127E"/>
    <w:rsid w:val="004319C8"/>
    <w:rsid w:val="00441EEE"/>
    <w:rsid w:val="00444166"/>
    <w:rsid w:val="00475B8A"/>
    <w:rsid w:val="004D6004"/>
    <w:rsid w:val="004E23E2"/>
    <w:rsid w:val="004E249E"/>
    <w:rsid w:val="004E2D45"/>
    <w:rsid w:val="00524A17"/>
    <w:rsid w:val="005362E3"/>
    <w:rsid w:val="0054201C"/>
    <w:rsid w:val="00572230"/>
    <w:rsid w:val="005E2005"/>
    <w:rsid w:val="005E6D64"/>
    <w:rsid w:val="00616708"/>
    <w:rsid w:val="006304CD"/>
    <w:rsid w:val="00643F68"/>
    <w:rsid w:val="006537F3"/>
    <w:rsid w:val="006A521D"/>
    <w:rsid w:val="007068DB"/>
    <w:rsid w:val="00716D00"/>
    <w:rsid w:val="0073289B"/>
    <w:rsid w:val="007B1971"/>
    <w:rsid w:val="007B4B95"/>
    <w:rsid w:val="007F0582"/>
    <w:rsid w:val="007F3620"/>
    <w:rsid w:val="00817C0C"/>
    <w:rsid w:val="0084036E"/>
    <w:rsid w:val="00840AF9"/>
    <w:rsid w:val="0086581C"/>
    <w:rsid w:val="008B0631"/>
    <w:rsid w:val="008E242E"/>
    <w:rsid w:val="008F2DB2"/>
    <w:rsid w:val="009242B8"/>
    <w:rsid w:val="00927A3C"/>
    <w:rsid w:val="00933CE1"/>
    <w:rsid w:val="00943608"/>
    <w:rsid w:val="009516AA"/>
    <w:rsid w:val="00951FC9"/>
    <w:rsid w:val="009B2884"/>
    <w:rsid w:val="009D2FDE"/>
    <w:rsid w:val="00A14069"/>
    <w:rsid w:val="00A372CB"/>
    <w:rsid w:val="00A45947"/>
    <w:rsid w:val="00A52644"/>
    <w:rsid w:val="00AB4183"/>
    <w:rsid w:val="00AB4A6C"/>
    <w:rsid w:val="00AD0893"/>
    <w:rsid w:val="00B07760"/>
    <w:rsid w:val="00B1779F"/>
    <w:rsid w:val="00B41F9B"/>
    <w:rsid w:val="00B52ABF"/>
    <w:rsid w:val="00B562C6"/>
    <w:rsid w:val="00B62281"/>
    <w:rsid w:val="00B85292"/>
    <w:rsid w:val="00B94096"/>
    <w:rsid w:val="00B97490"/>
    <w:rsid w:val="00BC3C73"/>
    <w:rsid w:val="00C35F2B"/>
    <w:rsid w:val="00C4143D"/>
    <w:rsid w:val="00D132B5"/>
    <w:rsid w:val="00D41002"/>
    <w:rsid w:val="00DA4B8A"/>
    <w:rsid w:val="00DA7E03"/>
    <w:rsid w:val="00DB5A8A"/>
    <w:rsid w:val="00DD6D4C"/>
    <w:rsid w:val="00E07A8E"/>
    <w:rsid w:val="00E35625"/>
    <w:rsid w:val="00E5186F"/>
    <w:rsid w:val="00EE4941"/>
    <w:rsid w:val="00F17F30"/>
    <w:rsid w:val="00F24908"/>
    <w:rsid w:val="00F3072F"/>
    <w:rsid w:val="00FA1939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41E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EEE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rsid w:val="00441EEE"/>
    <w:rPr>
      <w:color w:val="0000FF"/>
      <w:u w:val="single"/>
    </w:rPr>
  </w:style>
  <w:style w:type="paragraph" w:customStyle="1" w:styleId="ConsPlusNormal">
    <w:name w:val="ConsPlusNormal"/>
    <w:rsid w:val="00441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FA"/>
    <w:rPr>
      <w:rFonts w:ascii="Tahoma" w:eastAsia="Times New Roman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6D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41EE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EEE"/>
    <w:rPr>
      <w:rFonts w:ascii="Times New Roman" w:eastAsia="Times New Roman" w:hAnsi="Times New Roman" w:cs="Times New Roman"/>
      <w:b/>
      <w:sz w:val="36"/>
      <w:szCs w:val="20"/>
    </w:rPr>
  </w:style>
  <w:style w:type="character" w:styleId="a3">
    <w:name w:val="Hyperlink"/>
    <w:basedOn w:val="a0"/>
    <w:rsid w:val="00441EEE"/>
    <w:rPr>
      <w:color w:val="0000FF"/>
      <w:u w:val="single"/>
    </w:rPr>
  </w:style>
  <w:style w:type="paragraph" w:customStyle="1" w:styleId="ConsPlusNormal">
    <w:name w:val="ConsPlusNormal"/>
    <w:rsid w:val="00441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1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FA"/>
    <w:rPr>
      <w:rFonts w:ascii="Tahoma" w:eastAsia="Times New Roman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6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4FC23ED1A2424505BDE7DF650060488D5100F1EE4A11B1D27C85AE75EC52202FC1EAA80035F6D8F205504C11rDa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EBF5-6A58-412F-BFCE-E1A866F9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2020-06-17T06:02:00Z</cp:lastPrinted>
  <dcterms:created xsi:type="dcterms:W3CDTF">2020-06-23T08:05:00Z</dcterms:created>
  <dcterms:modified xsi:type="dcterms:W3CDTF">2020-06-23T08:05:00Z</dcterms:modified>
</cp:coreProperties>
</file>