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99" w:rsidRPr="002C51F3" w:rsidRDefault="001A3399" w:rsidP="001A339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A3399" w:rsidRPr="002C51F3" w:rsidRDefault="001A3399" w:rsidP="001A339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99" w:rsidRPr="002C51F3" w:rsidRDefault="001A3399" w:rsidP="001A339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99" w:rsidRPr="002C51F3" w:rsidRDefault="00C91B7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01.09.2020</w:t>
            </w:r>
          </w:p>
        </w:tc>
        <w:tc>
          <w:tcPr>
            <w:tcW w:w="328" w:type="dxa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99" w:rsidRPr="002C51F3" w:rsidRDefault="00C91B79" w:rsidP="004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110-37-822-20</w:t>
            </w:r>
          </w:p>
        </w:tc>
        <w:tc>
          <w:tcPr>
            <w:tcW w:w="76" w:type="dxa"/>
            <w:vMerge w:val="restart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trHeight w:val="302"/>
        </w:trPr>
        <w:tc>
          <w:tcPr>
            <w:tcW w:w="106" w:type="dxa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1A3399" w:rsidRPr="002C51F3" w:rsidRDefault="001A3399" w:rsidP="00273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5" w:type="dxa"/>
            <w:gridSpan w:val="6"/>
          </w:tcPr>
          <w:p w:rsidR="00867E7A" w:rsidRDefault="001A3399" w:rsidP="0027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создании </w:t>
            </w:r>
            <w:proofErr w:type="gramStart"/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3399" w:rsidRPr="002C51F3" w:rsidRDefault="001A3399" w:rsidP="0027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казенного учреждения </w:t>
            </w:r>
          </w:p>
          <w:p w:rsidR="00867E7A" w:rsidRDefault="001A3399" w:rsidP="00C6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6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дежурно-диспетчерская </w:t>
            </w:r>
          </w:p>
          <w:p w:rsidR="001A3399" w:rsidRPr="002C51F3" w:rsidRDefault="00C6471B" w:rsidP="00C6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</w:t>
            </w:r>
            <w:r w:rsidR="00C6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Саянска</w:t>
            </w:r>
            <w:r w:rsidR="001A3399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6" w:type="dxa"/>
          </w:tcPr>
          <w:p w:rsidR="001A3399" w:rsidRPr="002C51F3" w:rsidRDefault="001A3399" w:rsidP="00273734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399" w:rsidRDefault="001A3399" w:rsidP="001A33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7E7A" w:rsidRPr="002C51F3" w:rsidRDefault="00867E7A" w:rsidP="001A33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A3399" w:rsidRPr="002C51F3" w:rsidRDefault="00B02BBE" w:rsidP="001A3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1A3399" w:rsidRPr="002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52 Гражданского кодекса Российской Федер</w:t>
      </w:r>
      <w:r w:rsidR="0014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ации, Федеральным законом от 12.01.</w:t>
      </w:r>
      <w:r w:rsidR="001A3399" w:rsidRPr="002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 г. № 7- ФЗ «О некоммерческих организациях»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21 декабря 1994 г. №</w:t>
      </w:r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68-ФЗ «О защите населения и территорий от чрезвычайных ситуаций природного и техногенного характера», статьей 16 Федерального закона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</w:t>
      </w:r>
      <w:proofErr w:type="gramEnd"/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30 декабря 200</w:t>
      </w:r>
      <w:r w:rsidR="00494476">
        <w:rPr>
          <w:rFonts w:ascii="Times New Roman" w:eastAsia="Times New Roman" w:hAnsi="Times New Roman" w:cs="Times New Roman"/>
          <w:sz w:val="28"/>
          <w:szCs w:val="28"/>
          <w:lang w:eastAsia="ru-RU"/>
        </w:rPr>
        <w:t>3 г. №</w:t>
      </w:r>
      <w:bookmarkStart w:id="0" w:name="_GoBack"/>
      <w:bookmarkEnd w:id="0"/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794 «О единой государственной системе предупреждения и ликвидации чрезвычайных ситуаций», постановлением Правительства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21 ноября 2011 г. №</w:t>
      </w:r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958 «О системе обеспечения вызова экстренных оперативных служб по единому номеру «112», Национальным стандартом Российской Федерации ГОСТ </w:t>
      </w:r>
      <w:proofErr w:type="gramStart"/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22.7.01-2016 «Безопасность в чрезвычайных ситуациях. </w:t>
      </w:r>
      <w:proofErr w:type="gramStart"/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дежурно-диспетчерская служба», протоколом заседания Правительственной комиссии по предупреждению и ликвидации чрезвычайных ситуаций и обеспечению пожар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безопасности от 28.08.2015 №</w:t>
      </w:r>
      <w:r w:rsidR="00AE3217" w:rsidRP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A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</w:t>
      </w:r>
      <w:r w:rsidR="001A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1A33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 Саянск</w:t>
      </w:r>
      <w:r w:rsidR="001A33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10.11.2010 </w:t>
      </w:r>
      <w:r w:rsidR="001A33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110-37-923-10  </w:t>
      </w:r>
      <w:r w:rsidR="001A33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принятия решения о создании, реорганизации, изменении типа и ликвидации муниципальных учреждений муниципального образования </w:t>
      </w:r>
      <w:r w:rsidR="001A33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1A33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утверждения уставов муниципальных учреждений и внесения в них изменений</w:t>
      </w:r>
      <w:proofErr w:type="gramEnd"/>
      <w:r w:rsidR="001A33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3 части 1  статьи  5, статьей 38 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A3399" w:rsidRPr="002C51F3" w:rsidRDefault="001A3399" w:rsidP="00C91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Создать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униципальное казенное учреждение «</w:t>
      </w:r>
      <w:r w:rsidR="00C63EBA" w:rsidRPr="00C63EBA">
        <w:rPr>
          <w:rFonts w:ascii="Times New Roman" w:eastAsia="Calibri" w:hAnsi="Times New Roman" w:cs="Times New Roman"/>
          <w:sz w:val="28"/>
          <w:szCs w:val="28"/>
          <w:lang w:eastAsia="ru-RU"/>
        </w:rPr>
        <w:t>Единая дежурно-диспетчерская служба города Саянска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 далее </w:t>
      </w:r>
      <w:proofErr w:type="gramStart"/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-у</w:t>
      </w:r>
      <w:proofErr w:type="gramEnd"/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чреждение).</w:t>
      </w:r>
    </w:p>
    <w:p w:rsidR="001A3399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. Утвердить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прилагаемый 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Устав учреждения.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 </w:t>
      </w:r>
      <w:proofErr w:type="gramStart"/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основной целью деятельности учреждения - </w:t>
      </w:r>
      <w:r w:rsidR="00E71F69" w:rsidRPr="00E71F69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готовности администрации городского округа муниципального образования «город Саянск» (далее -  администрация городского округа) и служб городского округа к реагированию на угрозы возникновения или возникновение ЧС (происшествий), эффективности взаимодействия привлекаемых сил и средств ТП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</w:t>
      </w:r>
      <w:proofErr w:type="gramEnd"/>
      <w:r w:rsidR="00E71F69" w:rsidRPr="00E71F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исполнения полномочий администрацией городского округа по организации и осуществлению мероприятий по гражданской обороне (далее - ГО), обеспечению первичных мер пожарной безопасности в границах муниципального образования, защите населения и территорий от ЧС, в том числе по обеспечению безопасности людей на водных объектах, охране их жизни и здоровья.</w:t>
      </w:r>
    </w:p>
    <w:p w:rsidR="001A3399" w:rsidRPr="002C51F3" w:rsidRDefault="00190267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предельную штатную численность работников учреждения, в количестве </w:t>
      </w:r>
      <w:r w:rsidR="00AE321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1A33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единиц.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Комитет</w:t>
      </w:r>
      <w:r w:rsidR="00C6471B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управлению имуществом администрации муниципального образования «город Саянск»: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.1. Согласовать проект Устава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имущества.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Внести соответствующие изменения в реестр муниципального имущества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государственной регистрации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чреждения в качестве юридического лица.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.3. Определить перечень имущества, закрепляемого на праве оперативного управления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чреждением и находящегося на балансовом учете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годовой бухгалтерской отчетности, отчету по движению имущества.</w:t>
      </w:r>
    </w:p>
    <w:p w:rsidR="001A3399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6. Функции и полномочия  учредителя в отношении создаваемого учреждения, осуществляет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F4247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униципальное казенное учреждение «администрация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Саянск».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Назначить </w:t>
      </w:r>
      <w:r w:rsidR="00BF4247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</w:t>
      </w:r>
      <w:r w:rsidR="007071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 учреждения </w:t>
      </w:r>
      <w:proofErr w:type="spellStart"/>
      <w:r w:rsidR="00412C23">
        <w:rPr>
          <w:rFonts w:ascii="Times New Roman" w:eastAsia="Calibri" w:hAnsi="Times New Roman" w:cs="Times New Roman"/>
          <w:sz w:val="28"/>
          <w:szCs w:val="28"/>
          <w:lang w:eastAsia="ru-RU"/>
        </w:rPr>
        <w:t>Тугульбаева</w:t>
      </w:r>
      <w:proofErr w:type="spellEnd"/>
      <w:r w:rsidR="00412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Максима Сергеевича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момента государственной регистрации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  Директору учреждения: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 Изготовить печать и штамп учреждения: в течение 10 рабочих дней рабочих дней с момента регистрации учреждения.</w:t>
      </w:r>
    </w:p>
    <w:p w:rsidR="001A3399" w:rsidRPr="002C51F3" w:rsidRDefault="001A3399" w:rsidP="00C9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 Принять локальные правовые акты (правила внутреннего трудового распорядка, охраны труда, положения об оплате труда, по премированию и др.): в течение 30 рабочих дней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момента регистрации учреждения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A3399" w:rsidRPr="002C51F3" w:rsidRDefault="001A3399" w:rsidP="00C91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C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мэра городского округа по вопросам жизнеобеспечения города – председател</w:t>
      </w:r>
      <w:r w:rsidR="00412C2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Комитета ЖКХ,  транспорта и связи</w:t>
      </w:r>
      <w:r w:rsidR="00867E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М.Ф. Данилову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A3399" w:rsidRPr="002C51F3" w:rsidRDefault="001A3399" w:rsidP="00C91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вступает в силу с момента его подписания, подлежит опубликованию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газете "Саянские зори"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разме</w:t>
      </w:r>
      <w:r w:rsidR="00C91B79">
        <w:rPr>
          <w:rFonts w:ascii="Times New Roman" w:eastAsia="Calibri" w:hAnsi="Times New Roman" w:cs="Times New Roman"/>
          <w:sz w:val="28"/>
          <w:szCs w:val="28"/>
          <w:lang w:eastAsia="ru-RU"/>
        </w:rPr>
        <w:t>щению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3399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3399" w:rsidRPr="002C51F3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3399" w:rsidRPr="002C51F3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О.В. Боровский</w:t>
      </w:r>
    </w:p>
    <w:p w:rsidR="001A3399" w:rsidRPr="002C51F3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7E7A" w:rsidRDefault="00867E7A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Pr="002C51F3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Pr="00EA0EDB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867E7A"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Тугульбаев М. С.</w:t>
      </w: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</w:t>
      </w:r>
      <w:r w:rsidR="00867E7A"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7237</w:t>
      </w:r>
      <w:r w:rsidR="00410616"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sectPr w:rsidR="001A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91"/>
    <w:rsid w:val="00003290"/>
    <w:rsid w:val="00141E75"/>
    <w:rsid w:val="00190267"/>
    <w:rsid w:val="001A1208"/>
    <w:rsid w:val="001A3399"/>
    <w:rsid w:val="00410616"/>
    <w:rsid w:val="00412C23"/>
    <w:rsid w:val="00467DB1"/>
    <w:rsid w:val="00494476"/>
    <w:rsid w:val="00513CE8"/>
    <w:rsid w:val="00537426"/>
    <w:rsid w:val="00707176"/>
    <w:rsid w:val="007427A8"/>
    <w:rsid w:val="00867E7A"/>
    <w:rsid w:val="00976991"/>
    <w:rsid w:val="009C748E"/>
    <w:rsid w:val="00AE3217"/>
    <w:rsid w:val="00B02BBE"/>
    <w:rsid w:val="00B4469D"/>
    <w:rsid w:val="00B672B8"/>
    <w:rsid w:val="00BF4247"/>
    <w:rsid w:val="00C46ACC"/>
    <w:rsid w:val="00C5492E"/>
    <w:rsid w:val="00C63EBA"/>
    <w:rsid w:val="00C6471B"/>
    <w:rsid w:val="00C91B79"/>
    <w:rsid w:val="00E027A2"/>
    <w:rsid w:val="00E71F69"/>
    <w:rsid w:val="00EA0EDB"/>
    <w:rsid w:val="00EE187D"/>
    <w:rsid w:val="00F117A1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Шорохова</cp:lastModifiedBy>
  <cp:revision>2</cp:revision>
  <cp:lastPrinted>2020-08-31T08:19:00Z</cp:lastPrinted>
  <dcterms:created xsi:type="dcterms:W3CDTF">2020-08-31T08:25:00Z</dcterms:created>
  <dcterms:modified xsi:type="dcterms:W3CDTF">2020-08-31T08:25:00Z</dcterms:modified>
</cp:coreProperties>
</file>