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A3" w:rsidRPr="00BA1789" w:rsidRDefault="009201A3" w:rsidP="00063D24">
      <w:pPr>
        <w:jc w:val="center"/>
        <w:rPr>
          <w:b/>
          <w:spacing w:val="50"/>
          <w:sz w:val="32"/>
          <w:szCs w:val="32"/>
        </w:rPr>
      </w:pPr>
      <w:r w:rsidRPr="00BA1789">
        <w:rPr>
          <w:b/>
          <w:spacing w:val="50"/>
          <w:sz w:val="32"/>
          <w:szCs w:val="32"/>
        </w:rPr>
        <w:t>Администрация городского округа</w:t>
      </w:r>
    </w:p>
    <w:p w:rsidR="009201A3" w:rsidRPr="00BA1789" w:rsidRDefault="009201A3" w:rsidP="00063D24">
      <w:pPr>
        <w:jc w:val="center"/>
        <w:rPr>
          <w:b/>
          <w:spacing w:val="50"/>
          <w:sz w:val="32"/>
          <w:szCs w:val="32"/>
        </w:rPr>
      </w:pPr>
      <w:r w:rsidRPr="00BA1789">
        <w:rPr>
          <w:b/>
          <w:spacing w:val="50"/>
          <w:sz w:val="32"/>
          <w:szCs w:val="32"/>
        </w:rPr>
        <w:t>муниципального образования</w:t>
      </w:r>
    </w:p>
    <w:p w:rsidR="009201A3" w:rsidRPr="00BA1789" w:rsidRDefault="009201A3" w:rsidP="00063D24">
      <w:pPr>
        <w:jc w:val="center"/>
        <w:rPr>
          <w:b/>
          <w:spacing w:val="50"/>
          <w:sz w:val="32"/>
          <w:szCs w:val="32"/>
        </w:rPr>
      </w:pPr>
      <w:r w:rsidRPr="00BA1789">
        <w:rPr>
          <w:b/>
          <w:spacing w:val="50"/>
          <w:sz w:val="32"/>
          <w:szCs w:val="32"/>
        </w:rPr>
        <w:t>«город Саянск»</w:t>
      </w:r>
    </w:p>
    <w:p w:rsidR="009201A3" w:rsidRPr="00BA1789" w:rsidRDefault="009201A3" w:rsidP="00063D24">
      <w:pPr>
        <w:ind w:right="1700"/>
        <w:jc w:val="center"/>
        <w:rPr>
          <w:sz w:val="24"/>
        </w:rPr>
      </w:pPr>
    </w:p>
    <w:p w:rsidR="009201A3" w:rsidRPr="00BA1789" w:rsidRDefault="009201A3" w:rsidP="00063D24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BA1789">
        <w:rPr>
          <w:rFonts w:ascii="Times New Roman" w:hAnsi="Times New Roman" w:cs="Times New Roman"/>
          <w:spacing w:val="40"/>
        </w:rPr>
        <w:t>ПОСТАНОВЛЕНИЕ</w:t>
      </w:r>
    </w:p>
    <w:p w:rsidR="009201A3" w:rsidRPr="00F83F0C" w:rsidRDefault="009201A3" w:rsidP="009201A3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201A3" w:rsidRPr="00F83F0C" w:rsidTr="003F5876">
        <w:trPr>
          <w:cantSplit/>
          <w:trHeight w:val="262"/>
        </w:trPr>
        <w:tc>
          <w:tcPr>
            <w:tcW w:w="534" w:type="dxa"/>
          </w:tcPr>
          <w:p w:rsidR="009201A3" w:rsidRPr="00F83F0C" w:rsidRDefault="009201A3" w:rsidP="003F587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1A3" w:rsidRPr="00F83F0C" w:rsidRDefault="00C26E0D" w:rsidP="003F5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22.09.2020</w:t>
            </w:r>
          </w:p>
        </w:tc>
        <w:tc>
          <w:tcPr>
            <w:tcW w:w="449" w:type="dxa"/>
          </w:tcPr>
          <w:p w:rsidR="009201A3" w:rsidRPr="00F83F0C" w:rsidRDefault="009201A3" w:rsidP="003F587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1A3" w:rsidRPr="00E071E9" w:rsidRDefault="00C26E0D" w:rsidP="003F5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110-37-895-20</w:t>
            </w:r>
          </w:p>
        </w:tc>
      </w:tr>
      <w:tr w:rsidR="009201A3" w:rsidRPr="00F83F0C" w:rsidTr="003F5876">
        <w:trPr>
          <w:cantSplit/>
          <w:trHeight w:val="220"/>
        </w:trPr>
        <w:tc>
          <w:tcPr>
            <w:tcW w:w="4139" w:type="dxa"/>
            <w:gridSpan w:val="4"/>
          </w:tcPr>
          <w:p w:rsidR="009201A3" w:rsidRPr="00F83F0C" w:rsidRDefault="009201A3" w:rsidP="003F5876">
            <w:pPr>
              <w:jc w:val="center"/>
              <w:rPr>
                <w:sz w:val="24"/>
              </w:rPr>
            </w:pP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</w:tr>
    </w:tbl>
    <w:p w:rsidR="009201A3" w:rsidRDefault="009201A3" w:rsidP="009201A3">
      <w:pPr>
        <w:pStyle w:val="af3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9201A3" w:rsidRPr="00F83F0C" w:rsidTr="003F5876">
        <w:trPr>
          <w:cantSplit/>
        </w:trPr>
        <w:tc>
          <w:tcPr>
            <w:tcW w:w="5527" w:type="dxa"/>
          </w:tcPr>
          <w:p w:rsidR="009201A3" w:rsidRPr="00FE0539" w:rsidRDefault="009201A3" w:rsidP="009201A3">
            <w:pPr>
              <w:pStyle w:val="ConsPlusTitle"/>
              <w:jc w:val="both"/>
              <w:rPr>
                <w:sz w:val="24"/>
                <w:szCs w:val="24"/>
              </w:rPr>
            </w:pP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организации мероприятий по подготовке и проведению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сельскохозяйственной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микропереписи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на территории городского округа муниципального образования «город Саянск»</w:t>
            </w:r>
            <w:r w:rsidRPr="00FE05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:rsidR="009201A3" w:rsidRPr="00F83F0C" w:rsidRDefault="009201A3" w:rsidP="003F587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9201A3" w:rsidRDefault="009201A3" w:rsidP="0092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201A3" w:rsidRPr="00FD44F3" w:rsidRDefault="009201A3" w:rsidP="009201A3">
      <w:pPr>
        <w:ind w:firstLine="708"/>
        <w:jc w:val="both"/>
        <w:rPr>
          <w:sz w:val="28"/>
          <w:szCs w:val="28"/>
        </w:rPr>
      </w:pPr>
      <w:proofErr w:type="gramStart"/>
      <w:r w:rsidRPr="002779F4">
        <w:rPr>
          <w:sz w:val="28"/>
          <w:szCs w:val="28"/>
        </w:rPr>
        <w:t xml:space="preserve">Во исполнение Федерального </w:t>
      </w:r>
      <w:hyperlink r:id="rId6" w:history="1">
        <w:r w:rsidRPr="002779F4">
          <w:rPr>
            <w:sz w:val="28"/>
            <w:szCs w:val="28"/>
          </w:rPr>
          <w:t>закона</w:t>
        </w:r>
      </w:hyperlink>
      <w:r w:rsidRPr="002779F4">
        <w:rPr>
          <w:sz w:val="28"/>
          <w:szCs w:val="28"/>
        </w:rPr>
        <w:t xml:space="preserve"> от 2</w:t>
      </w:r>
      <w:r>
        <w:rPr>
          <w:sz w:val="28"/>
          <w:szCs w:val="28"/>
        </w:rPr>
        <w:t>1</w:t>
      </w:r>
      <w:r w:rsidRPr="0027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2005 </w:t>
      </w:r>
      <w:r w:rsidRPr="002779F4">
        <w:rPr>
          <w:sz w:val="28"/>
          <w:szCs w:val="28"/>
        </w:rPr>
        <w:t>года №</w:t>
      </w:r>
      <w:r>
        <w:rPr>
          <w:sz w:val="28"/>
          <w:szCs w:val="28"/>
        </w:rPr>
        <w:t>10</w:t>
      </w:r>
      <w:r w:rsidRPr="002779F4">
        <w:rPr>
          <w:sz w:val="28"/>
          <w:szCs w:val="28"/>
        </w:rPr>
        <w:t xml:space="preserve">8-ФЗ «О Всероссийской </w:t>
      </w:r>
      <w:r>
        <w:rPr>
          <w:sz w:val="28"/>
          <w:szCs w:val="28"/>
        </w:rPr>
        <w:t xml:space="preserve">сельскохозяйственной </w:t>
      </w:r>
      <w:r w:rsidRPr="002779F4">
        <w:rPr>
          <w:sz w:val="28"/>
          <w:szCs w:val="28"/>
        </w:rPr>
        <w:t xml:space="preserve">переписи», </w:t>
      </w:r>
      <w:r>
        <w:rPr>
          <w:sz w:val="28"/>
          <w:szCs w:val="28"/>
        </w:rPr>
        <w:t xml:space="preserve">постановления Правительства Российской Федерации от 29 августа 2020 года №1315 «Об организации сельскохозяйственной </w:t>
      </w:r>
      <w:proofErr w:type="spellStart"/>
      <w:r>
        <w:rPr>
          <w:sz w:val="28"/>
          <w:szCs w:val="28"/>
        </w:rPr>
        <w:t>микропереписи</w:t>
      </w:r>
      <w:proofErr w:type="spellEnd"/>
      <w:r>
        <w:rPr>
          <w:sz w:val="28"/>
          <w:szCs w:val="28"/>
        </w:rPr>
        <w:t xml:space="preserve"> 2021 года»</w:t>
      </w:r>
      <w:r w:rsidRPr="002779F4">
        <w:rPr>
          <w:sz w:val="28"/>
          <w:szCs w:val="28"/>
        </w:rPr>
        <w:t xml:space="preserve">, в целях </w:t>
      </w:r>
      <w:r>
        <w:rPr>
          <w:sz w:val="28"/>
          <w:szCs w:val="28"/>
        </w:rPr>
        <w:t xml:space="preserve">оказания содействия Территориальному органу Федеральной службы государственной статистики по Иркутской области (далее – </w:t>
      </w:r>
      <w:proofErr w:type="spellStart"/>
      <w:r>
        <w:rPr>
          <w:sz w:val="28"/>
          <w:szCs w:val="28"/>
        </w:rPr>
        <w:t>Иркутскстат</w:t>
      </w:r>
      <w:proofErr w:type="spellEnd"/>
      <w:r>
        <w:rPr>
          <w:sz w:val="28"/>
          <w:szCs w:val="28"/>
        </w:rPr>
        <w:t>), а также иным территориальным органам федеральных органов исполнительной власти в реализации их полномочий по подготовке</w:t>
      </w:r>
      <w:proofErr w:type="gramEnd"/>
      <w:r>
        <w:rPr>
          <w:sz w:val="28"/>
          <w:szCs w:val="28"/>
        </w:rPr>
        <w:t xml:space="preserve"> и проведению </w:t>
      </w:r>
      <w:proofErr w:type="gramStart"/>
      <w:r>
        <w:rPr>
          <w:sz w:val="28"/>
          <w:szCs w:val="28"/>
        </w:rPr>
        <w:t>сельскохозяй</w:t>
      </w:r>
      <w:r w:rsidR="001D1783">
        <w:rPr>
          <w:sz w:val="28"/>
          <w:szCs w:val="28"/>
        </w:rPr>
        <w:t>ственной</w:t>
      </w:r>
      <w:proofErr w:type="gramEnd"/>
      <w:r w:rsidR="001D1783">
        <w:rPr>
          <w:sz w:val="28"/>
          <w:szCs w:val="28"/>
        </w:rPr>
        <w:t xml:space="preserve"> </w:t>
      </w:r>
      <w:proofErr w:type="spellStart"/>
      <w:r w:rsidR="001D1783">
        <w:rPr>
          <w:sz w:val="28"/>
          <w:szCs w:val="28"/>
        </w:rPr>
        <w:t>микропереписи</w:t>
      </w:r>
      <w:proofErr w:type="spellEnd"/>
      <w:r w:rsidR="001D1783">
        <w:rPr>
          <w:sz w:val="28"/>
          <w:szCs w:val="28"/>
        </w:rPr>
        <w:t xml:space="preserve"> 2021 года</w:t>
      </w:r>
      <w:r w:rsidRPr="002779F4">
        <w:rPr>
          <w:sz w:val="28"/>
          <w:szCs w:val="28"/>
        </w:rPr>
        <w:t>, руководствуясь</w:t>
      </w:r>
      <w:r w:rsidRPr="00FD44F3">
        <w:rPr>
          <w:sz w:val="28"/>
          <w:szCs w:val="28"/>
        </w:rPr>
        <w:t>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201A3" w:rsidRPr="00FD44F3" w:rsidRDefault="009201A3" w:rsidP="009201A3">
      <w:pPr>
        <w:pStyle w:val="31"/>
        <w:jc w:val="both"/>
        <w:rPr>
          <w:sz w:val="28"/>
          <w:szCs w:val="28"/>
        </w:rPr>
      </w:pPr>
      <w:r w:rsidRPr="00FD44F3">
        <w:rPr>
          <w:sz w:val="28"/>
          <w:szCs w:val="28"/>
        </w:rPr>
        <w:t>ПОСТАНОВЛЯЕТ:</w:t>
      </w:r>
    </w:p>
    <w:p w:rsidR="00063D24" w:rsidRPr="0089440F" w:rsidRDefault="009201A3" w:rsidP="00063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24">
        <w:rPr>
          <w:rFonts w:ascii="Times New Roman" w:hAnsi="Times New Roman" w:cs="Times New Roman"/>
          <w:sz w:val="28"/>
          <w:szCs w:val="28"/>
        </w:rPr>
        <w:t>1.</w:t>
      </w:r>
      <w:r w:rsidRPr="00FD44F3">
        <w:rPr>
          <w:sz w:val="28"/>
          <w:szCs w:val="28"/>
        </w:rPr>
        <w:t xml:space="preserve"> </w:t>
      </w:r>
      <w:r w:rsidR="00063D24" w:rsidRPr="00063D24">
        <w:rPr>
          <w:rFonts w:ascii="Times New Roman" w:hAnsi="Times New Roman" w:cs="Times New Roman"/>
          <w:sz w:val="28"/>
          <w:szCs w:val="28"/>
        </w:rPr>
        <w:t xml:space="preserve">Образовать комиссию по подготовке и проведению сельскохозяйственной </w:t>
      </w:r>
      <w:proofErr w:type="spellStart"/>
      <w:r w:rsidR="00063D24" w:rsidRPr="00063D24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="00063D24" w:rsidRPr="00063D24">
        <w:rPr>
          <w:rFonts w:ascii="Times New Roman" w:hAnsi="Times New Roman" w:cs="Times New Roman"/>
          <w:sz w:val="28"/>
          <w:szCs w:val="28"/>
        </w:rPr>
        <w:t xml:space="preserve"> 2021 года на территории городского округа муниципального образования «город Саянск».</w:t>
      </w:r>
    </w:p>
    <w:p w:rsidR="009201A3" w:rsidRDefault="0024251E" w:rsidP="00920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01A3">
        <w:rPr>
          <w:sz w:val="28"/>
          <w:szCs w:val="28"/>
        </w:rPr>
        <w:t xml:space="preserve">. </w:t>
      </w:r>
      <w:r w:rsidR="009201A3" w:rsidRPr="006916C0">
        <w:rPr>
          <w:sz w:val="28"/>
          <w:szCs w:val="28"/>
        </w:rPr>
        <w:t xml:space="preserve">Утвердить состав </w:t>
      </w:r>
      <w:r w:rsidR="009201A3">
        <w:rPr>
          <w:sz w:val="28"/>
          <w:szCs w:val="28"/>
        </w:rPr>
        <w:t>к</w:t>
      </w:r>
      <w:r w:rsidR="009201A3" w:rsidRPr="002B39B9">
        <w:rPr>
          <w:sz w:val="28"/>
          <w:szCs w:val="28"/>
        </w:rPr>
        <w:t xml:space="preserve">омиссии по подготовке и проведению </w:t>
      </w:r>
      <w:r w:rsidR="00063D24" w:rsidRPr="00063D24">
        <w:rPr>
          <w:sz w:val="28"/>
          <w:szCs w:val="28"/>
        </w:rPr>
        <w:t xml:space="preserve">сельскохозяйственной </w:t>
      </w:r>
      <w:proofErr w:type="spellStart"/>
      <w:r w:rsidR="00063D24" w:rsidRPr="00063D24">
        <w:rPr>
          <w:sz w:val="28"/>
          <w:szCs w:val="28"/>
        </w:rPr>
        <w:t>микропереписи</w:t>
      </w:r>
      <w:proofErr w:type="spellEnd"/>
      <w:r w:rsidR="00063D24" w:rsidRPr="00063D24">
        <w:rPr>
          <w:sz w:val="28"/>
          <w:szCs w:val="28"/>
        </w:rPr>
        <w:t xml:space="preserve"> 2021 года </w:t>
      </w:r>
      <w:r w:rsidR="009201A3" w:rsidRPr="002B39B9">
        <w:rPr>
          <w:sz w:val="28"/>
          <w:szCs w:val="28"/>
        </w:rPr>
        <w:t xml:space="preserve">на территории </w:t>
      </w:r>
      <w:r w:rsidR="009201A3">
        <w:rPr>
          <w:sz w:val="28"/>
          <w:szCs w:val="28"/>
        </w:rPr>
        <w:t>городского округа муниципального образования «город Саянск»</w:t>
      </w:r>
      <w:r w:rsidR="009201A3" w:rsidRPr="002B39B9">
        <w:rPr>
          <w:sz w:val="28"/>
          <w:szCs w:val="28"/>
        </w:rPr>
        <w:t xml:space="preserve"> </w:t>
      </w:r>
      <w:r w:rsidR="009201A3" w:rsidRPr="006916C0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="009201A3" w:rsidRPr="006916C0">
        <w:rPr>
          <w:sz w:val="28"/>
          <w:szCs w:val="28"/>
        </w:rPr>
        <w:t>).</w:t>
      </w:r>
    </w:p>
    <w:p w:rsidR="0024251E" w:rsidRPr="006916C0" w:rsidRDefault="0024251E" w:rsidP="00242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39B9">
        <w:rPr>
          <w:sz w:val="28"/>
          <w:szCs w:val="28"/>
        </w:rPr>
        <w:t xml:space="preserve">. Утвердить </w:t>
      </w:r>
      <w:hyperlink w:anchor="P70" w:history="1">
        <w:r w:rsidRPr="002B39B9">
          <w:rPr>
            <w:sz w:val="28"/>
            <w:szCs w:val="28"/>
          </w:rPr>
          <w:t>Положение</w:t>
        </w:r>
      </w:hyperlink>
      <w:r w:rsidRPr="002B39B9">
        <w:rPr>
          <w:sz w:val="28"/>
          <w:szCs w:val="28"/>
        </w:rPr>
        <w:t xml:space="preserve"> о </w:t>
      </w:r>
      <w:r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</w:t>
      </w:r>
      <w:r w:rsidRPr="00063D24">
        <w:rPr>
          <w:sz w:val="28"/>
          <w:szCs w:val="28"/>
        </w:rPr>
        <w:t xml:space="preserve">сельскохозяйственной </w:t>
      </w:r>
      <w:proofErr w:type="spellStart"/>
      <w:r w:rsidRPr="00063D24">
        <w:rPr>
          <w:sz w:val="28"/>
          <w:szCs w:val="28"/>
        </w:rPr>
        <w:t>микропереписи</w:t>
      </w:r>
      <w:proofErr w:type="spellEnd"/>
      <w:r w:rsidRPr="00063D24">
        <w:rPr>
          <w:sz w:val="28"/>
          <w:szCs w:val="28"/>
        </w:rPr>
        <w:t xml:space="preserve"> 2021 года </w:t>
      </w:r>
      <w:r w:rsidRPr="002B39B9">
        <w:rPr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>
        <w:rPr>
          <w:sz w:val="28"/>
          <w:szCs w:val="28"/>
        </w:rPr>
        <w:t>(приложение № 2</w:t>
      </w:r>
      <w:r w:rsidRPr="006916C0">
        <w:rPr>
          <w:sz w:val="28"/>
          <w:szCs w:val="28"/>
        </w:rPr>
        <w:t>).</w:t>
      </w:r>
    </w:p>
    <w:p w:rsidR="009201A3" w:rsidRDefault="009201A3" w:rsidP="009201A3">
      <w:pPr>
        <w:tabs>
          <w:tab w:val="left" w:pos="7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Комиссии </w:t>
      </w:r>
      <w:r w:rsidRPr="00093777">
        <w:rPr>
          <w:sz w:val="28"/>
          <w:szCs w:val="28"/>
        </w:rPr>
        <w:t xml:space="preserve">по подготовке и проведению </w:t>
      </w:r>
      <w:r w:rsidR="00063D24" w:rsidRPr="00063D24">
        <w:rPr>
          <w:sz w:val="28"/>
          <w:szCs w:val="28"/>
        </w:rPr>
        <w:t xml:space="preserve">сельскохозяйственной </w:t>
      </w:r>
      <w:proofErr w:type="spellStart"/>
      <w:r w:rsidR="00063D24" w:rsidRPr="00063D24">
        <w:rPr>
          <w:sz w:val="28"/>
          <w:szCs w:val="28"/>
        </w:rPr>
        <w:t>микропереписи</w:t>
      </w:r>
      <w:proofErr w:type="spellEnd"/>
      <w:r w:rsidR="00063D24" w:rsidRPr="00063D24">
        <w:rPr>
          <w:sz w:val="28"/>
          <w:szCs w:val="28"/>
        </w:rPr>
        <w:t xml:space="preserve"> 2021 года</w:t>
      </w:r>
      <w:r w:rsidRPr="0009377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городского округа муниципального образования «город Саянск» оказывать содействие в соответствии со своими полномочиями подразделению Территориального органа Федеральной службы государственной статистики по Иркутской области (</w:t>
      </w:r>
      <w:proofErr w:type="spellStart"/>
      <w:r>
        <w:rPr>
          <w:sz w:val="28"/>
          <w:szCs w:val="28"/>
        </w:rPr>
        <w:t>Иркутскстат</w:t>
      </w:r>
      <w:proofErr w:type="spellEnd"/>
      <w:r>
        <w:rPr>
          <w:sz w:val="28"/>
          <w:szCs w:val="28"/>
        </w:rPr>
        <w:t xml:space="preserve">), а также исполнительным органам государственной власти Иркутской области в реализации их полномочий по подготовке и проведению </w:t>
      </w:r>
      <w:r w:rsidR="00063D24" w:rsidRPr="00063D24">
        <w:rPr>
          <w:sz w:val="28"/>
          <w:szCs w:val="28"/>
        </w:rPr>
        <w:t xml:space="preserve">сельскохозяйственной </w:t>
      </w:r>
      <w:proofErr w:type="spellStart"/>
      <w:r w:rsidR="00063D24" w:rsidRPr="00063D24">
        <w:rPr>
          <w:sz w:val="28"/>
          <w:szCs w:val="28"/>
        </w:rPr>
        <w:t>микропереписи</w:t>
      </w:r>
      <w:proofErr w:type="spellEnd"/>
      <w:r w:rsidR="00063D24" w:rsidRPr="00063D24">
        <w:rPr>
          <w:sz w:val="28"/>
          <w:szCs w:val="28"/>
        </w:rPr>
        <w:t xml:space="preserve"> 2021 года</w:t>
      </w:r>
      <w:r w:rsidR="00092DEF">
        <w:rPr>
          <w:sz w:val="28"/>
          <w:szCs w:val="28"/>
        </w:rPr>
        <w:t xml:space="preserve"> в:</w:t>
      </w:r>
      <w:proofErr w:type="gramEnd"/>
    </w:p>
    <w:p w:rsidR="00092DEF" w:rsidRDefault="00092DEF" w:rsidP="0009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440F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89440F">
        <w:rPr>
          <w:rFonts w:ascii="Times New Roman" w:hAnsi="Times New Roman" w:cs="Times New Roman"/>
          <w:sz w:val="28"/>
          <w:szCs w:val="28"/>
        </w:rPr>
        <w:t xml:space="preserve"> сведений для составления и актуализации  списков </w:t>
      </w:r>
      <w:r w:rsidRPr="0089440F">
        <w:rPr>
          <w:rFonts w:ascii="Times New Roman" w:hAnsi="Times New Roman" w:cs="Times New Roman"/>
          <w:sz w:val="28"/>
          <w:szCs w:val="28"/>
        </w:rPr>
        <w:lastRenderedPageBreak/>
        <w:t xml:space="preserve">объектов сельскохозяйственной </w:t>
      </w:r>
      <w:proofErr w:type="spellStart"/>
      <w:r w:rsidRPr="0089440F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Pr="0089440F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DEF" w:rsidRDefault="00092DEF" w:rsidP="00092D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4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16F">
        <w:rPr>
          <w:rFonts w:ascii="Times New Roman" w:hAnsi="Times New Roman"/>
          <w:sz w:val="28"/>
          <w:szCs w:val="28"/>
        </w:rPr>
        <w:t>привлечении</w:t>
      </w:r>
      <w:proofErr w:type="gramEnd"/>
      <w:r w:rsidRPr="007C616F">
        <w:rPr>
          <w:rFonts w:ascii="Times New Roman" w:hAnsi="Times New Roman"/>
          <w:sz w:val="28"/>
          <w:szCs w:val="28"/>
        </w:rPr>
        <w:t xml:space="preserve">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16F">
        <w:rPr>
          <w:rFonts w:ascii="Times New Roman" w:hAnsi="Times New Roman"/>
          <w:sz w:val="28"/>
          <w:szCs w:val="28"/>
        </w:rPr>
        <w:t xml:space="preserve">к сбору сведений об объектах </w:t>
      </w:r>
      <w:r>
        <w:rPr>
          <w:rFonts w:ascii="Times New Roman" w:hAnsi="Times New Roman"/>
          <w:sz w:val="28"/>
          <w:szCs w:val="28"/>
        </w:rPr>
        <w:t xml:space="preserve">сельскохозяйственной </w:t>
      </w:r>
      <w:proofErr w:type="spellStart"/>
      <w:r>
        <w:rPr>
          <w:rFonts w:ascii="Times New Roman" w:hAnsi="Times New Roman"/>
          <w:sz w:val="28"/>
          <w:szCs w:val="28"/>
        </w:rPr>
        <w:t>микро</w:t>
      </w:r>
      <w:r w:rsidRPr="007C616F">
        <w:rPr>
          <w:rFonts w:ascii="Times New Roman" w:hAnsi="Times New Roman"/>
          <w:sz w:val="28"/>
          <w:szCs w:val="28"/>
        </w:rPr>
        <w:t>переписи</w:t>
      </w:r>
      <w:proofErr w:type="spellEnd"/>
      <w:r>
        <w:rPr>
          <w:rFonts w:ascii="Times New Roman" w:hAnsi="Times New Roman"/>
          <w:sz w:val="28"/>
          <w:szCs w:val="28"/>
        </w:rPr>
        <w:t xml:space="preserve"> 2021 года;</w:t>
      </w:r>
    </w:p>
    <w:p w:rsidR="00092DEF" w:rsidRDefault="00092DEF" w:rsidP="0009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440F">
        <w:rPr>
          <w:rFonts w:ascii="Times New Roman" w:hAnsi="Times New Roman" w:cs="Times New Roman"/>
          <w:sz w:val="28"/>
          <w:szCs w:val="28"/>
        </w:rPr>
        <w:t xml:space="preserve">подборе помещений  пригодных для обучения и работы лиц, привлекаемых к сбору сведений об объектах </w:t>
      </w:r>
      <w:proofErr w:type="spellStart"/>
      <w:r w:rsidRPr="0089440F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года;</w:t>
      </w:r>
    </w:p>
    <w:p w:rsidR="00092DEF" w:rsidRDefault="00092DEF" w:rsidP="0009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440F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89440F">
        <w:rPr>
          <w:rFonts w:ascii="Times New Roman" w:hAnsi="Times New Roman" w:cs="Times New Roman"/>
          <w:sz w:val="28"/>
          <w:szCs w:val="28"/>
        </w:rPr>
        <w:t xml:space="preserve"> работников транспортными средствами и возможностью бесплатного проезда на общественном транспорте на время проведения сельскохозяйс</w:t>
      </w:r>
      <w:r>
        <w:rPr>
          <w:rFonts w:ascii="Times New Roman" w:hAnsi="Times New Roman" w:cs="Times New Roman"/>
          <w:sz w:val="28"/>
          <w:szCs w:val="28"/>
        </w:rPr>
        <w:t xml:space="preserve">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года;</w:t>
      </w:r>
    </w:p>
    <w:p w:rsidR="00092DEF" w:rsidRDefault="00092DEF" w:rsidP="0009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проведения информационно-разъяснительной работы среди населения, направленной на широкое освещение целей, задач, хода подготовки проведения</w:t>
      </w:r>
      <w:r w:rsidRPr="00092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сельскохозяйственной </w:t>
      </w:r>
      <w:proofErr w:type="spellStart"/>
      <w:r>
        <w:rPr>
          <w:rFonts w:ascii="Times New Roman" w:hAnsi="Times New Roman"/>
          <w:sz w:val="28"/>
          <w:szCs w:val="28"/>
        </w:rPr>
        <w:t>микро</w:t>
      </w:r>
      <w:r w:rsidRPr="007C616F">
        <w:rPr>
          <w:rFonts w:ascii="Times New Roman" w:hAnsi="Times New Roman"/>
          <w:sz w:val="28"/>
          <w:szCs w:val="28"/>
        </w:rPr>
        <w:t>переписи</w:t>
      </w:r>
      <w:proofErr w:type="spellEnd"/>
      <w:r>
        <w:rPr>
          <w:rFonts w:ascii="Times New Roman" w:hAnsi="Times New Roman"/>
          <w:sz w:val="28"/>
          <w:szCs w:val="28"/>
        </w:rPr>
        <w:t xml:space="preserve"> 2021 года.</w:t>
      </w:r>
    </w:p>
    <w:p w:rsidR="00BA1789" w:rsidRPr="00BA1789" w:rsidRDefault="00BA1789" w:rsidP="00BA1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A1789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A1789" w:rsidRPr="00BA1789" w:rsidRDefault="00BA1789" w:rsidP="00BA1789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6</w:t>
      </w:r>
      <w:r w:rsidRPr="00BA1789">
        <w:rPr>
          <w:sz w:val="28"/>
          <w:szCs w:val="28"/>
        </w:rPr>
        <w:t xml:space="preserve">. </w:t>
      </w:r>
      <w:r w:rsidRPr="00257F92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257F92">
        <w:rPr>
          <w:sz w:val="28"/>
          <w:szCs w:val="28"/>
        </w:rPr>
        <w:t xml:space="preserve"> </w:t>
      </w:r>
      <w:r w:rsidRPr="005F7B15">
        <w:rPr>
          <w:sz w:val="28"/>
          <w:szCs w:val="28"/>
        </w:rPr>
        <w:t xml:space="preserve">на «Официальном </w:t>
      </w:r>
      <w:proofErr w:type="gramStart"/>
      <w:r w:rsidRPr="005F7B15">
        <w:rPr>
          <w:sz w:val="28"/>
          <w:szCs w:val="28"/>
        </w:rPr>
        <w:t>интернет-портале</w:t>
      </w:r>
      <w:proofErr w:type="gramEnd"/>
      <w:r w:rsidRPr="005F7B15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Pr="005F7B15">
        <w:rPr>
          <w:sz w:val="28"/>
          <w:szCs w:val="28"/>
          <w:shd w:val="clear" w:color="auto" w:fill="FFFFFF"/>
        </w:rPr>
        <w:t>» (</w:t>
      </w:r>
      <w:hyperlink r:id="rId7" w:history="1">
        <w:r w:rsidRPr="005F7B15">
          <w:rPr>
            <w:rStyle w:val="af6"/>
            <w:sz w:val="28"/>
            <w:szCs w:val="28"/>
            <w:shd w:val="clear" w:color="auto" w:fill="FFFFFF"/>
          </w:rPr>
          <w:t>http://sayansk-pravo.ru</w:t>
        </w:r>
      </w:hyperlink>
      <w:r w:rsidRPr="005F7B15">
        <w:rPr>
          <w:sz w:val="28"/>
          <w:szCs w:val="28"/>
          <w:shd w:val="clear" w:color="auto" w:fill="FFFFFF"/>
        </w:rPr>
        <w:t xml:space="preserve">), </w:t>
      </w:r>
      <w:r w:rsidRPr="005F7B15">
        <w:rPr>
          <w:sz w:val="28"/>
          <w:szCs w:val="28"/>
        </w:rPr>
        <w:t>в газете «Саянские зори»</w:t>
      </w:r>
      <w:r>
        <w:rPr>
          <w:sz w:val="28"/>
          <w:szCs w:val="28"/>
        </w:rPr>
        <w:t xml:space="preserve"> </w:t>
      </w:r>
      <w:r w:rsidRPr="00BA1789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Pr="00BA1789">
        <w:rPr>
          <w:sz w:val="27"/>
          <w:szCs w:val="27"/>
        </w:rPr>
        <w:t>».</w:t>
      </w:r>
    </w:p>
    <w:p w:rsidR="00BA1789" w:rsidRPr="00BA1789" w:rsidRDefault="00BA1789" w:rsidP="00BA1789">
      <w:pPr>
        <w:tabs>
          <w:tab w:val="num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Pr="00BA1789">
        <w:rPr>
          <w:sz w:val="28"/>
          <w:szCs w:val="24"/>
        </w:rPr>
        <w:t xml:space="preserve">. </w:t>
      </w:r>
      <w:proofErr w:type="gramStart"/>
      <w:r w:rsidRPr="00BA1789">
        <w:rPr>
          <w:sz w:val="28"/>
          <w:szCs w:val="24"/>
        </w:rPr>
        <w:t>Контроль за</w:t>
      </w:r>
      <w:proofErr w:type="gramEnd"/>
      <w:r w:rsidRPr="00BA1789">
        <w:rPr>
          <w:sz w:val="28"/>
          <w:szCs w:val="24"/>
        </w:rPr>
        <w:t xml:space="preserve"> исполнением настоящего постановления возложить на заместителя мэра городского округа по социальным вопросам.</w:t>
      </w:r>
    </w:p>
    <w:p w:rsidR="00BA1789" w:rsidRPr="00BA1789" w:rsidRDefault="00BA1789" w:rsidP="00BA1789">
      <w:pPr>
        <w:tabs>
          <w:tab w:val="left" w:pos="7655"/>
        </w:tabs>
        <w:jc w:val="both"/>
        <w:rPr>
          <w:sz w:val="28"/>
          <w:szCs w:val="28"/>
        </w:rPr>
      </w:pPr>
    </w:p>
    <w:p w:rsidR="009201A3" w:rsidRPr="009F7DF2" w:rsidRDefault="009201A3" w:rsidP="009201A3">
      <w:pPr>
        <w:tabs>
          <w:tab w:val="num" w:pos="0"/>
        </w:tabs>
        <w:ind w:firstLine="709"/>
        <w:jc w:val="both"/>
        <w:rPr>
          <w:sz w:val="28"/>
          <w:szCs w:val="24"/>
        </w:rPr>
      </w:pPr>
    </w:p>
    <w:p w:rsidR="009201A3" w:rsidRDefault="009201A3" w:rsidP="009201A3">
      <w:pPr>
        <w:tabs>
          <w:tab w:val="left" w:pos="7655"/>
        </w:tabs>
        <w:jc w:val="both"/>
        <w:rPr>
          <w:sz w:val="28"/>
          <w:szCs w:val="28"/>
        </w:rPr>
      </w:pPr>
    </w:p>
    <w:p w:rsidR="009201A3" w:rsidRDefault="009201A3" w:rsidP="009201A3">
      <w:pPr>
        <w:tabs>
          <w:tab w:val="left" w:pos="7655"/>
        </w:tabs>
        <w:jc w:val="both"/>
        <w:rPr>
          <w:sz w:val="28"/>
          <w:szCs w:val="28"/>
        </w:rPr>
      </w:pPr>
    </w:p>
    <w:p w:rsidR="009201A3" w:rsidRPr="00AF70F0" w:rsidRDefault="0024251E" w:rsidP="009201A3">
      <w:pPr>
        <w:tabs>
          <w:tab w:val="num" w:pos="0"/>
        </w:tabs>
        <w:jc w:val="both"/>
        <w:rPr>
          <w:sz w:val="28"/>
          <w:szCs w:val="24"/>
        </w:rPr>
      </w:pPr>
      <w:r>
        <w:rPr>
          <w:sz w:val="28"/>
          <w:szCs w:val="24"/>
        </w:rPr>
        <w:t>М</w:t>
      </w:r>
      <w:r w:rsidR="009201A3" w:rsidRPr="00AF70F0">
        <w:rPr>
          <w:sz w:val="28"/>
          <w:szCs w:val="24"/>
        </w:rPr>
        <w:t xml:space="preserve">эр городского округа </w:t>
      </w:r>
    </w:p>
    <w:p w:rsidR="009201A3" w:rsidRPr="00AF70F0" w:rsidRDefault="009201A3" w:rsidP="009201A3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>
        <w:rPr>
          <w:sz w:val="28"/>
          <w:szCs w:val="24"/>
        </w:rPr>
        <w:t xml:space="preserve"> </w:t>
      </w:r>
    </w:p>
    <w:p w:rsidR="009201A3" w:rsidRPr="00AF70F0" w:rsidRDefault="009201A3" w:rsidP="009201A3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24251E">
        <w:rPr>
          <w:sz w:val="28"/>
          <w:szCs w:val="24"/>
        </w:rPr>
        <w:t>О.В. Боровский</w:t>
      </w: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Default="009201A3" w:rsidP="009201A3">
      <w:pPr>
        <w:tabs>
          <w:tab w:val="num" w:pos="0"/>
        </w:tabs>
        <w:jc w:val="both"/>
        <w:rPr>
          <w:sz w:val="28"/>
          <w:szCs w:val="24"/>
        </w:rPr>
      </w:pPr>
    </w:p>
    <w:p w:rsidR="009201A3" w:rsidRPr="00092DEF" w:rsidRDefault="00BA1789" w:rsidP="009201A3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9201A3" w:rsidRPr="00092DEF">
        <w:rPr>
          <w:sz w:val="24"/>
          <w:szCs w:val="24"/>
        </w:rPr>
        <w:t>сп.</w:t>
      </w:r>
      <w:r w:rsidR="00063D24" w:rsidRPr="00092DEF">
        <w:rPr>
          <w:sz w:val="24"/>
          <w:szCs w:val="24"/>
        </w:rPr>
        <w:t xml:space="preserve"> Петрова О.Я.</w:t>
      </w:r>
    </w:p>
    <w:p w:rsidR="009201A3" w:rsidRPr="00092DEF" w:rsidRDefault="009201A3" w:rsidP="009201A3">
      <w:pPr>
        <w:rPr>
          <w:sz w:val="24"/>
          <w:szCs w:val="24"/>
        </w:rPr>
      </w:pPr>
      <w:r w:rsidRPr="00092DEF">
        <w:rPr>
          <w:sz w:val="24"/>
          <w:szCs w:val="24"/>
        </w:rPr>
        <w:t>Тел. 5-68-91</w:t>
      </w:r>
    </w:p>
    <w:p w:rsidR="009201A3" w:rsidRPr="00F83F0C" w:rsidRDefault="009201A3" w:rsidP="009201A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092DEF">
        <w:rPr>
          <w:sz w:val="24"/>
          <w:szCs w:val="24"/>
        </w:rPr>
        <w:t>2</w:t>
      </w:r>
    </w:p>
    <w:p w:rsidR="009201A3" w:rsidRPr="00F83F0C" w:rsidRDefault="009201A3" w:rsidP="009201A3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9201A3" w:rsidRDefault="009201A3" w:rsidP="009201A3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Pr="00F83F0C">
        <w:rPr>
          <w:sz w:val="24"/>
          <w:szCs w:val="24"/>
        </w:rPr>
        <w:t>«город Саянск»</w:t>
      </w:r>
    </w:p>
    <w:p w:rsidR="009201A3" w:rsidRDefault="009201A3" w:rsidP="009201A3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26E0D" w:rsidRPr="00C26E0D">
        <w:rPr>
          <w:sz w:val="24"/>
          <w:szCs w:val="24"/>
          <w:u w:val="single"/>
        </w:rPr>
        <w:t>22.09.2020</w:t>
      </w:r>
      <w:r>
        <w:rPr>
          <w:sz w:val="24"/>
          <w:szCs w:val="24"/>
        </w:rPr>
        <w:t xml:space="preserve"> №</w:t>
      </w:r>
      <w:r w:rsidR="00C26E0D" w:rsidRPr="00C26E0D">
        <w:rPr>
          <w:sz w:val="24"/>
          <w:szCs w:val="24"/>
          <w:u w:val="single"/>
        </w:rPr>
        <w:t>110-37-895-20</w:t>
      </w:r>
    </w:p>
    <w:p w:rsidR="009201A3" w:rsidRDefault="009201A3" w:rsidP="009201A3">
      <w:pPr>
        <w:jc w:val="right"/>
        <w:rPr>
          <w:sz w:val="24"/>
          <w:szCs w:val="24"/>
        </w:rPr>
      </w:pPr>
    </w:p>
    <w:p w:rsidR="009201A3" w:rsidRDefault="009201A3" w:rsidP="009201A3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  <w:r w:rsidRPr="001D3E09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</w:t>
      </w:r>
      <w:r w:rsidR="007335D6" w:rsidRPr="00063D24">
        <w:rPr>
          <w:sz w:val="28"/>
          <w:szCs w:val="28"/>
        </w:rPr>
        <w:t xml:space="preserve">сельскохозяйственной </w:t>
      </w:r>
      <w:proofErr w:type="spellStart"/>
      <w:r w:rsidR="007335D6" w:rsidRPr="00063D24">
        <w:rPr>
          <w:sz w:val="28"/>
          <w:szCs w:val="28"/>
        </w:rPr>
        <w:t>микропереписи</w:t>
      </w:r>
      <w:proofErr w:type="spellEnd"/>
      <w:r w:rsidR="007335D6" w:rsidRPr="00063D24">
        <w:rPr>
          <w:sz w:val="28"/>
          <w:szCs w:val="28"/>
        </w:rPr>
        <w:t xml:space="preserve"> 2021 года </w:t>
      </w:r>
      <w:r w:rsidRPr="002B39B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66210F" w:rsidRDefault="0066210F" w:rsidP="009201A3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9201A3" w:rsidRDefault="0066210F" w:rsidP="009201A3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66210F" w:rsidRDefault="0066210F" w:rsidP="009201A3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9201A3" w:rsidRPr="005D0B63" w:rsidRDefault="009201A3" w:rsidP="009201A3">
      <w:pPr>
        <w:pStyle w:val="Style20"/>
        <w:widowControl/>
        <w:tabs>
          <w:tab w:val="left" w:pos="24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Комиссия по подготовке и проведению </w:t>
      </w:r>
      <w:r w:rsidR="007335D6" w:rsidRPr="00063D24">
        <w:rPr>
          <w:sz w:val="28"/>
          <w:szCs w:val="28"/>
        </w:rPr>
        <w:t xml:space="preserve">сельскохозяйственной </w:t>
      </w:r>
      <w:proofErr w:type="spellStart"/>
      <w:r w:rsidR="007335D6" w:rsidRPr="00063D24">
        <w:rPr>
          <w:sz w:val="28"/>
          <w:szCs w:val="28"/>
        </w:rPr>
        <w:t>микропереписи</w:t>
      </w:r>
      <w:proofErr w:type="spellEnd"/>
      <w:r w:rsidR="007335D6" w:rsidRPr="00063D24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 xml:space="preserve"> </w:t>
      </w:r>
      <w:r w:rsidRPr="002B39B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муниципального образования «город Саянск» (далее – Комиссия) </w:t>
      </w:r>
      <w:r w:rsidRPr="005D0B63">
        <w:rPr>
          <w:sz w:val="28"/>
          <w:szCs w:val="28"/>
        </w:rPr>
        <w:t>образована для взаимодействия органов местного самоуправления, Территориального органа Федеральной службы государственной статистики по Иркутской области, иных территориальных органов федеральных органов исполнительной власти,</w:t>
      </w:r>
      <w:r w:rsidRPr="005D0B63">
        <w:rPr>
          <w:b/>
          <w:bCs/>
          <w:sz w:val="28"/>
          <w:szCs w:val="28"/>
        </w:rPr>
        <w:t xml:space="preserve"> </w:t>
      </w:r>
      <w:r w:rsidRPr="005D0B63">
        <w:rPr>
          <w:sz w:val="28"/>
          <w:szCs w:val="28"/>
        </w:rPr>
        <w:t xml:space="preserve">органов исполнительной власти Иркутской области по вопросам подготовки и проведения </w:t>
      </w:r>
      <w:r w:rsidR="007335D6" w:rsidRPr="00063D24">
        <w:rPr>
          <w:sz w:val="28"/>
          <w:szCs w:val="28"/>
        </w:rPr>
        <w:t xml:space="preserve">сельскохозяйственной </w:t>
      </w:r>
      <w:proofErr w:type="spellStart"/>
      <w:r w:rsidR="007335D6" w:rsidRPr="00063D24">
        <w:rPr>
          <w:sz w:val="28"/>
          <w:szCs w:val="28"/>
        </w:rPr>
        <w:t>микропереписи</w:t>
      </w:r>
      <w:proofErr w:type="spellEnd"/>
      <w:r w:rsidR="007335D6" w:rsidRPr="00063D24">
        <w:rPr>
          <w:sz w:val="28"/>
          <w:szCs w:val="28"/>
        </w:rPr>
        <w:t xml:space="preserve"> 2021 года</w:t>
      </w:r>
      <w:r w:rsidR="007335D6">
        <w:rPr>
          <w:sz w:val="28"/>
          <w:szCs w:val="28"/>
        </w:rPr>
        <w:t xml:space="preserve"> на территории</w:t>
      </w:r>
      <w:r w:rsidR="007335D6" w:rsidRPr="007335D6">
        <w:rPr>
          <w:sz w:val="28"/>
          <w:szCs w:val="28"/>
        </w:rPr>
        <w:t xml:space="preserve"> </w:t>
      </w:r>
      <w:r w:rsidR="007335D6">
        <w:rPr>
          <w:sz w:val="28"/>
          <w:szCs w:val="28"/>
        </w:rPr>
        <w:t>городского округа муниципального</w:t>
      </w:r>
      <w:proofErr w:type="gramEnd"/>
      <w:r w:rsidR="007335D6">
        <w:rPr>
          <w:sz w:val="28"/>
          <w:szCs w:val="28"/>
        </w:rPr>
        <w:t xml:space="preserve"> образования «город Саянск».</w:t>
      </w:r>
    </w:p>
    <w:p w:rsidR="009201A3" w:rsidRPr="005D0B63" w:rsidRDefault="009201A3" w:rsidP="009201A3">
      <w:pPr>
        <w:pStyle w:val="Style20"/>
        <w:widowControl/>
        <w:tabs>
          <w:tab w:val="left" w:pos="994"/>
          <w:tab w:val="left" w:leader="underscore" w:pos="2678"/>
        </w:tabs>
        <w:spacing w:line="240" w:lineRule="auto"/>
        <w:ind w:firstLine="709"/>
        <w:rPr>
          <w:sz w:val="28"/>
          <w:szCs w:val="28"/>
        </w:rPr>
      </w:pPr>
      <w:r w:rsidRPr="005D0B63">
        <w:rPr>
          <w:sz w:val="28"/>
          <w:szCs w:val="28"/>
        </w:rPr>
        <w:t xml:space="preserve">2. </w:t>
      </w:r>
      <w:proofErr w:type="gramStart"/>
      <w:r w:rsidRPr="005D0B63">
        <w:rPr>
          <w:sz w:val="28"/>
          <w:szCs w:val="28"/>
        </w:rPr>
        <w:t xml:space="preserve">Комиссия в своей работе руководствуется Конституцией Российской Федерации, федеральными конституционными законами, Федеральным законом от </w:t>
      </w:r>
      <w:r w:rsidR="007335D6">
        <w:rPr>
          <w:sz w:val="28"/>
          <w:szCs w:val="28"/>
        </w:rPr>
        <w:t>21</w:t>
      </w:r>
      <w:r w:rsidRPr="005D0B63">
        <w:rPr>
          <w:sz w:val="28"/>
          <w:szCs w:val="28"/>
        </w:rPr>
        <w:t xml:space="preserve"> </w:t>
      </w:r>
      <w:r w:rsidR="007335D6">
        <w:rPr>
          <w:sz w:val="28"/>
          <w:szCs w:val="28"/>
        </w:rPr>
        <w:t>июля</w:t>
      </w:r>
      <w:r w:rsidRPr="005D0B63">
        <w:rPr>
          <w:sz w:val="28"/>
          <w:szCs w:val="28"/>
        </w:rPr>
        <w:t xml:space="preserve"> 200</w:t>
      </w:r>
      <w:r w:rsidR="007335D6">
        <w:rPr>
          <w:sz w:val="28"/>
          <w:szCs w:val="28"/>
        </w:rPr>
        <w:t>5</w:t>
      </w:r>
      <w:r w:rsidRPr="005D0B63">
        <w:rPr>
          <w:sz w:val="28"/>
          <w:szCs w:val="28"/>
        </w:rPr>
        <w:t xml:space="preserve"> года №</w:t>
      </w:r>
      <w:r w:rsidR="007335D6">
        <w:rPr>
          <w:sz w:val="28"/>
          <w:szCs w:val="28"/>
        </w:rPr>
        <w:t>10</w:t>
      </w:r>
      <w:r w:rsidRPr="005D0B63">
        <w:rPr>
          <w:sz w:val="28"/>
          <w:szCs w:val="28"/>
        </w:rPr>
        <w:t xml:space="preserve">8-ФЗ «О Всероссийской </w:t>
      </w:r>
      <w:r w:rsidR="007335D6">
        <w:rPr>
          <w:sz w:val="28"/>
          <w:szCs w:val="28"/>
        </w:rPr>
        <w:t xml:space="preserve">сельскохозяйственной </w:t>
      </w:r>
      <w:r w:rsidRPr="005D0B63">
        <w:rPr>
          <w:sz w:val="28"/>
          <w:szCs w:val="28"/>
        </w:rPr>
        <w:t>переписи населения»</w:t>
      </w:r>
      <w:r w:rsidR="007335D6">
        <w:rPr>
          <w:sz w:val="28"/>
          <w:szCs w:val="28"/>
        </w:rPr>
        <w:t xml:space="preserve">, постановлением Правительства Российской Федерации от 29 августа 2020 года №1315 «Об организации сельскохозяйственной </w:t>
      </w:r>
      <w:proofErr w:type="spellStart"/>
      <w:r w:rsidR="007335D6">
        <w:rPr>
          <w:sz w:val="28"/>
          <w:szCs w:val="28"/>
        </w:rPr>
        <w:t>микропереписи</w:t>
      </w:r>
      <w:proofErr w:type="spellEnd"/>
      <w:r w:rsidR="007335D6">
        <w:rPr>
          <w:sz w:val="28"/>
          <w:szCs w:val="28"/>
        </w:rPr>
        <w:t xml:space="preserve"> 2021 года»</w:t>
      </w:r>
      <w:r w:rsidRPr="005D0B63">
        <w:rPr>
          <w:sz w:val="28"/>
          <w:szCs w:val="28"/>
        </w:rPr>
        <w:t xml:space="preserve">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постановлениями, указами, распоряжениями Губернатора</w:t>
      </w:r>
      <w:proofErr w:type="gramEnd"/>
      <w:r w:rsidRPr="005D0B63">
        <w:rPr>
          <w:sz w:val="28"/>
          <w:szCs w:val="28"/>
        </w:rPr>
        <w:t xml:space="preserve"> Иркутской области, постановлениями и распоряжениями Правительства Иркутской области</w:t>
      </w:r>
      <w:r w:rsidRPr="005D0B63">
        <w:rPr>
          <w:b/>
          <w:bCs/>
          <w:sz w:val="28"/>
          <w:szCs w:val="28"/>
        </w:rPr>
        <w:t xml:space="preserve">, </w:t>
      </w:r>
      <w:r w:rsidRPr="005D0B63">
        <w:rPr>
          <w:sz w:val="28"/>
          <w:szCs w:val="28"/>
        </w:rPr>
        <w:t>постановлениями и распоряжениями мэра городского округа муниципального образования «город Саянск», а также настоящим Положением.</w:t>
      </w:r>
    </w:p>
    <w:p w:rsidR="0066210F" w:rsidRPr="0066210F" w:rsidRDefault="0066210F" w:rsidP="0066210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66210F">
        <w:rPr>
          <w:sz w:val="28"/>
          <w:szCs w:val="28"/>
        </w:rPr>
        <w:t>Глава 2. ЗАДАЧИ И ФУНКЦИИ КОМИССИИ</w:t>
      </w:r>
    </w:p>
    <w:p w:rsidR="0066210F" w:rsidRPr="0066210F" w:rsidRDefault="0066210F" w:rsidP="006621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210F" w:rsidRDefault="0066210F" w:rsidP="0066210F">
      <w:pPr>
        <w:widowControl w:val="0"/>
        <w:shd w:val="clear" w:color="auto" w:fill="FFFFFF"/>
        <w:tabs>
          <w:tab w:val="left" w:pos="284"/>
          <w:tab w:val="left" w:pos="1958"/>
          <w:tab w:val="left" w:pos="2686"/>
          <w:tab w:val="left" w:pos="4162"/>
          <w:tab w:val="left" w:pos="5645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6210F">
        <w:rPr>
          <w:rFonts w:eastAsiaTheme="minorHAnsi"/>
          <w:sz w:val="28"/>
          <w:szCs w:val="28"/>
          <w:lang w:eastAsia="en-US"/>
        </w:rPr>
        <w:t xml:space="preserve">3. Основной задачей Комиссии является оказание содействия Территориальному органу федеральной службы государственной статистики по иркутской области (далее – </w:t>
      </w:r>
      <w:proofErr w:type="spellStart"/>
      <w:r w:rsidRPr="0066210F">
        <w:rPr>
          <w:rFonts w:eastAsiaTheme="minorHAnsi"/>
          <w:sz w:val="28"/>
          <w:szCs w:val="28"/>
          <w:lang w:eastAsia="en-US"/>
        </w:rPr>
        <w:t>Иркутскстат</w:t>
      </w:r>
      <w:proofErr w:type="spellEnd"/>
      <w:r w:rsidRPr="0066210F">
        <w:rPr>
          <w:rFonts w:eastAsiaTheme="minorHAnsi"/>
          <w:sz w:val="28"/>
          <w:szCs w:val="28"/>
          <w:lang w:eastAsia="en-US"/>
        </w:rPr>
        <w:t xml:space="preserve">) в подготовке к проведению  сельскохозяйственной </w:t>
      </w:r>
      <w:proofErr w:type="spellStart"/>
      <w:r w:rsidRPr="0066210F">
        <w:rPr>
          <w:rFonts w:eastAsiaTheme="minorHAnsi"/>
          <w:sz w:val="28"/>
          <w:szCs w:val="28"/>
          <w:lang w:eastAsia="en-US"/>
        </w:rPr>
        <w:t>микропереписи</w:t>
      </w:r>
      <w:proofErr w:type="spellEnd"/>
      <w:r w:rsidRPr="0066210F">
        <w:rPr>
          <w:rFonts w:eastAsiaTheme="minorHAnsi"/>
          <w:sz w:val="28"/>
          <w:szCs w:val="28"/>
          <w:lang w:eastAsia="en-US"/>
        </w:rPr>
        <w:t xml:space="preserve"> 2021 года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Саянск».</w:t>
      </w:r>
    </w:p>
    <w:p w:rsidR="0066210F" w:rsidRPr="0066210F" w:rsidRDefault="0066210F" w:rsidP="0066210F">
      <w:pPr>
        <w:widowControl w:val="0"/>
        <w:shd w:val="clear" w:color="auto" w:fill="FFFFFF"/>
        <w:tabs>
          <w:tab w:val="left" w:pos="284"/>
          <w:tab w:val="left" w:pos="1958"/>
          <w:tab w:val="left" w:pos="2686"/>
          <w:tab w:val="left" w:pos="4162"/>
          <w:tab w:val="left" w:pos="5645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6210F">
        <w:rPr>
          <w:rFonts w:eastAsiaTheme="minorHAnsi"/>
          <w:sz w:val="28"/>
          <w:szCs w:val="28"/>
          <w:lang w:eastAsia="en-US"/>
        </w:rPr>
        <w:t>4. Комиссия в соответствии с возложенной на нее задачей осуществляет следующие функции:</w:t>
      </w:r>
    </w:p>
    <w:p w:rsidR="0066210F" w:rsidRPr="0066210F" w:rsidRDefault="0066210F" w:rsidP="0066210F">
      <w:pPr>
        <w:ind w:firstLine="539"/>
        <w:jc w:val="both"/>
        <w:rPr>
          <w:rFonts w:eastAsiaTheme="minorHAnsi"/>
          <w:sz w:val="28"/>
          <w:szCs w:val="22"/>
          <w:lang w:eastAsia="en-US"/>
        </w:rPr>
      </w:pPr>
      <w:r w:rsidRPr="0066210F">
        <w:rPr>
          <w:rFonts w:eastAsiaTheme="minorHAnsi"/>
          <w:sz w:val="28"/>
          <w:szCs w:val="22"/>
          <w:lang w:eastAsia="en-US"/>
        </w:rPr>
        <w:t xml:space="preserve">– обеспечение согласованных действий </w:t>
      </w:r>
      <w:proofErr w:type="spellStart"/>
      <w:r w:rsidRPr="0066210F">
        <w:rPr>
          <w:rFonts w:eastAsiaTheme="minorHAnsi"/>
          <w:sz w:val="28"/>
          <w:szCs w:val="22"/>
          <w:lang w:eastAsia="en-US"/>
        </w:rPr>
        <w:t>Иркутскстата</w:t>
      </w:r>
      <w:proofErr w:type="spellEnd"/>
      <w:r w:rsidRPr="0066210F">
        <w:rPr>
          <w:rFonts w:eastAsiaTheme="minorHAnsi"/>
          <w:sz w:val="28"/>
          <w:szCs w:val="22"/>
          <w:lang w:eastAsia="en-US"/>
        </w:rPr>
        <w:t xml:space="preserve">, федеральных органов исполнительной власти, </w:t>
      </w:r>
      <w:r w:rsidRPr="0066210F">
        <w:rPr>
          <w:rFonts w:eastAsiaTheme="minorHAnsi"/>
          <w:color w:val="000000"/>
          <w:spacing w:val="1"/>
          <w:sz w:val="28"/>
          <w:szCs w:val="28"/>
          <w:lang w:eastAsia="en-US"/>
        </w:rPr>
        <w:t>органов исполнительной власти,</w:t>
      </w:r>
      <w:r w:rsidRPr="0066210F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 органов   исполнительной власти Иркутской области</w:t>
      </w:r>
      <w:r w:rsidRPr="0066210F">
        <w:rPr>
          <w:rFonts w:eastAsiaTheme="minorHAnsi"/>
          <w:sz w:val="28"/>
          <w:szCs w:val="22"/>
          <w:lang w:eastAsia="en-US"/>
        </w:rPr>
        <w:t xml:space="preserve"> и органов местного </w:t>
      </w:r>
      <w:r w:rsidRPr="0066210F">
        <w:rPr>
          <w:rFonts w:eastAsiaTheme="minorHAnsi"/>
          <w:sz w:val="28"/>
          <w:szCs w:val="22"/>
          <w:lang w:eastAsia="en-US"/>
        </w:rPr>
        <w:lastRenderedPageBreak/>
        <w:t xml:space="preserve">самоуправления в ходе подготовки и проведения сельскохозяйственной </w:t>
      </w:r>
      <w:proofErr w:type="spellStart"/>
      <w:r w:rsidRPr="0066210F">
        <w:rPr>
          <w:rFonts w:eastAsiaTheme="minorHAnsi"/>
          <w:sz w:val="28"/>
          <w:szCs w:val="22"/>
          <w:lang w:eastAsia="en-US"/>
        </w:rPr>
        <w:t>микропереписи</w:t>
      </w:r>
      <w:proofErr w:type="spellEnd"/>
      <w:r w:rsidRPr="0066210F">
        <w:rPr>
          <w:rFonts w:eastAsiaTheme="minorHAnsi"/>
          <w:sz w:val="28"/>
          <w:szCs w:val="22"/>
          <w:lang w:eastAsia="en-US"/>
        </w:rPr>
        <w:t>;</w:t>
      </w:r>
    </w:p>
    <w:p w:rsidR="0066210F" w:rsidRPr="0066210F" w:rsidRDefault="0066210F" w:rsidP="0066210F">
      <w:pPr>
        <w:widowControl w:val="0"/>
        <w:shd w:val="clear" w:color="auto" w:fill="FFFFFF"/>
        <w:tabs>
          <w:tab w:val="left" w:pos="284"/>
          <w:tab w:val="left" w:pos="1958"/>
          <w:tab w:val="left" w:pos="2686"/>
          <w:tab w:val="left" w:pos="4162"/>
          <w:tab w:val="left" w:pos="5645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2"/>
          <w:lang w:eastAsia="en-US"/>
        </w:rPr>
      </w:pPr>
      <w:r w:rsidRPr="0066210F">
        <w:rPr>
          <w:rFonts w:eastAsiaTheme="minorHAnsi"/>
          <w:sz w:val="28"/>
          <w:szCs w:val="22"/>
          <w:lang w:eastAsia="en-US"/>
        </w:rPr>
        <w:t xml:space="preserve">– оперативное решение вопросов, связанных с подготовкой и проведением сельскохозяйственной </w:t>
      </w:r>
      <w:proofErr w:type="spellStart"/>
      <w:r w:rsidRPr="0066210F">
        <w:rPr>
          <w:rFonts w:eastAsiaTheme="minorHAnsi"/>
          <w:sz w:val="28"/>
          <w:szCs w:val="22"/>
          <w:lang w:eastAsia="en-US"/>
        </w:rPr>
        <w:t>микропереписи</w:t>
      </w:r>
      <w:proofErr w:type="spellEnd"/>
      <w:r w:rsidRPr="0066210F">
        <w:rPr>
          <w:rFonts w:eastAsiaTheme="minorHAnsi"/>
          <w:sz w:val="28"/>
          <w:szCs w:val="22"/>
          <w:lang w:eastAsia="en-US"/>
        </w:rPr>
        <w:t xml:space="preserve">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66210F">
        <w:rPr>
          <w:rFonts w:eastAsiaTheme="minorHAnsi"/>
          <w:sz w:val="28"/>
          <w:szCs w:val="22"/>
          <w:lang w:eastAsia="en-US"/>
        </w:rPr>
        <w:t>;</w:t>
      </w:r>
    </w:p>
    <w:p w:rsidR="0066210F" w:rsidRDefault="0066210F" w:rsidP="0066210F">
      <w:pPr>
        <w:ind w:firstLine="539"/>
        <w:jc w:val="both"/>
        <w:rPr>
          <w:rFonts w:eastAsiaTheme="minorHAnsi"/>
          <w:sz w:val="28"/>
          <w:szCs w:val="22"/>
          <w:lang w:eastAsia="en-US"/>
        </w:rPr>
      </w:pPr>
      <w:r w:rsidRPr="0066210F">
        <w:rPr>
          <w:rFonts w:eastAsiaTheme="minorHAnsi"/>
          <w:sz w:val="28"/>
          <w:szCs w:val="22"/>
          <w:lang w:eastAsia="en-US"/>
        </w:rPr>
        <w:t xml:space="preserve">– осуществление </w:t>
      </w:r>
      <w:proofErr w:type="gramStart"/>
      <w:r w:rsidRPr="0066210F">
        <w:rPr>
          <w:rFonts w:eastAsiaTheme="minorHAnsi"/>
          <w:sz w:val="28"/>
          <w:szCs w:val="22"/>
          <w:lang w:eastAsia="en-US"/>
        </w:rPr>
        <w:t>контроля за</w:t>
      </w:r>
      <w:proofErr w:type="gramEnd"/>
      <w:r w:rsidRPr="0066210F">
        <w:rPr>
          <w:rFonts w:eastAsiaTheme="minorHAnsi"/>
          <w:sz w:val="28"/>
          <w:szCs w:val="22"/>
          <w:lang w:eastAsia="en-US"/>
        </w:rPr>
        <w:t xml:space="preserve"> ходом подготовки и проведения сельскохозяйственной </w:t>
      </w:r>
      <w:proofErr w:type="spellStart"/>
      <w:r w:rsidRPr="0066210F">
        <w:rPr>
          <w:rFonts w:eastAsiaTheme="minorHAnsi"/>
          <w:sz w:val="28"/>
          <w:szCs w:val="22"/>
          <w:lang w:eastAsia="en-US"/>
        </w:rPr>
        <w:t>микропереписи</w:t>
      </w:r>
      <w:proofErr w:type="spellEnd"/>
      <w:r w:rsidRPr="0066210F">
        <w:rPr>
          <w:rFonts w:eastAsiaTheme="minorHAnsi"/>
          <w:sz w:val="28"/>
          <w:szCs w:val="22"/>
          <w:lang w:eastAsia="en-US"/>
        </w:rPr>
        <w:t xml:space="preserve">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66210F">
        <w:rPr>
          <w:rFonts w:eastAsiaTheme="minorHAnsi"/>
          <w:sz w:val="28"/>
          <w:szCs w:val="22"/>
          <w:lang w:eastAsia="en-US"/>
        </w:rPr>
        <w:t>.</w:t>
      </w:r>
    </w:p>
    <w:p w:rsidR="0066210F" w:rsidRPr="0066210F" w:rsidRDefault="0066210F" w:rsidP="0066210F">
      <w:pPr>
        <w:ind w:firstLine="539"/>
        <w:jc w:val="both"/>
        <w:rPr>
          <w:rFonts w:eastAsiaTheme="minorHAnsi"/>
          <w:sz w:val="28"/>
          <w:szCs w:val="22"/>
          <w:lang w:eastAsia="en-US"/>
        </w:rPr>
      </w:pPr>
    </w:p>
    <w:p w:rsidR="0066210F" w:rsidRPr="0066210F" w:rsidRDefault="0066210F" w:rsidP="0066210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66210F">
        <w:rPr>
          <w:sz w:val="28"/>
          <w:szCs w:val="28"/>
        </w:rPr>
        <w:t>Глава 3. ПРАВА КОМИССИИ</w:t>
      </w:r>
    </w:p>
    <w:p w:rsidR="0066210F" w:rsidRPr="0066210F" w:rsidRDefault="0066210F" w:rsidP="006621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210F" w:rsidRPr="0066210F" w:rsidRDefault="0066210F" w:rsidP="006621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5. Комиссия имеет право: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 xml:space="preserve">1) заслушивать на своих заседаниях информацию представителей </w:t>
      </w:r>
      <w:proofErr w:type="spellStart"/>
      <w:r w:rsidRPr="0066210F">
        <w:rPr>
          <w:sz w:val="28"/>
          <w:szCs w:val="28"/>
        </w:rPr>
        <w:t>Иркутскстата</w:t>
      </w:r>
      <w:proofErr w:type="spellEnd"/>
      <w:r w:rsidRPr="0066210F">
        <w:rPr>
          <w:sz w:val="28"/>
          <w:szCs w:val="28"/>
        </w:rPr>
        <w:t xml:space="preserve">, территориальных органов федеральных органов исполнительной власти, исполнительных органов государственной власти Иркутской области, органов местного самоуправления, общественных объединений, иных органов, организаций, граждан по вопросам, связанным с подготовкой и проведением сельскохозяйственной </w:t>
      </w:r>
      <w:proofErr w:type="spellStart"/>
      <w:r w:rsidRPr="0066210F">
        <w:rPr>
          <w:sz w:val="28"/>
          <w:szCs w:val="28"/>
        </w:rPr>
        <w:t>микропереписи</w:t>
      </w:r>
      <w:proofErr w:type="spellEnd"/>
      <w:r w:rsidRPr="0066210F">
        <w:rPr>
          <w:sz w:val="28"/>
          <w:szCs w:val="28"/>
        </w:rPr>
        <w:t>;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 xml:space="preserve">2) запрашивать в установленном порядке у территориальных органов федеральных органов исполнительной власти, исполнительных органов государственной власти Иркутской области, органов местного самоуправления муниципальных образований Иркутской области, общественных объединений, иных органов, организаций, граждан необходимую информацию и материалы по вопросам, связанным с подготовкой и проведением сельскохозяйственной </w:t>
      </w:r>
      <w:proofErr w:type="spellStart"/>
      <w:r w:rsidRPr="0066210F">
        <w:rPr>
          <w:sz w:val="28"/>
          <w:szCs w:val="28"/>
        </w:rPr>
        <w:t>микропереписи</w:t>
      </w:r>
      <w:proofErr w:type="spellEnd"/>
      <w:r w:rsidRPr="0066210F">
        <w:rPr>
          <w:sz w:val="28"/>
          <w:szCs w:val="28"/>
        </w:rPr>
        <w:t>;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 xml:space="preserve">3) </w:t>
      </w:r>
      <w:proofErr w:type="gramStart"/>
      <w:r w:rsidRPr="0066210F">
        <w:rPr>
          <w:sz w:val="28"/>
          <w:szCs w:val="28"/>
        </w:rPr>
        <w:t>разрабатывать и направлять</w:t>
      </w:r>
      <w:proofErr w:type="gramEnd"/>
      <w:r w:rsidRPr="0066210F">
        <w:rPr>
          <w:sz w:val="28"/>
          <w:szCs w:val="28"/>
        </w:rPr>
        <w:t xml:space="preserve"> в установленном порядке рекомендации и предложения по вопросам, связанным с подготовкой и проведением сельскохозяйственной </w:t>
      </w:r>
      <w:proofErr w:type="spellStart"/>
      <w:r w:rsidRPr="0066210F">
        <w:rPr>
          <w:sz w:val="28"/>
          <w:szCs w:val="28"/>
        </w:rPr>
        <w:t>микропереписи</w:t>
      </w:r>
      <w:proofErr w:type="spellEnd"/>
      <w:r w:rsidRPr="0066210F">
        <w:rPr>
          <w:sz w:val="28"/>
          <w:szCs w:val="28"/>
        </w:rPr>
        <w:t>;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4) создавать временные рабочие группы в целях оперативного решения вопросов, связанных с возложенной на Комиссию задачей.</w:t>
      </w:r>
    </w:p>
    <w:p w:rsidR="0066210F" w:rsidRPr="0066210F" w:rsidRDefault="0066210F" w:rsidP="0066210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66210F" w:rsidRPr="0066210F" w:rsidRDefault="0066210F" w:rsidP="0066210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66210F">
        <w:rPr>
          <w:sz w:val="28"/>
          <w:szCs w:val="28"/>
        </w:rPr>
        <w:t>Глава 4. СОСТАВ И СТРУКТУРА КОМИССИИ</w:t>
      </w:r>
    </w:p>
    <w:p w:rsidR="0066210F" w:rsidRPr="0066210F" w:rsidRDefault="0066210F" w:rsidP="006621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6. Состав Комиссии утверждается постановлением администрации</w:t>
      </w:r>
      <w:r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66210F">
        <w:rPr>
          <w:sz w:val="28"/>
          <w:szCs w:val="28"/>
        </w:rPr>
        <w:t>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7. Комиссия состоит из председателя Комиссии, заместителя председателя Комиссии и членов Комиссии.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 xml:space="preserve">8. В состав Комиссии входят представители органов местного самоуправления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66210F">
        <w:rPr>
          <w:sz w:val="28"/>
          <w:szCs w:val="28"/>
        </w:rPr>
        <w:t xml:space="preserve">, а также по согласованию представители органов государственной власти Иркутской области, территориальных органов федеральных органов исполнительной власти, общественных объединений, иных органов и организаций. 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9. Председатель Комиссии: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а) определяет место, дату и время проведения заседания Комиссии;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lastRenderedPageBreak/>
        <w:t>б) утверждает повестку заседания Комиссии;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в) руководит деятельностью Комиссии, дает поручения заместителю председателя Комиссии, членам Комиссии</w:t>
      </w:r>
      <w:r w:rsidR="0024251E">
        <w:rPr>
          <w:sz w:val="28"/>
          <w:szCs w:val="28"/>
        </w:rPr>
        <w:t xml:space="preserve"> </w:t>
      </w:r>
      <w:r w:rsidRPr="0066210F">
        <w:rPr>
          <w:sz w:val="28"/>
          <w:szCs w:val="28"/>
        </w:rPr>
        <w:t>по вопросам деятельности Комиссии.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10. В случае отсутствия председателя Комиссии по его поручению обязанности председателя Комиссии выполняет заместитель председателя Комиссии.</w:t>
      </w:r>
    </w:p>
    <w:p w:rsidR="0066210F" w:rsidRPr="0066210F" w:rsidRDefault="0066210F" w:rsidP="006621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210F" w:rsidRPr="0066210F" w:rsidRDefault="0066210F" w:rsidP="0066210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66210F">
        <w:rPr>
          <w:sz w:val="28"/>
          <w:szCs w:val="28"/>
        </w:rPr>
        <w:t>Глава 5. ОРГАНИЗАЦИЯ ДЕЯТЕЛЬНОСТИ КОМИССИИ</w:t>
      </w:r>
    </w:p>
    <w:p w:rsidR="0066210F" w:rsidRPr="0066210F" w:rsidRDefault="0066210F" w:rsidP="006621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1</w:t>
      </w:r>
      <w:r w:rsidR="0024251E">
        <w:rPr>
          <w:sz w:val="28"/>
          <w:szCs w:val="28"/>
        </w:rPr>
        <w:t>1</w:t>
      </w:r>
      <w:r w:rsidRPr="0066210F">
        <w:rPr>
          <w:sz w:val="28"/>
          <w:szCs w:val="28"/>
        </w:rPr>
        <w:t>. Деятельность Комиссии осуществляется в форме заседаний Комиссии.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Проводит заседание Комиссии председатель Комиссии, а в его отсутствие или по его поручению - заместитель председателя Комиссии (председательствующий на заседании Комиссии).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Заседание Комиссии является правомочным, если на нем присутствует не менее половины от общего числа лиц, входящих в состав Комиссии.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Члены Комиссии обязаны лично участвовать в заседаниях Комиссии, замена их уполномоченными лицами (за исключением секретаря Комиссии) не допускается. В случае отсутствия на заседании Комиссии секретаря Комиссии его функции с согласия председателя Комиссии (председательствующего на заседании Комиссии) осуществляет один из членов Комиссии.</w:t>
      </w:r>
    </w:p>
    <w:p w:rsidR="0066210F" w:rsidRPr="0066210F" w:rsidRDefault="0066210F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6210F">
        <w:rPr>
          <w:sz w:val="28"/>
          <w:szCs w:val="28"/>
        </w:rPr>
        <w:t>1</w:t>
      </w:r>
      <w:r w:rsidR="0024251E">
        <w:rPr>
          <w:sz w:val="28"/>
          <w:szCs w:val="28"/>
        </w:rPr>
        <w:t>2</w:t>
      </w:r>
      <w:r w:rsidRPr="0066210F">
        <w:rPr>
          <w:sz w:val="28"/>
          <w:szCs w:val="28"/>
        </w:rPr>
        <w:t>. Решения Комиссии принимаются открытым голосованием простым большинством голосов от общего числа присутствующих на заседании Комиссии лиц, входящих в состав Комиссии. При равенстве голосов решающим является голос председателя Комиссии (председательствующего на заседании Комиссии).</w:t>
      </w:r>
    </w:p>
    <w:p w:rsidR="0066210F" w:rsidRPr="0066210F" w:rsidRDefault="0024251E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6210F" w:rsidRPr="0066210F">
        <w:rPr>
          <w:sz w:val="28"/>
          <w:szCs w:val="28"/>
        </w:rPr>
        <w:t xml:space="preserve">. Решения Комиссии носят рекомендательный характер и оформляются протоколом, который утверждается председателем Комиссии (председательствующим на заседании Комиссии) и подписывается секретарем Комиссии в течение семи календарных дней </w:t>
      </w:r>
      <w:proofErr w:type="gramStart"/>
      <w:r w:rsidR="0066210F" w:rsidRPr="0066210F">
        <w:rPr>
          <w:sz w:val="28"/>
          <w:szCs w:val="28"/>
        </w:rPr>
        <w:t>с даты проведения</w:t>
      </w:r>
      <w:proofErr w:type="gramEnd"/>
      <w:r w:rsidR="0066210F" w:rsidRPr="0066210F">
        <w:rPr>
          <w:sz w:val="28"/>
          <w:szCs w:val="28"/>
        </w:rPr>
        <w:t xml:space="preserve"> заседания Комиссии.</w:t>
      </w:r>
    </w:p>
    <w:p w:rsidR="0066210F" w:rsidRPr="0066210F" w:rsidRDefault="0024251E" w:rsidP="0066210F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6210F" w:rsidRPr="0066210F">
        <w:rPr>
          <w:sz w:val="28"/>
          <w:szCs w:val="28"/>
        </w:rPr>
        <w:t>. Доведение протоколов заседаний Комиссии до лиц, входящих в состав Комиссии, до иных заинтересованных лиц и организаций осуществляется секретарем Комиссии в течение пяти рабочих дней со дня утверждения протокола заседания Комиссии председателем Комиссии (председательствующим на заседании Комиссии).</w:t>
      </w:r>
    </w:p>
    <w:p w:rsidR="009201A3" w:rsidRDefault="009201A3" w:rsidP="009201A3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</w:p>
    <w:p w:rsidR="0066210F" w:rsidRPr="00BB615B" w:rsidRDefault="0066210F" w:rsidP="009201A3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</w:p>
    <w:p w:rsidR="009201A3" w:rsidRPr="00AF70F0" w:rsidRDefault="0024251E" w:rsidP="009201A3">
      <w:pPr>
        <w:tabs>
          <w:tab w:val="num" w:pos="0"/>
        </w:tabs>
        <w:jc w:val="both"/>
        <w:rPr>
          <w:sz w:val="28"/>
          <w:szCs w:val="24"/>
        </w:rPr>
      </w:pPr>
      <w:r>
        <w:rPr>
          <w:sz w:val="28"/>
          <w:szCs w:val="24"/>
        </w:rPr>
        <w:t>М</w:t>
      </w:r>
      <w:r w:rsidR="009201A3" w:rsidRPr="00AF70F0">
        <w:rPr>
          <w:sz w:val="28"/>
          <w:szCs w:val="24"/>
        </w:rPr>
        <w:t xml:space="preserve">эр городского округа </w:t>
      </w:r>
    </w:p>
    <w:p w:rsidR="009201A3" w:rsidRPr="00AF70F0" w:rsidRDefault="009201A3" w:rsidP="009201A3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>
        <w:rPr>
          <w:sz w:val="28"/>
          <w:szCs w:val="24"/>
        </w:rPr>
        <w:t xml:space="preserve"> </w:t>
      </w:r>
    </w:p>
    <w:p w:rsidR="009201A3" w:rsidRPr="00AF70F0" w:rsidRDefault="009201A3" w:rsidP="009201A3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24251E">
        <w:rPr>
          <w:sz w:val="28"/>
          <w:szCs w:val="24"/>
        </w:rPr>
        <w:t>О.В. Боровский</w:t>
      </w:r>
    </w:p>
    <w:p w:rsidR="009201A3" w:rsidRPr="00F83F0C" w:rsidRDefault="009201A3" w:rsidP="009201A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092DEF">
        <w:rPr>
          <w:sz w:val="24"/>
          <w:szCs w:val="24"/>
        </w:rPr>
        <w:t>1</w:t>
      </w:r>
    </w:p>
    <w:p w:rsidR="009201A3" w:rsidRPr="00F83F0C" w:rsidRDefault="009201A3" w:rsidP="009201A3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9201A3" w:rsidRDefault="009201A3" w:rsidP="009201A3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Pr="00F83F0C">
        <w:rPr>
          <w:sz w:val="24"/>
          <w:szCs w:val="24"/>
        </w:rPr>
        <w:t>«город Саянск»</w:t>
      </w:r>
    </w:p>
    <w:p w:rsidR="009201A3" w:rsidRDefault="009201A3" w:rsidP="009201A3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26E0D">
        <w:rPr>
          <w:sz w:val="24"/>
          <w:szCs w:val="24"/>
        </w:rPr>
        <w:t>22.09.2020</w:t>
      </w:r>
      <w:r>
        <w:rPr>
          <w:sz w:val="24"/>
          <w:szCs w:val="24"/>
        </w:rPr>
        <w:t xml:space="preserve"> № </w:t>
      </w:r>
      <w:r w:rsidR="00C26E0D">
        <w:rPr>
          <w:sz w:val="24"/>
          <w:szCs w:val="24"/>
        </w:rPr>
        <w:t>110-37-895-20</w:t>
      </w:r>
      <w:bookmarkStart w:id="0" w:name="_GoBack"/>
      <w:bookmarkEnd w:id="0"/>
    </w:p>
    <w:p w:rsidR="009201A3" w:rsidRDefault="009201A3" w:rsidP="009201A3">
      <w:pPr>
        <w:tabs>
          <w:tab w:val="left" w:pos="7655"/>
        </w:tabs>
        <w:jc w:val="right"/>
        <w:rPr>
          <w:sz w:val="24"/>
          <w:szCs w:val="24"/>
        </w:rPr>
      </w:pPr>
    </w:p>
    <w:p w:rsidR="009201A3" w:rsidRPr="00E962F5" w:rsidRDefault="009201A3" w:rsidP="009201A3">
      <w:pPr>
        <w:tabs>
          <w:tab w:val="left" w:pos="7655"/>
        </w:tabs>
        <w:jc w:val="center"/>
        <w:rPr>
          <w:sz w:val="28"/>
          <w:szCs w:val="28"/>
        </w:rPr>
      </w:pPr>
      <w:r w:rsidRPr="00E962F5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</w:t>
      </w:r>
      <w:r w:rsidR="0066210F">
        <w:rPr>
          <w:sz w:val="28"/>
          <w:szCs w:val="28"/>
        </w:rPr>
        <w:t xml:space="preserve">сельскохозяйственной </w:t>
      </w:r>
      <w:proofErr w:type="spellStart"/>
      <w:r w:rsidR="0066210F">
        <w:rPr>
          <w:sz w:val="28"/>
          <w:szCs w:val="28"/>
        </w:rPr>
        <w:t>микро</w:t>
      </w:r>
      <w:r w:rsidRPr="002B39B9">
        <w:rPr>
          <w:sz w:val="28"/>
          <w:szCs w:val="28"/>
        </w:rPr>
        <w:t>переписи</w:t>
      </w:r>
      <w:proofErr w:type="spellEnd"/>
      <w:r w:rsidRPr="002B39B9">
        <w:rPr>
          <w:sz w:val="28"/>
          <w:szCs w:val="28"/>
        </w:rPr>
        <w:t xml:space="preserve"> </w:t>
      </w:r>
      <w:r w:rsidR="0066210F">
        <w:rPr>
          <w:sz w:val="28"/>
          <w:szCs w:val="28"/>
        </w:rPr>
        <w:t xml:space="preserve"> </w:t>
      </w:r>
      <w:r w:rsidRPr="002B39B9">
        <w:rPr>
          <w:sz w:val="28"/>
          <w:szCs w:val="28"/>
        </w:rPr>
        <w:t>202</w:t>
      </w:r>
      <w:r w:rsidR="0066210F">
        <w:rPr>
          <w:sz w:val="28"/>
          <w:szCs w:val="28"/>
        </w:rPr>
        <w:t>1</w:t>
      </w:r>
      <w:r w:rsidRPr="002B39B9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9201A3" w:rsidRPr="00E50A23" w:rsidRDefault="009201A3" w:rsidP="009201A3">
      <w:pPr>
        <w:tabs>
          <w:tab w:val="left" w:pos="7655"/>
        </w:tabs>
        <w:jc w:val="center"/>
        <w:rPr>
          <w:sz w:val="25"/>
          <w:szCs w:val="25"/>
        </w:rPr>
      </w:pPr>
    </w:p>
    <w:tbl>
      <w:tblPr>
        <w:tblStyle w:val="af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</w:tblGrid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Ермаков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заместитель мэра городского округа по социальным вопросам, председатель комиссии; 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Зайцева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Евгения Николаевна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Управления по экономике администрации городского округа муниципального образования «город Саянск», заместитель председателя комиссии;</w:t>
            </w:r>
          </w:p>
        </w:tc>
      </w:tr>
      <w:tr w:rsidR="00E60EDD" w:rsidRPr="005D5A7E" w:rsidTr="003F5876">
        <w:tc>
          <w:tcPr>
            <w:tcW w:w="3119" w:type="dxa"/>
          </w:tcPr>
          <w:p w:rsidR="00E60EDD" w:rsidRPr="005D5A7E" w:rsidRDefault="00E60EDD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21" w:type="dxa"/>
          </w:tcPr>
          <w:p w:rsidR="00E60EDD" w:rsidRPr="005D5A7E" w:rsidRDefault="00E60EDD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Ахтямова</w:t>
            </w:r>
            <w:proofErr w:type="spellEnd"/>
            <w:r w:rsidRPr="005D5A7E">
              <w:rPr>
                <w:sz w:val="26"/>
                <w:szCs w:val="26"/>
              </w:rPr>
              <w:t xml:space="preserve">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Маргарита Артуровна</w:t>
            </w:r>
          </w:p>
        </w:tc>
        <w:tc>
          <w:tcPr>
            <w:tcW w:w="6521" w:type="dxa"/>
          </w:tcPr>
          <w:p w:rsidR="009201A3" w:rsidRPr="005D5A7E" w:rsidRDefault="009201A3" w:rsidP="00E60EDD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ведущий специалист – эксперт Территориального органа Федеральной службы государственной статистики по Иркутской области</w:t>
            </w:r>
            <w:r w:rsidR="00E60EDD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66210F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Смаль</w:t>
            </w:r>
            <w:proofErr w:type="spell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6521" w:type="dxa"/>
          </w:tcPr>
          <w:p w:rsidR="009201A3" w:rsidRPr="005D5A7E" w:rsidRDefault="009201A3" w:rsidP="0066210F">
            <w:pPr>
              <w:tabs>
                <w:tab w:val="left" w:pos="3936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полиции (дислокация г.Саянск) Межрайонного отдела МВД России «</w:t>
            </w:r>
            <w:proofErr w:type="spellStart"/>
            <w:r w:rsidRPr="005D5A7E">
              <w:rPr>
                <w:sz w:val="26"/>
                <w:szCs w:val="26"/>
              </w:rPr>
              <w:t>Зиминский</w:t>
            </w:r>
            <w:proofErr w:type="spellEnd"/>
            <w:r w:rsidRPr="005D5A7E">
              <w:rPr>
                <w:sz w:val="26"/>
                <w:szCs w:val="26"/>
              </w:rPr>
              <w:t>» (по согласованию);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Перетинская</w:t>
            </w:r>
            <w:proofErr w:type="spellEnd"/>
            <w:r w:rsidRPr="005D5A7E">
              <w:rPr>
                <w:sz w:val="26"/>
                <w:szCs w:val="26"/>
              </w:rPr>
              <w:t xml:space="preserve">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Григорьевна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pStyle w:val="af5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директор областного государственного казенного учреждения «Центр занятости населения города Саянска» (по согласованию);</w:t>
            </w:r>
          </w:p>
        </w:tc>
      </w:tr>
      <w:tr w:rsidR="00623BDF" w:rsidRPr="005D5A7E" w:rsidTr="003F5876">
        <w:tc>
          <w:tcPr>
            <w:tcW w:w="3119" w:type="dxa"/>
          </w:tcPr>
          <w:p w:rsidR="00623BDF" w:rsidRPr="005D5A7E" w:rsidRDefault="00623BDF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Ананина</w:t>
            </w:r>
            <w:proofErr w:type="spellEnd"/>
            <w:r>
              <w:rPr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6521" w:type="dxa"/>
          </w:tcPr>
          <w:p w:rsidR="00623BDF" w:rsidRPr="005D5A7E" w:rsidRDefault="00E60EDD" w:rsidP="003F5876">
            <w:pPr>
              <w:pStyle w:val="af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23BDF">
              <w:rPr>
                <w:sz w:val="26"/>
                <w:szCs w:val="26"/>
              </w:rPr>
              <w:t>начальник О</w:t>
            </w:r>
            <w:r>
              <w:rPr>
                <w:sz w:val="26"/>
                <w:szCs w:val="26"/>
              </w:rPr>
              <w:t xml:space="preserve">бластного </w:t>
            </w:r>
            <w:r w:rsidR="00623BDF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осударственного </w:t>
            </w:r>
            <w:r w:rsidR="00623BDF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юджетного </w:t>
            </w:r>
            <w:r w:rsidR="00623BDF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чреждения</w:t>
            </w:r>
            <w:r w:rsidR="00623BDF">
              <w:rPr>
                <w:sz w:val="26"/>
                <w:szCs w:val="26"/>
              </w:rPr>
              <w:t xml:space="preserve"> «</w:t>
            </w:r>
            <w:proofErr w:type="spellStart"/>
            <w:r w:rsidR="00623BDF">
              <w:rPr>
                <w:sz w:val="26"/>
                <w:szCs w:val="26"/>
              </w:rPr>
              <w:t>Зиминская</w:t>
            </w:r>
            <w:proofErr w:type="spellEnd"/>
            <w:r w:rsidR="00623BDF">
              <w:rPr>
                <w:sz w:val="26"/>
                <w:szCs w:val="26"/>
              </w:rPr>
              <w:t xml:space="preserve"> станция по борьбе с болезнями животных» (по согласованию);</w:t>
            </w:r>
          </w:p>
        </w:tc>
      </w:tr>
      <w:tr w:rsidR="00E60EDD" w:rsidRPr="005D5A7E" w:rsidTr="003F5876">
        <w:tc>
          <w:tcPr>
            <w:tcW w:w="3119" w:type="dxa"/>
          </w:tcPr>
          <w:p w:rsidR="00E60EDD" w:rsidRPr="005D5A7E" w:rsidRDefault="00E60EDD" w:rsidP="00E60EDD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Данилова </w:t>
            </w:r>
          </w:p>
          <w:p w:rsidR="00E60EDD" w:rsidRDefault="00E60EDD" w:rsidP="00E60EDD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Мария Федоровна</w:t>
            </w:r>
          </w:p>
        </w:tc>
        <w:tc>
          <w:tcPr>
            <w:tcW w:w="6521" w:type="dxa"/>
          </w:tcPr>
          <w:p w:rsidR="00E60EDD" w:rsidRDefault="00E60EDD" w:rsidP="003F5876">
            <w:pPr>
              <w:pStyle w:val="af5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Бухарова</w:t>
            </w:r>
            <w:proofErr w:type="spellEnd"/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pStyle w:val="af5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E60EDD">
              <w:rPr>
                <w:sz w:val="26"/>
                <w:szCs w:val="26"/>
              </w:rPr>
              <w:t xml:space="preserve">заместитель мэра городского округа по экономике и финансам - </w:t>
            </w:r>
            <w:r w:rsidRPr="005D5A7E">
              <w:rPr>
                <w:sz w:val="26"/>
                <w:szCs w:val="26"/>
              </w:rPr>
              <w:t>начальник Управления по финансам и налогам администрации муниципального образования «город Саянск»;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Матвеенко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Юлия Александровна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председатель Комитета по управлению имуществом администрации муниципального образования «город Саянск»;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Романова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председатель Комитета по архитектуре и градостроительству администрации муниципального образования «город Саянск»;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66210F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Марина Викторовна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правовой работы администрации городского округа муниципального образования «город Саянск»;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Перевалова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Алла Александровна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жилищной политики, транспорта и связи администрации городского округа муниципального образования «город Саянск»;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66210F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Петрова Оксана </w:t>
            </w:r>
            <w:r>
              <w:rPr>
                <w:sz w:val="26"/>
                <w:szCs w:val="26"/>
              </w:rPr>
              <w:lastRenderedPageBreak/>
              <w:t>Яковлевна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lastRenderedPageBreak/>
              <w:t xml:space="preserve">- начальник отдела организационной работы и </w:t>
            </w:r>
            <w:r w:rsidRPr="005D5A7E">
              <w:rPr>
                <w:sz w:val="26"/>
                <w:szCs w:val="26"/>
              </w:rPr>
              <w:lastRenderedPageBreak/>
              <w:t>материально-технического обеспечения администрации городского округа муниципального образования «город Саянск»;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lastRenderedPageBreak/>
              <w:t xml:space="preserve">Никитюк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директор </w:t>
            </w:r>
            <w:r>
              <w:rPr>
                <w:sz w:val="26"/>
                <w:szCs w:val="26"/>
              </w:rPr>
              <w:t>муниципального автономного учреждения</w:t>
            </w:r>
            <w:r w:rsidRPr="005D5A7E">
              <w:rPr>
                <w:sz w:val="26"/>
                <w:szCs w:val="26"/>
              </w:rPr>
              <w:t xml:space="preserve"> «Саянские средства массовой информации»;</w:t>
            </w:r>
          </w:p>
        </w:tc>
      </w:tr>
      <w:tr w:rsidR="009201A3" w:rsidRPr="005D5A7E" w:rsidTr="003F5876">
        <w:tc>
          <w:tcPr>
            <w:tcW w:w="3119" w:type="dxa"/>
          </w:tcPr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Кулешова </w:t>
            </w:r>
          </w:p>
          <w:p w:rsidR="009201A3" w:rsidRPr="005D5A7E" w:rsidRDefault="009201A3" w:rsidP="003F5876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Марина Витальевна</w:t>
            </w:r>
          </w:p>
        </w:tc>
        <w:tc>
          <w:tcPr>
            <w:tcW w:w="6521" w:type="dxa"/>
          </w:tcPr>
          <w:p w:rsidR="009201A3" w:rsidRPr="005D5A7E" w:rsidRDefault="009201A3" w:rsidP="003F5876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консультант по связям с общественностью и СМИ отдела организационной работы и материально-технического обеспечения администрации городского округа муниципального образования «город Саянск».</w:t>
            </w:r>
          </w:p>
        </w:tc>
      </w:tr>
    </w:tbl>
    <w:p w:rsidR="009201A3" w:rsidRDefault="009201A3" w:rsidP="009201A3">
      <w:pPr>
        <w:tabs>
          <w:tab w:val="left" w:pos="7655"/>
        </w:tabs>
        <w:jc w:val="both"/>
        <w:rPr>
          <w:sz w:val="25"/>
          <w:szCs w:val="25"/>
        </w:rPr>
      </w:pPr>
    </w:p>
    <w:p w:rsidR="009201A3" w:rsidRPr="00E50A23" w:rsidRDefault="009201A3" w:rsidP="009201A3">
      <w:pPr>
        <w:tabs>
          <w:tab w:val="left" w:pos="7655"/>
        </w:tabs>
        <w:jc w:val="both"/>
        <w:rPr>
          <w:sz w:val="25"/>
          <w:szCs w:val="25"/>
        </w:rPr>
      </w:pPr>
    </w:p>
    <w:p w:rsidR="009201A3" w:rsidRPr="00E50A23" w:rsidRDefault="00623BDF" w:rsidP="009201A3">
      <w:pPr>
        <w:tabs>
          <w:tab w:val="left" w:pos="7655"/>
        </w:tabs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="009201A3" w:rsidRPr="00E50A23">
        <w:rPr>
          <w:sz w:val="25"/>
          <w:szCs w:val="25"/>
        </w:rPr>
        <w:t>эр городского округа</w:t>
      </w:r>
    </w:p>
    <w:p w:rsidR="009201A3" w:rsidRPr="00E50A23" w:rsidRDefault="009201A3" w:rsidP="009201A3">
      <w:pPr>
        <w:tabs>
          <w:tab w:val="left" w:pos="7655"/>
        </w:tabs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Pr="00E50A23">
        <w:rPr>
          <w:sz w:val="25"/>
          <w:szCs w:val="25"/>
        </w:rPr>
        <w:t>униципального образования</w:t>
      </w:r>
    </w:p>
    <w:p w:rsidR="008F3148" w:rsidRDefault="009201A3" w:rsidP="009201A3">
      <w:r w:rsidRPr="00E50A23">
        <w:rPr>
          <w:sz w:val="25"/>
          <w:szCs w:val="25"/>
        </w:rPr>
        <w:t>«город Саянск»</w:t>
      </w:r>
      <w:r>
        <w:rPr>
          <w:sz w:val="25"/>
          <w:szCs w:val="25"/>
        </w:rPr>
        <w:t xml:space="preserve">     </w:t>
      </w:r>
      <w:r>
        <w:rPr>
          <w:sz w:val="25"/>
          <w:szCs w:val="25"/>
        </w:rPr>
        <w:tab/>
      </w:r>
      <w:r w:rsidR="00623BDF">
        <w:rPr>
          <w:sz w:val="25"/>
          <w:szCs w:val="25"/>
        </w:rPr>
        <w:t xml:space="preserve">                                                                           О.В. Боровский</w:t>
      </w:r>
    </w:p>
    <w:sectPr w:rsidR="008F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343AFC"/>
    <w:lvl w:ilvl="0">
      <w:numFmt w:val="bullet"/>
      <w:lvlText w:val="*"/>
      <w:lvlJc w:val="left"/>
    </w:lvl>
  </w:abstractNum>
  <w:abstractNum w:abstractNumId="1">
    <w:nsid w:val="02D974EF"/>
    <w:multiLevelType w:val="singleLevel"/>
    <w:tmpl w:val="BACCBEF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642E7E6B"/>
    <w:multiLevelType w:val="singleLevel"/>
    <w:tmpl w:val="83049392"/>
    <w:lvl w:ilvl="0">
      <w:start w:val="6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6DB920B5"/>
    <w:multiLevelType w:val="singleLevel"/>
    <w:tmpl w:val="11A649C6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4">
    <w:nsid w:val="727C47AF"/>
    <w:multiLevelType w:val="singleLevel"/>
    <w:tmpl w:val="9522AE08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A3"/>
    <w:rsid w:val="00063D24"/>
    <w:rsid w:val="00092DEF"/>
    <w:rsid w:val="000A464D"/>
    <w:rsid w:val="00144FCC"/>
    <w:rsid w:val="00154A92"/>
    <w:rsid w:val="001D1783"/>
    <w:rsid w:val="0024251E"/>
    <w:rsid w:val="002E3B32"/>
    <w:rsid w:val="00485415"/>
    <w:rsid w:val="00623BDF"/>
    <w:rsid w:val="0066210F"/>
    <w:rsid w:val="007335D6"/>
    <w:rsid w:val="007554D6"/>
    <w:rsid w:val="007F21BA"/>
    <w:rsid w:val="008F3148"/>
    <w:rsid w:val="008F7159"/>
    <w:rsid w:val="009201A3"/>
    <w:rsid w:val="009834F0"/>
    <w:rsid w:val="00A1755C"/>
    <w:rsid w:val="00AD4F92"/>
    <w:rsid w:val="00BA1789"/>
    <w:rsid w:val="00C26E0D"/>
    <w:rsid w:val="00CC222B"/>
    <w:rsid w:val="00D87E06"/>
    <w:rsid w:val="00DB1569"/>
    <w:rsid w:val="00E25A3A"/>
    <w:rsid w:val="00E60EDD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A3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caption"/>
    <w:basedOn w:val="a"/>
    <w:next w:val="a"/>
    <w:qFormat/>
    <w:rsid w:val="009201A3"/>
    <w:rPr>
      <w:b/>
      <w:i/>
      <w:sz w:val="24"/>
    </w:rPr>
  </w:style>
  <w:style w:type="paragraph" w:styleId="31">
    <w:name w:val="Body Text 3"/>
    <w:basedOn w:val="a"/>
    <w:link w:val="32"/>
    <w:rsid w:val="009201A3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9201A3"/>
    <w:rPr>
      <w:rFonts w:ascii="Times New Roman" w:eastAsia="Times New Roman" w:hAnsi="Times New Roman"/>
      <w:sz w:val="24"/>
      <w:szCs w:val="20"/>
      <w:lang w:eastAsia="ru-RU"/>
    </w:rPr>
  </w:style>
  <w:style w:type="table" w:styleId="af4">
    <w:name w:val="Table Grid"/>
    <w:basedOn w:val="a1"/>
    <w:uiPriority w:val="59"/>
    <w:rsid w:val="009201A3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01A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201A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rmal (Web)"/>
    <w:basedOn w:val="a"/>
    <w:uiPriority w:val="99"/>
    <w:unhideWhenUsed/>
    <w:rsid w:val="009201A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9201A3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9201A3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9201A3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9201A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9201A3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9201A3"/>
    <w:rPr>
      <w:rFonts w:ascii="Times New Roman" w:hAnsi="Times New Roman" w:cs="Times New Roman"/>
      <w:b/>
      <w:bCs/>
      <w:sz w:val="18"/>
      <w:szCs w:val="18"/>
    </w:rPr>
  </w:style>
  <w:style w:type="character" w:styleId="af6">
    <w:name w:val="Hyperlink"/>
    <w:basedOn w:val="a0"/>
    <w:uiPriority w:val="99"/>
    <w:unhideWhenUsed/>
    <w:rsid w:val="00BA1789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BA17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A17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A3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caption"/>
    <w:basedOn w:val="a"/>
    <w:next w:val="a"/>
    <w:qFormat/>
    <w:rsid w:val="009201A3"/>
    <w:rPr>
      <w:b/>
      <w:i/>
      <w:sz w:val="24"/>
    </w:rPr>
  </w:style>
  <w:style w:type="paragraph" w:styleId="31">
    <w:name w:val="Body Text 3"/>
    <w:basedOn w:val="a"/>
    <w:link w:val="32"/>
    <w:rsid w:val="009201A3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9201A3"/>
    <w:rPr>
      <w:rFonts w:ascii="Times New Roman" w:eastAsia="Times New Roman" w:hAnsi="Times New Roman"/>
      <w:sz w:val="24"/>
      <w:szCs w:val="20"/>
      <w:lang w:eastAsia="ru-RU"/>
    </w:rPr>
  </w:style>
  <w:style w:type="table" w:styleId="af4">
    <w:name w:val="Table Grid"/>
    <w:basedOn w:val="a1"/>
    <w:uiPriority w:val="59"/>
    <w:rsid w:val="009201A3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01A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201A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rmal (Web)"/>
    <w:basedOn w:val="a"/>
    <w:uiPriority w:val="99"/>
    <w:unhideWhenUsed/>
    <w:rsid w:val="009201A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9201A3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9201A3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9201A3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9201A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9201A3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9201A3"/>
    <w:rPr>
      <w:rFonts w:ascii="Times New Roman" w:hAnsi="Times New Roman" w:cs="Times New Roman"/>
      <w:b/>
      <w:bCs/>
      <w:sz w:val="18"/>
      <w:szCs w:val="18"/>
    </w:rPr>
  </w:style>
  <w:style w:type="character" w:styleId="af6">
    <w:name w:val="Hyperlink"/>
    <w:basedOn w:val="a0"/>
    <w:uiPriority w:val="99"/>
    <w:unhideWhenUsed/>
    <w:rsid w:val="00BA1789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BA17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A17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99EBC0DEAF49EAB3F548E693BCDB249124590D942D99ABF3E5EFD069F7B005AE01AC4D7AE14B5FAK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2020-09-16T02:49:00Z</cp:lastPrinted>
  <dcterms:created xsi:type="dcterms:W3CDTF">2020-09-22T07:05:00Z</dcterms:created>
  <dcterms:modified xsi:type="dcterms:W3CDTF">2020-09-22T07:05:00Z</dcterms:modified>
</cp:coreProperties>
</file>