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FE5839" w:rsidRPr="00D941D0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FE5839" w:rsidRPr="00D941D0" w:rsidRDefault="00FE5839" w:rsidP="00FE5839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FE5839" w:rsidRPr="00D941D0" w:rsidRDefault="00C6487A" w:rsidP="00FE5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41D0" w:rsidRPr="00D941D0" w:rsidTr="0050467F">
        <w:trPr>
          <w:cantSplit/>
          <w:trHeight w:val="220"/>
        </w:trPr>
        <w:tc>
          <w:tcPr>
            <w:tcW w:w="534" w:type="dxa"/>
          </w:tcPr>
          <w:p w:rsidR="00FE5839" w:rsidRPr="00D941D0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E5839" w:rsidRPr="00D941D0" w:rsidRDefault="00D9415B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25.12.2020</w:t>
            </w:r>
          </w:p>
        </w:tc>
        <w:tc>
          <w:tcPr>
            <w:tcW w:w="449" w:type="dxa"/>
          </w:tcPr>
          <w:p w:rsidR="00FE5839" w:rsidRPr="00D941D0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E5839" w:rsidRPr="00D941D0" w:rsidRDefault="00D9415B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110-37-1280-20</w:t>
            </w:r>
          </w:p>
        </w:tc>
        <w:tc>
          <w:tcPr>
            <w:tcW w:w="794" w:type="dxa"/>
            <w:vMerge w:val="restart"/>
          </w:tcPr>
          <w:p w:rsidR="00FE5839" w:rsidRPr="00D941D0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5839" w:rsidRPr="00D941D0" w:rsidTr="0050467F">
        <w:trPr>
          <w:cantSplit/>
          <w:trHeight w:val="220"/>
        </w:trPr>
        <w:tc>
          <w:tcPr>
            <w:tcW w:w="4139" w:type="dxa"/>
            <w:gridSpan w:val="4"/>
          </w:tcPr>
          <w:p w:rsidR="00FE5839" w:rsidRPr="00D941D0" w:rsidRDefault="00FE5839" w:rsidP="00504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FE5839" w:rsidRPr="00D941D0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D941D0" w:rsidRPr="00D941D0" w:rsidTr="0050467F">
        <w:trPr>
          <w:cantSplit/>
        </w:trPr>
        <w:tc>
          <w:tcPr>
            <w:tcW w:w="142" w:type="dxa"/>
          </w:tcPr>
          <w:p w:rsidR="00FE5839" w:rsidRPr="00D941D0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E5839" w:rsidRPr="00D941D0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E5839" w:rsidRPr="00D941D0" w:rsidRDefault="00FE5839" w:rsidP="00504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FE5839" w:rsidRPr="00D941D0" w:rsidRDefault="00FE5839" w:rsidP="00FE5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</w:t>
            </w:r>
            <w:r w:rsidR="003214E5"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профилактики нарушений обязательных требований, установленных муниципальными правовыми актами, в сфере осуществления муниципального 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соблюдением Правил благоустройства территории муниципального образования «город Саянск» на 202</w:t>
            </w:r>
            <w:r w:rsidR="001F0D8B"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  <w:r w:rsidR="003214E5"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плановый 2022-2023 годы</w:t>
            </w:r>
          </w:p>
          <w:p w:rsidR="00FE5839" w:rsidRPr="00D941D0" w:rsidRDefault="00FE5839" w:rsidP="00504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</w:tcPr>
          <w:p w:rsidR="00FE5839" w:rsidRPr="00D941D0" w:rsidRDefault="00FE5839" w:rsidP="005046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5839" w:rsidRPr="00D941D0" w:rsidRDefault="00FE5839" w:rsidP="00FE583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Pr="00D941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 статьёй 17.1 Федерального закона от 06.10.2003 № 131-ФЗ «Об общих принципах организации местного самоуправления в Российской Федерации», статьёй 8.2 Ф</w:t>
      </w:r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>едерального закона от 26.12.2007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</w:t>
      </w:r>
      <w:r w:rsidRPr="00D941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 </w:t>
      </w:r>
      <w:proofErr w:type="gramEnd"/>
      <w:r w:rsidRPr="00D941D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руководствуясь </w:t>
      </w:r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4, 32, 38 Устава муниципального образо</w:t>
      </w:r>
      <w:r w:rsidR="00BE18C9"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>вания «город Саянск»</w:t>
      </w:r>
    </w:p>
    <w:p w:rsidR="00BE18C9" w:rsidRPr="00D941D0" w:rsidRDefault="00BE18C9" w:rsidP="00BE18C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FE5839" w:rsidRPr="00D941D0" w:rsidRDefault="00FE5839" w:rsidP="00BE1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Утвердить прилагаемую </w:t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Программу профилактики нарушений обязательных требований, установленных муниципальными правовыми актами, в сфере осуществления муниципального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соблюдением Правил благоустройства территории муниципального образования «город Саянск» на 2021 год</w:t>
      </w:r>
      <w:r w:rsidR="00C6487A"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плановый 2022-2023 годы.</w:t>
      </w:r>
    </w:p>
    <w:p w:rsidR="00BE18C9" w:rsidRPr="00D941D0" w:rsidRDefault="00FE5839" w:rsidP="00BE1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2. </w:t>
      </w:r>
      <w:r w:rsidR="00BE18C9"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BE18C9"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="00BE18C9"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="00BE18C9" w:rsidRPr="00D941D0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http://sayansk-pravo.ru),</w:t>
        </w:r>
      </w:hyperlink>
      <w:r w:rsidR="00BE18C9"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E18C9" w:rsidRPr="00D941D0" w:rsidRDefault="00FE5839" w:rsidP="00BE18C9">
      <w:pPr>
        <w:pStyle w:val="ConsPlusNormal"/>
        <w:ind w:firstLine="567"/>
        <w:jc w:val="both"/>
        <w:outlineLvl w:val="0"/>
        <w:rPr>
          <w:color w:val="000000" w:themeColor="text1"/>
        </w:rPr>
      </w:pPr>
      <w:r w:rsidRPr="00D941D0">
        <w:rPr>
          <w:color w:val="000000" w:themeColor="text1"/>
        </w:rPr>
        <w:t>3. </w:t>
      </w:r>
      <w:r w:rsidR="00BE18C9" w:rsidRPr="00D941D0">
        <w:rPr>
          <w:color w:val="000000" w:themeColor="text1"/>
        </w:rPr>
        <w:t xml:space="preserve"> Контроль   исполнения   настоящего   постановления   возложить   на заместителя мэра городского округа по вопросам жизнеобеспечения города - </w:t>
      </w:r>
      <w:r w:rsidR="00BE18C9" w:rsidRPr="00D941D0">
        <w:rPr>
          <w:color w:val="000000" w:themeColor="text1"/>
        </w:rPr>
        <w:lastRenderedPageBreak/>
        <w:t>председателя комитета по жилищно-коммунальному хозяйству, транспорту и связи.</w:t>
      </w:r>
    </w:p>
    <w:p w:rsidR="00BE18C9" w:rsidRPr="00D941D0" w:rsidRDefault="00BE18C9" w:rsidP="00BE18C9">
      <w:pPr>
        <w:tabs>
          <w:tab w:val="left" w:pos="900"/>
        </w:tabs>
        <w:ind w:firstLine="567"/>
        <w:jc w:val="both"/>
        <w:rPr>
          <w:rFonts w:eastAsia="Times New Roman"/>
          <w:color w:val="000000" w:themeColor="text1"/>
          <w:spacing w:val="-4"/>
          <w:sz w:val="28"/>
          <w:szCs w:val="28"/>
        </w:rPr>
      </w:pPr>
      <w:r w:rsidRPr="00D941D0">
        <w:rPr>
          <w:color w:val="000000" w:themeColor="text1"/>
          <w:sz w:val="28"/>
          <w:szCs w:val="28"/>
        </w:rPr>
        <w:t>4.</w:t>
      </w:r>
      <w:r w:rsidRPr="00D941D0">
        <w:rPr>
          <w:color w:val="000000" w:themeColor="text1"/>
          <w:sz w:val="28"/>
          <w:szCs w:val="28"/>
        </w:rPr>
        <w:tab/>
      </w:r>
      <w:r w:rsidRPr="00D941D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E5839" w:rsidRPr="00D941D0" w:rsidRDefault="00FE5839" w:rsidP="00BE18C9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Мэр городского округа муниципального </w:t>
      </w: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941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О.В. Боровский</w:t>
      </w: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E727C" w:rsidRPr="00D941D0" w:rsidRDefault="008E727C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E727C" w:rsidRPr="00D941D0" w:rsidRDefault="008E727C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8E727C" w:rsidRPr="00D941D0" w:rsidRDefault="008E727C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BE18C9" w:rsidRPr="00D941D0" w:rsidRDefault="00BE18C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lang w:eastAsia="ru-RU"/>
        </w:rPr>
        <w:t>Ольга Юрьевна Чиркова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lang w:eastAsia="ru-RU"/>
        </w:rPr>
        <w:t>8 (39553) 52421</w:t>
      </w:r>
    </w:p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01284" w:rsidRPr="00D941D0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Утверждена</w:t>
      </w:r>
    </w:p>
    <w:p w:rsidR="00301284" w:rsidRPr="00D941D0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постановлением администрации городского округа муниципального образования «город Саянск</w:t>
      </w:r>
    </w:p>
    <w:p w:rsidR="00301284" w:rsidRPr="00D941D0" w:rsidRDefault="00301284" w:rsidP="00301284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25.12.2020 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="00D941D0">
        <w:rPr>
          <w:rFonts w:ascii="Times New Roman" w:hAnsi="Times New Roman" w:cs="Times New Roman"/>
          <w:color w:val="000000" w:themeColor="text1"/>
          <w:sz w:val="26"/>
          <w:szCs w:val="26"/>
        </w:rPr>
        <w:t>110-37-1280-20</w:t>
      </w:r>
    </w:p>
    <w:p w:rsidR="00301284" w:rsidRPr="00D941D0" w:rsidRDefault="00301284" w:rsidP="003012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</w:p>
    <w:p w:rsidR="00BE18C9" w:rsidRPr="00D941D0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Программы</w:t>
      </w:r>
    </w:p>
    <w:p w:rsidR="00BE18C9" w:rsidRPr="00D941D0" w:rsidRDefault="00BE18C9" w:rsidP="00BE18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профилактики нарушений обязательных требований, установленных муниципальными правовыми актами, в сфере осуществления муниципального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контроля за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соблюдением Правил благоустройства территории муниципального образования «город Саянск» на 2021 год и плановый 2022-2023 годы</w:t>
      </w:r>
    </w:p>
    <w:p w:rsidR="00FE5839" w:rsidRPr="00D941D0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 </w:t>
      </w: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</w:t>
      </w: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Аналитическая часть</w:t>
      </w:r>
    </w:p>
    <w:p w:rsidR="00FE5839" w:rsidRPr="00D941D0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 Общие положения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1.1.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Программа мероприятий в рамках муниципального контроля за соблюдением Правил благоустройства территории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образования «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город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Саянск» (далее - Программа)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разработана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26.12.2018 № 1680 «Об утверждении общих требований к организации и осуществлению органами государственного контроля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  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постановлением администрации городского округа муниципального образования «город Саянск» от 12.10.2020 №110-37-979-20 </w:t>
      </w:r>
      <w:r w:rsidR="00BE18C9"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«Об утверждении Порядка организации и осуществления муниципального </w:t>
      </w:r>
      <w:proofErr w:type="gramStart"/>
      <w:r w:rsidR="00BE18C9"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</w:t>
      </w:r>
      <w:proofErr w:type="gramEnd"/>
      <w:r w:rsidR="00BE18C9"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соблюдением Правил благоустройства территории муниципального образования «город Саянск».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1.2. Программа представляет собой увязанный по целям, задачам и срокам осуществления комплекс профилактических мероприятий, обеспечивающих эффективное решение проблем, препятствующих соблюдению подконтрольными субъектами требований, установленных муниципальными правовыми актами (далее – обязательные требования),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профилактики.</w:t>
      </w:r>
    </w:p>
    <w:p w:rsidR="00FE5839" w:rsidRPr="00D941D0" w:rsidRDefault="00FE5839" w:rsidP="00BE18C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1.3.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</w:t>
      </w:r>
      <w:proofErr w:type="gramStart"/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соблюдением Правил благоустройства территории муниципального образования «город Саянск» (далее - Правил благоустройства) осуществляют уполномоченные должностные лица отраслевых (функциональных) органов администрации городского округа муниципального образования «город Саянск».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 Анализ и оценка состояния подконтрольной сферы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Одним из направлений деятельности органов местного самоуправления является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соблюдением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равил благоустройства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Данные полномочия реализуются органами местного самоуправления посредством исполнения 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муниципальной функции по осуществлению муниципального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контроля за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соблюдением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равил благоустройства.</w:t>
      </w:r>
    </w:p>
    <w:p w:rsidR="00BE18C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2.2. Предметом муниципального контроля является соблюдение юридическими лицами, индивидуальными предпринимателями, физическими лицами (далее – субъекты контроля, подконтрольные субъекты) обязательных требований, установленных муниципальными правовыми актами в сфере благоустройства территории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образования «город Саянск» (далее - город Саянск).</w:t>
      </w:r>
    </w:p>
    <w:p w:rsidR="00FE5839" w:rsidRPr="00D941D0" w:rsidRDefault="00BE18C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E583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2.3 Субъектами контроля являются юридические лица и индивидуальные предприниматели, осуществляющие свою деятельность на территории города 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Саянска</w:t>
      </w:r>
      <w:r w:rsidR="00FE583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и физические лица.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Оценить общее количество подконтрольных субъектов, деятельность которых подлежит контролю, не представляется возможным.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рамках осуществления мероприятий по муниципальному контролю в 20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проведена следующая работа.</w:t>
      </w:r>
    </w:p>
    <w:p w:rsidR="00FE5839" w:rsidRPr="00D941D0" w:rsidRDefault="00FE5839" w:rsidP="00FE5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Поскольку Порядок организации и осуществления муниципального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контроля за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соблюдением Правил благоустройства территории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образования «город Саянск» был принят 12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ежегодный план проведения проверок юридических лиц и индивидуальных предпринимателей не разрабатывался, и, соответственно, плановые проверки в 20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не проводились.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рамках проведения мероприятий по контролю, осуществляемых без взаимодействия с юридическими лицами и индивидуальными предпринимателями, в 20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должностными лицами проводились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осмотры территорий улиц, многоквартирных жилых домов, частных домовладений и иных объектов, расположенных на территории города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Саянска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Так, в период с февраля по март 2020 года  осуществлялся мониторинг по исполнению объектами потребительского рынка Правил благоустройства в части содержания и уборки территорий в зимний период - проведение </w:t>
      </w:r>
      <w:proofErr w:type="spell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противогололёдных</w:t>
      </w:r>
      <w:proofErr w:type="spellEnd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снегоуборочных мероприятий, очистка крыш от снега и сосулек. </w:t>
      </w:r>
      <w:proofErr w:type="gram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Вынесены предписания собственникам/арендаторам таких объектов, как ТК «Магнит», ТК «Баргузин», ТК «Новый», магазин-</w:t>
      </w:r>
      <w:proofErr w:type="spell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дискаунтер</w:t>
      </w:r>
      <w:proofErr w:type="spellEnd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«Светофор», универсам «Морковка», магазин «Стиль», «Садовый центр», «Лотос», «Сафари», «Обувь», салон ритуальных услуг «Обелиск», РЦ «Европа» (кафе «Городок»), кафе «Суши 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ROOM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», а также управляющей кампании «Искра». </w:t>
      </w:r>
      <w:proofErr w:type="gramEnd"/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В части несанкционированного размещения отходов и захламления в летний период было обследовано 24 объекта, по итогам которого вынесено 4 предписания - ООО «</w:t>
      </w:r>
      <w:proofErr w:type="spell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Сибпожаудит</w:t>
      </w:r>
      <w:proofErr w:type="spellEnd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», Кудрякову А.В. (РЦ «Европа»), Пухляков А.В. (Автомойка38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). В зимний период - 1 предписание - ООО «</w:t>
      </w:r>
      <w:proofErr w:type="spell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Сибпожаудит</w:t>
      </w:r>
      <w:proofErr w:type="spellEnd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обращений жителей </w:t>
      </w:r>
      <w:proofErr w:type="spell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мкр</w:t>
      </w:r>
      <w:proofErr w:type="spellEnd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Молодёжный  по факту задымления от сушки сосновых шишек был проведён осмотр территории объекта по ремонту, обслуживанию и разборки автомобилей по адресу: г. Саянск, </w:t>
      </w:r>
      <w:proofErr w:type="spellStart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мкр</w:t>
      </w:r>
      <w:proofErr w:type="spellEnd"/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. Молодёжный, №3/1 (Новиков А.А.) - нарушений на момент обследования не выявлено.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декабре вынесено предостережение ООО «Маяк» о недопустимости выявленных нарушений в части  4 статьи 58 главы 16 раздела 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пунктов 1,3-4,6 части 5 статьи 88 главы 25 раздела 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 (содержание контейнерной площадки).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части нарушения статьи 92 главы 26 раздела 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Правил (содержание зданий, сооружений, строений) было осмотрено 19 объектов (магазины, здания, банков, офисов ритуальных услуг, гостиниц, объекты незавершённого строительства). По итогам вынесено 7 предписаний для юридических и 12 - для физических лиц, из которых исполнены 9, остальные в работе. 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Итого, выдано 37 предписаний и 1 предостережение.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Составлено 66 протокола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 административных правонарушениях</w:t>
      </w: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из них: 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62 - на физических лиц;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2 - на индивидуальных предпринимателей;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2 - на общество с ограниченной ответственностью. </w:t>
      </w:r>
    </w:p>
    <w:p w:rsidR="00BE18C9" w:rsidRPr="00D941D0" w:rsidRDefault="00BE18C9" w:rsidP="00BE1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>Общая сумма штрафов - 88 тыс. рублей, 23 предупреждения.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В 20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в рамках профилактики нарушений обязательных требований были проведены следующие мероприятия: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официальном сайте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администрации городского округа муниципального образования «город Саянск»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BE18C9" w:rsidRPr="00D941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информационно-телекоммуникационной сети «Интернет» 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размещ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информирование юридических лиц, индивидуальных предпринимателей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физических лиц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вопросам соблюдения обязательных треб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ований, в том числе посредством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разъяснительной работы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личной беседе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выдача предостережений о недопустимости нарушения обязательных требований.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gramStart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20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при проведении мероприятий в рамках муниципального контроля не зафиксированы случаи причинения вреда жизни и здоровью граждан, вреда животным, растениям, окружающей среде, объектам культурного наследия (памятников истории и культуры) народов Российской Федерации, музейным предметам и музейным коллекциям, включ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</w:t>
      </w:r>
      <w:proofErr w:type="gramEnd"/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характера.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Риски причинения вреда охраняемым законом ценностям отсутствуют.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Цели и задачи программы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3.1. Профилактика нарушений обязательных требований в области муниципального контроля - это системно организованная деятельность 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должностных лиц,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направленных на достижение следующих основных целей: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предотвращение рисков причинения вреда объектам контроля;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предупреждение нарушений подконтрольными субъектами обязательных требований;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мотивация подконтрольных субъектов к добросовестному поведению и, как следствие, снижение административных и финансовых издержек подконтрольных субъектов;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обеспечение прозрачности контрольной деятельности и информационной открытости; доступности информации об обязательных требованиях.</w:t>
      </w:r>
    </w:p>
    <w:p w:rsidR="00FE5839" w:rsidRPr="00D941D0" w:rsidRDefault="00FE5839" w:rsidP="00FE5839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</w:t>
      </w:r>
      <w:r w:rsidRPr="00D941D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Проведение профилактических мероприятий позволит решить следующие задачи: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укрепление системы профилактики нарушений обязательных требований, пут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 активизации профилактической деятельности;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проведение профилактических мероприятий на основе принципов их понятности, информационной открытости, вовлеченности и полноты охвата ими 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формирование у всех участников контрольной деятельности единого понимания обязательных требований;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сбор статистических данных, необходимых для организации профилактической работы;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причин, факторов и условий, способствующих нарушениям обязательных требований;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устранение причин, факторов и условий, способствующих нарушению обязательных требований;</w:t>
      </w:r>
    </w:p>
    <w:p w:rsidR="00FE5839" w:rsidRPr="00D941D0" w:rsidRDefault="00FE5839" w:rsidP="00FE583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 </w:t>
      </w: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II</w:t>
      </w: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План мероприятий по профилактике нарушений</w:t>
      </w:r>
    </w:p>
    <w:p w:rsidR="00FE5839" w:rsidRPr="00D941D0" w:rsidRDefault="00FE5839" w:rsidP="00FE58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FE58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План мероприятий по профилактике нарушений на 202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</w:p>
    <w:p w:rsidR="00FE5839" w:rsidRPr="00D941D0" w:rsidRDefault="00FE5839" w:rsidP="00FE58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422"/>
        <w:gridCol w:w="2426"/>
        <w:gridCol w:w="2108"/>
      </w:tblGrid>
      <w:tr w:rsidR="00D941D0" w:rsidRPr="00D941D0" w:rsidTr="00BE18C9">
        <w:trPr>
          <w:jc w:val="center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FE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FE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проводимого мероприятия</w:t>
            </w:r>
          </w:p>
        </w:tc>
        <w:tc>
          <w:tcPr>
            <w:tcW w:w="2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FE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FE5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Срок исполнения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Размещение 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 официальном сайте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дминистрации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муниципального образования «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город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Саянск» </w:t>
            </w:r>
            <w:r w:rsidR="00BE18C9" w:rsidRPr="00D941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перечней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 нормативных правовых актов или их отдельных частей, содержащих обязательные требования, оценка соблюдения которых является предметом  муниципального контроля, а также текстов соответствующих нормативных правовых актов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C9" w:rsidRPr="00D941D0" w:rsidRDefault="00FE5839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необходимости)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Информирование субъектов контроля по вопросам соблюдения обязательных требований, в том числе посредством проведения семинаров и конференций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Должностные лица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необходимости)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Информирование субъектов контроля по вопросам соблюдения обязательных требований, в том числе посредством проведения разъяснительной работы в средствах массовой информации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C9" w:rsidRPr="00D941D0" w:rsidRDefault="00FE5839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Должностные лица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отраслевых (функциональных) органов администрации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городского округа муниципального образования «город Саянск».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В течение года (по мере необходимости</w:t>
            </w:r>
            <w:proofErr w:type="gramEnd"/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Подготовка и распространение, в случае изменения обязательных требований,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ё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8C9" w:rsidRPr="00D941D0" w:rsidRDefault="00FE5839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Должностные лица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внесения изменений в нормативные правовые акты)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BE18C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Размещение на официальном сайте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а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дминистрации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городского округа муниципального образования «город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Саянск» </w:t>
            </w:r>
            <w:r w:rsidR="00BE18C9" w:rsidRPr="00D941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информационно-телекоммуникационной сети «Интернет»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результатов контрольной деятельности за 20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20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 год,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284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 1 марта 202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Выдача юридическим лицам и индивидуальным предпринимателям  предостережений о недопустимости нарушения обязательных требований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Внесение информации о проводимых проверках юридических лиц и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индивидуальных предпринимателей и их результатах в ФГИС «Единый реестр проверок»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Должностные лица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В течени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года, с соблюдением,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установленных требований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Разработка Программы профилактики нарушений обязательных требований на 20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декабрь 202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года</w:t>
            </w:r>
          </w:p>
        </w:tc>
      </w:tr>
      <w:tr w:rsidR="00D941D0" w:rsidRPr="00D941D0" w:rsidTr="00BE18C9">
        <w:trPr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Проведение мероприятий по оценке эффективности и результативности профилактических мероприятий с уч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ё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том целевых показателей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 30 января и 30 июля</w:t>
            </w:r>
          </w:p>
        </w:tc>
      </w:tr>
    </w:tbl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30128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</w:t>
      </w:r>
      <w:r w:rsidRPr="00D941D0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Проект плана мероприятий по профилактике нарушений на плановый период 202</w:t>
      </w:r>
      <w:r w:rsidR="00BE18C9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</w:t>
      </w:r>
    </w:p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9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11"/>
        <w:gridCol w:w="2309"/>
        <w:gridCol w:w="2014"/>
        <w:gridCol w:w="2014"/>
      </w:tblGrid>
      <w:tr w:rsidR="00D941D0" w:rsidRPr="00D941D0" w:rsidTr="00BE18C9">
        <w:trPr>
          <w:trHeight w:val="428"/>
          <w:jc w:val="center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4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проводимого мероприятия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Ответственные исполнители</w:t>
            </w:r>
          </w:p>
        </w:tc>
        <w:tc>
          <w:tcPr>
            <w:tcW w:w="4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Срок исполнения</w:t>
            </w:r>
          </w:p>
        </w:tc>
      </w:tr>
      <w:tr w:rsidR="00D941D0" w:rsidRPr="00D941D0" w:rsidTr="00BE18C9">
        <w:trPr>
          <w:trHeight w:val="42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Размещение 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 официальном сайте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дминистрации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муниципального образования «город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Саянск» </w:t>
            </w:r>
            <w:r w:rsidR="00BE18C9" w:rsidRPr="00D941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перечней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 нормативных правовых актов или их отдельных частей, содержащих обязательные требования, оценка соблюдения которых является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lastRenderedPageBreak/>
              <w:t>предметом  муниципального контроля, а также текстов соответствующих нормативных правовых актов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284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необходимости)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Информирование субъектов контроля по вопросам соблюдения обязательных требований, в том числе посредством проведения семинаров и конференций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необходимости)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Информирование субъектов контроля по вопросам соблюдения обязательных требований, в том числе посредством проведения разъяснительной работы в средствах массовой информации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284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</w:t>
            </w:r>
            <w:proofErr w:type="gramEnd"/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необходимости</w:t>
            </w:r>
            <w:proofErr w:type="gramEnd"/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Подготовка и распространение, в случае изменения обязательных требований,  комментариев о содержании новых нормативных правовых актов, устанавливающих обязательные требования,  внес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ё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284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внесения изменений в нормативные правовые акты)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 (по мере внесения изменений в нормативные правовые акты)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BE18C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Размещение на официальном сайте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а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дминистрации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городского округа муниципального образования «город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lastRenderedPageBreak/>
              <w:t>Саянск»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  </w:t>
            </w:r>
            <w:r w:rsidR="00BE18C9" w:rsidRPr="00D941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информационно-телекоммуникационной сети «Интернет»</w:t>
            </w:r>
            <w:r w:rsidR="00301284" w:rsidRPr="00D941D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результатов контрольной деятельности за 20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1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 год,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284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Должностные лица отраслевых (функциональных) органов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 1 марта 202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 1 марта 202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1284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года, с соблюдением, установленных требований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 течени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года, с соблюдением, установленных требований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Разработка Программы профилактики нарушений обязательных требований на 2022</w:t>
            </w:r>
            <w:r w:rsidR="00BE18C9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-2023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Должностные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декабрь 2021 года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декабрь 2022 года</w:t>
            </w:r>
          </w:p>
        </w:tc>
      </w:tr>
      <w:tr w:rsidR="00D941D0" w:rsidRPr="00D941D0" w:rsidTr="00BE18C9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Проведение мероприятий по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оценке эффективности и результативности профилактических мероприятий с учетом целевых показателей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Должност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ные лица отраслевых (функциональных) органов администрации городского округа муниципального образования «город Саянск»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до 30 января и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30 июля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до 30 января и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30 июля</w:t>
            </w:r>
          </w:p>
        </w:tc>
      </w:tr>
    </w:tbl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FE5839" w:rsidRPr="00D941D0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5.1. Уточнение плана мероприятий на плановый период осуществляется по итогам анализа провед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нной работы за предыдущий период.</w:t>
      </w:r>
    </w:p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 </w:t>
      </w: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ru-RU"/>
        </w:rPr>
        <w:t>III</w:t>
      </w:r>
      <w:r w:rsidRPr="00D941D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Оценка эффективности программы</w:t>
      </w:r>
    </w:p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 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FE5839" w:rsidRPr="00D941D0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Эффективность Программы оценивается по отч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тным показателям, указанным в пункте 7 настоящей Программы. Отч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тные показатели отражаются в Программе на плановый период по итогам календарного года.</w:t>
      </w:r>
    </w:p>
    <w:p w:rsidR="00FE5839" w:rsidRPr="00D941D0" w:rsidRDefault="00FE5839" w:rsidP="003012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Программа считается эффективной в случае, если все мероприятия, запланированные на отч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тный год, выполнены в полном объ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ме. Если реализация Программы не отвечает вышеуказанному критерию, уровень эффективности е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реализации признается неудовлетворительным.</w:t>
      </w:r>
    </w:p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30128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ё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тные показатели оценки эффективности Программы на 202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</w:p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7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257"/>
        <w:gridCol w:w="1952"/>
      </w:tblGrid>
      <w:tr w:rsidR="00D941D0" w:rsidRPr="00D941D0" w:rsidTr="00301284">
        <w:trPr>
          <w:trHeight w:val="562"/>
          <w:jc w:val="center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7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Значение показателя</w:t>
            </w:r>
          </w:p>
        </w:tc>
      </w:tr>
      <w:tr w:rsidR="00D941D0" w:rsidRPr="00D941D0" w:rsidTr="00301284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 информ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ации, обязательной к размещению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на официальном сайте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дминистрации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муниципального образования «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город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Саянск»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100%</w:t>
            </w:r>
          </w:p>
        </w:tc>
      </w:tr>
      <w:tr w:rsidR="00D941D0" w:rsidRPr="00D941D0" w:rsidTr="00301284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Внесение информации о проводимых проверках 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100%</w:t>
            </w:r>
          </w:p>
        </w:tc>
      </w:tr>
      <w:tr w:rsidR="00D941D0" w:rsidRPr="00D941D0" w:rsidTr="00301284">
        <w:trPr>
          <w:jc w:val="center"/>
        </w:trPr>
        <w:tc>
          <w:tcPr>
            <w:tcW w:w="2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Информирование подконтрольных субъектов по вопросам соблюдения обязательных требований, в том числе посредством проведения разъяснительной работы в средствах массовой информации, на официальном сайте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а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дминистрации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городского округа муниципального образования «город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Саянск»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, а также проведения семинаров, конференций.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 менее 2 раз</w:t>
            </w:r>
          </w:p>
        </w:tc>
      </w:tr>
    </w:tbl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E5839" w:rsidRPr="00D941D0" w:rsidRDefault="00FE5839" w:rsidP="00301284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8. Показатели эффективности Программы на плановый период 202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 w:rsidR="00301284"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</w:t>
      </w:r>
      <w:r w:rsidRPr="00D941D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</w:t>
      </w:r>
    </w:p>
    <w:p w:rsidR="00FE5839" w:rsidRPr="00D941D0" w:rsidRDefault="00FE5839" w:rsidP="0030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941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10132" w:type="dxa"/>
        <w:jc w:val="center"/>
        <w:tblInd w:w="-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610"/>
        <w:gridCol w:w="1587"/>
        <w:gridCol w:w="1395"/>
      </w:tblGrid>
      <w:tr w:rsidR="00D941D0" w:rsidRPr="00D941D0" w:rsidTr="00301284">
        <w:trPr>
          <w:trHeight w:val="135"/>
          <w:jc w:val="center"/>
        </w:trPr>
        <w:tc>
          <w:tcPr>
            <w:tcW w:w="5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941D0" w:rsidRPr="00D941D0" w:rsidTr="00301284">
        <w:trPr>
          <w:trHeight w:val="135"/>
          <w:jc w:val="center"/>
        </w:trPr>
        <w:tc>
          <w:tcPr>
            <w:tcW w:w="5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D941D0" w:rsidRPr="00D941D0" w:rsidTr="00301284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301284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 информации, обязательной к размещению на официальном сайте администрации городского округа муниципального образования «город Саянск»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D941D0" w:rsidRPr="00D941D0" w:rsidTr="00301284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Внесение информации о проводимых проверках </w:t>
            </w: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юридических лиц и индивидуальных предпринимателей и их результатах в ФГИС «Единый реестр проверок»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</w:tr>
      <w:tr w:rsidR="00D941D0" w:rsidRPr="00D941D0" w:rsidTr="00301284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 xml:space="preserve">Информирование подконтрольных субъектов по вопросам соблюдения обязательных требований, в том числе посредством проведения разъяснительной работы </w:t>
            </w:r>
            <w:r w:rsidR="00301284" w:rsidRPr="00D941D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в средствах массовой информации, на официальном сайте администрации городского округа муниципального образования «город Саянск», а также проведения семинаров, конференций.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 раз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5839" w:rsidRPr="00D941D0" w:rsidRDefault="00FE5839" w:rsidP="00301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41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 раз</w:t>
            </w:r>
          </w:p>
        </w:tc>
      </w:tr>
    </w:tbl>
    <w:p w:rsidR="007D55A9" w:rsidRPr="00D941D0" w:rsidRDefault="007D55A9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 w:rsidP="00301284">
      <w:pPr>
        <w:jc w:val="both"/>
        <w:rPr>
          <w:color w:val="000000" w:themeColor="text1"/>
        </w:rPr>
      </w:pPr>
    </w:p>
    <w:p w:rsidR="00301284" w:rsidRPr="00D941D0" w:rsidRDefault="00301284">
      <w:pPr>
        <w:rPr>
          <w:color w:val="000000" w:themeColor="text1"/>
        </w:rPr>
      </w:pPr>
    </w:p>
    <w:sectPr w:rsidR="00301284" w:rsidRPr="00D941D0" w:rsidSect="008E72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D"/>
    <w:rsid w:val="001F0D8B"/>
    <w:rsid w:val="00301284"/>
    <w:rsid w:val="003214E5"/>
    <w:rsid w:val="004F2ACE"/>
    <w:rsid w:val="00695F79"/>
    <w:rsid w:val="007468B9"/>
    <w:rsid w:val="007C3AED"/>
    <w:rsid w:val="007D55A9"/>
    <w:rsid w:val="008E727C"/>
    <w:rsid w:val="00BE18C9"/>
    <w:rsid w:val="00C6487A"/>
    <w:rsid w:val="00D9415B"/>
    <w:rsid w:val="00D941D0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839"/>
    <w:pPr>
      <w:spacing w:after="0" w:line="240" w:lineRule="auto"/>
    </w:pPr>
  </w:style>
  <w:style w:type="paragraph" w:customStyle="1" w:styleId="ConsPlusNormal">
    <w:name w:val="ConsPlusNormal"/>
    <w:link w:val="ConsPlusNormal0"/>
    <w:rsid w:val="00BE18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E18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ody Text Indent"/>
    <w:basedOn w:val="a"/>
    <w:link w:val="a5"/>
    <w:rsid w:val="00BE18C9"/>
    <w:pPr>
      <w:spacing w:after="120" w:line="240" w:lineRule="auto"/>
      <w:ind w:left="283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E18C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BE1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7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Desktop\&#1055;&#1088;&#1086;&#1075;&#1088;&#1072;&#1084;&#1084;&#1072;%20&#1054;&#1054;&#1057;%20&#1085;&#1072;%202020-2025\&#1055;&#1088;&#1086;&#1075;&#1088;&#1072;&#1084;&#1084;&#1072;\&#1042;&#1085;&#1077;&#1089;&#1077;&#1085;&#1080;&#1077;%20%20&#1080;&#1079;&#1084;%20&#1076;&#1077;&#1082;&#1072;&#1073;&#1088;&#1100;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3296</Words>
  <Characters>18791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2020-12-25T08:04:00Z</cp:lastPrinted>
  <dcterms:created xsi:type="dcterms:W3CDTF">2021-01-12T00:27:00Z</dcterms:created>
  <dcterms:modified xsi:type="dcterms:W3CDTF">2021-01-12T00:27:00Z</dcterms:modified>
</cp:coreProperties>
</file>