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70" w:rsidRDefault="00BE5270" w:rsidP="00D9059D">
      <w:pPr>
        <w:spacing w:after="0"/>
        <w:ind w:firstLine="708"/>
        <w:jc w:val="both"/>
        <w:rPr>
          <w:rFonts w:ascii="Times New Roman" w:hAnsi="Times New Roman" w:cs="Times New Roman"/>
          <w:sz w:val="24"/>
          <w:szCs w:val="24"/>
        </w:rPr>
      </w:pPr>
    </w:p>
    <w:p w:rsidR="00BE5270" w:rsidRDefault="00BE5270" w:rsidP="00D9059D">
      <w:pPr>
        <w:spacing w:after="0"/>
        <w:ind w:firstLine="708"/>
        <w:jc w:val="both"/>
        <w:rPr>
          <w:rFonts w:ascii="Times New Roman" w:hAnsi="Times New Roman" w:cs="Times New Roman"/>
          <w:sz w:val="24"/>
          <w:szCs w:val="24"/>
        </w:rPr>
      </w:pPr>
      <w:r w:rsidRPr="00D85437">
        <w:rPr>
          <w:sz w:val="20"/>
          <w:szCs w:val="20"/>
        </w:rPr>
        <w:object w:dxaOrig="3877" w:dyaOrig="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48pt" o:ole="">
            <v:imagedata r:id="rId5" o:title="" cropbottom="25894f"/>
          </v:shape>
          <o:OLEObject Type="Embed" ProgID="CorelDraw.Graphic.16" ShapeID="_x0000_i1025" DrawAspect="Content" ObjectID="_1676351064" r:id="rId6"/>
        </w:object>
      </w:r>
    </w:p>
    <w:p w:rsidR="00BE5270" w:rsidRDefault="00BE5270" w:rsidP="00BE5270">
      <w:pPr>
        <w:spacing w:after="0"/>
        <w:ind w:firstLine="709"/>
        <w:jc w:val="center"/>
        <w:rPr>
          <w:rFonts w:ascii="Times New Roman" w:hAnsi="Times New Roman"/>
          <w:b/>
          <w:color w:val="0070C0"/>
          <w:sz w:val="32"/>
          <w:szCs w:val="32"/>
        </w:rPr>
      </w:pPr>
      <w:r w:rsidRPr="00635214">
        <w:rPr>
          <w:rFonts w:ascii="Times New Roman" w:hAnsi="Times New Roman"/>
          <w:b/>
          <w:color w:val="0070C0"/>
          <w:sz w:val="32"/>
          <w:szCs w:val="32"/>
        </w:rPr>
        <w:t>ОГКУ ЦЗН города Саянска  информирует</w:t>
      </w:r>
    </w:p>
    <w:p w:rsidR="0076321A" w:rsidRDefault="00BE5270" w:rsidP="005D6718">
      <w:pPr>
        <w:spacing w:after="0"/>
        <w:jc w:val="center"/>
        <w:rPr>
          <w:rFonts w:ascii="Times New Roman" w:hAnsi="Times New Roman"/>
          <w:b/>
          <w:sz w:val="32"/>
          <w:szCs w:val="32"/>
        </w:rPr>
      </w:pPr>
      <w:r>
        <w:rPr>
          <w:rFonts w:ascii="Times New Roman" w:hAnsi="Times New Roman"/>
          <w:b/>
          <w:sz w:val="32"/>
          <w:szCs w:val="32"/>
        </w:rPr>
        <w:t xml:space="preserve">                      </w:t>
      </w:r>
      <w:bookmarkStart w:id="0" w:name="dst100440"/>
      <w:bookmarkEnd w:id="0"/>
    </w:p>
    <w:p w:rsidR="005D6718" w:rsidRDefault="005D6718" w:rsidP="005D6718">
      <w:pPr>
        <w:spacing w:after="0"/>
        <w:jc w:val="center"/>
        <w:rPr>
          <w:rFonts w:ascii="Times New Roman" w:hAnsi="Times New Roman" w:cs="Times New Roman"/>
          <w:b/>
          <w:sz w:val="28"/>
          <w:szCs w:val="28"/>
        </w:rPr>
      </w:pPr>
      <w:r w:rsidRPr="007C37B3">
        <w:rPr>
          <w:rFonts w:ascii="Times New Roman" w:hAnsi="Times New Roman" w:cs="Times New Roman"/>
          <w:b/>
          <w:sz w:val="28"/>
          <w:szCs w:val="28"/>
        </w:rPr>
        <w:t xml:space="preserve">Размер пособия граждан предпенсионного возраста, </w:t>
      </w:r>
    </w:p>
    <w:p w:rsidR="005D6718" w:rsidRDefault="005D6718" w:rsidP="005D6718">
      <w:pPr>
        <w:spacing w:after="0"/>
        <w:jc w:val="center"/>
        <w:rPr>
          <w:rFonts w:ascii="Times New Roman" w:hAnsi="Times New Roman" w:cs="Times New Roman"/>
          <w:b/>
          <w:sz w:val="28"/>
          <w:szCs w:val="28"/>
        </w:rPr>
      </w:pPr>
      <w:proofErr w:type="gramStart"/>
      <w:r w:rsidRPr="007C37B3">
        <w:rPr>
          <w:rFonts w:ascii="Times New Roman" w:hAnsi="Times New Roman" w:cs="Times New Roman"/>
          <w:b/>
          <w:sz w:val="28"/>
          <w:szCs w:val="28"/>
        </w:rPr>
        <w:t>признанных</w:t>
      </w:r>
      <w:proofErr w:type="gramEnd"/>
      <w:r w:rsidRPr="007C37B3">
        <w:rPr>
          <w:rFonts w:ascii="Times New Roman" w:hAnsi="Times New Roman" w:cs="Times New Roman"/>
          <w:b/>
          <w:sz w:val="28"/>
          <w:szCs w:val="28"/>
        </w:rPr>
        <w:t xml:space="preserve"> безработными</w:t>
      </w:r>
    </w:p>
    <w:p w:rsidR="005D6718" w:rsidRPr="007C37B3" w:rsidRDefault="005D6718" w:rsidP="005D6718">
      <w:pPr>
        <w:spacing w:after="0"/>
        <w:jc w:val="center"/>
        <w:rPr>
          <w:rFonts w:ascii="Times New Roman" w:hAnsi="Times New Roman" w:cs="Times New Roman"/>
          <w:b/>
          <w:sz w:val="28"/>
          <w:szCs w:val="28"/>
        </w:rPr>
      </w:pPr>
    </w:p>
    <w:p w:rsidR="00390ABF" w:rsidRDefault="00390ABF" w:rsidP="005D6718">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390ABF">
        <w:rPr>
          <w:rFonts w:ascii="Times New Roman" w:hAnsi="Times New Roman" w:cs="Times New Roman"/>
          <w:sz w:val="24"/>
          <w:szCs w:val="24"/>
        </w:rPr>
        <w:t>редпенсионный</w:t>
      </w:r>
      <w:proofErr w:type="spellEnd"/>
      <w:r w:rsidRPr="00390ABF">
        <w:rPr>
          <w:rFonts w:ascii="Times New Roman" w:hAnsi="Times New Roman" w:cs="Times New Roman"/>
          <w:sz w:val="24"/>
          <w:szCs w:val="24"/>
        </w:rPr>
        <w:t xml:space="preserve"> возраст — это период в течение 5 лет до дня наступления возраста, дающего по новому пенсионному законодательству право на страховую пенсию по старости, в том числе досрочную. </w:t>
      </w:r>
    </w:p>
    <w:p w:rsidR="005D6718" w:rsidRPr="007C37B3" w:rsidRDefault="005D6718" w:rsidP="005D6718">
      <w:pPr>
        <w:spacing w:after="0"/>
        <w:ind w:firstLine="709"/>
        <w:jc w:val="both"/>
        <w:rPr>
          <w:rFonts w:ascii="Times New Roman" w:hAnsi="Times New Roman" w:cs="Times New Roman"/>
          <w:sz w:val="24"/>
          <w:szCs w:val="24"/>
        </w:rPr>
      </w:pPr>
      <w:r w:rsidRPr="007C37B3">
        <w:rPr>
          <w:rFonts w:ascii="Times New Roman" w:hAnsi="Times New Roman" w:cs="Times New Roman"/>
          <w:sz w:val="24"/>
          <w:szCs w:val="24"/>
        </w:rPr>
        <w:t>Период выплаты пособия граждан предпенсионного возраста и его размер установлены статьей 34.2 Закона РФ от 19 апреля 1991 г. № 1032-1 «О занятости населения в РФ».</w:t>
      </w:r>
    </w:p>
    <w:p w:rsidR="005D6718" w:rsidRPr="007C37B3" w:rsidRDefault="005D6718" w:rsidP="005D6718">
      <w:pPr>
        <w:spacing w:after="0"/>
        <w:ind w:firstLine="709"/>
        <w:jc w:val="both"/>
        <w:rPr>
          <w:rFonts w:ascii="Times New Roman" w:hAnsi="Times New Roman" w:cs="Times New Roman"/>
          <w:sz w:val="24"/>
          <w:szCs w:val="24"/>
        </w:rPr>
      </w:pPr>
      <w:r w:rsidRPr="007C37B3">
        <w:rPr>
          <w:rFonts w:ascii="Times New Roman" w:hAnsi="Times New Roman" w:cs="Times New Roman"/>
          <w:sz w:val="24"/>
          <w:szCs w:val="24"/>
        </w:rPr>
        <w:t xml:space="preserve">Так, период выплаты пособия по безработице гражданам предпенсионного возраста, признанным в установленном порядке безработными, уволенным по любым </w:t>
      </w:r>
      <w:proofErr w:type="gramStart"/>
      <w:r w:rsidRPr="007C37B3">
        <w:rPr>
          <w:rFonts w:ascii="Times New Roman" w:hAnsi="Times New Roman" w:cs="Times New Roman"/>
          <w:sz w:val="24"/>
          <w:szCs w:val="24"/>
        </w:rPr>
        <w:t>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виновные действия,  а также граждан, направленных органами службы занятости на обучение и отчисленных за виновные действия), не может превышать 12 месяцев в суммарном исчислении в течение 18 месяцев</w:t>
      </w:r>
      <w:r w:rsidR="0076321A">
        <w:rPr>
          <w:rFonts w:ascii="Times New Roman" w:hAnsi="Times New Roman" w:cs="Times New Roman"/>
          <w:sz w:val="24"/>
          <w:szCs w:val="24"/>
        </w:rPr>
        <w:t>.</w:t>
      </w:r>
      <w:proofErr w:type="gramEnd"/>
    </w:p>
    <w:p w:rsidR="005D6718" w:rsidRPr="007C37B3" w:rsidRDefault="005D6718" w:rsidP="005D6718">
      <w:pPr>
        <w:spacing w:after="0"/>
        <w:ind w:firstLine="709"/>
        <w:jc w:val="both"/>
        <w:rPr>
          <w:rFonts w:ascii="Times New Roman" w:hAnsi="Times New Roman" w:cs="Times New Roman"/>
          <w:sz w:val="24"/>
          <w:szCs w:val="24"/>
        </w:rPr>
      </w:pPr>
      <w:proofErr w:type="gramStart"/>
      <w:r w:rsidRPr="007C37B3">
        <w:rPr>
          <w:rFonts w:ascii="Times New Roman" w:hAnsi="Times New Roman" w:cs="Times New Roman"/>
          <w:sz w:val="24"/>
          <w:szCs w:val="24"/>
        </w:rPr>
        <w:t>Период выплаты пособия по безработице гражданам предпенсионного возраста,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увеличивается сверх установленных 12 месяцев на две недели за каждый год работы, превышающий страховой стаж</w:t>
      </w:r>
      <w:proofErr w:type="gramEnd"/>
      <w:r w:rsidRPr="007C37B3">
        <w:rPr>
          <w:rFonts w:ascii="Times New Roman" w:hAnsi="Times New Roman" w:cs="Times New Roman"/>
          <w:sz w:val="24"/>
          <w:szCs w:val="24"/>
        </w:rPr>
        <w:t xml:space="preserve"> указанной продолжительности. </w:t>
      </w:r>
      <w:bookmarkStart w:id="1" w:name="dst651"/>
      <w:bookmarkEnd w:id="1"/>
      <w:r w:rsidRPr="007C37B3">
        <w:rPr>
          <w:rFonts w:ascii="Times New Roman" w:hAnsi="Times New Roman" w:cs="Times New Roman"/>
          <w:sz w:val="24"/>
          <w:szCs w:val="24"/>
        </w:rPr>
        <w:t>Период выплаты пособия по безработице указанным гражданам не может превышать 24 месяца в суммарном исчислении в течение 36 месяцев.</w:t>
      </w:r>
    </w:p>
    <w:p w:rsidR="005D6718" w:rsidRPr="007C37B3" w:rsidRDefault="005D6718" w:rsidP="005D6718">
      <w:pPr>
        <w:spacing w:after="0"/>
        <w:ind w:firstLine="709"/>
        <w:jc w:val="both"/>
        <w:rPr>
          <w:rFonts w:ascii="Times New Roman" w:hAnsi="Times New Roman" w:cs="Times New Roman"/>
          <w:sz w:val="24"/>
          <w:szCs w:val="24"/>
        </w:rPr>
      </w:pPr>
      <w:r w:rsidRPr="007C37B3">
        <w:rPr>
          <w:rFonts w:ascii="Times New Roman" w:hAnsi="Times New Roman" w:cs="Times New Roman"/>
          <w:sz w:val="24"/>
          <w:szCs w:val="24"/>
        </w:rPr>
        <w:t xml:space="preserve">Гражданам предпенсионного возраста, отработавших не менее 26 недель, пособие по безработице начисляется </w:t>
      </w:r>
      <w:r w:rsidRPr="007C37B3">
        <w:rPr>
          <w:rFonts w:ascii="Times New Roman" w:hAnsi="Times New Roman" w:cs="Times New Roman"/>
          <w:sz w:val="24"/>
          <w:szCs w:val="24"/>
          <w:u w:val="single"/>
        </w:rPr>
        <w:t>в первые три месяца в размере 75 процентов</w:t>
      </w:r>
      <w:r w:rsidRPr="007C37B3">
        <w:rPr>
          <w:rFonts w:ascii="Times New Roman" w:hAnsi="Times New Roman" w:cs="Times New Roman"/>
          <w:sz w:val="24"/>
          <w:szCs w:val="24"/>
        </w:rPr>
        <w:t xml:space="preserve"> их среднемесячного заработка, исчисленного за последние три месяца по последнему месту работы, </w:t>
      </w:r>
      <w:r w:rsidRPr="007C37B3">
        <w:rPr>
          <w:rFonts w:ascii="Times New Roman" w:hAnsi="Times New Roman" w:cs="Times New Roman"/>
          <w:sz w:val="24"/>
          <w:szCs w:val="24"/>
          <w:u w:val="single"/>
        </w:rPr>
        <w:t>в следующие четыре месяца - в размере 60 процентов такого заработка</w:t>
      </w:r>
      <w:r w:rsidRPr="007C37B3">
        <w:rPr>
          <w:rFonts w:ascii="Times New Roman" w:hAnsi="Times New Roman" w:cs="Times New Roman"/>
          <w:sz w:val="24"/>
          <w:szCs w:val="24"/>
        </w:rPr>
        <w:t xml:space="preserve">, в дальнейшем - </w:t>
      </w:r>
      <w:r w:rsidRPr="007C37B3">
        <w:rPr>
          <w:rFonts w:ascii="Times New Roman" w:hAnsi="Times New Roman" w:cs="Times New Roman"/>
          <w:sz w:val="24"/>
          <w:szCs w:val="24"/>
          <w:u w:val="single"/>
        </w:rPr>
        <w:t>в размере 45 процентов такого заработка</w:t>
      </w:r>
      <w:r w:rsidRPr="007C37B3">
        <w:rPr>
          <w:rFonts w:ascii="Times New Roman" w:hAnsi="Times New Roman" w:cs="Times New Roman"/>
          <w:sz w:val="24"/>
          <w:szCs w:val="24"/>
        </w:rPr>
        <w:t>. При этом размер пособия по безработице указанным гражданам не может быть выше максимальной величины пособия по безработице и ниже </w:t>
      </w:r>
      <w:hyperlink r:id="rId7" w:anchor="dst0" w:history="1">
        <w:r w:rsidRPr="007C37B3">
          <w:rPr>
            <w:rStyle w:val="a3"/>
            <w:rFonts w:ascii="Times New Roman" w:hAnsi="Times New Roman" w:cs="Times New Roman"/>
            <w:color w:val="auto"/>
            <w:sz w:val="24"/>
            <w:szCs w:val="24"/>
            <w:u w:val="none"/>
          </w:rPr>
          <w:t>минимальной величины</w:t>
        </w:r>
      </w:hyperlink>
      <w:r w:rsidRPr="007C37B3">
        <w:rPr>
          <w:rFonts w:ascii="Times New Roman" w:hAnsi="Times New Roman" w:cs="Times New Roman"/>
          <w:sz w:val="24"/>
          <w:szCs w:val="24"/>
        </w:rPr>
        <w:t> пособия по безработице.</w:t>
      </w:r>
    </w:p>
    <w:p w:rsidR="005D6718" w:rsidRDefault="005D6718" w:rsidP="005D6718">
      <w:pPr>
        <w:spacing w:after="0"/>
        <w:ind w:firstLine="709"/>
        <w:jc w:val="both"/>
        <w:rPr>
          <w:rFonts w:ascii="Times New Roman" w:hAnsi="Times New Roman" w:cs="Times New Roman"/>
          <w:sz w:val="24"/>
          <w:szCs w:val="24"/>
          <w:shd w:val="clear" w:color="auto" w:fill="FFFFFF"/>
        </w:rPr>
      </w:pPr>
      <w:r w:rsidRPr="007C37B3">
        <w:rPr>
          <w:rFonts w:ascii="Times New Roman" w:hAnsi="Times New Roman" w:cs="Times New Roman"/>
          <w:sz w:val="24"/>
          <w:szCs w:val="24"/>
          <w:shd w:val="clear" w:color="auto" w:fill="FFFFFF"/>
        </w:rPr>
        <w:t>Гражданам предпенсионного возраста, отработавших менее 26 недель, пособие по безработице начисляется в размере </w:t>
      </w:r>
      <w:hyperlink r:id="rId8" w:anchor="dst0" w:history="1">
        <w:r w:rsidRPr="007C37B3">
          <w:rPr>
            <w:rStyle w:val="a3"/>
            <w:rFonts w:ascii="Times New Roman" w:hAnsi="Times New Roman" w:cs="Times New Roman"/>
            <w:color w:val="auto"/>
            <w:sz w:val="24"/>
            <w:szCs w:val="24"/>
            <w:shd w:val="clear" w:color="auto" w:fill="FFFFFF"/>
          </w:rPr>
          <w:t>минимальной величины</w:t>
        </w:r>
      </w:hyperlink>
      <w:r w:rsidRPr="007C37B3">
        <w:rPr>
          <w:rFonts w:ascii="Times New Roman" w:hAnsi="Times New Roman" w:cs="Times New Roman"/>
          <w:sz w:val="24"/>
          <w:szCs w:val="24"/>
          <w:shd w:val="clear" w:color="auto" w:fill="FFFFFF"/>
        </w:rPr>
        <w:t> пособия по безработице.</w:t>
      </w:r>
    </w:p>
    <w:p w:rsidR="0076321A" w:rsidRPr="007C37B3" w:rsidRDefault="0076321A" w:rsidP="005D6718">
      <w:pPr>
        <w:spacing w:after="0"/>
        <w:ind w:firstLine="709"/>
        <w:jc w:val="both"/>
        <w:rPr>
          <w:rFonts w:ascii="Times New Roman" w:hAnsi="Times New Roman" w:cs="Times New Roman"/>
          <w:sz w:val="24"/>
          <w:szCs w:val="24"/>
        </w:rPr>
      </w:pPr>
    </w:p>
    <w:p w:rsidR="00BE5270" w:rsidRPr="005D6718" w:rsidRDefault="00BE5270" w:rsidP="00BE5270">
      <w:pPr>
        <w:jc w:val="center"/>
        <w:rPr>
          <w:rFonts w:ascii="Times New Roman" w:hAnsi="Times New Roman" w:cs="Times New Roman"/>
          <w:color w:val="FF0000"/>
        </w:rPr>
      </w:pPr>
      <w:r w:rsidRPr="005D6718">
        <w:rPr>
          <w:rFonts w:ascii="Times New Roman" w:hAnsi="Times New Roman" w:cs="Times New Roman"/>
          <w:color w:val="FF0000"/>
        </w:rPr>
        <w:t>Дополнительн</w:t>
      </w:r>
      <w:r w:rsidR="0076321A">
        <w:rPr>
          <w:rFonts w:ascii="Times New Roman" w:hAnsi="Times New Roman" w:cs="Times New Roman"/>
          <w:color w:val="FF0000"/>
        </w:rPr>
        <w:t xml:space="preserve">ую </w:t>
      </w:r>
      <w:r w:rsidRPr="005D6718">
        <w:rPr>
          <w:rFonts w:ascii="Times New Roman" w:hAnsi="Times New Roman" w:cs="Times New Roman"/>
          <w:color w:val="FF0000"/>
        </w:rPr>
        <w:t xml:space="preserve"> информаци</w:t>
      </w:r>
      <w:r w:rsidR="0076321A">
        <w:rPr>
          <w:rFonts w:ascii="Times New Roman" w:hAnsi="Times New Roman" w:cs="Times New Roman"/>
          <w:color w:val="FF0000"/>
        </w:rPr>
        <w:t>ю можно получить в Центре занятости населения города Саянска</w:t>
      </w:r>
      <w:r w:rsidRPr="005D6718">
        <w:rPr>
          <w:rFonts w:ascii="Times New Roman" w:hAnsi="Times New Roman" w:cs="Times New Roman"/>
          <w:color w:val="FF0000"/>
        </w:rPr>
        <w:t xml:space="preserve"> по телефонам: 8 (39553)54040, 89588509933, 89915421155.</w:t>
      </w:r>
    </w:p>
    <w:p w:rsidR="00AD1B15" w:rsidRPr="00D9059D" w:rsidRDefault="00BE5270" w:rsidP="00BE5270">
      <w:pPr>
        <w:spacing w:line="240" w:lineRule="auto"/>
        <w:jc w:val="center"/>
        <w:rPr>
          <w:rFonts w:ascii="Times New Roman" w:hAnsi="Times New Roman" w:cs="Times New Roman"/>
          <w:sz w:val="24"/>
          <w:szCs w:val="24"/>
        </w:rPr>
      </w:pPr>
      <w:r w:rsidRPr="00585F5E">
        <w:rPr>
          <w:rFonts w:ascii="Times New Roman" w:eastAsia="Calibri" w:hAnsi="Times New Roman" w:cs="Times New Roman"/>
          <w:b/>
          <w:sz w:val="24"/>
          <w:szCs w:val="24"/>
        </w:rPr>
        <w:t>Специалисты Центра занятости всегда на связи и готовы ответить Вам!</w:t>
      </w:r>
    </w:p>
    <w:sectPr w:rsidR="00AD1B15" w:rsidRPr="00D9059D" w:rsidSect="00AD1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59D"/>
    <w:rsid w:val="00102AD0"/>
    <w:rsid w:val="00112CF3"/>
    <w:rsid w:val="00390ABF"/>
    <w:rsid w:val="004256B4"/>
    <w:rsid w:val="004D59CB"/>
    <w:rsid w:val="00537DCC"/>
    <w:rsid w:val="005D6718"/>
    <w:rsid w:val="0076321A"/>
    <w:rsid w:val="00AD1B15"/>
    <w:rsid w:val="00B919BB"/>
    <w:rsid w:val="00BE5270"/>
    <w:rsid w:val="00D9059D"/>
    <w:rsid w:val="00F73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B15"/>
  </w:style>
  <w:style w:type="paragraph" w:styleId="1">
    <w:name w:val="heading 1"/>
    <w:basedOn w:val="a"/>
    <w:next w:val="a"/>
    <w:link w:val="10"/>
    <w:uiPriority w:val="9"/>
    <w:qFormat/>
    <w:rsid w:val="00D905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59D"/>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D9059D"/>
    <w:rPr>
      <w:color w:val="0000FF" w:themeColor="hyperlink"/>
      <w:u w:val="single"/>
    </w:rPr>
  </w:style>
  <w:style w:type="paragraph" w:styleId="a4">
    <w:name w:val="Balloon Text"/>
    <w:basedOn w:val="a"/>
    <w:link w:val="a5"/>
    <w:uiPriority w:val="99"/>
    <w:semiHidden/>
    <w:unhideWhenUsed/>
    <w:rsid w:val="00BE52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270"/>
    <w:rPr>
      <w:rFonts w:ascii="Tahoma" w:hAnsi="Tahoma" w:cs="Tahoma"/>
      <w:sz w:val="16"/>
      <w:szCs w:val="16"/>
    </w:rPr>
  </w:style>
  <w:style w:type="character" w:styleId="a6">
    <w:name w:val="Strong"/>
    <w:basedOn w:val="a0"/>
    <w:uiPriority w:val="22"/>
    <w:qFormat/>
    <w:rsid w:val="00BE5270"/>
    <w:rPr>
      <w:b/>
      <w:bCs/>
    </w:rPr>
  </w:style>
</w:styles>
</file>

<file path=word/webSettings.xml><?xml version="1.0" encoding="utf-8"?>
<w:webSettings xmlns:r="http://schemas.openxmlformats.org/officeDocument/2006/relationships" xmlns:w="http://schemas.openxmlformats.org/wordprocessingml/2006/main">
  <w:divs>
    <w:div w:id="257832836">
      <w:bodyDiv w:val="1"/>
      <w:marLeft w:val="0"/>
      <w:marRight w:val="0"/>
      <w:marTop w:val="0"/>
      <w:marBottom w:val="0"/>
      <w:divBdr>
        <w:top w:val="none" w:sz="0" w:space="0" w:color="auto"/>
        <w:left w:val="none" w:sz="0" w:space="0" w:color="auto"/>
        <w:bottom w:val="none" w:sz="0" w:space="0" w:color="auto"/>
        <w:right w:val="none" w:sz="0" w:space="0" w:color="auto"/>
      </w:divBdr>
      <w:divsChild>
        <w:div w:id="1205409485">
          <w:marLeft w:val="0"/>
          <w:marRight w:val="0"/>
          <w:marTop w:val="192"/>
          <w:marBottom w:val="0"/>
          <w:divBdr>
            <w:top w:val="none" w:sz="0" w:space="0" w:color="auto"/>
            <w:left w:val="none" w:sz="0" w:space="0" w:color="auto"/>
            <w:bottom w:val="none" w:sz="0" w:space="0" w:color="auto"/>
            <w:right w:val="none" w:sz="0" w:space="0" w:color="auto"/>
          </w:divBdr>
        </w:div>
        <w:div w:id="1074812033">
          <w:marLeft w:val="0"/>
          <w:marRight w:val="0"/>
          <w:marTop w:val="0"/>
          <w:marBottom w:val="0"/>
          <w:divBdr>
            <w:top w:val="none" w:sz="0" w:space="0" w:color="auto"/>
            <w:left w:val="none" w:sz="0" w:space="0" w:color="auto"/>
            <w:bottom w:val="none" w:sz="0" w:space="0" w:color="auto"/>
            <w:right w:val="none" w:sz="0" w:space="0" w:color="auto"/>
          </w:divBdr>
          <w:divsChild>
            <w:div w:id="1045720006">
              <w:marLeft w:val="0"/>
              <w:marRight w:val="0"/>
              <w:marTop w:val="192"/>
              <w:marBottom w:val="0"/>
              <w:divBdr>
                <w:top w:val="none" w:sz="0" w:space="0" w:color="auto"/>
                <w:left w:val="none" w:sz="0" w:space="0" w:color="auto"/>
                <w:bottom w:val="none" w:sz="0" w:space="0" w:color="auto"/>
                <w:right w:val="none" w:sz="0" w:space="0" w:color="auto"/>
              </w:divBdr>
            </w:div>
          </w:divsChild>
        </w:div>
        <w:div w:id="1870096888">
          <w:marLeft w:val="0"/>
          <w:marRight w:val="0"/>
          <w:marTop w:val="0"/>
          <w:marBottom w:val="0"/>
          <w:divBdr>
            <w:top w:val="none" w:sz="0" w:space="0" w:color="auto"/>
            <w:left w:val="none" w:sz="0" w:space="0" w:color="auto"/>
            <w:bottom w:val="none" w:sz="0" w:space="0" w:color="auto"/>
            <w:right w:val="none" w:sz="0" w:space="0" w:color="auto"/>
          </w:divBdr>
        </w:div>
        <w:div w:id="1720208967">
          <w:marLeft w:val="0"/>
          <w:marRight w:val="0"/>
          <w:marTop w:val="192"/>
          <w:marBottom w:val="0"/>
          <w:divBdr>
            <w:top w:val="none" w:sz="0" w:space="0" w:color="auto"/>
            <w:left w:val="none" w:sz="0" w:space="0" w:color="auto"/>
            <w:bottom w:val="none" w:sz="0" w:space="0" w:color="auto"/>
            <w:right w:val="none" w:sz="0" w:space="0" w:color="auto"/>
          </w:divBdr>
        </w:div>
      </w:divsChild>
    </w:div>
    <w:div w:id="651174886">
      <w:bodyDiv w:val="1"/>
      <w:marLeft w:val="0"/>
      <w:marRight w:val="0"/>
      <w:marTop w:val="0"/>
      <w:marBottom w:val="0"/>
      <w:divBdr>
        <w:top w:val="none" w:sz="0" w:space="0" w:color="auto"/>
        <w:left w:val="none" w:sz="0" w:space="0" w:color="auto"/>
        <w:bottom w:val="none" w:sz="0" w:space="0" w:color="auto"/>
        <w:right w:val="none" w:sz="0" w:space="0" w:color="auto"/>
      </w:divBdr>
    </w:div>
    <w:div w:id="840513384">
      <w:bodyDiv w:val="1"/>
      <w:marLeft w:val="0"/>
      <w:marRight w:val="0"/>
      <w:marTop w:val="0"/>
      <w:marBottom w:val="0"/>
      <w:divBdr>
        <w:top w:val="none" w:sz="0" w:space="0" w:color="auto"/>
        <w:left w:val="none" w:sz="0" w:space="0" w:color="auto"/>
        <w:bottom w:val="none" w:sz="0" w:space="0" w:color="auto"/>
        <w:right w:val="none" w:sz="0" w:space="0" w:color="auto"/>
      </w:divBdr>
      <w:divsChild>
        <w:div w:id="694887975">
          <w:marLeft w:val="0"/>
          <w:marRight w:val="0"/>
          <w:marTop w:val="192"/>
          <w:marBottom w:val="0"/>
          <w:divBdr>
            <w:top w:val="none" w:sz="0" w:space="0" w:color="auto"/>
            <w:left w:val="none" w:sz="0" w:space="0" w:color="auto"/>
            <w:bottom w:val="none" w:sz="0" w:space="0" w:color="auto"/>
            <w:right w:val="none" w:sz="0" w:space="0" w:color="auto"/>
          </w:divBdr>
        </w:div>
        <w:div w:id="1899783366">
          <w:marLeft w:val="0"/>
          <w:marRight w:val="0"/>
          <w:marTop w:val="0"/>
          <w:marBottom w:val="0"/>
          <w:divBdr>
            <w:top w:val="none" w:sz="0" w:space="0" w:color="auto"/>
            <w:left w:val="none" w:sz="0" w:space="0" w:color="auto"/>
            <w:bottom w:val="none" w:sz="0" w:space="0" w:color="auto"/>
            <w:right w:val="none" w:sz="0" w:space="0" w:color="auto"/>
          </w:divBdr>
          <w:divsChild>
            <w:div w:id="1046175907">
              <w:marLeft w:val="0"/>
              <w:marRight w:val="0"/>
              <w:marTop w:val="192"/>
              <w:marBottom w:val="0"/>
              <w:divBdr>
                <w:top w:val="none" w:sz="0" w:space="0" w:color="auto"/>
                <w:left w:val="none" w:sz="0" w:space="0" w:color="auto"/>
                <w:bottom w:val="none" w:sz="0" w:space="0" w:color="auto"/>
                <w:right w:val="none" w:sz="0" w:space="0" w:color="auto"/>
              </w:divBdr>
            </w:div>
          </w:divsChild>
        </w:div>
        <w:div w:id="707802287">
          <w:marLeft w:val="0"/>
          <w:marRight w:val="0"/>
          <w:marTop w:val="0"/>
          <w:marBottom w:val="0"/>
          <w:divBdr>
            <w:top w:val="none" w:sz="0" w:space="0" w:color="auto"/>
            <w:left w:val="none" w:sz="0" w:space="0" w:color="auto"/>
            <w:bottom w:val="none" w:sz="0" w:space="0" w:color="auto"/>
            <w:right w:val="none" w:sz="0" w:space="0" w:color="auto"/>
          </w:divBdr>
        </w:div>
        <w:div w:id="689112389">
          <w:marLeft w:val="0"/>
          <w:marRight w:val="0"/>
          <w:marTop w:val="192"/>
          <w:marBottom w:val="0"/>
          <w:divBdr>
            <w:top w:val="none" w:sz="0" w:space="0" w:color="auto"/>
            <w:left w:val="none" w:sz="0" w:space="0" w:color="auto"/>
            <w:bottom w:val="none" w:sz="0" w:space="0" w:color="auto"/>
            <w:right w:val="none" w:sz="0" w:space="0" w:color="auto"/>
          </w:divBdr>
        </w:div>
      </w:divsChild>
    </w:div>
    <w:div w:id="869345258">
      <w:bodyDiv w:val="1"/>
      <w:marLeft w:val="0"/>
      <w:marRight w:val="0"/>
      <w:marTop w:val="0"/>
      <w:marBottom w:val="0"/>
      <w:divBdr>
        <w:top w:val="none" w:sz="0" w:space="0" w:color="auto"/>
        <w:left w:val="none" w:sz="0" w:space="0" w:color="auto"/>
        <w:bottom w:val="none" w:sz="0" w:space="0" w:color="auto"/>
        <w:right w:val="none" w:sz="0" w:space="0" w:color="auto"/>
      </w:divBdr>
      <w:divsChild>
        <w:div w:id="720131006">
          <w:marLeft w:val="0"/>
          <w:marRight w:val="0"/>
          <w:marTop w:val="192"/>
          <w:marBottom w:val="0"/>
          <w:divBdr>
            <w:top w:val="none" w:sz="0" w:space="0" w:color="auto"/>
            <w:left w:val="none" w:sz="0" w:space="0" w:color="auto"/>
            <w:bottom w:val="none" w:sz="0" w:space="0" w:color="auto"/>
            <w:right w:val="none" w:sz="0" w:space="0" w:color="auto"/>
          </w:divBdr>
        </w:div>
        <w:div w:id="1117868064">
          <w:marLeft w:val="0"/>
          <w:marRight w:val="0"/>
          <w:marTop w:val="0"/>
          <w:marBottom w:val="0"/>
          <w:divBdr>
            <w:top w:val="none" w:sz="0" w:space="0" w:color="auto"/>
            <w:left w:val="none" w:sz="0" w:space="0" w:color="auto"/>
            <w:bottom w:val="none" w:sz="0" w:space="0" w:color="auto"/>
            <w:right w:val="none" w:sz="0" w:space="0" w:color="auto"/>
          </w:divBdr>
          <w:divsChild>
            <w:div w:id="840705906">
              <w:marLeft w:val="0"/>
              <w:marRight w:val="0"/>
              <w:marTop w:val="192"/>
              <w:marBottom w:val="0"/>
              <w:divBdr>
                <w:top w:val="none" w:sz="0" w:space="0" w:color="auto"/>
                <w:left w:val="none" w:sz="0" w:space="0" w:color="auto"/>
                <w:bottom w:val="none" w:sz="0" w:space="0" w:color="auto"/>
                <w:right w:val="none" w:sz="0" w:space="0" w:color="auto"/>
              </w:divBdr>
            </w:div>
          </w:divsChild>
        </w:div>
        <w:div w:id="1859074910">
          <w:marLeft w:val="0"/>
          <w:marRight w:val="0"/>
          <w:marTop w:val="0"/>
          <w:marBottom w:val="0"/>
          <w:divBdr>
            <w:top w:val="none" w:sz="0" w:space="0" w:color="auto"/>
            <w:left w:val="none" w:sz="0" w:space="0" w:color="auto"/>
            <w:bottom w:val="none" w:sz="0" w:space="0" w:color="auto"/>
            <w:right w:val="none" w:sz="0" w:space="0" w:color="auto"/>
          </w:divBdr>
        </w:div>
        <w:div w:id="763838857">
          <w:marLeft w:val="0"/>
          <w:marRight w:val="0"/>
          <w:marTop w:val="192"/>
          <w:marBottom w:val="0"/>
          <w:divBdr>
            <w:top w:val="none" w:sz="0" w:space="0" w:color="auto"/>
            <w:left w:val="none" w:sz="0" w:space="0" w:color="auto"/>
            <w:bottom w:val="none" w:sz="0" w:space="0" w:color="auto"/>
            <w:right w:val="none" w:sz="0" w:space="0" w:color="auto"/>
          </w:divBdr>
        </w:div>
      </w:divsChild>
    </w:div>
    <w:div w:id="874272108">
      <w:bodyDiv w:val="1"/>
      <w:marLeft w:val="0"/>
      <w:marRight w:val="0"/>
      <w:marTop w:val="0"/>
      <w:marBottom w:val="0"/>
      <w:divBdr>
        <w:top w:val="none" w:sz="0" w:space="0" w:color="auto"/>
        <w:left w:val="none" w:sz="0" w:space="0" w:color="auto"/>
        <w:bottom w:val="none" w:sz="0" w:space="0" w:color="auto"/>
        <w:right w:val="none" w:sz="0" w:space="0" w:color="auto"/>
      </w:divBdr>
      <w:divsChild>
        <w:div w:id="1544554935">
          <w:marLeft w:val="0"/>
          <w:marRight w:val="0"/>
          <w:marTop w:val="192"/>
          <w:marBottom w:val="0"/>
          <w:divBdr>
            <w:top w:val="none" w:sz="0" w:space="0" w:color="auto"/>
            <w:left w:val="none" w:sz="0" w:space="0" w:color="auto"/>
            <w:bottom w:val="none" w:sz="0" w:space="0" w:color="auto"/>
            <w:right w:val="none" w:sz="0" w:space="0" w:color="auto"/>
          </w:divBdr>
        </w:div>
        <w:div w:id="2127918332">
          <w:marLeft w:val="0"/>
          <w:marRight w:val="0"/>
          <w:marTop w:val="0"/>
          <w:marBottom w:val="0"/>
          <w:divBdr>
            <w:top w:val="none" w:sz="0" w:space="0" w:color="auto"/>
            <w:left w:val="none" w:sz="0" w:space="0" w:color="auto"/>
            <w:bottom w:val="none" w:sz="0" w:space="0" w:color="auto"/>
            <w:right w:val="none" w:sz="0" w:space="0" w:color="auto"/>
          </w:divBdr>
          <w:divsChild>
            <w:div w:id="1096242782">
              <w:marLeft w:val="0"/>
              <w:marRight w:val="0"/>
              <w:marTop w:val="192"/>
              <w:marBottom w:val="0"/>
              <w:divBdr>
                <w:top w:val="none" w:sz="0" w:space="0" w:color="auto"/>
                <w:left w:val="none" w:sz="0" w:space="0" w:color="auto"/>
                <w:bottom w:val="none" w:sz="0" w:space="0" w:color="auto"/>
                <w:right w:val="none" w:sz="0" w:space="0" w:color="auto"/>
              </w:divBdr>
            </w:div>
          </w:divsChild>
        </w:div>
        <w:div w:id="593785845">
          <w:marLeft w:val="0"/>
          <w:marRight w:val="0"/>
          <w:marTop w:val="0"/>
          <w:marBottom w:val="0"/>
          <w:divBdr>
            <w:top w:val="none" w:sz="0" w:space="0" w:color="auto"/>
            <w:left w:val="none" w:sz="0" w:space="0" w:color="auto"/>
            <w:bottom w:val="none" w:sz="0" w:space="0" w:color="auto"/>
            <w:right w:val="none" w:sz="0" w:space="0" w:color="auto"/>
          </w:divBdr>
        </w:div>
        <w:div w:id="543756881">
          <w:marLeft w:val="0"/>
          <w:marRight w:val="0"/>
          <w:marTop w:val="192"/>
          <w:marBottom w:val="0"/>
          <w:divBdr>
            <w:top w:val="none" w:sz="0" w:space="0" w:color="auto"/>
            <w:left w:val="none" w:sz="0" w:space="0" w:color="auto"/>
            <w:bottom w:val="none" w:sz="0" w:space="0" w:color="auto"/>
            <w:right w:val="none" w:sz="0" w:space="0" w:color="auto"/>
          </w:divBdr>
        </w:div>
      </w:divsChild>
    </w:div>
    <w:div w:id="950555009">
      <w:bodyDiv w:val="1"/>
      <w:marLeft w:val="0"/>
      <w:marRight w:val="0"/>
      <w:marTop w:val="0"/>
      <w:marBottom w:val="0"/>
      <w:divBdr>
        <w:top w:val="none" w:sz="0" w:space="0" w:color="auto"/>
        <w:left w:val="none" w:sz="0" w:space="0" w:color="auto"/>
        <w:bottom w:val="none" w:sz="0" w:space="0" w:color="auto"/>
        <w:right w:val="none" w:sz="0" w:space="0" w:color="auto"/>
      </w:divBdr>
      <w:divsChild>
        <w:div w:id="1454592705">
          <w:marLeft w:val="0"/>
          <w:marRight w:val="0"/>
          <w:marTop w:val="192"/>
          <w:marBottom w:val="0"/>
          <w:divBdr>
            <w:top w:val="none" w:sz="0" w:space="0" w:color="auto"/>
            <w:left w:val="none" w:sz="0" w:space="0" w:color="auto"/>
            <w:bottom w:val="none" w:sz="0" w:space="0" w:color="auto"/>
            <w:right w:val="none" w:sz="0" w:space="0" w:color="auto"/>
          </w:divBdr>
        </w:div>
        <w:div w:id="1657608879">
          <w:marLeft w:val="0"/>
          <w:marRight w:val="0"/>
          <w:marTop w:val="0"/>
          <w:marBottom w:val="0"/>
          <w:divBdr>
            <w:top w:val="none" w:sz="0" w:space="0" w:color="auto"/>
            <w:left w:val="none" w:sz="0" w:space="0" w:color="auto"/>
            <w:bottom w:val="none" w:sz="0" w:space="0" w:color="auto"/>
            <w:right w:val="none" w:sz="0" w:space="0" w:color="auto"/>
          </w:divBdr>
          <w:divsChild>
            <w:div w:id="1774476661">
              <w:marLeft w:val="0"/>
              <w:marRight w:val="0"/>
              <w:marTop w:val="192"/>
              <w:marBottom w:val="0"/>
              <w:divBdr>
                <w:top w:val="none" w:sz="0" w:space="0" w:color="auto"/>
                <w:left w:val="none" w:sz="0" w:space="0" w:color="auto"/>
                <w:bottom w:val="none" w:sz="0" w:space="0" w:color="auto"/>
                <w:right w:val="none" w:sz="0" w:space="0" w:color="auto"/>
              </w:divBdr>
            </w:div>
          </w:divsChild>
        </w:div>
        <w:div w:id="793213533">
          <w:marLeft w:val="0"/>
          <w:marRight w:val="0"/>
          <w:marTop w:val="0"/>
          <w:marBottom w:val="0"/>
          <w:divBdr>
            <w:top w:val="none" w:sz="0" w:space="0" w:color="auto"/>
            <w:left w:val="none" w:sz="0" w:space="0" w:color="auto"/>
            <w:bottom w:val="none" w:sz="0" w:space="0" w:color="auto"/>
            <w:right w:val="none" w:sz="0" w:space="0" w:color="auto"/>
          </w:divBdr>
        </w:div>
        <w:div w:id="2081176004">
          <w:marLeft w:val="0"/>
          <w:marRight w:val="0"/>
          <w:marTop w:val="192"/>
          <w:marBottom w:val="0"/>
          <w:divBdr>
            <w:top w:val="none" w:sz="0" w:space="0" w:color="auto"/>
            <w:left w:val="none" w:sz="0" w:space="0" w:color="auto"/>
            <w:bottom w:val="none" w:sz="0" w:space="0" w:color="auto"/>
            <w:right w:val="none" w:sz="0" w:space="0" w:color="auto"/>
          </w:divBdr>
        </w:div>
      </w:divsChild>
    </w:div>
    <w:div w:id="1456363700">
      <w:bodyDiv w:val="1"/>
      <w:marLeft w:val="0"/>
      <w:marRight w:val="0"/>
      <w:marTop w:val="0"/>
      <w:marBottom w:val="0"/>
      <w:divBdr>
        <w:top w:val="none" w:sz="0" w:space="0" w:color="auto"/>
        <w:left w:val="none" w:sz="0" w:space="0" w:color="auto"/>
        <w:bottom w:val="none" w:sz="0" w:space="0" w:color="auto"/>
        <w:right w:val="none" w:sz="0" w:space="0" w:color="auto"/>
      </w:divBdr>
    </w:div>
    <w:div w:id="1806385404">
      <w:bodyDiv w:val="1"/>
      <w:marLeft w:val="0"/>
      <w:marRight w:val="0"/>
      <w:marTop w:val="0"/>
      <w:marBottom w:val="0"/>
      <w:divBdr>
        <w:top w:val="none" w:sz="0" w:space="0" w:color="auto"/>
        <w:left w:val="none" w:sz="0" w:space="0" w:color="auto"/>
        <w:bottom w:val="none" w:sz="0" w:space="0" w:color="auto"/>
        <w:right w:val="none" w:sz="0" w:space="0" w:color="auto"/>
      </w:divBdr>
    </w:div>
    <w:div w:id="1922980379">
      <w:bodyDiv w:val="1"/>
      <w:marLeft w:val="0"/>
      <w:marRight w:val="0"/>
      <w:marTop w:val="0"/>
      <w:marBottom w:val="0"/>
      <w:divBdr>
        <w:top w:val="none" w:sz="0" w:space="0" w:color="auto"/>
        <w:left w:val="none" w:sz="0" w:space="0" w:color="auto"/>
        <w:bottom w:val="none" w:sz="0" w:space="0" w:color="auto"/>
        <w:right w:val="none" w:sz="0" w:space="0" w:color="auto"/>
      </w:divBdr>
    </w:div>
    <w:div w:id="20565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5258/" TargetMode="External"/><Relationship Id="rId3" Type="http://schemas.openxmlformats.org/officeDocument/2006/relationships/settings" Target="settings.xml"/><Relationship Id="rId7" Type="http://schemas.openxmlformats.org/officeDocument/2006/relationships/hyperlink" Target="http://www.consultant.ru/document/cons_doc_LAW_11525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CCC5C-7C1D-47E1-98BF-B9B3A6AF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410</Words>
  <Characters>2342</Characters>
  <Application>Microsoft Office Word</Application>
  <DocSecurity>0</DocSecurity>
  <Lines>19</Lines>
  <Paragraphs>5</Paragraphs>
  <ScaleCrop>false</ScaleCrop>
  <Company>Krokoz™</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2020-10-13T02:03:00Z</dcterms:created>
  <dcterms:modified xsi:type="dcterms:W3CDTF">2021-03-04T00:18:00Z</dcterms:modified>
</cp:coreProperties>
</file>