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5C" w:rsidRDefault="001B735C" w:rsidP="00766EA6">
      <w:pPr>
        <w:pStyle w:val="2"/>
        <w:jc w:val="center"/>
      </w:pP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59.25pt;height:42.75pt" o:ole="">
            <v:imagedata r:id="rId6" o:title="" cropbottom="25894f"/>
          </v:shape>
          <o:OLEObject Type="Embed" ProgID="CorelDraw.Graphic.16" ShapeID="_x0000_i1028" DrawAspect="Content" ObjectID="_1685854616" r:id="rId7"/>
        </w:object>
      </w:r>
    </w:p>
    <w:p w:rsidR="001B735C" w:rsidRPr="00FB4CB7" w:rsidRDefault="001B735C" w:rsidP="001B735C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 w:rsidRPr="00FB4CB7">
        <w:rPr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1B735C" w:rsidRDefault="001B735C" w:rsidP="001B735C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 w:rsidRPr="00FB4CB7">
        <w:rPr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1B735C" w:rsidRDefault="001B735C" w:rsidP="001B735C">
      <w:pPr>
        <w:pStyle w:val="2"/>
        <w:spacing w:before="0" w:beforeAutospacing="0" w:after="0" w:afterAutospacing="0"/>
        <w:jc w:val="center"/>
        <w:rPr>
          <w:b w:val="0"/>
          <w:color w:val="0000FF"/>
          <w:sz w:val="28"/>
          <w:szCs w:val="28"/>
        </w:rPr>
      </w:pPr>
      <w:r w:rsidRPr="003A5C35">
        <w:rPr>
          <w:b w:val="0"/>
          <w:color w:val="0000FF"/>
          <w:sz w:val="28"/>
          <w:szCs w:val="28"/>
        </w:rPr>
        <w:t>ИНФОРМИРУЕТ</w:t>
      </w:r>
    </w:p>
    <w:p w:rsidR="00766EA6" w:rsidRPr="005C785E" w:rsidRDefault="001B735C" w:rsidP="001B735C">
      <w:pPr>
        <w:pStyle w:val="2"/>
        <w:tabs>
          <w:tab w:val="center" w:pos="5032"/>
          <w:tab w:val="right" w:pos="10064"/>
        </w:tabs>
        <w:spacing w:before="0" w:beforeAutospacing="0" w:after="0" w:afterAutospacing="0"/>
        <w:rPr>
          <w:sz w:val="32"/>
          <w:szCs w:val="32"/>
        </w:rPr>
      </w:pPr>
      <w:r>
        <w:tab/>
      </w:r>
      <w:r w:rsidR="005D1B9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-1012190</wp:posOffset>
            </wp:positionV>
            <wp:extent cx="7572375" cy="11277600"/>
            <wp:effectExtent l="19050" t="0" r="9525" b="0"/>
            <wp:wrapNone/>
            <wp:docPr id="5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27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0F5">
        <w:pict>
          <v:shape id="_x0000_i1032" type="#_x0000_t75" alt="" style="width:24pt;height:24pt"/>
        </w:pict>
      </w:r>
      <w:r w:rsidR="00766EA6" w:rsidRPr="005C785E">
        <w:rPr>
          <w:color w:val="0000FF"/>
          <w:sz w:val="32"/>
          <w:szCs w:val="32"/>
        </w:rPr>
        <w:t>Программа обучения (Содействие занятости)</w:t>
      </w:r>
      <w:r>
        <w:rPr>
          <w:color w:val="0000FF"/>
          <w:sz w:val="32"/>
          <w:szCs w:val="32"/>
        </w:rPr>
        <w:tab/>
      </w:r>
    </w:p>
    <w:p w:rsidR="00766EA6" w:rsidRPr="00766EA6" w:rsidRDefault="00766EA6" w:rsidP="00D57C76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5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 xml:space="preserve">Программа организации профессионального обучения и дополнительного профессионального образования отдельных категорий граждан </w:t>
      </w:r>
      <w:r w:rsidRPr="005C78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рассчитана на период до 2024 года</w:t>
      </w:r>
      <w:r w:rsidRPr="00766E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EA6" w:rsidRDefault="00766EA6" w:rsidP="005D46B9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D57C7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Цель программы – содействие занятости отдельных категорий граждан путем организации профессионального обучения, дополнительного профессионального образования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труда.</w:t>
      </w:r>
    </w:p>
    <w:p w:rsidR="005D498D" w:rsidRPr="00D57C76" w:rsidRDefault="005D498D" w:rsidP="005D46B9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72"/>
        <w:gridCol w:w="3084"/>
      </w:tblGrid>
      <w:tr w:rsidR="00522A16" w:rsidTr="00AC2003">
        <w:tc>
          <w:tcPr>
            <w:tcW w:w="7372" w:type="dxa"/>
          </w:tcPr>
          <w:p w:rsidR="00522A16" w:rsidRDefault="00522A16" w:rsidP="005D46B9">
            <w:pPr>
              <w:ind w:left="-2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CF452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F4520"/>
                <w:sz w:val="32"/>
                <w:szCs w:val="32"/>
                <w:lang w:eastAsia="ru-RU"/>
              </w:rPr>
              <w:drawing>
                <wp:inline distT="0" distB="0" distL="0" distR="0">
                  <wp:extent cx="4660373" cy="2314575"/>
                  <wp:effectExtent l="19050" t="0" r="6877" b="0"/>
                  <wp:docPr id="6" name="Рисунок 119" descr="C:\Users\user\Desktop\obuchenie369-1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user\Desktop\obuchenie369-1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0217" cy="2319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 w:val="restart"/>
          </w:tcPr>
          <w:p w:rsidR="00522A16" w:rsidRDefault="00522A16" w:rsidP="005D46B9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CF4520"/>
                <w:sz w:val="32"/>
                <w:szCs w:val="32"/>
                <w:lang w:eastAsia="ru-RU"/>
              </w:rPr>
            </w:pPr>
            <w:proofErr w:type="gramStart"/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№ 369 от 13 марта 2021 года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</w:t>
            </w:r>
            <w:r w:rsidRPr="00D57C76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федерального проекта «Содействие занятости»</w:t>
            </w:r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85E">
              <w:rPr>
                <w:rFonts w:ascii="Times New Roman" w:eastAsia="Times New Roman" w:hAnsi="Times New Roman" w:cs="Times New Roman"/>
                <w:b/>
                <w:bCs/>
                <w:color w:val="0033A0"/>
                <w:sz w:val="24"/>
                <w:szCs w:val="24"/>
                <w:lang w:eastAsia="ru-RU"/>
              </w:rPr>
              <w:t>национального проекта «Демография»</w:t>
            </w:r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желающие могут подать заявление на обучение на портале «Работа в России». </w:t>
            </w:r>
            <w:proofErr w:type="gramEnd"/>
          </w:p>
        </w:tc>
      </w:tr>
      <w:tr w:rsidR="00522A16" w:rsidTr="00AC2003">
        <w:tc>
          <w:tcPr>
            <w:tcW w:w="7372" w:type="dxa"/>
          </w:tcPr>
          <w:p w:rsidR="00522A16" w:rsidRDefault="00522A16" w:rsidP="005D46B9">
            <w:pPr>
              <w:ind w:left="-108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CF452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F4520"/>
                <w:sz w:val="32"/>
                <w:szCs w:val="32"/>
                <w:lang w:eastAsia="ru-RU"/>
              </w:rPr>
              <w:drawing>
                <wp:inline distT="0" distB="0" distL="0" distR="0">
                  <wp:extent cx="4562473" cy="2381250"/>
                  <wp:effectExtent l="19050" t="0" r="0" b="0"/>
                  <wp:docPr id="7" name="Рисунок 120" descr="C:\Users\user\Desktop\obuchenie369-2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user\Desktop\obuchenie369-2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434" cy="2395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/>
          </w:tcPr>
          <w:p w:rsidR="00522A16" w:rsidRDefault="00522A16" w:rsidP="00D57C7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CF4520"/>
                <w:sz w:val="32"/>
                <w:szCs w:val="32"/>
                <w:lang w:eastAsia="ru-RU"/>
              </w:rPr>
            </w:pPr>
          </w:p>
        </w:tc>
      </w:tr>
    </w:tbl>
    <w:p w:rsidR="00522A16" w:rsidRDefault="00522A16" w:rsidP="00D57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F4520"/>
          <w:sz w:val="32"/>
          <w:szCs w:val="32"/>
          <w:lang w:eastAsia="ru-RU"/>
        </w:rPr>
      </w:pPr>
    </w:p>
    <w:p w:rsidR="00766EA6" w:rsidRPr="005D46B9" w:rsidRDefault="00766EA6" w:rsidP="00D57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46B9">
        <w:rPr>
          <w:rFonts w:ascii="Times New Roman" w:eastAsia="Times New Roman" w:hAnsi="Times New Roman" w:cs="Times New Roman"/>
          <w:b/>
          <w:bCs/>
          <w:color w:val="CF4520"/>
          <w:sz w:val="32"/>
          <w:szCs w:val="32"/>
          <w:lang w:eastAsia="ru-RU"/>
        </w:rPr>
        <w:t>КТО МОЖЕТ ОБУЧАТЬСЯ?</w:t>
      </w:r>
    </w:p>
    <w:p w:rsidR="00766EA6" w:rsidRPr="005C785E" w:rsidRDefault="00766EA6" w:rsidP="00D57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вышеуказанному постановлению пройти профессиональное обучение и дополнительное профессиональное образование в рамках федеральной программы «Содействие занятости» национального проекта «Демография», могут </w:t>
      </w:r>
    </w:p>
    <w:p w:rsidR="00766EA6" w:rsidRPr="00766EA6" w:rsidRDefault="00766EA6" w:rsidP="0076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5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следующие категории граждан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6EA6" w:rsidRPr="00766EA6" w:rsidRDefault="00766EA6" w:rsidP="00D57C76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ищущие работу и обратившиеся в органы службы занятости, включая безработных;</w:t>
      </w:r>
    </w:p>
    <w:p w:rsidR="00766EA6" w:rsidRPr="00766EA6" w:rsidRDefault="00766EA6" w:rsidP="00D57C7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в возрасте 50-ти лет и старше;</w:t>
      </w:r>
    </w:p>
    <w:p w:rsidR="00766EA6" w:rsidRPr="00766EA6" w:rsidRDefault="00766EA6" w:rsidP="00D57C7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предпенсионного возраста;</w:t>
      </w:r>
    </w:p>
    <w:p w:rsidR="00766EA6" w:rsidRPr="00766EA6" w:rsidRDefault="00766EA6" w:rsidP="00D57C7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женщины, находящиеся в отпуске по уходу за ребенком в возрасте до трех лет;</w:t>
      </w:r>
    </w:p>
    <w:p w:rsidR="00766EA6" w:rsidRPr="00766EA6" w:rsidRDefault="00766EA6" w:rsidP="00D57C7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 не состоящие в трудовых отношениях и имеющие детей дошкольного возраста.</w:t>
      </w:r>
    </w:p>
    <w:p w:rsidR="00766EA6" w:rsidRPr="00D57C76" w:rsidRDefault="00766EA6" w:rsidP="00D57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7C76">
        <w:rPr>
          <w:rFonts w:ascii="Times New Roman" w:eastAsia="Times New Roman" w:hAnsi="Times New Roman" w:cs="Times New Roman"/>
          <w:b/>
          <w:bCs/>
          <w:color w:val="CF4520"/>
          <w:sz w:val="32"/>
          <w:szCs w:val="32"/>
          <w:lang w:eastAsia="ru-RU"/>
        </w:rPr>
        <w:t>КАКИЕ ПРОГРАММЫ?</w:t>
      </w:r>
    </w:p>
    <w:p w:rsidR="00D57C76" w:rsidRDefault="00766EA6" w:rsidP="0076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 следующие программы: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5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Профессиональное обучение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основные программы профессиональной подготовки, профессиональной переподготовки, повышения квалификации по профессиям рабочих, должностям служащих;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85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Дополнительное профессиональное образование 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7C7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(для лиц, получающих или имеющих среднее профессиональное и (или) высшее образование)</w:t>
      </w:r>
      <w:r w:rsidRPr="00D57C7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программы повышения квалификации,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дополнительные программы профессиональной переподготовки.</w:t>
      </w:r>
    </w:p>
    <w:p w:rsidR="00766EA6" w:rsidRPr="00766EA6" w:rsidRDefault="005D1B91" w:rsidP="0076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-2423795</wp:posOffset>
            </wp:positionV>
            <wp:extent cx="7572375" cy="11277600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27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EA6"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EA6" w:rsidRPr="00D57C76" w:rsidRDefault="00766EA6" w:rsidP="00D57C76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D57C76">
        <w:rPr>
          <w:rFonts w:ascii="Verdana" w:eastAsia="Times New Roman" w:hAnsi="Verdana" w:cs="Times New Roman"/>
          <w:b/>
          <w:bCs/>
          <w:color w:val="CF4520"/>
          <w:sz w:val="32"/>
          <w:szCs w:val="32"/>
          <w:lang w:eastAsia="ru-RU"/>
        </w:rPr>
        <w:t>ФОРМА И МЕСТО ОБУЧЕНИЯ?</w:t>
      </w:r>
    </w:p>
    <w:p w:rsidR="00766EA6" w:rsidRDefault="00766EA6" w:rsidP="00D5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5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Очное</w:t>
      </w:r>
      <w:r w:rsidRPr="00766EA6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проходит на базе образовательных организаций, обладающих квалифицированными педагогами и необходимым оборудованием. Возможно </w:t>
      </w:r>
      <w:r w:rsidRPr="005C785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дистанционное</w:t>
      </w: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обучение, если такое это предусмотрено для конкретной программы. Выбор места и формы обучения доступен при заполнении </w:t>
      </w:r>
      <w:hyperlink r:id="rId11" w:tgtFrame="_blank" w:history="1">
        <w:r w:rsidRPr="005C78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заявки на обучение</w:t>
        </w:r>
      </w:hyperlink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7C76" w:rsidRPr="00766EA6" w:rsidRDefault="00D57C76" w:rsidP="00D5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A6" w:rsidRPr="00D57C76" w:rsidRDefault="00766EA6" w:rsidP="00D57C76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D57C76">
        <w:rPr>
          <w:rFonts w:ascii="Verdana" w:eastAsia="Times New Roman" w:hAnsi="Verdana" w:cs="Times New Roman"/>
          <w:b/>
          <w:bCs/>
          <w:color w:val="CF4520"/>
          <w:sz w:val="32"/>
          <w:szCs w:val="32"/>
          <w:lang w:eastAsia="ru-RU"/>
        </w:rPr>
        <w:t>СТОИМОСТЬ ОБУЧЕНИЯ?</w:t>
      </w:r>
    </w:p>
    <w:p w:rsidR="00D57C76" w:rsidRPr="00D57C76" w:rsidRDefault="00766EA6" w:rsidP="00803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за счет средств федерального бюджета.</w:t>
      </w:r>
      <w:r w:rsidRPr="00D57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66EA6" w:rsidRPr="00D57C76" w:rsidRDefault="00766EA6" w:rsidP="0080354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F4520"/>
          <w:sz w:val="32"/>
          <w:szCs w:val="32"/>
          <w:lang w:eastAsia="ru-RU"/>
        </w:rPr>
      </w:pPr>
      <w:r w:rsidRPr="00D57C76">
        <w:rPr>
          <w:rFonts w:ascii="Verdana" w:eastAsia="Times New Roman" w:hAnsi="Verdana" w:cs="Times New Roman"/>
          <w:b/>
          <w:bCs/>
          <w:color w:val="CF4520"/>
          <w:sz w:val="32"/>
          <w:szCs w:val="32"/>
          <w:lang w:eastAsia="ru-RU"/>
        </w:rPr>
        <w:t>ЗАЯВКА НА УЧАСТИЕ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7620"/>
      </w:tblGrid>
      <w:tr w:rsidR="00803544" w:rsidTr="00D57C76">
        <w:tc>
          <w:tcPr>
            <w:tcW w:w="2660" w:type="dxa"/>
          </w:tcPr>
          <w:p w:rsidR="00803544" w:rsidRDefault="00803544" w:rsidP="00803544">
            <w:pPr>
              <w:spacing w:before="100" w:beforeAutospacing="1" w:after="100" w:afterAutospacing="1"/>
              <w:ind w:left="-142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9725" cy="907885"/>
                  <wp:effectExtent l="19050" t="0" r="9525" b="0"/>
                  <wp:docPr id="1" name="Рисунок 80" descr="C:\Users\user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user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212" cy="90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03544" w:rsidRPr="005C785E" w:rsidRDefault="00D57C76" w:rsidP="00D57C76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03544"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федеральной программе «Содействие занятости» национального проекта «Демография» необходимо подать заявление на обучение на </w:t>
            </w:r>
            <w:hyperlink r:id="rId13" w:tgtFrame="_blank" w:history="1">
              <w:r w:rsidR="00803544" w:rsidRPr="005C7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портале «Работа в России»</w:t>
              </w:r>
            </w:hyperlink>
            <w:r w:rsidR="00803544" w:rsidRPr="005C7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="00803544"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03544"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03544"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программы в течение 15 рабочих дней проверят ваши данные и направят вас на обучение.</w:t>
            </w:r>
          </w:p>
        </w:tc>
      </w:tr>
      <w:tr w:rsidR="00D57C76" w:rsidTr="00522A16">
        <w:tc>
          <w:tcPr>
            <w:tcW w:w="10280" w:type="dxa"/>
            <w:gridSpan w:val="2"/>
          </w:tcPr>
          <w:p w:rsidR="00D57C76" w:rsidRPr="00766EA6" w:rsidRDefault="00D57C76" w:rsidP="0080354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обучения может составлять </w:t>
            </w:r>
            <w:r w:rsidRPr="00D57C7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от трех недель до трех месяцев</w:t>
            </w:r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Длительность и график </w:t>
            </w:r>
            <w:proofErr w:type="gramStart"/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7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выбранной программе будет сообщён дополнительно. По окончании обучения вам будет выдан документ о квалификации, соответствующий выбранной вами программе.</w:t>
            </w:r>
          </w:p>
        </w:tc>
      </w:tr>
    </w:tbl>
    <w:p w:rsidR="00803544" w:rsidRDefault="000440F5" w:rsidP="00803544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28"/>
          <w:szCs w:val="28"/>
        </w:rPr>
      </w:pPr>
      <w:hyperlink r:id="rId14" w:tgtFrame="_blank" w:history="1">
        <w:r w:rsidRPr="000440F5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lang w:eastAsia="ru-RU"/>
          </w:rPr>
          <w:pict>
            <v:shape id="_x0000_i1026" type="#_x0000_t75" alt="" href="https://trudvsem.ru/information/pages/support-employment" target="&quot;_blank&quot;" style="width:24pt;height:24pt" o:button="t"/>
          </w:pict>
        </w:r>
      </w:hyperlink>
      <w:r w:rsidR="00803544"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EA6"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3544" w:rsidRPr="003159B8">
        <w:rPr>
          <w:rFonts w:ascii="Times New Roman" w:hAnsi="Times New Roman"/>
          <w:color w:val="000000"/>
          <w:sz w:val="28"/>
          <w:szCs w:val="28"/>
        </w:rPr>
        <w:t>За дополнительной информацией обращаться в Центр</w:t>
      </w:r>
      <w:r w:rsidR="00803544" w:rsidRPr="00C720C4">
        <w:rPr>
          <w:rFonts w:ascii="Times New Roman" w:hAnsi="Times New Roman"/>
          <w:color w:val="000000"/>
          <w:sz w:val="28"/>
          <w:szCs w:val="28"/>
        </w:rPr>
        <w:t xml:space="preserve"> занятости </w:t>
      </w:r>
      <w:r w:rsidR="00803544">
        <w:rPr>
          <w:rFonts w:ascii="Times New Roman" w:hAnsi="Times New Roman"/>
          <w:color w:val="000000"/>
          <w:sz w:val="28"/>
          <w:szCs w:val="28"/>
        </w:rPr>
        <w:t xml:space="preserve">населения </w:t>
      </w:r>
      <w:r w:rsidR="00803544" w:rsidRPr="00C720C4">
        <w:rPr>
          <w:rFonts w:ascii="Times New Roman" w:hAnsi="Times New Roman"/>
          <w:color w:val="000000"/>
          <w:sz w:val="28"/>
          <w:szCs w:val="28"/>
        </w:rPr>
        <w:t>города Саянска:</w:t>
      </w:r>
      <w:r w:rsidR="00803544" w:rsidRPr="00C720C4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803544" w:rsidRPr="005C785E" w:rsidRDefault="00803544" w:rsidP="008035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proofErr w:type="spellStart"/>
      <w:r w:rsidRPr="005C785E">
        <w:rPr>
          <w:rFonts w:ascii="Times New Roman" w:hAnsi="Times New Roman"/>
          <w:b/>
          <w:color w:val="0000FF"/>
          <w:sz w:val="28"/>
          <w:szCs w:val="28"/>
        </w:rPr>
        <w:t>мкр</w:t>
      </w:r>
      <w:proofErr w:type="gramStart"/>
      <w:r w:rsidRPr="005C785E">
        <w:rPr>
          <w:rFonts w:ascii="Times New Roman" w:hAnsi="Times New Roman"/>
          <w:b/>
          <w:color w:val="0000FF"/>
          <w:sz w:val="28"/>
          <w:szCs w:val="28"/>
        </w:rPr>
        <w:t>.Ю</w:t>
      </w:r>
      <w:proofErr w:type="gramEnd"/>
      <w:r w:rsidRPr="005C785E">
        <w:rPr>
          <w:rFonts w:ascii="Times New Roman" w:hAnsi="Times New Roman"/>
          <w:b/>
          <w:color w:val="0000FF"/>
          <w:sz w:val="28"/>
          <w:szCs w:val="28"/>
        </w:rPr>
        <w:t>билейный</w:t>
      </w:r>
      <w:proofErr w:type="spellEnd"/>
      <w:r w:rsidRPr="005C785E">
        <w:rPr>
          <w:rFonts w:ascii="Times New Roman" w:hAnsi="Times New Roman"/>
          <w:b/>
          <w:color w:val="0000FF"/>
          <w:sz w:val="28"/>
          <w:szCs w:val="28"/>
        </w:rPr>
        <w:t xml:space="preserve">, дом 19. Телефон: 8(39553)54040, </w:t>
      </w:r>
    </w:p>
    <w:p w:rsidR="00803544" w:rsidRPr="005C785E" w:rsidRDefault="00803544" w:rsidP="00803544">
      <w:pPr>
        <w:spacing w:after="0" w:line="240" w:lineRule="auto"/>
        <w:ind w:left="360"/>
        <w:jc w:val="center"/>
        <w:rPr>
          <w:rFonts w:ascii="Times New Roman" w:hAnsi="Times New Roman"/>
          <w:color w:val="0000FF"/>
          <w:sz w:val="28"/>
          <w:szCs w:val="28"/>
        </w:rPr>
      </w:pPr>
      <w:r w:rsidRPr="005C785E">
        <w:rPr>
          <w:rFonts w:ascii="Times New Roman" w:hAnsi="Times New Roman"/>
          <w:b/>
          <w:color w:val="0000FF"/>
          <w:sz w:val="28"/>
          <w:szCs w:val="28"/>
        </w:rPr>
        <w:t>89588509933, 89915421155</w:t>
      </w:r>
    </w:p>
    <w:p w:rsidR="00803544" w:rsidRPr="005C785E" w:rsidRDefault="00803544" w:rsidP="00803544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color w:val="0000FF"/>
        </w:rPr>
      </w:pPr>
      <w:proofErr w:type="spellStart"/>
      <w:r w:rsidRPr="005C785E">
        <w:rPr>
          <w:rFonts w:ascii="Times New Roman" w:hAnsi="Times New Roman"/>
          <w:b/>
          <w:color w:val="0000FF"/>
          <w:sz w:val="28"/>
          <w:szCs w:val="28"/>
        </w:rPr>
        <w:t>Viber</w:t>
      </w:r>
      <w:proofErr w:type="spellEnd"/>
      <w:r w:rsidRPr="005C785E">
        <w:rPr>
          <w:rFonts w:ascii="Times New Roman" w:hAnsi="Times New Roman"/>
          <w:b/>
          <w:color w:val="0000FF"/>
          <w:sz w:val="28"/>
          <w:szCs w:val="28"/>
        </w:rPr>
        <w:t xml:space="preserve"> +79588509933, </w:t>
      </w:r>
      <w:proofErr w:type="spellStart"/>
      <w:r w:rsidRPr="005C785E">
        <w:rPr>
          <w:rFonts w:ascii="Times New Roman" w:hAnsi="Times New Roman"/>
          <w:b/>
          <w:color w:val="0000FF"/>
          <w:sz w:val="28"/>
          <w:szCs w:val="28"/>
        </w:rPr>
        <w:t>эл</w:t>
      </w:r>
      <w:proofErr w:type="gramStart"/>
      <w:r w:rsidRPr="005C785E">
        <w:rPr>
          <w:rFonts w:ascii="Times New Roman" w:hAnsi="Times New Roman"/>
          <w:b/>
          <w:color w:val="0000FF"/>
          <w:sz w:val="28"/>
          <w:szCs w:val="28"/>
        </w:rPr>
        <w:t>.п</w:t>
      </w:r>
      <w:proofErr w:type="gramEnd"/>
      <w:r w:rsidRPr="005C785E">
        <w:rPr>
          <w:rFonts w:ascii="Times New Roman" w:hAnsi="Times New Roman"/>
          <w:b/>
          <w:color w:val="0000FF"/>
          <w:sz w:val="28"/>
          <w:szCs w:val="28"/>
        </w:rPr>
        <w:t>очта</w:t>
      </w:r>
      <w:proofErr w:type="spellEnd"/>
      <w:r w:rsidRPr="005C785E">
        <w:rPr>
          <w:rFonts w:ascii="Times New Roman" w:hAnsi="Times New Roman"/>
          <w:b/>
          <w:color w:val="0000FF"/>
          <w:sz w:val="28"/>
          <w:szCs w:val="28"/>
        </w:rPr>
        <w:t xml:space="preserve"> : </w:t>
      </w:r>
      <w:proofErr w:type="spellStart"/>
      <w:r w:rsidRPr="005C785E">
        <w:rPr>
          <w:rFonts w:ascii="Times New Roman" w:hAnsi="Times New Roman"/>
          <w:b/>
          <w:color w:val="0000FF"/>
          <w:sz w:val="28"/>
          <w:szCs w:val="28"/>
          <w:lang w:val="en-US"/>
        </w:rPr>
        <w:t>czn</w:t>
      </w:r>
      <w:proofErr w:type="spellEnd"/>
      <w:r w:rsidRPr="001B735C">
        <w:rPr>
          <w:rFonts w:ascii="Times New Roman" w:hAnsi="Times New Roman"/>
          <w:b/>
          <w:color w:val="0000FF"/>
          <w:sz w:val="28"/>
          <w:szCs w:val="28"/>
        </w:rPr>
        <w:t>_</w:t>
      </w:r>
      <w:proofErr w:type="spellStart"/>
      <w:r w:rsidRPr="005C785E">
        <w:rPr>
          <w:rFonts w:ascii="Times New Roman" w:hAnsi="Times New Roman"/>
          <w:b/>
          <w:color w:val="0000FF"/>
          <w:sz w:val="28"/>
          <w:szCs w:val="28"/>
          <w:lang w:val="en-US"/>
        </w:rPr>
        <w:t>sayansk</w:t>
      </w:r>
      <w:proofErr w:type="spellEnd"/>
      <w:r w:rsidRPr="005C785E">
        <w:rPr>
          <w:rFonts w:ascii="Times New Roman" w:hAnsi="Times New Roman"/>
          <w:b/>
          <w:color w:val="0000FF"/>
          <w:sz w:val="28"/>
          <w:szCs w:val="28"/>
        </w:rPr>
        <w:t>@</w:t>
      </w:r>
      <w:r w:rsidRPr="005C785E">
        <w:rPr>
          <w:rFonts w:ascii="Times New Roman" w:hAnsi="Times New Roman"/>
          <w:b/>
          <w:color w:val="0000FF"/>
          <w:sz w:val="28"/>
          <w:szCs w:val="28"/>
          <w:lang w:val="en-US"/>
        </w:rPr>
        <w:t>mail</w:t>
      </w:r>
      <w:r w:rsidRPr="005C785E">
        <w:rPr>
          <w:rFonts w:ascii="Times New Roman" w:hAnsi="Times New Roman"/>
          <w:b/>
          <w:color w:val="0000FF"/>
          <w:sz w:val="28"/>
          <w:szCs w:val="28"/>
        </w:rPr>
        <w:t>.</w:t>
      </w:r>
      <w:proofErr w:type="spellStart"/>
      <w:r w:rsidRPr="005C785E">
        <w:rPr>
          <w:rFonts w:ascii="Times New Roman" w:hAnsi="Times New Roman"/>
          <w:b/>
          <w:color w:val="0000FF"/>
          <w:sz w:val="28"/>
          <w:szCs w:val="28"/>
        </w:rPr>
        <w:t>ru</w:t>
      </w:r>
      <w:proofErr w:type="spellEnd"/>
      <w:r w:rsidRPr="005C785E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766EA6" w:rsidRPr="00AC2003" w:rsidRDefault="00766EA6" w:rsidP="0080354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F4520"/>
          <w:sz w:val="28"/>
          <w:szCs w:val="28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AC2003">
        <w:rPr>
          <w:rFonts w:ascii="Verdana" w:eastAsia="Times New Roman" w:hAnsi="Verdana" w:cs="Times New Roman"/>
          <w:b/>
          <w:bCs/>
          <w:color w:val="CF4520"/>
          <w:sz w:val="28"/>
          <w:szCs w:val="28"/>
          <w:lang w:eastAsia="ru-RU"/>
        </w:rPr>
        <w:t>ОРГАНИЗАТОРЫ ПРОГРАММЫ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0"/>
      </w:tblGrid>
      <w:tr w:rsidR="00803544" w:rsidTr="005C785E">
        <w:tc>
          <w:tcPr>
            <w:tcW w:w="5140" w:type="dxa"/>
            <w:tcBorders>
              <w:right w:val="single" w:sz="4" w:space="0" w:color="auto"/>
            </w:tcBorders>
          </w:tcPr>
          <w:p w:rsidR="00803544" w:rsidRDefault="00803544" w:rsidP="0080354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713015"/>
                  <wp:effectExtent l="19050" t="0" r="0" b="0"/>
                  <wp:docPr id="3" name="Рисунок 93" descr="C:\Users\user\Desktop\logo-pr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user\Desktop\logo-pr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09" cy="717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left w:val="single" w:sz="4" w:space="0" w:color="auto"/>
            </w:tcBorders>
          </w:tcPr>
          <w:p w:rsidR="00803544" w:rsidRDefault="00803544" w:rsidP="00766EA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0325" cy="787721"/>
                  <wp:effectExtent l="19050" t="0" r="9525" b="0"/>
                  <wp:docPr id="4" name="Рисунок 94" descr="C:\Users\user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user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87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544" w:rsidTr="005C785E">
        <w:tc>
          <w:tcPr>
            <w:tcW w:w="5140" w:type="dxa"/>
            <w:tcBorders>
              <w:right w:val="single" w:sz="4" w:space="0" w:color="auto"/>
            </w:tcBorders>
          </w:tcPr>
          <w:p w:rsidR="00803544" w:rsidRPr="00E535D7" w:rsidRDefault="00803544" w:rsidP="00766EA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Роструд</w:t>
            </w:r>
            <w:proofErr w:type="spellEnd"/>
          </w:p>
        </w:tc>
        <w:tc>
          <w:tcPr>
            <w:tcW w:w="5140" w:type="dxa"/>
            <w:tcBorders>
              <w:left w:val="single" w:sz="4" w:space="0" w:color="auto"/>
            </w:tcBorders>
          </w:tcPr>
          <w:p w:rsidR="00803544" w:rsidRPr="00E535D7" w:rsidRDefault="00803544" w:rsidP="00766EA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</w:t>
            </w:r>
          </w:p>
        </w:tc>
      </w:tr>
    </w:tbl>
    <w:p w:rsidR="00766EA6" w:rsidRPr="00766EA6" w:rsidRDefault="00766EA6" w:rsidP="0076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66EA6" w:rsidRPr="00AC2003" w:rsidRDefault="00766EA6" w:rsidP="005C7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003">
        <w:rPr>
          <w:rFonts w:ascii="Verdana" w:eastAsia="Times New Roman" w:hAnsi="Verdana" w:cs="Times New Roman"/>
          <w:b/>
          <w:bCs/>
          <w:color w:val="CF4520"/>
          <w:sz w:val="28"/>
          <w:szCs w:val="28"/>
          <w:lang w:eastAsia="ru-RU"/>
        </w:rPr>
        <w:t>ФЕДЕРАЛЬНЫЕ ОПЕРАТОРЫ</w:t>
      </w:r>
    </w:p>
    <w:tbl>
      <w:tblPr>
        <w:tblW w:w="5000" w:type="pct"/>
        <w:jc w:val="center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569"/>
        <w:gridCol w:w="3258"/>
        <w:gridCol w:w="3565"/>
      </w:tblGrid>
      <w:tr w:rsidR="00766EA6" w:rsidRPr="00766EA6" w:rsidTr="00AC2003">
        <w:trPr>
          <w:tblCellSpacing w:w="7" w:type="dxa"/>
          <w:jc w:val="center"/>
        </w:trPr>
        <w:tc>
          <w:tcPr>
            <w:tcW w:w="1707" w:type="pct"/>
            <w:tcBorders>
              <w:right w:val="single" w:sz="4" w:space="0" w:color="auto"/>
            </w:tcBorders>
            <w:vAlign w:val="center"/>
            <w:hideMark/>
          </w:tcPr>
          <w:p w:rsidR="00766EA6" w:rsidRPr="00AC2003" w:rsidRDefault="00766EA6" w:rsidP="005C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0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803544" w:rsidRPr="00AC200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71575" cy="600075"/>
                  <wp:effectExtent l="19050" t="0" r="9525" b="0"/>
                  <wp:docPr id="83" name="Рисунок 83" descr="mainsh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mainsh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823" cy="602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003">
              <w:rPr>
                <w:rFonts w:ascii="Times New Roman" w:eastAsia="Times New Roman" w:hAnsi="Times New Roman" w:cs="Times New Roman"/>
                <w:lang w:eastAsia="ru-RU"/>
              </w:rPr>
              <w:br/>
              <w:t>Агентство развития профессионального мастерства (Ворлдскиллс Россия)</w:t>
            </w:r>
          </w:p>
        </w:tc>
        <w:tc>
          <w:tcPr>
            <w:tcW w:w="1561" w:type="pct"/>
            <w:tcBorders>
              <w:right w:val="single" w:sz="4" w:space="0" w:color="auto"/>
            </w:tcBorders>
            <w:vAlign w:val="center"/>
            <w:hideMark/>
          </w:tcPr>
          <w:p w:rsidR="00766EA6" w:rsidRPr="00AC2003" w:rsidRDefault="00803544" w:rsidP="00AC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00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47775" cy="563511"/>
                  <wp:effectExtent l="19050" t="0" r="9525" b="0"/>
                  <wp:docPr id="86" name="Рисунок 86" descr="t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t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6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tgtFrame="_blank" w:history="1">
              <w:r w:rsidR="000440F5" w:rsidRPr="000440F5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pict>
                  <v:shape id="_x0000_i1027" type="#_x0000_t75" alt="" href="http://www.tsu.ru/" target="&quot;_blank&quot;" style="width:24pt;height:24pt" o:button="t"/>
                </w:pict>
              </w:r>
            </w:hyperlink>
            <w:r w:rsidR="00766EA6" w:rsidRPr="00AC2003">
              <w:rPr>
                <w:rFonts w:ascii="Times New Roman" w:eastAsia="Times New Roman" w:hAnsi="Times New Roman" w:cs="Times New Roman"/>
                <w:lang w:eastAsia="ru-RU"/>
              </w:rPr>
              <w:br/>
              <w:t>Национальный исследовательский Томский государственный университет</w:t>
            </w:r>
          </w:p>
        </w:tc>
        <w:tc>
          <w:tcPr>
            <w:tcW w:w="1705" w:type="pct"/>
            <w:vAlign w:val="center"/>
            <w:hideMark/>
          </w:tcPr>
          <w:p w:rsidR="00766EA6" w:rsidRPr="00AC2003" w:rsidRDefault="00803544" w:rsidP="0076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00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09650" cy="512967"/>
                  <wp:effectExtent l="19050" t="0" r="0" b="0"/>
                  <wp:docPr id="89" name="Рисунок 89" descr="Logo_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Logo_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12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EA6" w:rsidRPr="00AC2003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Российская академия народного хозяйства и государственного управления при Президенте Российской Федерации</w:t>
            </w:r>
          </w:p>
        </w:tc>
      </w:tr>
    </w:tbl>
    <w:p w:rsidR="00D130EB" w:rsidRPr="00766EA6" w:rsidRDefault="00D130EB" w:rsidP="00766EA6"/>
    <w:sectPr w:rsidR="00D130EB" w:rsidRPr="00766EA6" w:rsidSect="005D498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B09"/>
    <w:multiLevelType w:val="multilevel"/>
    <w:tmpl w:val="C36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C05B0"/>
    <w:multiLevelType w:val="multilevel"/>
    <w:tmpl w:val="9DCE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A6"/>
    <w:rsid w:val="000440F5"/>
    <w:rsid w:val="001B735C"/>
    <w:rsid w:val="00293BC6"/>
    <w:rsid w:val="00522A16"/>
    <w:rsid w:val="005C785E"/>
    <w:rsid w:val="005D1B91"/>
    <w:rsid w:val="005D46B9"/>
    <w:rsid w:val="005D498D"/>
    <w:rsid w:val="00766EA6"/>
    <w:rsid w:val="00803544"/>
    <w:rsid w:val="00AC2003"/>
    <w:rsid w:val="00C357F8"/>
    <w:rsid w:val="00D130EB"/>
    <w:rsid w:val="00D57C76"/>
    <w:rsid w:val="00E535D7"/>
    <w:rsid w:val="00E6086C"/>
    <w:rsid w:val="00EA26A2"/>
    <w:rsid w:val="00F1363D"/>
    <w:rsid w:val="00F42E52"/>
    <w:rsid w:val="00FC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EB"/>
  </w:style>
  <w:style w:type="paragraph" w:styleId="1">
    <w:name w:val="heading 1"/>
    <w:basedOn w:val="a"/>
    <w:link w:val="10"/>
    <w:uiPriority w:val="9"/>
    <w:qFormat/>
    <w:rsid w:val="00766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6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6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E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paragraph">
    <w:name w:val="content__paragraph"/>
    <w:basedOn w:val="a"/>
    <w:rsid w:val="0076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6EA6"/>
    <w:rPr>
      <w:b/>
      <w:bCs/>
    </w:rPr>
  </w:style>
  <w:style w:type="character" w:styleId="a4">
    <w:name w:val="Hyperlink"/>
    <w:basedOn w:val="a0"/>
    <w:uiPriority w:val="99"/>
    <w:semiHidden/>
    <w:unhideWhenUsed/>
    <w:rsid w:val="00766EA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54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0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03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5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8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2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5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8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rudvsem.ru/information/pages/support-employment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rudvsem.ru/information/pages/support-employment/appl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hyperlink" Target="http://www.t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trudvsem.ru/information/pages/support-employ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6B1E2-88A3-4007-9D7D-C968D9A9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2021-06-21T06:33:00Z</cp:lastPrinted>
  <dcterms:created xsi:type="dcterms:W3CDTF">2021-06-21T05:44:00Z</dcterms:created>
  <dcterms:modified xsi:type="dcterms:W3CDTF">2021-06-22T00:11:00Z</dcterms:modified>
</cp:coreProperties>
</file>