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CA" w:rsidRPr="003C43CA" w:rsidRDefault="003C43CA" w:rsidP="003C43CA">
      <w:pPr>
        <w:tabs>
          <w:tab w:val="center" w:pos="4677"/>
          <w:tab w:val="left" w:pos="601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Pr="003C43CA">
        <w:rPr>
          <w:rFonts w:ascii="TimesNewRomanPSMT" w:hAnsi="TimesNewRomanPSMT" w:cs="TimesNewRomanPSMT"/>
          <w:b/>
          <w:sz w:val="28"/>
          <w:szCs w:val="28"/>
        </w:rPr>
        <w:t xml:space="preserve">Мероприятия </w:t>
      </w:r>
      <w:r w:rsidRPr="003C43CA">
        <w:rPr>
          <w:rFonts w:ascii="TimesNewRomanPSMT" w:hAnsi="TimesNewRomanPSMT" w:cs="TimesNewRomanPSMT"/>
          <w:b/>
          <w:sz w:val="28"/>
          <w:szCs w:val="28"/>
        </w:rPr>
        <w:t>по профессиональному обучению и</w:t>
      </w:r>
    </w:p>
    <w:p w:rsidR="003C43CA" w:rsidRPr="003C43CA" w:rsidRDefault="003C43CA" w:rsidP="003C43C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C43CA">
        <w:rPr>
          <w:rFonts w:ascii="TimesNewRomanPSMT" w:hAnsi="TimesNewRomanPSMT" w:cs="TimesNewRomanPSMT"/>
          <w:b/>
          <w:sz w:val="28"/>
          <w:szCs w:val="28"/>
        </w:rPr>
        <w:t>дополнительному профессиональному</w:t>
      </w:r>
      <w:r w:rsidRPr="003C43CA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3C43CA">
        <w:rPr>
          <w:rFonts w:ascii="TimesNewRomanPSMT" w:hAnsi="TimesNewRomanPSMT" w:cs="TimesNewRomanPSMT"/>
          <w:b/>
          <w:sz w:val="28"/>
          <w:szCs w:val="28"/>
        </w:rPr>
        <w:t>образованию отдельных категорий</w:t>
      </w:r>
      <w:r w:rsidRPr="003C43CA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3C43CA">
        <w:rPr>
          <w:rFonts w:ascii="TimesNewRomanPSMT" w:hAnsi="TimesNewRomanPSMT" w:cs="TimesNewRomanPSMT"/>
          <w:b/>
          <w:sz w:val="28"/>
          <w:szCs w:val="28"/>
        </w:rPr>
        <w:t>граждан в рамках национального</w:t>
      </w:r>
      <w:r w:rsidRPr="003C43CA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3C43CA">
        <w:rPr>
          <w:rFonts w:ascii="TimesNewRomanPSMT" w:hAnsi="TimesNewRomanPSMT" w:cs="TimesNewRomanPSMT"/>
          <w:b/>
          <w:sz w:val="28"/>
          <w:szCs w:val="28"/>
        </w:rPr>
        <w:t>проекта</w:t>
      </w:r>
    </w:p>
    <w:p w:rsidR="003C43CA" w:rsidRDefault="003C43CA" w:rsidP="003C43C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С 2021 года в Иркутской области в рамках федерального проекта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«Содействие занятости» национального проекта «Демография» реализуется мероприятие по профессионально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обучению и дополнительному профессиональному образованию 5 категорий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граждан: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граждане, ищущие работу и обратившиеся в органы службы занятости,</w:t>
      </w:r>
      <w:r w:rsidR="003C43CA"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включая безработных;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лица в возрасте 50-ти лет и старше,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 xml:space="preserve">лица </w:t>
      </w:r>
      <w:proofErr w:type="spellStart"/>
      <w:r w:rsidRPr="003C43CA">
        <w:rPr>
          <w:rFonts w:ascii="TimesNewRomanPSMT" w:hAnsi="TimesNewRomanPSMT" w:cs="TimesNewRomanPSMT"/>
          <w:sz w:val="24"/>
          <w:szCs w:val="24"/>
        </w:rPr>
        <w:t>предпенсионного</w:t>
      </w:r>
      <w:proofErr w:type="spellEnd"/>
      <w:r w:rsidRPr="003C43CA">
        <w:rPr>
          <w:rFonts w:ascii="TimesNewRomanPSMT" w:hAnsi="TimesNewRomanPSMT" w:cs="TimesNewRomanPSMT"/>
          <w:sz w:val="24"/>
          <w:szCs w:val="24"/>
        </w:rPr>
        <w:t xml:space="preserve"> возраста,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женщины, находящиеся в отпуске по уходу за ребенком в возрасте до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трех лет,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женщины, не состоящие в трудовых отношениях и имеющие детей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дошкольного возраста.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Цель мероприятия – содействие занятости отдельных категорий</w:t>
      </w:r>
      <w:r w:rsid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граждан путем организации профессионального обучения, дополнительного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профессионального образования для приобретения или развития имеющихся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знаний, компетенций и навыков, обеспечивающих конкурентоспособность и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профессиональную мобильность на рынке труда.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Обучение проводится за счет средств федерального бюджета</w:t>
      </w:r>
      <w:r w:rsidR="003C43CA">
        <w:rPr>
          <w:rFonts w:ascii="TimesNewRomanPSMT" w:hAnsi="TimesNewRomanPSMT" w:cs="TimesNewRomanPSMT"/>
          <w:sz w:val="24"/>
          <w:szCs w:val="24"/>
        </w:rPr>
        <w:t>.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Механизм подачи заявления гражданами на прохождение обучения</w:t>
      </w:r>
      <w:r w:rsid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реализован через информационно - аналитическую систему Общероссийская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база вакансий «Работа в России» https://trudvsem.ru/ (далее – портал «Работа в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России»).</w:t>
      </w:r>
    </w:p>
    <w:p w:rsidR="00EB613A" w:rsidRPr="003C43C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Заявку на обучение гражданин самостоятельно заполняет на портале</w:t>
      </w:r>
      <w:r w:rsidR="003C43CA"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«Работа России», органы занятости населения оказывают содействие</w:t>
      </w:r>
      <w:r w:rsidR="003C43CA"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гражданам, желающим подать заявку на обучение, в том числе</w:t>
      </w:r>
      <w:r w:rsidR="003C43CA"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предоставляют бесплатный доступ к порталу «Работа в России».</w:t>
      </w:r>
    </w:p>
    <w:p w:rsidR="00EB613A" w:rsidRDefault="00EB613A" w:rsidP="003C4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C43CA">
        <w:rPr>
          <w:rFonts w:ascii="TimesNewRomanPSMT" w:hAnsi="TimesNewRomanPSMT" w:cs="TimesNewRomanPSMT"/>
          <w:sz w:val="24"/>
          <w:szCs w:val="24"/>
        </w:rPr>
        <w:t>По окончании обучения гражданин получает документ о</w:t>
      </w:r>
      <w:r w:rsid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квалификации, соответствующий выбранной программе.</w:t>
      </w:r>
      <w:r w:rsid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Пройти обучение в рамках федерального проекта могут в том числе</w:t>
      </w:r>
      <w:r w:rsidR="003C43CA">
        <w:rPr>
          <w:rFonts w:ascii="TimesNewRomanPSMT" w:hAnsi="TimesNewRomanPSMT" w:cs="TimesNewRomanPSMT"/>
          <w:sz w:val="24"/>
          <w:szCs w:val="24"/>
        </w:rPr>
        <w:t xml:space="preserve"> </w:t>
      </w:r>
      <w:bookmarkStart w:id="0" w:name="_GoBack"/>
      <w:bookmarkEnd w:id="0"/>
      <w:r w:rsidRPr="003C43CA">
        <w:rPr>
          <w:rFonts w:ascii="TimesNewRomanPSMT" w:hAnsi="TimesNewRomanPSMT" w:cs="TimesNewRomanPSMT"/>
          <w:sz w:val="24"/>
          <w:szCs w:val="24"/>
        </w:rPr>
        <w:t>работники предприятий (организаций) Иркутской области, государственных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(муниципальных) учреждений, относящиеся к выше указанным категориям,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при наличии необходимости повышения квалификации или получения новых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профессиональных навыков, необходимых для дальнейшего продолжения</w:t>
      </w:r>
      <w:r w:rsidRPr="003C43CA">
        <w:rPr>
          <w:rFonts w:ascii="TimesNewRomanPSMT" w:hAnsi="TimesNewRomanPSMT" w:cs="TimesNewRomanPSMT"/>
          <w:sz w:val="24"/>
          <w:szCs w:val="24"/>
        </w:rPr>
        <w:t xml:space="preserve"> </w:t>
      </w:r>
      <w:r w:rsidRPr="003C43CA">
        <w:rPr>
          <w:rFonts w:ascii="TimesNewRomanPSMT" w:hAnsi="TimesNewRomanPSMT" w:cs="TimesNewRomanPSMT"/>
          <w:sz w:val="24"/>
          <w:szCs w:val="24"/>
        </w:rPr>
        <w:t>трудовой деятельности.</w:t>
      </w:r>
    </w:p>
    <w:p w:rsidR="003C43CA" w:rsidRDefault="003C43CA" w:rsidP="003C43C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C43CA" w:rsidRDefault="003C43CA" w:rsidP="003C43C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 информации Министерства труда и занятости </w:t>
      </w:r>
    </w:p>
    <w:p w:rsidR="003C43CA" w:rsidRPr="003C43CA" w:rsidRDefault="003C43CA" w:rsidP="003C43C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Иркутской области </w:t>
      </w:r>
    </w:p>
    <w:sectPr w:rsidR="003C43CA" w:rsidRPr="003C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3A"/>
    <w:rsid w:val="003C43CA"/>
    <w:rsid w:val="00E66CAA"/>
    <w:rsid w:val="00EB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1</cp:revision>
  <dcterms:created xsi:type="dcterms:W3CDTF">2021-08-06T00:53:00Z</dcterms:created>
  <dcterms:modified xsi:type="dcterms:W3CDTF">2021-08-06T01:27:00Z</dcterms:modified>
</cp:coreProperties>
</file>