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14" w:rsidRPr="00D85437" w:rsidRDefault="00D429C5" w:rsidP="006F5A1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F5A14"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4pt;height:48.3pt" o:ole="">
            <v:imagedata r:id="rId6" o:title="" cropbottom="25894f"/>
          </v:shape>
          <o:OLEObject Type="Embed" ProgID="CorelDraw.Graphic.16" ShapeID="_x0000_i1025" DrawAspect="Content" ObjectID="_1699708329" r:id="rId7"/>
        </w:object>
      </w:r>
    </w:p>
    <w:p w:rsidR="006F5A14" w:rsidRPr="00635214" w:rsidRDefault="006F5A14" w:rsidP="006F5A14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635214">
        <w:rPr>
          <w:rFonts w:ascii="Times New Roman" w:hAnsi="Times New Roman"/>
          <w:b/>
          <w:color w:val="0070C0"/>
          <w:sz w:val="32"/>
          <w:szCs w:val="32"/>
        </w:rPr>
        <w:t>ОГКУ ЦЗН города Саянска  информирует</w:t>
      </w:r>
    </w:p>
    <w:p w:rsidR="005653A7" w:rsidRDefault="005653A7" w:rsidP="005653A7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653A7" w:rsidRPr="00046E91" w:rsidRDefault="005653A7" w:rsidP="009D6EE4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46E91">
        <w:rPr>
          <w:color w:val="000000"/>
          <w:sz w:val="28"/>
          <w:szCs w:val="28"/>
        </w:rPr>
        <w:t>Подача сведений о вакансиях через портал «Работа в России»</w:t>
      </w:r>
    </w:p>
    <w:p w:rsidR="005653A7" w:rsidRPr="00046E91" w:rsidRDefault="00015631" w:rsidP="009D6EE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Pr="00015631">
          <w:rPr>
            <w:rFonts w:ascii="Times New Roman" w:hAnsi="Times New Roman" w:cs="Times New Roman"/>
            <w:color w:val="015CCB"/>
            <w:sz w:val="24"/>
            <w:szCs w:val="24"/>
          </w:rPr>
          <w:pict>
            <v:shape id="_x0000_i1026" type="#_x0000_t75" alt="Марина Крицкая" href="https://kontur.ru/articles/author-267662" style="width:23.7pt;height:23.7pt" o:button="t"/>
          </w:pict>
        </w:r>
      </w:hyperlink>
      <w:r w:rsidR="009D6EE4">
        <w:rPr>
          <w:rFonts w:ascii="Times New Roman" w:hAnsi="Times New Roman" w:cs="Times New Roman"/>
          <w:color w:val="4F4E4E"/>
          <w:sz w:val="24"/>
          <w:szCs w:val="24"/>
        </w:rPr>
        <w:t xml:space="preserve">  </w:t>
      </w:r>
      <w:r w:rsidR="005653A7" w:rsidRPr="00046E91">
        <w:rPr>
          <w:rFonts w:ascii="Times New Roman" w:hAnsi="Times New Roman" w:cs="Times New Roman"/>
          <w:color w:val="000000"/>
          <w:sz w:val="24"/>
          <w:szCs w:val="24"/>
        </w:rPr>
        <w:t>Поправки в закон</w:t>
      </w:r>
      <w:r w:rsidR="0004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E91" w:rsidRPr="00046E91">
        <w:rPr>
          <w:rFonts w:ascii="Times New Roman" w:hAnsi="Times New Roman" w:cs="Times New Roman"/>
          <w:color w:val="000000"/>
          <w:sz w:val="24"/>
          <w:szCs w:val="24"/>
        </w:rPr>
        <w:t>"О занятости населения в Российской Федерации"</w:t>
      </w:r>
      <w:r w:rsidR="005653A7" w:rsidRPr="00046E91">
        <w:rPr>
          <w:rFonts w:ascii="Times New Roman" w:hAnsi="Times New Roman" w:cs="Times New Roman"/>
          <w:color w:val="000000"/>
          <w:sz w:val="24"/>
          <w:szCs w:val="24"/>
        </w:rPr>
        <w:t xml:space="preserve"> унифицировали механизм представления в службу занятости информации о вакансиях, регламентировали процесс приема на работу соискателей от центров занятости населения и усовершенствовали механизм установления и выполнения квоты для трудоустройства инвалидов.</w:t>
      </w:r>
    </w:p>
    <w:p w:rsidR="009D6EE4" w:rsidRDefault="005653A7" w:rsidP="009D6EE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E91">
        <w:rPr>
          <w:rFonts w:ascii="Times New Roman" w:hAnsi="Times New Roman" w:cs="Times New Roman"/>
          <w:color w:val="000000"/>
          <w:sz w:val="24"/>
          <w:szCs w:val="24"/>
        </w:rPr>
        <w:t xml:space="preserve">С 1 января 2022 года Федеральным Законом "О занятости населения в Российской Федерации" закрепляется статус портала “Работа в России” как </w:t>
      </w:r>
      <w:r w:rsidRPr="00046E9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единой цифровой платформы</w:t>
      </w:r>
      <w:r w:rsidRPr="00046E91">
        <w:rPr>
          <w:rFonts w:ascii="Times New Roman" w:hAnsi="Times New Roman" w:cs="Times New Roman"/>
          <w:color w:val="000000"/>
          <w:sz w:val="24"/>
          <w:szCs w:val="24"/>
        </w:rPr>
        <w:t xml:space="preserve"> в сфере занятости и трудовых отношений. </w:t>
      </w:r>
    </w:p>
    <w:p w:rsidR="005653A7" w:rsidRPr="00046E91" w:rsidRDefault="005653A7" w:rsidP="009D6EE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E91">
        <w:rPr>
          <w:rStyle w:val="a3"/>
          <w:rFonts w:ascii="Times New Roman" w:hAnsi="Times New Roman" w:cs="Times New Roman"/>
          <w:sz w:val="24"/>
          <w:szCs w:val="24"/>
        </w:rPr>
        <w:t>С 1 января 2022 года </w:t>
      </w:r>
      <w:r w:rsidRPr="00046E91">
        <w:rPr>
          <w:rFonts w:ascii="Times New Roman" w:hAnsi="Times New Roman" w:cs="Times New Roman"/>
          <w:sz w:val="24"/>
          <w:szCs w:val="24"/>
        </w:rPr>
        <w:t xml:space="preserve">работодатели </w:t>
      </w:r>
      <w:r w:rsidRPr="009D6EE4">
        <w:rPr>
          <w:rFonts w:ascii="Times New Roman" w:hAnsi="Times New Roman" w:cs="Times New Roman"/>
          <w:sz w:val="24"/>
          <w:szCs w:val="24"/>
          <w:u w:val="single"/>
        </w:rPr>
        <w:t>со среднесписочной численностью работников более 25 человек</w:t>
      </w:r>
      <w:r w:rsidRPr="00046E91">
        <w:rPr>
          <w:rFonts w:ascii="Times New Roman" w:hAnsi="Times New Roman" w:cs="Times New Roman"/>
          <w:sz w:val="24"/>
          <w:szCs w:val="24"/>
        </w:rPr>
        <w:t xml:space="preserve"> должны будут публиковать информацию о вакансиях в единой цифровой платформе. Это требование также распространяется на юридических лиц, в уставном капитале которых имеется доля участия РФ, субъекта РФ или муниципального образования; на федеральные, региональные и местные органы власти и государственные и муниципальные учреждения.</w:t>
      </w:r>
    </w:p>
    <w:p w:rsidR="005653A7" w:rsidRPr="00046E91" w:rsidRDefault="005653A7" w:rsidP="009D6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E91">
        <w:rPr>
          <w:rFonts w:ascii="Times New Roman" w:hAnsi="Times New Roman" w:cs="Times New Roman"/>
          <w:sz w:val="24"/>
          <w:szCs w:val="24"/>
        </w:rPr>
        <w:t xml:space="preserve"> </w:t>
      </w:r>
      <w:r w:rsidRPr="00046E91">
        <w:rPr>
          <w:rFonts w:ascii="Times New Roman" w:hAnsi="Times New Roman" w:cs="Times New Roman"/>
          <w:sz w:val="24"/>
          <w:szCs w:val="24"/>
        </w:rPr>
        <w:tab/>
        <w:t>Информация, которую будут с 2022 года подавать работодатели, включает данные:</w:t>
      </w:r>
    </w:p>
    <w:p w:rsidR="005653A7" w:rsidRPr="00046E91" w:rsidRDefault="005653A7" w:rsidP="009D6EE4">
      <w:pPr>
        <w:numPr>
          <w:ilvl w:val="0"/>
          <w:numId w:val="13"/>
        </w:numPr>
        <w:spacing w:after="0"/>
        <w:ind w:left="0" w:hanging="312"/>
        <w:rPr>
          <w:rFonts w:ascii="Times New Roman" w:hAnsi="Times New Roman" w:cs="Times New Roman"/>
          <w:sz w:val="24"/>
          <w:szCs w:val="24"/>
        </w:rPr>
      </w:pPr>
      <w:r w:rsidRPr="00046E91">
        <w:rPr>
          <w:rFonts w:ascii="Times New Roman" w:hAnsi="Times New Roman" w:cs="Times New Roman"/>
          <w:sz w:val="24"/>
          <w:szCs w:val="24"/>
        </w:rPr>
        <w:t>о потребности в работниках;</w:t>
      </w:r>
    </w:p>
    <w:p w:rsidR="005653A7" w:rsidRPr="00046E91" w:rsidRDefault="005653A7" w:rsidP="009D6EE4">
      <w:pPr>
        <w:numPr>
          <w:ilvl w:val="0"/>
          <w:numId w:val="13"/>
        </w:numPr>
        <w:spacing w:after="0"/>
        <w:ind w:left="0" w:hanging="312"/>
        <w:rPr>
          <w:rFonts w:ascii="Times New Roman" w:hAnsi="Times New Roman" w:cs="Times New Roman"/>
          <w:sz w:val="24"/>
          <w:szCs w:val="24"/>
        </w:rPr>
      </w:pPr>
      <w:r w:rsidRPr="00046E91">
        <w:rPr>
          <w:rFonts w:ascii="Times New Roman" w:hAnsi="Times New Roman" w:cs="Times New Roman"/>
          <w:sz w:val="24"/>
          <w:szCs w:val="24"/>
        </w:rPr>
        <w:t>об условиях привлечения работников;</w:t>
      </w:r>
    </w:p>
    <w:p w:rsidR="005653A7" w:rsidRPr="00046E91" w:rsidRDefault="005653A7" w:rsidP="009D6EE4">
      <w:pPr>
        <w:numPr>
          <w:ilvl w:val="0"/>
          <w:numId w:val="13"/>
        </w:numPr>
        <w:spacing w:after="0"/>
        <w:ind w:left="0" w:hanging="312"/>
        <w:rPr>
          <w:rFonts w:ascii="Times New Roman" w:hAnsi="Times New Roman" w:cs="Times New Roman"/>
          <w:sz w:val="24"/>
          <w:szCs w:val="24"/>
        </w:rPr>
      </w:pPr>
      <w:r w:rsidRPr="00046E91">
        <w:rPr>
          <w:rFonts w:ascii="Times New Roman" w:hAnsi="Times New Roman" w:cs="Times New Roman"/>
          <w:sz w:val="24"/>
          <w:szCs w:val="24"/>
        </w:rPr>
        <w:t>о наличии свободных рабочих мест и вакантных должностей.</w:t>
      </w:r>
    </w:p>
    <w:p w:rsidR="005653A7" w:rsidRPr="00046E91" w:rsidRDefault="005653A7" w:rsidP="009D6EE4">
      <w:pPr>
        <w:pStyle w:val="a9"/>
        <w:spacing w:before="0" w:beforeAutospacing="0" w:after="0" w:afterAutospacing="0" w:line="276" w:lineRule="auto"/>
      </w:pPr>
      <w:r w:rsidRPr="00046E91">
        <w:t>Работодатели должны гарантировать полноту, достоверность и актуальность информации.</w:t>
      </w:r>
    </w:p>
    <w:p w:rsidR="005653A7" w:rsidRPr="00046E91" w:rsidRDefault="005653A7" w:rsidP="009D6EE4">
      <w:pPr>
        <w:pStyle w:val="a9"/>
        <w:spacing w:before="0" w:beforeAutospacing="0" w:after="0" w:afterAutospacing="0" w:line="276" w:lineRule="auto"/>
      </w:pPr>
    </w:p>
    <w:p w:rsidR="005653A7" w:rsidRPr="00046E91" w:rsidRDefault="005653A7" w:rsidP="009D6EE4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046E91">
        <w:rPr>
          <w:sz w:val="24"/>
          <w:szCs w:val="24"/>
        </w:rPr>
        <w:t>Квота для приема на работу инвалидов</w:t>
      </w:r>
    </w:p>
    <w:p w:rsidR="005653A7" w:rsidRPr="00046E91" w:rsidRDefault="005653A7" w:rsidP="009D6EE4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</w:p>
    <w:p w:rsidR="005653A7" w:rsidRPr="00046E91" w:rsidRDefault="005653A7" w:rsidP="009D6EE4">
      <w:pPr>
        <w:pStyle w:val="a9"/>
        <w:spacing w:before="0" w:beforeAutospacing="0" w:after="0" w:afterAutospacing="0" w:line="276" w:lineRule="auto"/>
        <w:ind w:firstLine="708"/>
        <w:jc w:val="both"/>
      </w:pPr>
      <w:r w:rsidRPr="00046E91">
        <w:t>Для работодателей с численностью работников более 100 человек законодательством субъекта РФ установлена квота для приема на работу инвалидов в размере от 2 % до 4 % среднесписочной численности работников.</w:t>
      </w:r>
    </w:p>
    <w:p w:rsidR="005653A7" w:rsidRPr="00046E91" w:rsidRDefault="005653A7" w:rsidP="009D6EE4">
      <w:pPr>
        <w:pStyle w:val="a9"/>
        <w:spacing w:before="0" w:beforeAutospacing="0" w:after="0" w:afterAutospacing="0" w:line="276" w:lineRule="auto"/>
        <w:ind w:firstLine="708"/>
        <w:jc w:val="both"/>
      </w:pPr>
      <w:r w:rsidRPr="00046E91">
        <w:t>Для работодателей с численностью работников от 35 до 100 человек такая квота может устанавливаться в пределах 3 % среднесписочной численности. После вступления в силу закона квоту по трудоустройству в отношении граждан с ограниченными возможностями нельзя будет выполнить формально, создав рабочие места лишь на бумаге. Изменения в Закон о занятости устанавливают, что </w:t>
      </w:r>
      <w:hyperlink r:id="rId9" w:tgtFrame="_blank" w:history="1">
        <w:r w:rsidRPr="00046E91">
          <w:rPr>
            <w:rStyle w:val="a7"/>
            <w:color w:val="015CCB"/>
          </w:rPr>
          <w:t xml:space="preserve">квота будет считаться </w:t>
        </w:r>
        <w:r w:rsidR="009D6EE4">
          <w:rPr>
            <w:rStyle w:val="a7"/>
            <w:color w:val="015CCB"/>
          </w:rPr>
          <w:t>в</w:t>
        </w:r>
        <w:r w:rsidRPr="00046E91">
          <w:rPr>
            <w:rStyle w:val="a7"/>
            <w:color w:val="015CCB"/>
          </w:rPr>
          <w:t>ыполненной</w:t>
        </w:r>
      </w:hyperlink>
      <w:r w:rsidRPr="00046E91">
        <w:t> только при фактическом трудоустройстве гражданина с инвалидностью.</w:t>
      </w:r>
      <w:r w:rsidR="00267100" w:rsidRPr="00046E91">
        <w:t xml:space="preserve"> </w:t>
      </w:r>
      <w:r w:rsidRPr="00046E91">
        <w:t>Это требование начнет действовать </w:t>
      </w:r>
      <w:r w:rsidRPr="00046E91">
        <w:rPr>
          <w:rStyle w:val="a3"/>
        </w:rPr>
        <w:t>с 1 марта 2022 года</w:t>
      </w:r>
      <w:r w:rsidRPr="00046E91">
        <w:t>.</w:t>
      </w:r>
    </w:p>
    <w:p w:rsidR="005653A7" w:rsidRPr="00046E91" w:rsidRDefault="00015631" w:rsidP="009D6EE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31">
        <w:rPr>
          <w:rFonts w:ascii="Times New Roman" w:hAnsi="Times New Roman" w:cs="Times New Roman"/>
          <w:color w:val="222222"/>
          <w:sz w:val="24"/>
          <w:szCs w:val="24"/>
        </w:rPr>
        <w:pict>
          <v:shape id="_x0000_i1027" type="#_x0000_t75" alt="" style="width:27.1pt;height:27.1pt"/>
        </w:pict>
      </w:r>
      <w:r w:rsidR="005653A7" w:rsidRPr="00046E91">
        <w:rPr>
          <w:rFonts w:ascii="Times New Roman" w:hAnsi="Times New Roman" w:cs="Times New Roman"/>
          <w:b/>
          <w:sz w:val="24"/>
          <w:szCs w:val="24"/>
        </w:rPr>
        <w:t>Уведомление службы занятости</w:t>
      </w:r>
    </w:p>
    <w:p w:rsidR="00267100" w:rsidRPr="00046E91" w:rsidRDefault="00267100" w:rsidP="009D6EE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53A7" w:rsidRPr="00046E91" w:rsidRDefault="005653A7" w:rsidP="009D6EE4">
      <w:pPr>
        <w:pStyle w:val="a9"/>
        <w:spacing w:before="0" w:beforeAutospacing="0" w:after="0" w:afterAutospacing="0" w:line="276" w:lineRule="auto"/>
        <w:ind w:firstLine="708"/>
        <w:jc w:val="both"/>
      </w:pPr>
      <w:r w:rsidRPr="00046E91">
        <w:t>Если работодатель принимает на работу кандидата, направленного центром занятости, то он должен сообщить об этом. Уведомление отправляется: </w:t>
      </w:r>
      <w:r w:rsidR="00CC666D" w:rsidRPr="00046E91">
        <w:t xml:space="preserve"> </w:t>
      </w:r>
    </w:p>
    <w:p w:rsidR="005653A7" w:rsidRPr="00046E91" w:rsidRDefault="005653A7" w:rsidP="009D6EE4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E91">
        <w:rPr>
          <w:rFonts w:ascii="Times New Roman" w:hAnsi="Times New Roman" w:cs="Times New Roman"/>
          <w:sz w:val="24"/>
          <w:szCs w:val="24"/>
        </w:rPr>
        <w:t>в течение 5 дней;</w:t>
      </w:r>
    </w:p>
    <w:p w:rsidR="005653A7" w:rsidRPr="00046E91" w:rsidRDefault="005653A7" w:rsidP="009D6EE4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E91">
        <w:rPr>
          <w:rFonts w:ascii="Times New Roman" w:hAnsi="Times New Roman" w:cs="Times New Roman"/>
          <w:sz w:val="24"/>
          <w:szCs w:val="24"/>
        </w:rPr>
        <w:t>в электронной форме — через портал «Работа в России».</w:t>
      </w:r>
    </w:p>
    <w:p w:rsidR="005653A7" w:rsidRPr="00046E91" w:rsidRDefault="005653A7" w:rsidP="009D6EE4">
      <w:pPr>
        <w:pStyle w:val="a9"/>
        <w:spacing w:before="0" w:beforeAutospacing="0" w:after="0" w:afterAutospacing="0" w:line="276" w:lineRule="auto"/>
        <w:ind w:firstLine="708"/>
        <w:jc w:val="both"/>
      </w:pPr>
      <w:r w:rsidRPr="00046E91">
        <w:lastRenderedPageBreak/>
        <w:t>Работодателю нужно указать в уведомлении день приема на работу или вернуть направление, выданное соискателю, в ЦЗН, если он не зарегистрирован на портале «Работа в России».</w:t>
      </w:r>
    </w:p>
    <w:p w:rsidR="005653A7" w:rsidRPr="00046E91" w:rsidRDefault="005653A7" w:rsidP="009D6EE4">
      <w:pPr>
        <w:pStyle w:val="a9"/>
        <w:spacing w:before="0" w:beforeAutospacing="0" w:after="0" w:afterAutospacing="0" w:line="276" w:lineRule="auto"/>
        <w:ind w:firstLine="708"/>
        <w:jc w:val="both"/>
      </w:pPr>
      <w:r w:rsidRPr="00046E91">
        <w:t xml:space="preserve">Уведомить службу занятости через единую цифровую платформу нужно и о факте отказа в приеме на работу. В этом случае информация передается о дне проведенных с соискателем собеседований, </w:t>
      </w:r>
      <w:r w:rsidR="00CC666D" w:rsidRPr="00046E91">
        <w:t>у</w:t>
      </w:r>
      <w:r w:rsidRPr="00046E91">
        <w:t>казывается причина отказа. Либо работодатель возвращает кандидату направление, если у него нет личного кабинета на портале «Работа в России».</w:t>
      </w:r>
    </w:p>
    <w:p w:rsidR="00123CFD" w:rsidRPr="003E473F" w:rsidRDefault="00594427" w:rsidP="009D6EE4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0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123CFD" w:rsidRPr="003E473F">
        <w:rPr>
          <w:rFonts w:ascii="Times New Roman" w:hAnsi="Times New Roman"/>
          <w:b/>
          <w:color w:val="FF0000"/>
          <w:sz w:val="24"/>
          <w:szCs w:val="24"/>
        </w:rPr>
        <w:t>Дополнительную информацию можно получить в Центре занятости населения по городу Саянску по телефонам: 8(39553)54</w:t>
      </w:r>
      <w:r w:rsidR="00A27EBF">
        <w:rPr>
          <w:rFonts w:ascii="Times New Roman" w:hAnsi="Times New Roman"/>
          <w:b/>
          <w:color w:val="FF0000"/>
          <w:sz w:val="24"/>
          <w:szCs w:val="24"/>
        </w:rPr>
        <w:t>821</w:t>
      </w:r>
      <w:r w:rsidR="00123CFD" w:rsidRPr="003E473F">
        <w:rPr>
          <w:rFonts w:ascii="Times New Roman" w:hAnsi="Times New Roman"/>
          <w:b/>
          <w:color w:val="FF0000"/>
          <w:sz w:val="24"/>
          <w:szCs w:val="24"/>
        </w:rPr>
        <w:t>, 89588509933, 89915421155</w:t>
      </w:r>
    </w:p>
    <w:p w:rsidR="00123CFD" w:rsidRPr="00560F02" w:rsidRDefault="00123CFD" w:rsidP="009D6EE4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3E473F">
        <w:rPr>
          <w:rFonts w:ascii="Times New Roman" w:hAnsi="Times New Roman"/>
          <w:b/>
          <w:color w:val="FF0000"/>
          <w:sz w:val="24"/>
          <w:szCs w:val="24"/>
        </w:rPr>
        <w:t>Viber</w:t>
      </w:r>
      <w:proofErr w:type="spellEnd"/>
      <w:r w:rsidRPr="003E473F">
        <w:rPr>
          <w:rFonts w:ascii="Times New Roman" w:hAnsi="Times New Roman"/>
          <w:b/>
          <w:color w:val="FF0000"/>
          <w:sz w:val="24"/>
          <w:szCs w:val="24"/>
        </w:rPr>
        <w:t xml:space="preserve"> +79588509933, </w:t>
      </w:r>
      <w:proofErr w:type="spellStart"/>
      <w:r w:rsidRPr="003E473F">
        <w:rPr>
          <w:rFonts w:ascii="Times New Roman" w:hAnsi="Times New Roman"/>
          <w:b/>
          <w:color w:val="FF0000"/>
          <w:sz w:val="24"/>
          <w:szCs w:val="24"/>
        </w:rPr>
        <w:t>эл</w:t>
      </w:r>
      <w:proofErr w:type="gramStart"/>
      <w:r w:rsidRPr="003E473F">
        <w:rPr>
          <w:rFonts w:ascii="Times New Roman" w:hAnsi="Times New Roman"/>
          <w:b/>
          <w:color w:val="FF0000"/>
          <w:sz w:val="24"/>
          <w:szCs w:val="24"/>
        </w:rPr>
        <w:t>.п</w:t>
      </w:r>
      <w:proofErr w:type="gramEnd"/>
      <w:r w:rsidRPr="003E473F">
        <w:rPr>
          <w:rFonts w:ascii="Times New Roman" w:hAnsi="Times New Roman"/>
          <w:b/>
          <w:color w:val="FF0000"/>
          <w:sz w:val="24"/>
          <w:szCs w:val="24"/>
        </w:rPr>
        <w:t>очта</w:t>
      </w:r>
      <w:proofErr w:type="spellEnd"/>
      <w:r w:rsidRPr="003E473F">
        <w:rPr>
          <w:rFonts w:ascii="Times New Roman" w:hAnsi="Times New Roman"/>
          <w:b/>
          <w:color w:val="FF0000"/>
          <w:sz w:val="24"/>
          <w:szCs w:val="24"/>
        </w:rPr>
        <w:t xml:space="preserve"> : </w:t>
      </w:r>
      <w:proofErr w:type="spellStart"/>
      <w:r w:rsidRPr="003E473F">
        <w:rPr>
          <w:rFonts w:ascii="Times New Roman" w:hAnsi="Times New Roman"/>
          <w:b/>
          <w:color w:val="FF0000"/>
          <w:sz w:val="24"/>
          <w:szCs w:val="24"/>
          <w:lang w:val="en-US"/>
        </w:rPr>
        <w:t>czn</w:t>
      </w:r>
      <w:proofErr w:type="spellEnd"/>
      <w:r w:rsidRPr="003E473F">
        <w:rPr>
          <w:rFonts w:ascii="Times New Roman" w:hAnsi="Times New Roman"/>
          <w:b/>
          <w:color w:val="FF0000"/>
          <w:sz w:val="24"/>
          <w:szCs w:val="24"/>
        </w:rPr>
        <w:t>_</w:t>
      </w:r>
      <w:proofErr w:type="spellStart"/>
      <w:r w:rsidRPr="003E473F">
        <w:rPr>
          <w:rFonts w:ascii="Times New Roman" w:hAnsi="Times New Roman"/>
          <w:b/>
          <w:color w:val="FF0000"/>
          <w:sz w:val="24"/>
          <w:szCs w:val="24"/>
          <w:lang w:val="en-US"/>
        </w:rPr>
        <w:t>sayansk</w:t>
      </w:r>
      <w:proofErr w:type="spellEnd"/>
      <w:r w:rsidRPr="003E473F">
        <w:rPr>
          <w:rFonts w:ascii="Times New Roman" w:hAnsi="Times New Roman"/>
          <w:b/>
          <w:color w:val="FF0000"/>
          <w:sz w:val="24"/>
          <w:szCs w:val="24"/>
        </w:rPr>
        <w:t>@</w:t>
      </w:r>
      <w:r w:rsidRPr="003E473F">
        <w:rPr>
          <w:rFonts w:ascii="Times New Roman" w:hAnsi="Times New Roman"/>
          <w:b/>
          <w:color w:val="FF0000"/>
          <w:sz w:val="24"/>
          <w:szCs w:val="24"/>
          <w:lang w:val="en-US"/>
        </w:rPr>
        <w:t>mail</w:t>
      </w:r>
      <w:r w:rsidR="00DF2006">
        <w:rPr>
          <w:rFonts w:ascii="Times New Roman" w:hAnsi="Times New Roman"/>
          <w:b/>
          <w:color w:val="FF0000"/>
          <w:sz w:val="24"/>
          <w:szCs w:val="24"/>
        </w:rPr>
        <w:t>.</w:t>
      </w:r>
      <w:proofErr w:type="spellStart"/>
      <w:r w:rsidR="00DF2006">
        <w:rPr>
          <w:rFonts w:ascii="Times New Roman" w:hAnsi="Times New Roman"/>
          <w:b/>
          <w:color w:val="FF0000"/>
          <w:sz w:val="24"/>
          <w:szCs w:val="24"/>
        </w:rPr>
        <w:t>ru</w:t>
      </w:r>
      <w:proofErr w:type="spellEnd"/>
    </w:p>
    <w:p w:rsidR="00CD1542" w:rsidRPr="00207827" w:rsidRDefault="00CD1542" w:rsidP="00123C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1542" w:rsidRPr="00207827" w:rsidSect="005E37E9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9D0"/>
    <w:multiLevelType w:val="multilevel"/>
    <w:tmpl w:val="9E64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60CAD"/>
    <w:multiLevelType w:val="multilevel"/>
    <w:tmpl w:val="1130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77322"/>
    <w:multiLevelType w:val="hybridMultilevel"/>
    <w:tmpl w:val="B7F6EA34"/>
    <w:lvl w:ilvl="0" w:tplc="041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AAA6EBA"/>
    <w:multiLevelType w:val="hybridMultilevel"/>
    <w:tmpl w:val="3AD67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4D3A28"/>
    <w:multiLevelType w:val="multilevel"/>
    <w:tmpl w:val="C0E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E1D3A"/>
    <w:multiLevelType w:val="hybridMultilevel"/>
    <w:tmpl w:val="87AA0FB8"/>
    <w:lvl w:ilvl="0" w:tplc="041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408F0207"/>
    <w:multiLevelType w:val="multilevel"/>
    <w:tmpl w:val="00ECB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EE43D7"/>
    <w:multiLevelType w:val="multilevel"/>
    <w:tmpl w:val="B17A4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0AF05EC"/>
    <w:multiLevelType w:val="hybridMultilevel"/>
    <w:tmpl w:val="BB3A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71C12"/>
    <w:multiLevelType w:val="multilevel"/>
    <w:tmpl w:val="3C70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90490B"/>
    <w:multiLevelType w:val="multilevel"/>
    <w:tmpl w:val="C2A6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F57CC4"/>
    <w:multiLevelType w:val="hybridMultilevel"/>
    <w:tmpl w:val="EBE08F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74F22730"/>
    <w:multiLevelType w:val="hybridMultilevel"/>
    <w:tmpl w:val="099E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F4C29"/>
    <w:multiLevelType w:val="multilevel"/>
    <w:tmpl w:val="D720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5A14"/>
    <w:rsid w:val="000013A8"/>
    <w:rsid w:val="00015631"/>
    <w:rsid w:val="000306E2"/>
    <w:rsid w:val="00046E91"/>
    <w:rsid w:val="000517AA"/>
    <w:rsid w:val="00067F89"/>
    <w:rsid w:val="0009489D"/>
    <w:rsid w:val="00123CFD"/>
    <w:rsid w:val="00136CBD"/>
    <w:rsid w:val="00186DEB"/>
    <w:rsid w:val="00207827"/>
    <w:rsid w:val="00267100"/>
    <w:rsid w:val="002A41CE"/>
    <w:rsid w:val="002D3983"/>
    <w:rsid w:val="002E69CD"/>
    <w:rsid w:val="00310332"/>
    <w:rsid w:val="00341E06"/>
    <w:rsid w:val="003B4240"/>
    <w:rsid w:val="00447C93"/>
    <w:rsid w:val="004660C5"/>
    <w:rsid w:val="004667D2"/>
    <w:rsid w:val="00487D8E"/>
    <w:rsid w:val="004C0C39"/>
    <w:rsid w:val="004C2D35"/>
    <w:rsid w:val="004C6B9E"/>
    <w:rsid w:val="004F3412"/>
    <w:rsid w:val="00501464"/>
    <w:rsid w:val="00530365"/>
    <w:rsid w:val="005435B9"/>
    <w:rsid w:val="005653A7"/>
    <w:rsid w:val="00585F5E"/>
    <w:rsid w:val="00594427"/>
    <w:rsid w:val="005A7DEA"/>
    <w:rsid w:val="005D14F5"/>
    <w:rsid w:val="005E37E9"/>
    <w:rsid w:val="005E792E"/>
    <w:rsid w:val="005F1BEA"/>
    <w:rsid w:val="006032E2"/>
    <w:rsid w:val="00606328"/>
    <w:rsid w:val="006109C4"/>
    <w:rsid w:val="006F0854"/>
    <w:rsid w:val="006F5A14"/>
    <w:rsid w:val="0072781D"/>
    <w:rsid w:val="007665FD"/>
    <w:rsid w:val="007C265C"/>
    <w:rsid w:val="007E43A7"/>
    <w:rsid w:val="008A59DE"/>
    <w:rsid w:val="008D39DF"/>
    <w:rsid w:val="0090715F"/>
    <w:rsid w:val="00981754"/>
    <w:rsid w:val="009A1D73"/>
    <w:rsid w:val="009A3DB9"/>
    <w:rsid w:val="009C40E8"/>
    <w:rsid w:val="009D3C26"/>
    <w:rsid w:val="009D6EE4"/>
    <w:rsid w:val="00A009FE"/>
    <w:rsid w:val="00A27EBF"/>
    <w:rsid w:val="00A972AA"/>
    <w:rsid w:val="00AB1CF0"/>
    <w:rsid w:val="00AD7793"/>
    <w:rsid w:val="00AF6D83"/>
    <w:rsid w:val="00B37BC3"/>
    <w:rsid w:val="00BE3A7E"/>
    <w:rsid w:val="00BE78B6"/>
    <w:rsid w:val="00CA6EC0"/>
    <w:rsid w:val="00CA6F27"/>
    <w:rsid w:val="00CC4A67"/>
    <w:rsid w:val="00CC666D"/>
    <w:rsid w:val="00CD1542"/>
    <w:rsid w:val="00CF1FAD"/>
    <w:rsid w:val="00D429C5"/>
    <w:rsid w:val="00DD654F"/>
    <w:rsid w:val="00DF1E11"/>
    <w:rsid w:val="00DF2006"/>
    <w:rsid w:val="00E012FA"/>
    <w:rsid w:val="00E25012"/>
    <w:rsid w:val="00E44CE7"/>
    <w:rsid w:val="00E70552"/>
    <w:rsid w:val="00E72186"/>
    <w:rsid w:val="00EC7487"/>
    <w:rsid w:val="00ED56CA"/>
    <w:rsid w:val="00F204F9"/>
    <w:rsid w:val="00F57669"/>
    <w:rsid w:val="00F60C9A"/>
    <w:rsid w:val="00F70C57"/>
    <w:rsid w:val="00F855C4"/>
    <w:rsid w:val="00FA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11"/>
  </w:style>
  <w:style w:type="paragraph" w:styleId="1">
    <w:name w:val="heading 1"/>
    <w:basedOn w:val="a"/>
    <w:link w:val="10"/>
    <w:uiPriority w:val="9"/>
    <w:qFormat/>
    <w:rsid w:val="00565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5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A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F5A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41E0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E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5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3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readcrumbs-itemarrow">
    <w:name w:val="breadcrumbs-item__arrow"/>
    <w:basedOn w:val="a0"/>
    <w:rsid w:val="005653A7"/>
  </w:style>
  <w:style w:type="character" w:customStyle="1" w:styleId="article-announce-autor-blockname">
    <w:name w:val="article-announce-autor-block__name"/>
    <w:basedOn w:val="a0"/>
    <w:rsid w:val="00565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7737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081">
          <w:marLeft w:val="0"/>
          <w:marRight w:val="0"/>
          <w:marTop w:val="0"/>
          <w:marBottom w:val="10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815">
                      <w:marLeft w:val="-254"/>
                      <w:marRight w:val="-2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2146">
                              <w:marLeft w:val="0"/>
                              <w:marRight w:val="0"/>
                              <w:marTop w:val="4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862388">
                                  <w:marLeft w:val="0"/>
                                  <w:marRight w:val="33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641964">
                                  <w:marLeft w:val="0"/>
                                  <w:marRight w:val="0"/>
                                  <w:marTop w:val="203"/>
                                  <w:marBottom w:val="0"/>
                                  <w:divBdr>
                                    <w:top w:val="single" w:sz="12" w:space="8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425279">
                              <w:marLeft w:val="0"/>
                              <w:marRight w:val="0"/>
                              <w:marTop w:val="3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1">
              <w:marLeft w:val="-254"/>
              <w:marRight w:val="-2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1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4562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4393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787867">
                                      <w:marLeft w:val="0"/>
                                      <w:marRight w:val="0"/>
                                      <w:marTop w:val="678"/>
                                      <w:marBottom w:val="6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936352">
                                          <w:marLeft w:val="0"/>
                                          <w:marRight w:val="40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65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982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ur.ru/articles/author-267662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94768&amp;rangeId=2791939&amp;p=1210&amp;utm_source=google&amp;utm_medium=organic&amp;utm_referer=www.google.com&amp;utm_startpage=kontur.ru%2Farticles%2F6197&amp;utm_orderpage=kontur.ru%2Farticles%2F6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A7A62-EF84-4380-9ACE-64846012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2021-11-25T08:03:00Z</cp:lastPrinted>
  <dcterms:created xsi:type="dcterms:W3CDTF">2021-11-25T08:13:00Z</dcterms:created>
  <dcterms:modified xsi:type="dcterms:W3CDTF">2021-11-29T08:26:00Z</dcterms:modified>
</cp:coreProperties>
</file>