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F54D5D" w:rsidRPr="00F54D5D" w:rsidRDefault="00F54D5D" w:rsidP="00F54D5D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54D5D" w:rsidRPr="00F54D5D" w:rsidRDefault="00F54D5D" w:rsidP="00F54D5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5D" w:rsidRPr="00F54D5D" w:rsidRDefault="00F54D5D" w:rsidP="00F54D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F54D5D" w:rsidRPr="00F54D5D" w:rsidTr="006E4EC7">
        <w:trPr>
          <w:cantSplit/>
          <w:trHeight w:val="220"/>
        </w:trPr>
        <w:tc>
          <w:tcPr>
            <w:tcW w:w="534" w:type="dxa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F54D5D" w:rsidRPr="00F54D5D" w:rsidRDefault="00D53E05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29.11.2021</w:t>
            </w:r>
          </w:p>
        </w:tc>
        <w:tc>
          <w:tcPr>
            <w:tcW w:w="449" w:type="dxa"/>
          </w:tcPr>
          <w:p w:rsidR="00F54D5D" w:rsidRPr="00F54D5D" w:rsidRDefault="00F54D5D" w:rsidP="00F5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F54D5D" w:rsidRPr="00F54D5D" w:rsidRDefault="00D53E05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110-37-1280-21</w:t>
            </w:r>
          </w:p>
        </w:tc>
        <w:tc>
          <w:tcPr>
            <w:tcW w:w="794" w:type="dxa"/>
            <w:vMerge w:val="restart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F54D5D" w:rsidRPr="00F54D5D" w:rsidRDefault="00F54D5D" w:rsidP="00F54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F54D5D" w:rsidRPr="00F54D5D" w:rsidTr="006E4EC7">
        <w:trPr>
          <w:cantSplit/>
          <w:trHeight w:val="220"/>
        </w:trPr>
        <w:tc>
          <w:tcPr>
            <w:tcW w:w="4139" w:type="dxa"/>
            <w:gridSpan w:val="4"/>
          </w:tcPr>
          <w:p w:rsidR="00F54D5D" w:rsidRPr="00F54D5D" w:rsidRDefault="00F54D5D" w:rsidP="00F54D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val="en-US"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Саянск</w:t>
            </w:r>
          </w:p>
        </w:tc>
        <w:tc>
          <w:tcPr>
            <w:tcW w:w="794" w:type="dxa"/>
            <w:vMerge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70" w:type="dxa"/>
          </w:tcPr>
          <w:p w:rsidR="00F54D5D" w:rsidRPr="00F54D5D" w:rsidRDefault="00F54D5D" w:rsidP="00F54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</w:tr>
    </w:tbl>
    <w:p w:rsidR="00F54D5D" w:rsidRPr="00F54D5D" w:rsidRDefault="00F54D5D" w:rsidP="00F54D5D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850"/>
      </w:tblGrid>
      <w:tr w:rsidR="00F54D5D" w:rsidRPr="00F54D5D" w:rsidTr="006E4EC7">
        <w:trPr>
          <w:cantSplit/>
        </w:trPr>
        <w:tc>
          <w:tcPr>
            <w:tcW w:w="142" w:type="dxa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F54D5D" w:rsidRPr="00F54D5D" w:rsidRDefault="00F54D5D" w:rsidP="00F54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F54D5D" w:rsidRPr="00F54D5D" w:rsidRDefault="00F54D5D" w:rsidP="00F54D5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</w:p>
        </w:tc>
        <w:tc>
          <w:tcPr>
            <w:tcW w:w="4849" w:type="dxa"/>
          </w:tcPr>
          <w:p w:rsidR="00F54D5D" w:rsidRPr="00F54D5D" w:rsidRDefault="00F54D5D" w:rsidP="00F54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Об организации световой маскировки на территории городского округа муниципального образования «город Саянск»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при угрозе и ведении военных действий </w:t>
            </w:r>
          </w:p>
        </w:tc>
        <w:tc>
          <w:tcPr>
            <w:tcW w:w="850" w:type="dxa"/>
          </w:tcPr>
          <w:p w:rsidR="00F54D5D" w:rsidRPr="00F54D5D" w:rsidRDefault="00F54D5D" w:rsidP="00F54D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4D5D" w:rsidRPr="00F54D5D" w:rsidRDefault="00F54D5D" w:rsidP="00F54D5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12.02.1998 года № 28-ФЗ «О гражданской обороне», постановлением Правительства Российской Федерации от 26.11.2007 года № 804 «Об утверждении Положения о гражданской обороне в Российской Федерации», приказом МЧС России от 14.11.2008 года № 687 «Об утверждении Положения об организации и ведении гражданской обороны в муниципальных образованиях и организациях», сводом правил СП 165.1325800.2014 «Инженерно-технические мероприятия по гражданской обороне.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Актуализированная редакция СНиП 2.01.51-90» (утверждён приказом Минстроя России от 12 ноября 2014 года № 705/</w:t>
      </w:r>
      <w:proofErr w:type="spellStart"/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сводом правил СП 264.1325800.2016 Световая маскировка населенных пунктов и объектов народного хозяйства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Актуализированная редакция СНиП 2.01.53-84 (утв. приказом Министерства строительства и жилищно-коммунального хозяйства РФ от 3 декабря 2016 г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880/</w:t>
      </w:r>
      <w:proofErr w:type="spellStart"/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proofErr w:type="spellEnd"/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), ст.ст.38, 47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ПОСТАНОВЛЯЕТ: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организации мероприятий по световой маскировке и другим видам маскировки на территории городского округа муниципального образования </w:t>
      </w:r>
      <w:r w:rsidRPr="00F54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«город Саянск» 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1. 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перечень объектов, подлежащих световой маскировке при угрозе и ведении военных действий, на территории городского округа муниципального образования «город Саянск» согласно приложению № 2. 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Утвердить должностной состав группы организации световой маскировки городского округа муниципального образования «город Саянск» согласно приложению № 3.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 план мероприятий световой маскировки и другим видам маскировки на территории городского округа муниципального образования «город Саянск» согласно приложению № 4.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Утвердить типовую инструкцию руководител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структурного подразделения (ответственно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должностно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7830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) организации по светомаскировке согласно приложению № 5.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Рекомендовать руководителям организаций, расположенных на территории городского округа муниципального образования «город Саянск», независимо от форм собственности и ведомственной принадлежности, продолжающих работу в военное время и (или) отнесённых к категориям по гражданской обороне: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срок до 31 декабря 2021 года разработать планы перевода организаций, объектов на режимы световой маскировки. Планы согласовать с начальником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 (далее – отдел МП, ГО и ЧС);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назначить ответственных должностных лиц за проведение мероприятий по световой маскировке и другим видам маскировки при угрозе и ведении военных действий;</w:t>
      </w:r>
    </w:p>
    <w:p w:rsidR="00F54D5D" w:rsidRPr="00F54D5D" w:rsidRDefault="00F54D5D" w:rsidP="00F54D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спланировать создание запасов материально-технических средств, необходимых для проведения мероприятий по световой и другим видам маскировки.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7. Рекомендовать руководителям хозяйствующих субъектов всех форм собственности, занимающихся управлением и обслуживанием жилищного фонда, в срок до 31 декабря 2021 года: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разработать планы отключения потребителей электроэнергии жилых домов, находящихся в управлении, при введении режимов частичного затемнения и ложного освещения.  Планы согласовать с начальником отдела МП, ГО и ЧС;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назначить ответственных за организацию мероприятий по световой маскировке используемых объектов, улиц, подъездов и домов на подведомственной территории.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Опубликовать настоящее постановление в газете «Саянские зори» и разместить на официальном сайте администрации городского округа   муниципального образования «город Саянск» в информационно–телекоммуникационной сети «Интернет».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мэра городского округа по вопросам жизнеобеспечения города – председателя Комитета по ЖКХ, транспорту и связи М.Ф. Данилову.</w:t>
      </w:r>
    </w:p>
    <w:p w:rsidR="00F54D5D" w:rsidRPr="00F54D5D" w:rsidRDefault="00F54D5D" w:rsidP="00F54D5D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10. Настоящее постановление вступает в силу со дня его официального опубликования.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4D5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54D5D" w:rsidRPr="00F54D5D" w:rsidRDefault="00F54D5D" w:rsidP="00F54D5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F54D5D" w:rsidRPr="00F54D5D" w:rsidRDefault="00F54D5D" w:rsidP="00F54D5D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F54D5D" w:rsidRPr="00F54D5D" w:rsidRDefault="00F54D5D" w:rsidP="00F54D5D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F7439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29.11.2021</w:t>
      </w: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F7439">
        <w:rPr>
          <w:rFonts w:ascii="Times New Roman" w:eastAsia="Times New Roman" w:hAnsi="Times New Roman" w:cs="Times New Roman"/>
          <w:sz w:val="24"/>
          <w:szCs w:val="24"/>
          <w:lang w:eastAsia="ru-RU"/>
        </w:rPr>
        <w:t>110-37-1280-21</w:t>
      </w:r>
    </w:p>
    <w:p w:rsidR="00F54D5D" w:rsidRPr="00F54D5D" w:rsidRDefault="00F54D5D" w:rsidP="00F54D5D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5D" w:rsidRPr="00F54D5D" w:rsidRDefault="00F54D5D" w:rsidP="00F54D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54D5D" w:rsidRPr="00F54D5D" w:rsidRDefault="00F54D5D" w:rsidP="00F54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световой маскировки и други</w:t>
      </w:r>
      <w:r w:rsidR="009C3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</w:t>
      </w: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вид</w:t>
      </w:r>
      <w:r w:rsidR="009C39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маскировки на территории городского округа муниципального образования «город Саянск» при угрозе и ведении военных действий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numPr>
          <w:ilvl w:val="0"/>
          <w:numId w:val="1"/>
        </w:numPr>
        <w:tabs>
          <w:tab w:val="left" w:pos="0"/>
          <w:tab w:val="left" w:pos="3880"/>
        </w:tabs>
        <w:spacing w:after="0" w:line="240" w:lineRule="auto"/>
        <w:ind w:hanging="35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определяет цели, основные принципы планирования, обеспечения и проведения мероприятий по световой маскировк</w:t>
      </w:r>
      <w:r w:rsidR="009C39A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 тексту - светомаскировка) и </w:t>
      </w:r>
      <w:r w:rsidRPr="00F54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другим видам маскировки</w:t>
      </w:r>
      <w:r w:rsidRPr="00F54D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F54D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городского округа муниципального образования «город Саянск» (далее – городской округ) при угрозе и ведении военных действий. 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Световая маскировка и другие виды маскировки проводятся для создания в тёмное время суток условий, затрудняющих обнаружение объектов населенн</w:t>
      </w:r>
      <w:r w:rsidR="009C39A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 w:rsidR="009C39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зданий, сооружений и технологического оборудования объектов экономики и инфраструктуры с воздуха путем визуального наблюдения или с помощью оптических приборов, а также снижения точности наведения на них управляемых современных средств поражения.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Подготовка к ведению мероприятий по световой маскировке и другим видам маскировки на объектах и территориях осуществляется в мирное время заблаговременно в ходе выполнения инженерно-технических мероприятий по гражданской обороне (далее – ГО).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Планирование мероприятий светомаскировки осуществляется заблаговременно, в мирное время, и предусматривает их проведение в соответствии с требованиями законодательства в области ГО и нормативн</w:t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C39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правовыми актами администрации городского округа.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Основными мероприятиями по ГО, осуществляемыми в целях решения задачи, связанной с проведением мероприятий по световой маскировке и другим видам маскировки, являются: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определение перечня объектов, подлежащих маскировке;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планов осуществления комплексной маскировки территорий, отнесенных  в установленном </w:t>
      </w:r>
      <w:hyperlink r:id="rId7" w:history="1">
        <w:r w:rsidRPr="00F54D5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порядке</w:t>
        </w:r>
      </w:hyperlink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группам по ГО, а также организаций, являющихся вероятными целями при использовании современных средств поражения;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и поддержание организациями, отнесенными в установленном порядке к категориям по ГО, и организациями, продолжающими работу в военное время, в состоянии постоянной готовности к использованию по предназначению запасов материально-технических средств, необходимых 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проведения мероприятий по световой маскировке и другим видам маскировки;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инженерно-технических мероприятий по уменьшению демаскирующих признаков организаций, отнесенных в установленном порядке к категориям по ГО.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 Общий </w:t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планированием и выполнением светомаскировочных мероприятий осуществляет служба энергетики и светомаскировки (при угрозе и ведении военных действий) городского округа.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Состав службы энергетики и светомаскировки утверждается постановлением администрации городского округа.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Решения о выполнении мероприятий по светомаскировке оформляются постановлениями и распоряжениями администрации городского округа - руководителя гражданской обороны городского округа.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1.9. Планирование и контроль выполнения мероприятий по световой маскировке в администрации городского округа, муниципальных предприятиях и учреждениях осуществляют их руководители и лица, назначенные </w:t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ответственными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световую маскировку. 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numPr>
          <w:ilvl w:val="0"/>
          <w:numId w:val="1"/>
        </w:num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мероприятия по световой маскировке</w:t>
      </w:r>
    </w:p>
    <w:p w:rsidR="00F54D5D" w:rsidRPr="00F54D5D" w:rsidRDefault="00F54D5D" w:rsidP="00F54D5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Светомаскировка должна предусматриваться в двух режимах: частичного затемнения и ложного освещения.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Режим частичного затемнения вводится на весь период угрозы ведения военных действий и отменяется после прекращения этой угрозы. Режим частичного затемнения не должен нарушать нормальную деятельность предприятий и организаций, расположенных на территории городского округа. </w:t>
      </w:r>
    </w:p>
    <w:p w:rsidR="00F54D5D" w:rsidRPr="00F54D5D" w:rsidRDefault="00F54D5D" w:rsidP="00F54D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При введении режима частичного затемнения выполняются следующие мероприятия: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отключаются от источников питания или электрических сетей освещение территорий стадионов и выставок, установки для архитектурной подсветки, осветительные приборы рекламного и витринного освещения. При этом должна быть исключена возможность их местного включения;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снижаются уровни наружного освещения городских улиц, дорог, площадей, территорий парков, детских, школьных, лечебно-оздоровительных учреждений и других объектов с нормируемыми значениями в обычном режиме средней освещенности путем выключения до половины осветительных приборов. При этом не допускается отключение двух рядом расположенных осветительных приборов;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снижается освещенность в жилых, общественных и вспомогательных зданиях, в местах производства работ вне зданий, проходов, проездов и территорий предприятий путем выключения части осветительных приборов, установки ламп пониженной мощности или применения регуляторов напряжения;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2.4. В режиме частичного затемнения проводятся мероприятия по подготовке к использованию в режиме ложного освещения: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устрой</w:t>
      </w:r>
      <w:proofErr w:type="gramStart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 дл</w:t>
      </w:r>
      <w:proofErr w:type="gramEnd"/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световой маскировки проёмов зданий и сооружений;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специальных световых знаков для обозначения входов, выходов, путей эвакуации людей, объектов и размещения сил гражданской обороны, медицинских пунктов, мест размещения средств пожаротушения, запрещения прохода.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2.5. Переход с обычного освещения на режим частичного затемнения должен быть проведен не более чем за 16 часов. Режим частичного затемнения после его введения действует постоянно, кроме времени действия режима ложного освещения.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2.6. В режиме частичного затемнения световой маскировке не подлежат: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производственные огни за исключением производственных огней, световая маскировка которых не может быть произведена за время перехода на режим ложного освещения;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световые знаки мирного времени (дорожно-транспортные, промышленных предприятий, различные световые указатели).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2.7. Режим ложного освещения предусматривает полное затемнение наиболее важных зданий, сооружений и ориентирных указателей на территориях</w:t>
      </w:r>
      <w:r w:rsidR="00527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освещение ложных и менее значимых объектов.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2.8. Режим ложного освещения вводится по сигналу «Воздушная тревога». Включение освещения в объеме режима частичного затемнения производится по сигналу «Отбой воздушной тревоги».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2.9. В режиме ложного освещения выполняются следующие мероприятия: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отключается все наружное освещение территории городского округа и организаций, не задействованных на организацию мероприятий ложного освещения;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полное отключение источников освещения в жилых зданиях (независимо от пребывания людей), а также в помещениях общественных, производственных и вспомогательных зданий, в которых не предусмотрено пребывание людей в темное время суток или прекращается работа по сигналу «Воздушная тревога»;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осуществляется световая маскировка зданий или помещений, в которых продолжается работа при подаче сигнала «Воздушная тревога» или по условиям производства невозможно безаварийное отключение освещения (светотехническим или механическим способом);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отключаются дежурным персоналом осветительные приборы, устанавливаемые у входов и въездов в здания и питаемые от сетей внутреннего освещения, не включенные в систему централизованного управления наружным освещением;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выключаются световые знаки мирного времени (дорожно-транспортные, промышленных предприятий, различные световые указатели);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обеспечивается маскировочное стационарное или автономное освещение с помощью переносных фонарей в местах проведения производственных, аварийно-спасательных и других неотложных работ, а также на опасных участках путей эвакуации людей к сборным эвакуационным пунктам и пунктам временного размещения у входов в них;</w:t>
      </w:r>
    </w:p>
    <w:p w:rsidR="00F54D5D" w:rsidRPr="00F54D5D" w:rsidRDefault="00F54D5D" w:rsidP="00F54D5D">
      <w:pPr>
        <w:spacing w:after="0" w:line="240" w:lineRule="auto"/>
        <w:ind w:right="-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транспорт останавливается, световые и сигнальные огни выключаются, средства регулирования движения отключаются;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обеспечивается освещение ложных или менее значимых объектов.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Переход с режима частичного затемнения на режим ложного освещения осуществляется не более чем за 3 мин.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4D5D" w:rsidRPr="00F54D5D" w:rsidRDefault="0090552E" w:rsidP="0090552E">
      <w:pPr>
        <w:pStyle w:val="a3"/>
        <w:spacing w:after="0" w:line="240" w:lineRule="auto"/>
        <w:ind w:right="-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F54D5D"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Другие виды маскировки</w:t>
      </w:r>
    </w:p>
    <w:p w:rsidR="00F54D5D" w:rsidRPr="00F54D5D" w:rsidRDefault="00F54D5D" w:rsidP="00F54D5D">
      <w:pPr>
        <w:spacing w:after="0" w:line="240" w:lineRule="auto"/>
        <w:ind w:left="709" w:right="-7" w:firstLine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Планирование и выполнение других видов маскировки на территориях и в организациях осуществляется при проведении следующих мероприятий ГО: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эвакуация населения, материальных и культурных ценностей в безопасные районы;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устойчивости функционирования объектов, продолжающих работу в военное время;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вывод сил, средств и имущества ГО в безопасные районы.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ind w:right="-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Ответственность за невыполнение мероприятий по планированию и выполнению световой маскировки и других видов маскировки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Неисполнение должностными лицами и гражданами обязанностей по проведению мероприятий по световой маскировке и других видов маскировки влечет ответственность в соответствии с законодательством Российской Федерации.</w:t>
      </w: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spacing w:after="0" w:line="240" w:lineRule="auto"/>
        <w:ind w:right="-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ind w:right="-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F54D5D" w:rsidRPr="00F54D5D" w:rsidRDefault="00F54D5D" w:rsidP="00F54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0D6C" w:rsidRDefault="000E0D6C"/>
    <w:p w:rsidR="00F54D5D" w:rsidRDefault="00F54D5D"/>
    <w:p w:rsidR="00F54D5D" w:rsidRDefault="00F54D5D"/>
    <w:p w:rsidR="00F54D5D" w:rsidRDefault="00F54D5D"/>
    <w:p w:rsidR="00F54D5D" w:rsidRDefault="00F54D5D"/>
    <w:p w:rsidR="00F54D5D" w:rsidRDefault="00F54D5D"/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2</w:t>
      </w:r>
    </w:p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hanging="567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F7439"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29.11.2021 № 110-37-1280-21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hanging="567"/>
        <w:rPr>
          <w:rFonts w:ascii="Calibri" w:eastAsia="Times New Roman" w:hAnsi="Calibri" w:cs="Times New Roman"/>
          <w:sz w:val="20"/>
          <w:szCs w:val="20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объектов, подлежащих световой маскировке в военное время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городского округа муниципального образования 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«город Саянск»</w:t>
      </w:r>
    </w:p>
    <w:p w:rsidR="00F54D5D" w:rsidRPr="00F54D5D" w:rsidRDefault="00F54D5D" w:rsidP="00F54D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103"/>
        <w:gridCol w:w="3856"/>
      </w:tblGrid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объекта, организации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объекта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Административное здание, администрация городского округа муниципального образования «город Саянск»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30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ОГБУЗ «Саянская городская больница»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Благовещенский, 5А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«Водоканал-сервис»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Саянск, территория промышленно-коммунальная зона,  проезд 2, д. 15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«СТЭП»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Благовещенский, 3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«Саянскхимпласт»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spell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Промплощадка</w:t>
            </w:r>
            <w:proofErr w:type="spell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25Н-207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«Саянский бройлер»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Саянск, территория агропромышленный комплекс, квартал 2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ФКУ «Исправительная колония № 32 с особыми условиями хозяйственной деятельности» ГУФСИН России 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Иркутской области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Саянск, База стройиндустрии, квартал 28, д.51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ОГУЭП «</w:t>
            </w:r>
            <w:proofErr w:type="spell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Облкоммунэнерго</w:t>
            </w:r>
            <w:proofErr w:type="spell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«Саянские электрические сети»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Южный, 121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полиции (дислокация г. Саянск) межмуниципального отдела МВД России «</w:t>
            </w:r>
            <w:proofErr w:type="spell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52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3</w:t>
            </w:r>
            <w:r w:rsidR="0052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7DB3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B3" w:rsidRPr="00F54D5D" w:rsidRDefault="00527DB3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B3" w:rsidRPr="00F54D5D" w:rsidRDefault="00527DB3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 – филиал ФГКУ «Управление вневедомственной охраны войск национальной гвардии России по Иркутской области»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B3" w:rsidRPr="00F54D5D" w:rsidRDefault="00527DB3" w:rsidP="00527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52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527D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ПСЧ-16 6 ПСО ФПС ГУ МЧС России по Иркутской области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Южный, 125 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Ново-</w:t>
            </w:r>
            <w:proofErr w:type="spell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Зиминская</w:t>
            </w:r>
            <w:proofErr w:type="spell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ТЭЦ ООО «Байкальская энергетическая компания»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Саянск, территория промышленный узел, 1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ООО «Труд»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12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компания ООО «Искра»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18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ООО «</w:t>
            </w:r>
            <w:r w:rsidR="00B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Уют»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Центральный, 4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Управляющая компания ООО «</w:t>
            </w:r>
            <w:proofErr w:type="spell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Промстроймонтаж</w:t>
            </w:r>
            <w:proofErr w:type="spell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46Б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МБУ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Детская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школа искусств города Саянска»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Солнечный, 5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 «Централизованная библиотечная система г. Саянска»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Центральный, 2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МБУК Дом культуры «Юность»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36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BE62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МОУ СОШ </w:t>
            </w:r>
            <w:r w:rsidR="00B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имназия им. В. А. Надькина</w:t>
            </w:r>
            <w:r w:rsidR="00BE62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6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22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46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4 имени Д.М. Перова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Центральный, 16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19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Солнечный, 23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Октябрьский, 41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СОШ № 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20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5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Центральный, 19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21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Олимпийский, 22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23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23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Строителей, 25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27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Ленинградский, 27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35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Октябрьский, 35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дошкольное образовательное учреждение № 36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Октябрьский, 36</w:t>
            </w:r>
          </w:p>
        </w:tc>
      </w:tr>
      <w:tr w:rsidR="00F54D5D" w:rsidRPr="00F54D5D" w:rsidTr="006E4EC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ДО «Дом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  <w:proofErr w:type="gramEnd"/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творчества «Созвездие»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Саянск,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м-н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Юбилейный, 30</w:t>
            </w:r>
          </w:p>
        </w:tc>
      </w:tr>
    </w:tbl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Default="00F54D5D"/>
    <w:p w:rsidR="00F54D5D" w:rsidRDefault="00F54D5D"/>
    <w:p w:rsidR="00F54D5D" w:rsidRDefault="00F54D5D"/>
    <w:p w:rsidR="00F54D5D" w:rsidRDefault="00F54D5D"/>
    <w:p w:rsidR="00F54D5D" w:rsidRDefault="00F54D5D"/>
    <w:p w:rsidR="00F54D5D" w:rsidRDefault="00F54D5D"/>
    <w:p w:rsidR="00F54D5D" w:rsidRDefault="00F54D5D"/>
    <w:p w:rsidR="00AB326A" w:rsidRDefault="00AB326A"/>
    <w:p w:rsidR="00AF7443" w:rsidRDefault="00AF7443"/>
    <w:p w:rsidR="00F54D5D" w:rsidRPr="00F54D5D" w:rsidRDefault="00F54D5D" w:rsidP="00F54D5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3</w:t>
      </w:r>
    </w:p>
    <w:p w:rsidR="00F54D5D" w:rsidRPr="00F54D5D" w:rsidRDefault="00F54D5D" w:rsidP="00F54D5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54D5D" w:rsidRPr="00F54D5D" w:rsidRDefault="00F54D5D" w:rsidP="00F54D5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</w:t>
      </w:r>
    </w:p>
    <w:p w:rsidR="00F54D5D" w:rsidRPr="00F54D5D" w:rsidRDefault="00F54D5D" w:rsidP="00F54D5D">
      <w:pP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«город Саянск»</w:t>
      </w:r>
    </w:p>
    <w:p w:rsidR="00DF7439" w:rsidRPr="00F54D5D" w:rsidRDefault="00DF7439" w:rsidP="00DF7439">
      <w:pPr>
        <w:tabs>
          <w:tab w:val="left" w:pos="0"/>
        </w:tabs>
        <w:spacing w:after="0" w:line="240" w:lineRule="auto"/>
        <w:ind w:hanging="567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29.11.2021 № 110-37-1280-21</w:t>
      </w:r>
    </w:p>
    <w:p w:rsidR="00F54D5D" w:rsidRPr="00F54D5D" w:rsidRDefault="00F54D5D" w:rsidP="00F54D5D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Должностной состав службы энергетики и светомаскировки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муниципального образования «город Саянск»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1. Управление службы: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1.1. Руководитель службы – заместитель мэра городского округа по вопросам жизнеобеспечения города – председатель Комитета по ЖКХ, транспорту и связи.</w:t>
      </w:r>
    </w:p>
    <w:p w:rsidR="00F54D5D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1.2. Заместитель руководителя службы – 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отдела мобилизационной подготовки, гражданской обороны и предупреждения чрезвычайных ситуаций.</w:t>
      </w:r>
    </w:p>
    <w:p w:rsidR="00783E25" w:rsidRPr="00F54D5D" w:rsidRDefault="00783E25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Pr="00783E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руководителя службы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начальник филиала ОГУЭП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Облкоммунэнерго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«Саянские электрические сети».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2. Члены службы: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2.1. 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Помощник по обеспечению связи и передачи информации – директор МКУ «ЕДДС города Саянска».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2.3.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административных зданий администрации городского округа – представитель от отдела организационной работы и материально-технического обеспечения администрации городского округа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2.4. Помощник</w:t>
      </w:r>
      <w:r w:rsidR="003A436C">
        <w:rPr>
          <w:rFonts w:ascii="Times New Roman" w:eastAsia="Times New Roman" w:hAnsi="Times New Roman" w:cs="Times New Roman"/>
          <w:sz w:val="24"/>
          <w:szCs w:val="28"/>
          <w:lang w:eastAsia="ru-RU"/>
        </w:rPr>
        <w:t>и</w:t>
      </w: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отключением уличного освещения, отключением наружного освещения и светомаскировке многоквартирных жилых домов – представитель от о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тдела жилищной политики, транспорта и связи администра</w:t>
      </w:r>
      <w:r w:rsidR="003A43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ции городского округа, представители управляющих компаний города.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2.5.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учреждений образования – представитель от МКУ  «Управление образования города Саянска»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2.6.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учреждений спорта – представитель от отдела по физической культуре, спорту и молодежной политике</w:t>
      </w:r>
      <w:r w:rsidRPr="00F54D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 городского округа</w:t>
      </w:r>
      <w:r w:rsidRPr="00F54D5D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_Hlk66284875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2.7.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учреждений культуры – представитель от МКУ  «Управление культуры города Саянска».</w:t>
      </w:r>
    </w:p>
    <w:bookmarkEnd w:id="1"/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2.8.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учреждений здравоохранения – представитель от ОГБУЗ «Саянская городская больница».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2.9.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предприятия АО «Саянскхимпласт» – представитель от АО «Саянскхимпласт».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2.10.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предприятия Ново-</w:t>
      </w:r>
      <w:proofErr w:type="spell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Зиминская</w:t>
      </w:r>
      <w:proofErr w:type="spell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ТЭЦ – представитель от филиала Ново-</w:t>
      </w:r>
      <w:proofErr w:type="spell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Зиминская</w:t>
      </w:r>
      <w:proofErr w:type="spell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ТЭЦ ООО «Байкальская энергетическая компания».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2.11.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ФКУ «Исправительная колония № 32 с особыми условиями хозяйственной деятельности» ГУФСИН России по Иркутской области – представитель ФКУ «Исправительная колония № 32 с особыми условиями хозяйственной деятельности» ГУФСИН России по Иркутской области.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2.12. Помощник по </w:t>
      </w:r>
      <w:proofErr w:type="gramStart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контролю за</w:t>
      </w:r>
      <w:proofErr w:type="gramEnd"/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светомаскировкой ООО «Саянский бройлер» – представитель от ООО «Саянский бройлер».</w:t>
      </w:r>
    </w:p>
    <w:p w:rsid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2D005C" w:rsidRDefault="002D005C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4</w:t>
      </w:r>
    </w:p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54D5D" w:rsidRPr="00F54D5D" w:rsidRDefault="00F54D5D" w:rsidP="00F54D5D">
      <w:pPr>
        <w:spacing w:after="0" w:line="240" w:lineRule="auto"/>
        <w:ind w:left="5954" w:hanging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DF7439" w:rsidRPr="00F54D5D" w:rsidRDefault="00DF7439" w:rsidP="00DF7439">
      <w:pPr>
        <w:tabs>
          <w:tab w:val="left" w:pos="0"/>
        </w:tabs>
        <w:spacing w:after="0" w:line="240" w:lineRule="auto"/>
        <w:ind w:hanging="567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29.11.2021 № 110-37-1280-21</w:t>
      </w:r>
    </w:p>
    <w:p w:rsidR="00F54D5D" w:rsidRPr="00F54D5D" w:rsidRDefault="00F54D5D" w:rsidP="00F54D5D">
      <w:pPr>
        <w:spacing w:after="0" w:line="240" w:lineRule="auto"/>
        <w:ind w:right="707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световой маскировки и других видов маскировки 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городского округа муниципального образования 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«город Саянск» 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4422"/>
        <w:gridCol w:w="1416"/>
        <w:gridCol w:w="2977"/>
        <w:gridCol w:w="10"/>
      </w:tblGrid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65" w:right="-3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Сроки выполнения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F54D5D" w:rsidRPr="00F54D5D" w:rsidTr="006E4EC7"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2E" w:rsidRDefault="0090552E" w:rsidP="009055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90552E" w:rsidRPr="00176C31" w:rsidRDefault="00F54D5D" w:rsidP="00176C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55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Организационные мероприятия, проводимые заблаговременно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способов световой маскировки объектов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службы энергетики и светомаскировки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объектов экономики, освещение которых должно отключаться в режиме частичного затемнения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служ</w:t>
            </w:r>
            <w:r w:rsidR="00BB10B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бы энергетики и светомаскировки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</w:t>
            </w:r>
            <w:r w:rsidR="00006FA8">
              <w:t xml:space="preserve"> 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мест на территории объектов, где необходимо освещение в режиме ложного 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BB10B4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службы энергетики и светомаскировки, </w:t>
            </w:r>
            <w:r w:rsidR="00006FA8">
              <w:t xml:space="preserve"> 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помещений объектов, в которых отключается освещение в режиме ложного 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Выявление помещений объектов, в которых световая маскировка производится механическим путём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Определение мощности, типов и мест установки светильников общего и местного маскировочного освещения и световых знаков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службы энергетики и светомаскировки, </w:t>
            </w:r>
            <w:r w:rsidR="00006FA8">
              <w:t xml:space="preserve"> 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устрой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световой маскировки световых про</w:t>
            </w:r>
            <w:r w:rsidRPr="00F54D5D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ё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 и тамбуров, создание запасов светомаскировочного материала и оборудования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дежурного персонала диспетчерских пунктов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доведение до сведения персонала должностных инструкций и графиков выполнения плана светомаскировочных мероприятий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и тренировка персонала по осуществлению мероприятий частичного затемнения и ложного 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2" w:hanging="1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водителей городского транспорта действиям по сигналу «Воздушная тревога» и вождению со светомаскировочными устройствами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ind w:left="-15" w:right="-4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  <w:r w:rsidR="00F54D5D"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государственная инспекция безопасности дорожного движения  </w:t>
            </w:r>
          </w:p>
        </w:tc>
      </w:tr>
      <w:tr w:rsidR="00F54D5D" w:rsidRPr="00F54D5D" w:rsidTr="006E4EC7"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2E" w:rsidRPr="00176C31" w:rsidRDefault="00F54D5D" w:rsidP="00176C31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55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При введении режима частичного затемнения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от источников питания или электрических сетей освещения территории стадионов, установок для архитектурной подсветки, осветительных приборов рекламного и витринного освещения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BB10B4" w:rsidP="0000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3A436C"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аместитель руководителя службы – </w:t>
            </w:r>
            <w:r w:rsid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</w:t>
            </w:r>
            <w:r w:rsidR="003A436C"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филиала ОГУЭП «</w:t>
            </w:r>
            <w:proofErr w:type="spellStart"/>
            <w:r w:rsidR="003A436C"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Облкоммунэнерго</w:t>
            </w:r>
            <w:proofErr w:type="spellEnd"/>
            <w:r w:rsidR="003A436C"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«Саянские электрические сети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наружного освещения улиц, дорог, площадей, территорий парков, детских, школьных,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лечебно-оздоровительных учреждений и других объектов путём выключения до половины светильников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BB10B4" w:rsidP="00006F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аместитель руководителя службы – </w:t>
            </w:r>
            <w:r w:rsid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директор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филиала ОГУЭП «</w:t>
            </w:r>
            <w:proofErr w:type="spell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Облкоммунэнерго</w:t>
            </w:r>
            <w:proofErr w:type="spell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«Саянские электрические сети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, помощники по </w:t>
            </w:r>
            <w:proofErr w:type="gramStart"/>
            <w:r w:rsid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освещ</w:t>
            </w:r>
            <w:r w:rsidRPr="00F54D5D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ё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в жилых, общественных и вспомогательных зданиях, мест производства работ вне зданий, проходов, проездов и территорий пут</w:t>
            </w:r>
            <w:r w:rsidRPr="00F54D5D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ё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выключения части светильников, установкой ламп пониженной мощности или применения регуляторов напряжения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управляющих организаций,</w:t>
            </w:r>
          </w:p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т</w:t>
            </w:r>
            <w:r w:rsidRPr="00F54D5D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ё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мное время суток на пунктах централизованного управления освещением объектов экономики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прямой связи центрального диспетчерского пункта с пунктом управления начальника штаба ГО и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пунктами централизованного управления освещением объектов экономики, в том числе радиосвязи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службы энергетики и светомаскировки, </w:t>
            </w:r>
            <w:r w:rsidR="00006FA8">
              <w:t xml:space="preserve"> 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выполнения мероприятий при введении режима частичного затемнения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222" w:right="-136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+ 16 час.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служба энергетики и светомаскировки</w:t>
            </w:r>
          </w:p>
        </w:tc>
      </w:tr>
      <w:tr w:rsidR="00F54D5D" w:rsidRPr="00F54D5D" w:rsidTr="006E4EC7">
        <w:tc>
          <w:tcPr>
            <w:tcW w:w="95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52E" w:rsidRDefault="0090552E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  <w:p w:rsidR="00F54D5D" w:rsidRPr="0090552E" w:rsidRDefault="00F54D5D" w:rsidP="0090552E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055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При введении режима ложного освещения</w:t>
            </w:r>
          </w:p>
          <w:p w:rsidR="0090552E" w:rsidRPr="0090552E" w:rsidRDefault="0090552E" w:rsidP="009055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Отключение всего наружного освещения города </w:t>
            </w:r>
          </w:p>
          <w:p w:rsidR="0090552E" w:rsidRPr="00F54D5D" w:rsidRDefault="0090552E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3A436C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омощник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</w:t>
            </w:r>
            <w:proofErr w:type="gramStart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отключением уличного освещения, отключением наружного освещения и светомаскировке многоквартирных жилых домов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внутреннего освещения жилых зданий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3A436C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отключением уличного освещения, отключением наружного освещения и светомаскировке многоквартирных жилых домов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внутреннего освещения производственных и вспомогательных зданий, в которых не предусмотрено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пребывание людей в т</w:t>
            </w:r>
            <w:r w:rsidRPr="00F54D5D">
              <w:rPr>
                <w:rFonts w:ascii="Cambria Math" w:eastAsia="Times New Roman" w:hAnsi="Cambria Math" w:cs="Cambria Math"/>
                <w:sz w:val="24"/>
                <w:szCs w:val="24"/>
                <w:lang w:eastAsia="ru-RU"/>
              </w:rPr>
              <w:t>ё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мное время суток или прекращаются работы по сигналу «Воздушная тревога»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световых знаков мирного времени (светофоров, габаритных огней высотных сооружений)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3A436C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омощник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</w:t>
            </w:r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по </w:t>
            </w:r>
            <w:proofErr w:type="gramStart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3A43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отключением уличного освещения, отключением наружного освещения и светомаскировке многоквартирных жилых домов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Отключение осветительных и сигнальных огней транспорта, остановка транспорта, не имеющего светомаскировочных устройств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  <w:r w:rsidR="00F54D5D"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водители транспортных средств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маскировочного освещения в местах проведения неотложных производственных работ, а также на опасных участках путей эвакуации людей к защитным сооружениям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специальных световых знаков для обозначения входов, выходов людей в укрытия, путей эвакуации служб ГО, медицинских </w:t>
            </w:r>
            <w:r w:rsidRPr="00F54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пунктов, мест размещения средств пожаротушения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рабочее состояние механической световой маскировки на объектах экономики, продолжающих</w:t>
            </w:r>
          </w:p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производственную деятельность в ночное время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49" w:right="-65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006FA8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  <w:tr w:rsidR="00F54D5D" w:rsidRPr="00F54D5D" w:rsidTr="006E4EC7">
        <w:trPr>
          <w:gridAfter w:val="1"/>
          <w:wAfter w:w="10" w:type="dxa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5D" w:rsidRPr="00F54D5D" w:rsidRDefault="00F54D5D" w:rsidP="00F54D5D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F54D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качеством световой маскировки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ind w:left="-80" w:right="-136" w:firstLine="31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«Ч» +10 мин.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4D5D" w:rsidRPr="00F54D5D" w:rsidRDefault="00F54D5D" w:rsidP="00F54D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r w:rsidRPr="00F54D5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54D5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службы энергетики и светомаскировки, </w:t>
            </w:r>
            <w:r w:rsidR="00006FA8">
              <w:t xml:space="preserve"> </w:t>
            </w:r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помощники по </w:t>
            </w:r>
            <w:proofErr w:type="gramStart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контролю за</w:t>
            </w:r>
            <w:proofErr w:type="gramEnd"/>
            <w:r w:rsidR="00006FA8" w:rsidRPr="00006FA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светомаскировкой соответствующих учреждений и организаций</w:t>
            </w:r>
          </w:p>
        </w:tc>
      </w:tr>
    </w:tbl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06FA8" w:rsidRDefault="00006FA8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6C31" w:rsidRDefault="00176C31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6C31" w:rsidRDefault="00176C31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6C31" w:rsidRDefault="00176C31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6C31" w:rsidRDefault="00176C31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176C31" w:rsidRPr="00F54D5D" w:rsidRDefault="00176C31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F7439" w:rsidRPr="00F54D5D" w:rsidRDefault="00DF7439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5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 муниципального образования «город Саянск»</w:t>
      </w:r>
    </w:p>
    <w:p w:rsidR="00DF7439" w:rsidRPr="00F54D5D" w:rsidRDefault="00DF7439" w:rsidP="00DF7439">
      <w:pPr>
        <w:tabs>
          <w:tab w:val="left" w:pos="0"/>
        </w:tabs>
        <w:spacing w:after="0" w:line="240" w:lineRule="auto"/>
        <w:ind w:hanging="567"/>
        <w:jc w:val="right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29.11.2021 № 110-37-1280-21</w:t>
      </w:r>
    </w:p>
    <w:p w:rsidR="00F54D5D" w:rsidRPr="00F54D5D" w:rsidRDefault="00F54D5D" w:rsidP="00F54D5D">
      <w:pPr>
        <w:tabs>
          <w:tab w:val="left" w:pos="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Типовая инструкция руководителю структурного подразделения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(ответственному должностному лицу) организации по светомаскировке</w:t>
      </w:r>
    </w:p>
    <w:p w:rsidR="00F54D5D" w:rsidRDefault="00F54D5D" w:rsidP="00F54D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Утверждаю</w:t>
      </w: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F54D5D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______________________________</w:t>
      </w: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(должность, наименование организации)</w:t>
      </w: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</w:t>
      </w: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(фамилия, инициалы руководителя)</w:t>
      </w:r>
    </w:p>
    <w:p w:rsidR="00F54D5D" w:rsidRPr="00F54D5D" w:rsidRDefault="00F54D5D" w:rsidP="00DF7439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54D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«_____»_____________ 20____ г. 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Инструкция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руководителю структурного подразделения </w:t>
      </w:r>
      <w:r w:rsidR="00951D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(ответственному должностному </w:t>
      </w:r>
      <w:r w:rsidRPr="003A2C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лицу)</w:t>
      </w:r>
      <w:r w:rsidRPr="003A2C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__________________________________</w:t>
      </w:r>
      <w:r w:rsidRPr="003A2C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светомаскировке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(наименование организации)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Системой Гражданской обороны предусматривается два режима светомаскировки: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3A2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ежим частичного затемнения</w:t>
      </w:r>
      <w:r w:rsidRPr="003A2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, 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</w:t>
      </w:r>
      <w:proofErr w:type="gramStart"/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вводится особым постановлением Правительства РФ при угрозе нападения противника и должен</w:t>
      </w:r>
      <w:proofErr w:type="gramEnd"/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быть выполнен в срок не более 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16 часов.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3A2C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ежим ложного освещения, 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вводится по сигналу 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«Воздушная тревога», 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должен быть выполнен в течение 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 минут.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Режим частичного затемнения предусматривает в первую очередь механический способ маскировки, который заключается в закрытии световых проемов светомаскировочными материалами.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этим в каждом цехе (отделе) должны быть изготовлены шторы из светомаскировочного материала (бумаги, плотной черной ткани). Строительные световые фонари и оконные проемы больших размеров окрашиваются масляной краской.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 при режиме частичного затемнения предусмотрен и светотехнический способ светомаскировки, который предусматривает ограничение внутреннего освещения. В этом случае сокращается освещение на 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путем отключения половины светильников, что обеспечивает продолжение производственной деятельности в цехе (отделе).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Светомаскировка по режиму ложного освещения предусматривает отключение всего электроосвещения на предприятии.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Планом перевода объекта на режим светомаскировки с полным затемнением предусматривается централизованное отключение освещения цехов (отделов) от фидерных и групповых щитов освещения (согласно схемы электроснабжения каждого цеха (отдела). </w:t>
      </w:r>
      <w:proofErr w:type="gramEnd"/>
    </w:p>
    <w:p w:rsidR="003A2C57" w:rsidRPr="003A2C57" w:rsidRDefault="003A2C57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сигналу </w:t>
      </w:r>
      <w:r w:rsidRPr="003A2C5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«Воздушная тревога» 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необходимо: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цехах (отделах) </w:t>
      </w:r>
      <w:r w:rsidRPr="003A2C57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немедленно</w:t>
      </w:r>
      <w:r w:rsidRPr="003A2C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прекратить все работы.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Безаварийно отключить станки, электроприборы и т.п., энергетические сети (воду, электроэнергию).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Приступить силами подразделения к светомаскировке. 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 окончании светомаскировки доложить по телефону в штаб гражданской обороны предприятия (тел. _____________).</w:t>
      </w:r>
    </w:p>
    <w:p w:rsidR="00F54D5D" w:rsidRPr="003A2C57" w:rsidRDefault="00F54D5D" w:rsidP="00F54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Специалист, уполномоченный на решение задач гражданской обороны </w:t>
      </w:r>
    </w:p>
    <w:p w:rsidR="00F54D5D" w:rsidRPr="003A2C57" w:rsidRDefault="00F54D5D" w:rsidP="00F54D5D">
      <w:pPr>
        <w:spacing w:after="0" w:line="240" w:lineRule="auto"/>
        <w:ind w:right="70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C5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 «____ «__________20____года</w:t>
      </w:r>
    </w:p>
    <w:p w:rsidR="00F54D5D" w:rsidRPr="003A2C57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образования </w:t>
      </w: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54D5D">
        <w:rPr>
          <w:rFonts w:ascii="Times New Roman" w:eastAsia="Times New Roman" w:hAnsi="Times New Roman" w:cs="Times New Roman"/>
          <w:sz w:val="28"/>
          <w:szCs w:val="20"/>
          <w:lang w:eastAsia="ru-RU"/>
        </w:rPr>
        <w:t>«город Саянск»                                                                               О.В. Боровский</w:t>
      </w:r>
    </w:p>
    <w:p w:rsidR="00F54D5D" w:rsidRPr="00F54D5D" w:rsidRDefault="00F54D5D" w:rsidP="00F54D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4D5D" w:rsidRPr="00F54D5D" w:rsidRDefault="00F54D5D" w:rsidP="00F54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54D5D" w:rsidRDefault="00F54D5D"/>
    <w:sectPr w:rsidR="00F54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2DB"/>
    <w:multiLevelType w:val="hybridMultilevel"/>
    <w:tmpl w:val="FFFFFFFF"/>
    <w:lvl w:ilvl="0" w:tplc="2BACC68A">
      <w:start w:val="1"/>
      <w:numFmt w:val="decimal"/>
      <w:lvlText w:val="%1."/>
      <w:lvlJc w:val="left"/>
      <w:rPr>
        <w:rFonts w:cs="Times New Roman"/>
      </w:rPr>
    </w:lvl>
    <w:lvl w:ilvl="1" w:tplc="525E4C94">
      <w:numFmt w:val="decimal"/>
      <w:lvlText w:val=""/>
      <w:lvlJc w:val="left"/>
      <w:rPr>
        <w:rFonts w:cs="Times New Roman"/>
      </w:rPr>
    </w:lvl>
    <w:lvl w:ilvl="2" w:tplc="23A83F70">
      <w:numFmt w:val="decimal"/>
      <w:lvlText w:val=""/>
      <w:lvlJc w:val="left"/>
      <w:rPr>
        <w:rFonts w:cs="Times New Roman"/>
      </w:rPr>
    </w:lvl>
    <w:lvl w:ilvl="3" w:tplc="24146F42">
      <w:numFmt w:val="decimal"/>
      <w:lvlText w:val=""/>
      <w:lvlJc w:val="left"/>
      <w:rPr>
        <w:rFonts w:cs="Times New Roman"/>
      </w:rPr>
    </w:lvl>
    <w:lvl w:ilvl="4" w:tplc="D1F89B22">
      <w:numFmt w:val="decimal"/>
      <w:lvlText w:val=""/>
      <w:lvlJc w:val="left"/>
      <w:rPr>
        <w:rFonts w:cs="Times New Roman"/>
      </w:rPr>
    </w:lvl>
    <w:lvl w:ilvl="5" w:tplc="D5885DEC">
      <w:numFmt w:val="decimal"/>
      <w:lvlText w:val=""/>
      <w:lvlJc w:val="left"/>
      <w:rPr>
        <w:rFonts w:cs="Times New Roman"/>
      </w:rPr>
    </w:lvl>
    <w:lvl w:ilvl="6" w:tplc="BDA6358C">
      <w:numFmt w:val="decimal"/>
      <w:lvlText w:val=""/>
      <w:lvlJc w:val="left"/>
      <w:rPr>
        <w:rFonts w:cs="Times New Roman"/>
      </w:rPr>
    </w:lvl>
    <w:lvl w:ilvl="7" w:tplc="CBCE445E">
      <w:numFmt w:val="decimal"/>
      <w:lvlText w:val=""/>
      <w:lvlJc w:val="left"/>
      <w:rPr>
        <w:rFonts w:cs="Times New Roman"/>
      </w:rPr>
    </w:lvl>
    <w:lvl w:ilvl="8" w:tplc="31284200">
      <w:numFmt w:val="decimal"/>
      <w:lvlText w:val=""/>
      <w:lvlJc w:val="left"/>
      <w:rPr>
        <w:rFonts w:cs="Times New Roman"/>
      </w:rPr>
    </w:lvl>
  </w:abstractNum>
  <w:abstractNum w:abstractNumId="1">
    <w:nsid w:val="26147860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57002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D40B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C5F2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40737"/>
    <w:multiLevelType w:val="hybridMultilevel"/>
    <w:tmpl w:val="11FA1394"/>
    <w:lvl w:ilvl="0" w:tplc="95242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CD5"/>
    <w:rsid w:val="00006FA8"/>
    <w:rsid w:val="000E0D6C"/>
    <w:rsid w:val="00176C31"/>
    <w:rsid w:val="002D005C"/>
    <w:rsid w:val="003A2C57"/>
    <w:rsid w:val="003A436C"/>
    <w:rsid w:val="00527DB3"/>
    <w:rsid w:val="005F3C7A"/>
    <w:rsid w:val="00606CD5"/>
    <w:rsid w:val="006E2208"/>
    <w:rsid w:val="00783091"/>
    <w:rsid w:val="00783E25"/>
    <w:rsid w:val="008A2AE8"/>
    <w:rsid w:val="0090552E"/>
    <w:rsid w:val="00951D8B"/>
    <w:rsid w:val="009C39A2"/>
    <w:rsid w:val="00AB326A"/>
    <w:rsid w:val="00AF7443"/>
    <w:rsid w:val="00BB10B4"/>
    <w:rsid w:val="00BE6279"/>
    <w:rsid w:val="00D45EF4"/>
    <w:rsid w:val="00D53E05"/>
    <w:rsid w:val="00DF7439"/>
    <w:rsid w:val="00E72416"/>
    <w:rsid w:val="00F5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4D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B77E11731399F0FF65F18E7A5B62D2B0775C1A291EBA1FB054108074F6522E7D2F09BE427344DAE974AEAC76FEAC8AACCDBBA0BC554BC0DX1JD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42729-7E03-4145-A799-977FA76A1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4339</Words>
  <Characters>24734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2021-11-29T05:51:00Z</cp:lastPrinted>
  <dcterms:created xsi:type="dcterms:W3CDTF">2021-11-29T05:53:00Z</dcterms:created>
  <dcterms:modified xsi:type="dcterms:W3CDTF">2021-11-29T05:53:00Z</dcterms:modified>
</cp:coreProperties>
</file>