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29.12.2021 </w:t>
      </w:r>
      <w:r w:rsidRPr="00033DE3">
        <w:rPr>
          <w:rFonts w:ascii="Times New Roman" w:hAnsi="Times New Roman"/>
          <w:sz w:val="24"/>
          <w:szCs w:val="24"/>
        </w:rPr>
        <w:t>№</w:t>
      </w:r>
      <w:r w:rsidRPr="00033DE3">
        <w:rPr>
          <w:rFonts w:ascii="Times New Roman" w:hAnsi="Times New Roman"/>
          <w:sz w:val="24"/>
          <w:szCs w:val="24"/>
        </w:rPr>
        <w:tab/>
      </w:r>
      <w:r w:rsidR="00033DE3" w:rsidRPr="00033DE3">
        <w:rPr>
          <w:rFonts w:ascii="Times New Roman" w:hAnsi="Times New Roman"/>
          <w:sz w:val="24"/>
          <w:szCs w:val="24"/>
          <w:u w:val="single"/>
        </w:rPr>
        <w:t>110-37-1532-21</w:t>
      </w:r>
    </w:p>
    <w:p w:rsidR="007D3AFB" w:rsidRPr="00033DE3" w:rsidRDefault="007D3AFB" w:rsidP="007D3AFB">
      <w:pPr>
        <w:tabs>
          <w:tab w:val="left" w:pos="534"/>
          <w:tab w:val="left" w:pos="2069"/>
          <w:tab w:val="left" w:pos="2518"/>
        </w:tabs>
        <w:ind w:right="-185"/>
      </w:pPr>
      <w:r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EA4DEA" w:rsidRPr="00033DE3">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033DE3" w:rsidRPr="00033DE3">
        <w:rPr>
          <w:rFonts w:ascii="Times New Roman" w:hAnsi="Times New Roman"/>
          <w:sz w:val="28"/>
          <w:szCs w:val="28"/>
        </w:rPr>
        <w:t xml:space="preserve"> </w:t>
      </w:r>
      <w:r w:rsidR="00B87282" w:rsidRPr="00033DE3">
        <w:rPr>
          <w:rFonts w:ascii="Times New Roman" w:hAnsi="Times New Roman"/>
          <w:sz w:val="28"/>
          <w:szCs w:val="28"/>
        </w:rPr>
        <w:t>на 2020-2025 годы»</w:t>
      </w:r>
      <w:r w:rsidR="00FF285C" w:rsidRPr="00033DE3">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proofErr w:type="gramEnd"/>
      <w:r w:rsidRPr="00033DE3">
        <w:rPr>
          <w:sz w:val="28"/>
          <w:szCs w:val="28"/>
        </w:rPr>
        <w:t xml:space="preserve"> </w:t>
      </w:r>
      <w:r w:rsidRPr="00033DE3">
        <w:rPr>
          <w:rFonts w:ascii="Times New Roman" w:hAnsi="Times New Roman"/>
          <w:sz w:val="28"/>
          <w:szCs w:val="28"/>
        </w:rPr>
        <w:t>27.07.2018</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33669B" w:rsidRPr="00033DE3">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от 23.10.2019 № 110-37-1176-19 (в редакции от 15.06.2020 №110-37-553-20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 от 28.09.2020 № 110-37-915-20, от 30.12.2020 № 110-37-1325-20, </w:t>
      </w:r>
      <w:r w:rsidR="003D7E72" w:rsidRPr="00033DE3">
        <w:rPr>
          <w:rFonts w:ascii="Times New Roman" w:hAnsi="Times New Roman"/>
          <w:sz w:val="28"/>
          <w:szCs w:val="28"/>
        </w:rPr>
        <w:t xml:space="preserve">от 09.04.2021 </w:t>
      </w:r>
      <w:r w:rsidR="0033669B" w:rsidRPr="00033DE3">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33669B" w:rsidRPr="00033DE3">
        <w:rPr>
          <w:rFonts w:ascii="Times New Roman" w:hAnsi="Times New Roman"/>
          <w:sz w:val="28"/>
          <w:szCs w:val="28"/>
        </w:rPr>
        <w:t xml:space="preserve">от 02.09.2021 № 110-37-968-21,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 24 (4091) (вкладыш</w:t>
      </w:r>
      <w:proofErr w:type="gramEnd"/>
      <w:r w:rsidR="00FC4131" w:rsidRPr="00033DE3">
        <w:rPr>
          <w:rFonts w:ascii="Times New Roman" w:hAnsi="Times New Roman"/>
          <w:sz w:val="28"/>
          <w:szCs w:val="28"/>
        </w:rPr>
        <w:t xml:space="preserve">  </w:t>
      </w:r>
      <w:proofErr w:type="gramStart"/>
      <w:r w:rsidR="00FC4131" w:rsidRPr="00033DE3">
        <w:rPr>
          <w:rFonts w:ascii="Times New Roman" w:hAnsi="Times New Roman"/>
          <w:sz w:val="28"/>
          <w:szCs w:val="28"/>
        </w:rPr>
        <w:t>официальной  информации стр. 2-3), выпуск  от 27.08.2020 № 34 (4101) (вкладыш  официальной  информации стр. 4),</w:t>
      </w:r>
      <w:r w:rsidR="0033669B" w:rsidRPr="00033DE3">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33669B" w:rsidRPr="00033DE3">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33669B" w:rsidRPr="00033DE3">
        <w:rPr>
          <w:rFonts w:ascii="Times New Roman" w:hAnsi="Times New Roman"/>
          <w:sz w:val="28"/>
          <w:szCs w:val="28"/>
        </w:rPr>
        <w:t xml:space="preserve"> </w:t>
      </w:r>
      <w:r w:rsidR="003D7E72" w:rsidRPr="00033DE3">
        <w:rPr>
          <w:rFonts w:ascii="Times New Roman" w:hAnsi="Times New Roman"/>
          <w:sz w:val="28"/>
          <w:szCs w:val="28"/>
        </w:rPr>
        <w:t>выпуск  от 15.04.2021 № 14 (4133) (вкладыш  официальной  информации стр. 7-8),</w:t>
      </w:r>
      <w:r w:rsidR="0033669B" w:rsidRPr="00033DE3">
        <w:rPr>
          <w:rFonts w:ascii="Times New Roman" w:hAnsi="Times New Roman"/>
          <w:sz w:val="28"/>
          <w:szCs w:val="28"/>
        </w:rPr>
        <w:t xml:space="preserve"> выпуск  от 09.09.2021 № 35 (4154) (вкладыш  официальной  информации стр. 1-2),</w:t>
      </w:r>
      <w:r w:rsidRPr="00033DE3">
        <w:rPr>
          <w:rFonts w:ascii="Times New Roman" w:hAnsi="Times New Roman"/>
          <w:sz w:val="28"/>
          <w:szCs w:val="28"/>
        </w:rPr>
        <w:t>следующие изменения:</w:t>
      </w:r>
      <w:proofErr w:type="gramEnd"/>
    </w:p>
    <w:p w:rsidR="007D3AFB" w:rsidRPr="00033DE3" w:rsidRDefault="007D3AFB" w:rsidP="007D3AFB">
      <w:pPr>
        <w:pStyle w:val="a3"/>
        <w:spacing w:after="0"/>
        <w:ind w:left="0" w:firstLine="567"/>
        <w:jc w:val="both"/>
        <w:rPr>
          <w:rFonts w:asciiTheme="minorHAnsi" w:hAnsiTheme="minorHAnsi"/>
          <w:sz w:val="28"/>
          <w:szCs w:val="28"/>
        </w:rPr>
      </w:pPr>
      <w:r w:rsidRPr="00033DE3">
        <w:rPr>
          <w:rFonts w:ascii="Times New Roman" w:hAnsi="Times New Roman"/>
          <w:sz w:val="28"/>
          <w:szCs w:val="28"/>
        </w:rPr>
        <w:lastRenderedPageBreak/>
        <w:t xml:space="preserve">1.1. </w:t>
      </w:r>
      <w:r w:rsidRPr="00033DE3">
        <w:rPr>
          <w:sz w:val="28"/>
          <w:szCs w:val="28"/>
        </w:rPr>
        <w:t>Пункт 8 раздела 1. «Паспорт муниципальной программы» изложить в следующей редакции:</w:t>
      </w:r>
    </w:p>
    <w:p w:rsidR="00B87282" w:rsidRPr="00033DE3" w:rsidRDefault="00B87282" w:rsidP="007D3AFB">
      <w:pPr>
        <w:pStyle w:val="a3"/>
        <w:spacing w:after="0"/>
        <w:ind w:left="0" w:firstLine="567"/>
        <w:jc w:val="both"/>
        <w:rPr>
          <w:rFonts w:asciiTheme="minorHAnsi" w:hAnsiTheme="minorHAnsi"/>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033DE3" w:rsidRPr="00033DE3" w:rsidTr="00B87F36">
        <w:trPr>
          <w:trHeight w:val="1185"/>
        </w:trPr>
        <w:tc>
          <w:tcPr>
            <w:tcW w:w="194"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8.</w:t>
            </w:r>
          </w:p>
        </w:tc>
        <w:tc>
          <w:tcPr>
            <w:tcW w:w="777"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033DE3" w:rsidRDefault="00B87F36" w:rsidP="00B340F9">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Общий объем финансирования мероприятий программы за 2020 - 2025 годы </w:t>
            </w:r>
            <w:r w:rsidRPr="00033DE3">
              <w:rPr>
                <w:rFonts w:ascii="Times New Roman" w:hAnsi="Times New Roman" w:cs="Times New Roman"/>
                <w:b/>
                <w:sz w:val="24"/>
                <w:szCs w:val="24"/>
              </w:rPr>
              <w:t xml:space="preserve">– </w:t>
            </w:r>
            <w:r w:rsidR="00D05A23" w:rsidRPr="00033DE3">
              <w:rPr>
                <w:rFonts w:ascii="Times New Roman" w:hAnsi="Times New Roman" w:cs="Times New Roman"/>
                <w:b/>
                <w:sz w:val="24"/>
                <w:szCs w:val="24"/>
              </w:rPr>
              <w:t>1118394,9</w:t>
            </w:r>
            <w:r w:rsidR="006A11B8" w:rsidRPr="00033DE3">
              <w:rPr>
                <w:rFonts w:ascii="Times New Roman" w:hAnsi="Times New Roman" w:cs="Times New Roman"/>
                <w:b/>
                <w:sz w:val="24"/>
                <w:szCs w:val="24"/>
              </w:rPr>
              <w:t>4</w:t>
            </w:r>
            <w:r w:rsidRPr="00033DE3">
              <w:rPr>
                <w:rFonts w:ascii="Times New Roman" w:hAnsi="Times New Roman" w:cs="Times New Roman"/>
                <w:sz w:val="24"/>
                <w:szCs w:val="24"/>
              </w:rPr>
              <w:t xml:space="preserve">тыс. руб., в том числе за счет средств бюджета города Саянска – </w:t>
            </w:r>
            <w:r w:rsidR="002F13CC" w:rsidRPr="00033DE3">
              <w:rPr>
                <w:rFonts w:ascii="Times New Roman" w:hAnsi="Times New Roman" w:cs="Times New Roman"/>
                <w:b/>
                <w:sz w:val="24"/>
                <w:szCs w:val="24"/>
              </w:rPr>
              <w:t>400783,31</w:t>
            </w:r>
            <w:r w:rsidRPr="00033DE3">
              <w:rPr>
                <w:rFonts w:ascii="Times New Roman" w:hAnsi="Times New Roman" w:cs="Times New Roman"/>
                <w:sz w:val="24"/>
                <w:szCs w:val="24"/>
              </w:rPr>
              <w:t xml:space="preserve"> тыс. рублей, по годам реализации и подпрограммам:</w:t>
            </w:r>
          </w:p>
        </w:tc>
      </w:tr>
      <w:tr w:rsidR="00033DE3" w:rsidRPr="00033DE3" w:rsidTr="00B87F36">
        <w:trPr>
          <w:trHeight w:val="291"/>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C97184">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22152D">
        <w:trPr>
          <w:trHeight w:val="315"/>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p>
        </w:tc>
        <w:tc>
          <w:tcPr>
            <w:tcW w:w="55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2020-2025</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9"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84"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487"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22152D">
        <w:trPr>
          <w:trHeight w:val="324"/>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r w:rsidRPr="00033DE3">
              <w:rPr>
                <w:rFonts w:ascii="Times New Roman" w:hAnsi="Times New Roman" w:cs="Times New Roman"/>
              </w:rPr>
              <w:t>Всего, местный бюджет</w:t>
            </w:r>
          </w:p>
        </w:tc>
        <w:tc>
          <w:tcPr>
            <w:tcW w:w="556" w:type="pct"/>
          </w:tcPr>
          <w:p w:rsidR="00B87F36" w:rsidRPr="00033DE3" w:rsidRDefault="0073552A" w:rsidP="00DE79E1">
            <w:pPr>
              <w:pStyle w:val="ConsPlusNormal"/>
              <w:ind w:firstLine="0"/>
              <w:jc w:val="center"/>
              <w:rPr>
                <w:rFonts w:ascii="Times New Roman" w:hAnsi="Times New Roman" w:cs="Times New Roman"/>
              </w:rPr>
            </w:pPr>
            <w:r w:rsidRPr="00033DE3">
              <w:rPr>
                <w:rFonts w:ascii="Times New Roman" w:hAnsi="Times New Roman" w:cs="Times New Roman"/>
              </w:rPr>
              <w:t>400783,31</w:t>
            </w:r>
            <w:r w:rsidR="00A87D0E" w:rsidRPr="00033DE3">
              <w:rPr>
                <w:rFonts w:ascii="Times New Roman" w:hAnsi="Times New Roman" w:cs="Times New Roman"/>
              </w:rPr>
              <w:t xml:space="preserve">                                                                                                                                                                                                                </w:t>
            </w:r>
          </w:p>
        </w:tc>
        <w:tc>
          <w:tcPr>
            <w:tcW w:w="485" w:type="pct"/>
          </w:tcPr>
          <w:p w:rsidR="00B87F36" w:rsidRPr="00033DE3" w:rsidRDefault="0073552A" w:rsidP="005D307B">
            <w:pPr>
              <w:pStyle w:val="ConsPlusNormal"/>
              <w:ind w:firstLine="0"/>
              <w:jc w:val="center"/>
              <w:rPr>
                <w:rFonts w:ascii="Times New Roman" w:hAnsi="Times New Roman" w:cs="Times New Roman"/>
              </w:rPr>
            </w:pPr>
            <w:r w:rsidRPr="00033DE3">
              <w:rPr>
                <w:rFonts w:ascii="Times New Roman" w:hAnsi="Times New Roman" w:cs="Times New Roman"/>
              </w:rPr>
              <w:t>48848,06</w:t>
            </w:r>
            <w:r w:rsidR="00E225AB" w:rsidRPr="00033DE3">
              <w:rPr>
                <w:rFonts w:ascii="Times New Roman" w:hAnsi="Times New Roman" w:cs="Times New Roman"/>
              </w:rPr>
              <w:t xml:space="preserve">                                                                                                                                                                                                                                                         </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69224,21</w:t>
            </w:r>
            <w:r w:rsidR="00201298" w:rsidRPr="00033DE3">
              <w:rPr>
                <w:rFonts w:ascii="Times New Roman" w:hAnsi="Times New Roman" w:cs="Times New Roman"/>
              </w:rPr>
              <w:t xml:space="preserve">                             </w:t>
            </w:r>
          </w:p>
        </w:tc>
        <w:tc>
          <w:tcPr>
            <w:tcW w:w="484" w:type="pct"/>
            <w:gridSpan w:val="2"/>
          </w:tcPr>
          <w:p w:rsidR="00B87F36" w:rsidRPr="00033DE3" w:rsidRDefault="00A87D0E" w:rsidP="00DE79E1">
            <w:pPr>
              <w:pStyle w:val="ConsPlusNormal"/>
              <w:ind w:firstLine="0"/>
              <w:jc w:val="center"/>
              <w:rPr>
                <w:rFonts w:ascii="Times New Roman" w:hAnsi="Times New Roman" w:cs="Times New Roman"/>
              </w:rPr>
            </w:pPr>
            <w:r w:rsidRPr="00033DE3">
              <w:rPr>
                <w:rFonts w:ascii="Times New Roman" w:hAnsi="Times New Roman" w:cs="Times New Roman"/>
              </w:rPr>
              <w:t>62</w:t>
            </w:r>
            <w:r w:rsidR="00DE79E1" w:rsidRPr="00033DE3">
              <w:rPr>
                <w:rFonts w:ascii="Times New Roman" w:hAnsi="Times New Roman" w:cs="Times New Roman"/>
              </w:rPr>
              <w:t>696,42</w:t>
            </w:r>
          </w:p>
        </w:tc>
        <w:tc>
          <w:tcPr>
            <w:tcW w:w="487" w:type="pct"/>
          </w:tcPr>
          <w:p w:rsidR="00B87F36" w:rsidRPr="00033DE3" w:rsidRDefault="00201298" w:rsidP="00C97184">
            <w:pPr>
              <w:pStyle w:val="ConsPlusNormal"/>
              <w:ind w:firstLine="0"/>
              <w:jc w:val="center"/>
              <w:rPr>
                <w:rFonts w:ascii="Times New Roman" w:hAnsi="Times New Roman" w:cs="Times New Roman"/>
              </w:rPr>
            </w:pPr>
            <w:r w:rsidRPr="00033DE3">
              <w:rPr>
                <w:rFonts w:ascii="Times New Roman" w:hAnsi="Times New Roman" w:cs="Times New Roman"/>
              </w:rPr>
              <w:t>62697,89</w:t>
            </w:r>
          </w:p>
        </w:tc>
        <w:tc>
          <w:tcPr>
            <w:tcW w:w="485" w:type="pct"/>
          </w:tcPr>
          <w:p w:rsidR="00B87F36" w:rsidRPr="00033DE3" w:rsidRDefault="009E5B56" w:rsidP="00C97184">
            <w:pPr>
              <w:pStyle w:val="ConsPlusNormal"/>
              <w:ind w:firstLine="0"/>
              <w:jc w:val="center"/>
              <w:rPr>
                <w:rFonts w:ascii="Times New Roman" w:hAnsi="Times New Roman" w:cs="Times New Roman"/>
              </w:rPr>
            </w:pPr>
            <w:r w:rsidRPr="00033DE3">
              <w:rPr>
                <w:rFonts w:ascii="Times New Roman" w:hAnsi="Times New Roman" w:cs="Times New Roman"/>
              </w:rPr>
              <w:t>63703,84</w:t>
            </w:r>
          </w:p>
        </w:tc>
        <w:tc>
          <w:tcPr>
            <w:tcW w:w="416" w:type="pct"/>
          </w:tcPr>
          <w:p w:rsidR="00B87F36" w:rsidRPr="00033DE3" w:rsidRDefault="009E5B56" w:rsidP="00C97184">
            <w:pPr>
              <w:pStyle w:val="ConsPlusNormal"/>
              <w:ind w:firstLine="0"/>
              <w:jc w:val="center"/>
              <w:rPr>
                <w:rFonts w:ascii="Times New Roman" w:hAnsi="Times New Roman" w:cs="Times New Roman"/>
              </w:rPr>
            </w:pPr>
            <w:r w:rsidRPr="00033DE3">
              <w:rPr>
                <w:rFonts w:ascii="Times New Roman" w:hAnsi="Times New Roman" w:cs="Times New Roman"/>
              </w:rPr>
              <w:t>54190,50</w:t>
            </w:r>
          </w:p>
        </w:tc>
      </w:tr>
      <w:tr w:rsidR="00033DE3" w:rsidRPr="00033DE3" w:rsidTr="0022152D">
        <w:trPr>
          <w:trHeight w:val="318"/>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C53B4C" w:rsidP="00C97184">
            <w:pPr>
              <w:pStyle w:val="ConsPlusCell"/>
              <w:rPr>
                <w:rFonts w:ascii="Times New Roman" w:hAnsi="Times New Roman" w:cs="Times New Roman"/>
                <w:sz w:val="24"/>
                <w:szCs w:val="24"/>
              </w:rPr>
            </w:pPr>
            <w:hyperlink w:anchor="P593" w:history="1">
              <w:r w:rsidR="00B87F36" w:rsidRPr="00033DE3">
                <w:rPr>
                  <w:rFonts w:ascii="Times New Roman" w:hAnsi="Times New Roman" w:cs="Times New Roman"/>
                </w:rPr>
                <w:t>Подпрограмма № 1</w:t>
              </w:r>
            </w:hyperlink>
          </w:p>
        </w:tc>
        <w:tc>
          <w:tcPr>
            <w:tcW w:w="556" w:type="pct"/>
          </w:tcPr>
          <w:p w:rsidR="00B87F36" w:rsidRPr="00033DE3" w:rsidRDefault="0022152D" w:rsidP="00DE79E1">
            <w:pPr>
              <w:pStyle w:val="ConsPlusNormal"/>
              <w:ind w:firstLine="0"/>
              <w:jc w:val="center"/>
              <w:rPr>
                <w:rFonts w:ascii="Times New Roman" w:hAnsi="Times New Roman" w:cs="Times New Roman"/>
              </w:rPr>
            </w:pPr>
            <w:r w:rsidRPr="00033DE3">
              <w:rPr>
                <w:rFonts w:ascii="Times New Roman" w:hAnsi="Times New Roman" w:cs="Times New Roman"/>
              </w:rPr>
              <w:t>105</w:t>
            </w:r>
            <w:r w:rsidR="00DE79E1" w:rsidRPr="00033DE3">
              <w:rPr>
                <w:rFonts w:ascii="Times New Roman" w:hAnsi="Times New Roman" w:cs="Times New Roman"/>
              </w:rPr>
              <w:t>325,70</w:t>
            </w:r>
          </w:p>
        </w:tc>
        <w:tc>
          <w:tcPr>
            <w:tcW w:w="485"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14471,20</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24658,10</w:t>
            </w:r>
          </w:p>
        </w:tc>
        <w:tc>
          <w:tcPr>
            <w:tcW w:w="484" w:type="pct"/>
            <w:gridSpan w:val="2"/>
          </w:tcPr>
          <w:p w:rsidR="00B87F36" w:rsidRPr="00033DE3" w:rsidRDefault="007F10B9" w:rsidP="00DE79E1">
            <w:pPr>
              <w:pStyle w:val="ConsPlusNormal"/>
              <w:ind w:firstLine="0"/>
              <w:jc w:val="center"/>
              <w:rPr>
                <w:rFonts w:ascii="Times New Roman" w:hAnsi="Times New Roman" w:cs="Times New Roman"/>
              </w:rPr>
            </w:pPr>
            <w:r w:rsidRPr="00033DE3">
              <w:rPr>
                <w:rFonts w:ascii="Times New Roman" w:hAnsi="Times New Roman" w:cs="Times New Roman"/>
              </w:rPr>
              <w:t>23879,10</w:t>
            </w:r>
          </w:p>
        </w:tc>
        <w:tc>
          <w:tcPr>
            <w:tcW w:w="487" w:type="pct"/>
          </w:tcPr>
          <w:p w:rsidR="00B87F36" w:rsidRPr="00033DE3" w:rsidRDefault="007F10B9" w:rsidP="00B54048">
            <w:pPr>
              <w:pStyle w:val="ConsPlusNormal"/>
              <w:ind w:firstLine="0"/>
              <w:jc w:val="center"/>
              <w:rPr>
                <w:rFonts w:ascii="Times New Roman" w:hAnsi="Times New Roman" w:cs="Times New Roman"/>
              </w:rPr>
            </w:pPr>
            <w:r w:rsidRPr="00033DE3">
              <w:rPr>
                <w:rFonts w:ascii="Times New Roman" w:hAnsi="Times New Roman" w:cs="Times New Roman"/>
              </w:rPr>
              <w:t>18674,20</w:t>
            </w:r>
          </w:p>
        </w:tc>
        <w:tc>
          <w:tcPr>
            <w:tcW w:w="485" w:type="pct"/>
          </w:tcPr>
          <w:p w:rsidR="00B87F36" w:rsidRPr="00033DE3" w:rsidRDefault="007F10B9" w:rsidP="00C97184">
            <w:pPr>
              <w:pStyle w:val="ConsPlusNormal"/>
              <w:ind w:firstLine="0"/>
              <w:jc w:val="center"/>
              <w:rPr>
                <w:rFonts w:ascii="Times New Roman" w:hAnsi="Times New Roman" w:cs="Times New Roman"/>
              </w:rPr>
            </w:pPr>
            <w:r w:rsidRPr="00033DE3">
              <w:rPr>
                <w:rFonts w:ascii="Times New Roman" w:hAnsi="Times New Roman" w:cs="Times New Roman"/>
              </w:rPr>
              <w:t>16632,40</w:t>
            </w:r>
          </w:p>
        </w:tc>
        <w:tc>
          <w:tcPr>
            <w:tcW w:w="416" w:type="pct"/>
          </w:tcPr>
          <w:p w:rsidR="00B87F36" w:rsidRPr="00033DE3" w:rsidRDefault="007F10B9" w:rsidP="00B87F36">
            <w:pPr>
              <w:pStyle w:val="ConsPlusNormal"/>
              <w:ind w:firstLine="0"/>
              <w:jc w:val="center"/>
              <w:rPr>
                <w:rFonts w:ascii="Times New Roman" w:hAnsi="Times New Roman" w:cs="Times New Roman"/>
              </w:rPr>
            </w:pPr>
            <w:r w:rsidRPr="00033DE3">
              <w:rPr>
                <w:rFonts w:ascii="Times New Roman" w:hAnsi="Times New Roman" w:cs="Times New Roman"/>
              </w:rPr>
              <w:t>7010,70</w:t>
            </w:r>
          </w:p>
        </w:tc>
      </w:tr>
      <w:tr w:rsidR="00033DE3" w:rsidRPr="00033DE3" w:rsidTr="0022152D">
        <w:trPr>
          <w:trHeight w:val="387"/>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C53B4C"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56" w:type="pct"/>
          </w:tcPr>
          <w:p w:rsidR="00B87F36" w:rsidRPr="00033DE3" w:rsidRDefault="0073552A" w:rsidP="00B87F36">
            <w:pPr>
              <w:pStyle w:val="ConsPlusNormal"/>
              <w:ind w:firstLine="0"/>
              <w:jc w:val="both"/>
              <w:rPr>
                <w:rFonts w:ascii="Times New Roman" w:hAnsi="Times New Roman" w:cs="Times New Roman"/>
              </w:rPr>
            </w:pPr>
            <w:r w:rsidRPr="00033DE3">
              <w:rPr>
                <w:rFonts w:ascii="Times New Roman" w:hAnsi="Times New Roman" w:cs="Times New Roman"/>
              </w:rPr>
              <w:t>14015,26</w:t>
            </w:r>
          </w:p>
        </w:tc>
        <w:tc>
          <w:tcPr>
            <w:tcW w:w="485" w:type="pct"/>
          </w:tcPr>
          <w:p w:rsidR="00B87F36" w:rsidRPr="00033DE3" w:rsidRDefault="004E6BCA" w:rsidP="00B87F36">
            <w:pPr>
              <w:pStyle w:val="ConsPlusNormal"/>
              <w:ind w:firstLine="0"/>
              <w:rPr>
                <w:rFonts w:ascii="Times New Roman" w:hAnsi="Times New Roman" w:cs="Times New Roman"/>
              </w:rPr>
            </w:pPr>
            <w:r w:rsidRPr="00033DE3">
              <w:rPr>
                <w:rFonts w:ascii="Times New Roman" w:hAnsi="Times New Roman" w:cs="Times New Roman"/>
              </w:rPr>
              <w:t>680</w:t>
            </w:r>
            <w:r w:rsidR="008E59D6" w:rsidRPr="00033DE3">
              <w:rPr>
                <w:rFonts w:ascii="Times New Roman" w:hAnsi="Times New Roman" w:cs="Times New Roman"/>
              </w:rPr>
              <w:t>,00</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2502,71</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3878,55</w:t>
            </w:r>
          </w:p>
        </w:tc>
        <w:tc>
          <w:tcPr>
            <w:tcW w:w="487"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r>
      <w:tr w:rsidR="00033DE3" w:rsidRPr="00033DE3" w:rsidTr="0022152D">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C53B4C"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 3</w:t>
              </w:r>
            </w:hyperlink>
          </w:p>
        </w:tc>
        <w:tc>
          <w:tcPr>
            <w:tcW w:w="556" w:type="pct"/>
          </w:tcPr>
          <w:p w:rsidR="00B87F36" w:rsidRPr="00033DE3" w:rsidRDefault="0073552A" w:rsidP="00491740">
            <w:pPr>
              <w:pStyle w:val="ConsPlusNormal"/>
              <w:ind w:firstLine="0"/>
              <w:jc w:val="both"/>
              <w:rPr>
                <w:rFonts w:ascii="Times New Roman" w:hAnsi="Times New Roman" w:cs="Times New Roman"/>
              </w:rPr>
            </w:pPr>
            <w:r w:rsidRPr="00033DE3">
              <w:rPr>
                <w:rFonts w:ascii="Times New Roman" w:hAnsi="Times New Roman" w:cs="Times New Roman"/>
              </w:rPr>
              <w:t>281442,35</w:t>
            </w:r>
          </w:p>
        </w:tc>
        <w:tc>
          <w:tcPr>
            <w:tcW w:w="485" w:type="pct"/>
          </w:tcPr>
          <w:p w:rsidR="00B87F36" w:rsidRPr="00033DE3" w:rsidRDefault="00554BD2" w:rsidP="00491740">
            <w:pPr>
              <w:pStyle w:val="ConsPlusNormal"/>
              <w:ind w:firstLine="0"/>
              <w:rPr>
                <w:rFonts w:ascii="Times New Roman" w:hAnsi="Times New Roman" w:cs="Times New Roman"/>
              </w:rPr>
            </w:pPr>
            <w:r w:rsidRPr="00033DE3">
              <w:rPr>
                <w:rFonts w:ascii="Times New Roman" w:hAnsi="Times New Roman" w:cs="Times New Roman"/>
              </w:rPr>
              <w:t>33696,86</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42063,40</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49923,16</w:t>
            </w:r>
          </w:p>
        </w:tc>
        <w:tc>
          <w:tcPr>
            <w:tcW w:w="487" w:type="pct"/>
          </w:tcPr>
          <w:p w:rsidR="00B87F36" w:rsidRPr="00033DE3" w:rsidRDefault="007F10B9" w:rsidP="00B54048">
            <w:pPr>
              <w:pStyle w:val="ConsPlusNormal"/>
              <w:ind w:firstLine="0"/>
              <w:rPr>
                <w:rFonts w:ascii="Times New Roman" w:hAnsi="Times New Roman" w:cs="Times New Roman"/>
              </w:rPr>
            </w:pPr>
            <w:r w:rsidRPr="00033DE3">
              <w:rPr>
                <w:rFonts w:ascii="Times New Roman" w:hAnsi="Times New Roman" w:cs="Times New Roman"/>
              </w:rPr>
              <w:t>51954,69</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51847,94</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51956,30</w:t>
            </w:r>
          </w:p>
        </w:tc>
      </w:tr>
      <w:tr w:rsidR="00033DE3" w:rsidRPr="00033DE3" w:rsidTr="00B87F36">
        <w:trPr>
          <w:trHeight w:val="1113"/>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2F13CC" w:rsidRPr="00033DE3">
              <w:rPr>
                <w:rFonts w:ascii="Times New Roman" w:hAnsi="Times New Roman" w:cs="Times New Roman"/>
                <w:b/>
                <w:sz w:val="24"/>
                <w:szCs w:val="24"/>
              </w:rPr>
              <w:t>717611,63</w:t>
            </w:r>
            <w:r w:rsidRPr="00033DE3">
              <w:rPr>
                <w:rFonts w:ascii="Times New Roman" w:hAnsi="Times New Roman" w:cs="Times New Roman"/>
                <w:sz w:val="24"/>
                <w:szCs w:val="24"/>
              </w:rPr>
              <w:t xml:space="preserve"> тыс. рублей, по годам реализации подпрограммам:</w:t>
            </w:r>
          </w:p>
          <w:p w:rsidR="00B87F36" w:rsidRPr="00033DE3" w:rsidRDefault="00B87F36" w:rsidP="00E36B21">
            <w:pPr>
              <w:pStyle w:val="ConsPlusCell"/>
              <w:rPr>
                <w:rFonts w:ascii="Times New Roman" w:hAnsi="Times New Roman" w:cs="Times New Roman"/>
                <w:sz w:val="24"/>
                <w:szCs w:val="24"/>
              </w:rPr>
            </w:pPr>
          </w:p>
        </w:tc>
      </w:tr>
      <w:tr w:rsidR="00033DE3" w:rsidRPr="00033DE3" w:rsidTr="00B87F36">
        <w:trPr>
          <w:trHeight w:val="264"/>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C97184">
        <w:trPr>
          <w:trHeight w:val="378"/>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10" w:type="pct"/>
          </w:tcPr>
          <w:p w:rsidR="00B87F36" w:rsidRPr="00033DE3" w:rsidRDefault="00B87F36" w:rsidP="00E36B21">
            <w:pPr>
              <w:pStyle w:val="ConsPlusCell"/>
              <w:rPr>
                <w:rFonts w:ascii="Times New Roman" w:hAnsi="Times New Roman" w:cs="Times New Roman"/>
                <w:sz w:val="24"/>
                <w:szCs w:val="24"/>
              </w:rPr>
            </w:pPr>
          </w:p>
        </w:tc>
        <w:tc>
          <w:tcPr>
            <w:tcW w:w="573" w:type="pct"/>
            <w:gridSpan w:val="2"/>
          </w:tcPr>
          <w:p w:rsidR="00B87F36" w:rsidRPr="00033DE3" w:rsidRDefault="00B87F36" w:rsidP="00C97184">
            <w:pPr>
              <w:pStyle w:val="ConsPlusCell"/>
              <w:jc w:val="center"/>
              <w:rPr>
                <w:rFonts w:ascii="Times New Roman" w:hAnsi="Times New Roman" w:cs="Times New Roman"/>
                <w:sz w:val="24"/>
                <w:szCs w:val="24"/>
              </w:rPr>
            </w:pPr>
            <w:r w:rsidRPr="00033DE3">
              <w:rPr>
                <w:rFonts w:ascii="Times New Roman" w:hAnsi="Times New Roman" w:cs="Times New Roman"/>
              </w:rPr>
              <w:t>2020-2025</w:t>
            </w:r>
          </w:p>
        </w:tc>
        <w:tc>
          <w:tcPr>
            <w:tcW w:w="48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8"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70"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501"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C97184">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B87F36" w:rsidP="00B54048">
            <w:pPr>
              <w:pStyle w:val="ConsPlusCell"/>
              <w:rPr>
                <w:rFonts w:ascii="Times New Roman" w:hAnsi="Times New Roman" w:cs="Times New Roman"/>
                <w:sz w:val="24"/>
                <w:szCs w:val="24"/>
              </w:rPr>
            </w:pPr>
            <w:r w:rsidRPr="00033DE3">
              <w:rPr>
                <w:rFonts w:ascii="Times New Roman" w:hAnsi="Times New Roman" w:cs="Times New Roman"/>
              </w:rPr>
              <w:t xml:space="preserve">Всего, </w:t>
            </w:r>
            <w:r w:rsidR="00B54048" w:rsidRPr="00033DE3">
              <w:rPr>
                <w:rFonts w:ascii="Times New Roman" w:hAnsi="Times New Roman" w:cs="Times New Roman"/>
              </w:rPr>
              <w:t>областной</w:t>
            </w:r>
            <w:r w:rsidRPr="00033DE3">
              <w:rPr>
                <w:rFonts w:ascii="Times New Roman" w:hAnsi="Times New Roman" w:cs="Times New Roman"/>
              </w:rPr>
              <w:t xml:space="preserve"> бюджет</w:t>
            </w:r>
          </w:p>
        </w:tc>
        <w:tc>
          <w:tcPr>
            <w:tcW w:w="573" w:type="pct"/>
            <w:gridSpan w:val="2"/>
          </w:tcPr>
          <w:p w:rsidR="00B87F36" w:rsidRPr="00033DE3" w:rsidRDefault="007F10B9" w:rsidP="00DE79E1">
            <w:pPr>
              <w:pStyle w:val="ConsPlusNormal"/>
              <w:ind w:firstLine="0"/>
              <w:jc w:val="center"/>
              <w:rPr>
                <w:rFonts w:ascii="Times New Roman" w:hAnsi="Times New Roman" w:cs="Times New Roman"/>
              </w:rPr>
            </w:pPr>
            <w:r w:rsidRPr="00033DE3">
              <w:rPr>
                <w:rFonts w:ascii="Times New Roman" w:hAnsi="Times New Roman" w:cs="Times New Roman"/>
              </w:rPr>
              <w:t>717611,63</w:t>
            </w:r>
          </w:p>
        </w:tc>
        <w:tc>
          <w:tcPr>
            <w:tcW w:w="486"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98810,51</w:t>
            </w:r>
          </w:p>
        </w:tc>
        <w:tc>
          <w:tcPr>
            <w:tcW w:w="488" w:type="pct"/>
          </w:tcPr>
          <w:p w:rsidR="00B87F36" w:rsidRPr="00033DE3" w:rsidRDefault="00237390" w:rsidP="00C97184">
            <w:pPr>
              <w:pStyle w:val="ConsPlusNormal"/>
              <w:ind w:firstLine="0"/>
              <w:jc w:val="center"/>
              <w:rPr>
                <w:rFonts w:ascii="Times New Roman" w:hAnsi="Times New Roman" w:cs="Times New Roman"/>
              </w:rPr>
            </w:pPr>
            <w:r w:rsidRPr="00033DE3">
              <w:rPr>
                <w:rFonts w:ascii="Times New Roman" w:hAnsi="Times New Roman" w:cs="Times New Roman"/>
              </w:rPr>
              <w:t>140203,59</w:t>
            </w:r>
          </w:p>
        </w:tc>
        <w:tc>
          <w:tcPr>
            <w:tcW w:w="470" w:type="pct"/>
          </w:tcPr>
          <w:p w:rsidR="00B87F36" w:rsidRPr="00033DE3" w:rsidRDefault="00237390" w:rsidP="00237390">
            <w:pPr>
              <w:pStyle w:val="ConsPlusNormal"/>
              <w:ind w:firstLine="0"/>
              <w:rPr>
                <w:rFonts w:ascii="Times New Roman" w:hAnsi="Times New Roman" w:cs="Times New Roman"/>
              </w:rPr>
            </w:pPr>
            <w:r w:rsidRPr="00033DE3">
              <w:rPr>
                <w:rFonts w:ascii="Times New Roman" w:hAnsi="Times New Roman" w:cs="Times New Roman"/>
              </w:rPr>
              <w:t>177565,03</w:t>
            </w:r>
          </w:p>
        </w:tc>
        <w:tc>
          <w:tcPr>
            <w:tcW w:w="501" w:type="pct"/>
            <w:gridSpan w:val="2"/>
          </w:tcPr>
          <w:p w:rsidR="00B87F36" w:rsidRPr="00033DE3" w:rsidRDefault="00237390" w:rsidP="00C97184">
            <w:pPr>
              <w:pStyle w:val="ConsPlusNormal"/>
              <w:ind w:firstLine="0"/>
              <w:jc w:val="center"/>
              <w:rPr>
                <w:rFonts w:ascii="Times New Roman" w:hAnsi="Times New Roman" w:cs="Times New Roman"/>
              </w:rPr>
            </w:pPr>
            <w:r w:rsidRPr="00033DE3">
              <w:rPr>
                <w:rFonts w:ascii="Times New Roman" w:hAnsi="Times New Roman" w:cs="Times New Roman"/>
              </w:rPr>
              <w:t>132805,80</w:t>
            </w:r>
          </w:p>
        </w:tc>
        <w:tc>
          <w:tcPr>
            <w:tcW w:w="485" w:type="pct"/>
          </w:tcPr>
          <w:p w:rsidR="00B87F36" w:rsidRPr="00033DE3" w:rsidRDefault="00237390" w:rsidP="00B54048">
            <w:pPr>
              <w:pStyle w:val="ConsPlusNormal"/>
              <w:ind w:firstLine="0"/>
              <w:jc w:val="center"/>
              <w:rPr>
                <w:rFonts w:ascii="Times New Roman" w:hAnsi="Times New Roman" w:cs="Times New Roman"/>
              </w:rPr>
            </w:pPr>
            <w:r w:rsidRPr="00033DE3">
              <w:rPr>
                <w:rFonts w:ascii="Times New Roman" w:hAnsi="Times New Roman" w:cs="Times New Roman"/>
              </w:rPr>
              <w:t>121309,0</w:t>
            </w:r>
          </w:p>
        </w:tc>
        <w:tc>
          <w:tcPr>
            <w:tcW w:w="416" w:type="pct"/>
          </w:tcPr>
          <w:p w:rsidR="00B87F36" w:rsidRPr="00033DE3" w:rsidRDefault="00B54048" w:rsidP="00B87F36">
            <w:pPr>
              <w:pStyle w:val="ConsPlusNormal"/>
              <w:ind w:firstLine="0"/>
              <w:jc w:val="center"/>
              <w:rPr>
                <w:rFonts w:ascii="Times New Roman" w:hAnsi="Times New Roman" w:cs="Times New Roman"/>
              </w:rPr>
            </w:pPr>
            <w:r w:rsidRPr="00033DE3">
              <w:rPr>
                <w:rFonts w:ascii="Times New Roman" w:hAnsi="Times New Roman" w:cs="Times New Roman"/>
              </w:rPr>
              <w:t>46917,70</w:t>
            </w:r>
          </w:p>
        </w:tc>
      </w:tr>
      <w:tr w:rsidR="00033DE3" w:rsidRPr="00033DE3" w:rsidTr="00C97184">
        <w:trPr>
          <w:trHeight w:val="420"/>
        </w:trPr>
        <w:tc>
          <w:tcPr>
            <w:tcW w:w="194" w:type="pct"/>
            <w:vMerge/>
          </w:tcPr>
          <w:p w:rsidR="00C97184" w:rsidRPr="00033DE3" w:rsidRDefault="00C97184" w:rsidP="00B87F36">
            <w:pPr>
              <w:pStyle w:val="ConsPlusCell"/>
              <w:widowControl/>
              <w:rPr>
                <w:rFonts w:ascii="Times New Roman" w:hAnsi="Times New Roman" w:cs="Times New Roman"/>
                <w:sz w:val="24"/>
                <w:szCs w:val="24"/>
              </w:rPr>
            </w:pPr>
          </w:p>
        </w:tc>
        <w:tc>
          <w:tcPr>
            <w:tcW w:w="777" w:type="pct"/>
            <w:vMerge/>
          </w:tcPr>
          <w:p w:rsidR="00C97184" w:rsidRPr="00033DE3" w:rsidRDefault="00C97184" w:rsidP="00B87F36">
            <w:pPr>
              <w:pStyle w:val="ConsPlusCell"/>
              <w:widowControl/>
              <w:rPr>
                <w:rFonts w:ascii="Times New Roman" w:hAnsi="Times New Roman" w:cs="Times New Roman"/>
                <w:sz w:val="24"/>
                <w:szCs w:val="24"/>
              </w:rPr>
            </w:pPr>
          </w:p>
        </w:tc>
        <w:tc>
          <w:tcPr>
            <w:tcW w:w="610" w:type="pct"/>
          </w:tcPr>
          <w:p w:rsidR="00C97184" w:rsidRPr="00033DE3" w:rsidRDefault="00C53B4C" w:rsidP="00B87F36">
            <w:pPr>
              <w:pStyle w:val="ConsPlusCell"/>
              <w:rPr>
                <w:rFonts w:ascii="Times New Roman" w:hAnsi="Times New Roman" w:cs="Times New Roman"/>
                <w:sz w:val="24"/>
                <w:szCs w:val="24"/>
              </w:rPr>
            </w:pPr>
            <w:hyperlink w:anchor="P593" w:history="1">
              <w:r w:rsidR="00C97184" w:rsidRPr="00033DE3">
                <w:rPr>
                  <w:rFonts w:ascii="Times New Roman" w:hAnsi="Times New Roman" w:cs="Times New Roman"/>
                </w:rPr>
                <w:t>Подпрограмма № 1</w:t>
              </w:r>
            </w:hyperlink>
          </w:p>
        </w:tc>
        <w:tc>
          <w:tcPr>
            <w:tcW w:w="573" w:type="pct"/>
            <w:gridSpan w:val="2"/>
          </w:tcPr>
          <w:p w:rsidR="00C97184" w:rsidRPr="00033DE3" w:rsidRDefault="002F13CC" w:rsidP="00DE79E1">
            <w:pPr>
              <w:pStyle w:val="ConsPlusNormal"/>
              <w:ind w:firstLine="0"/>
              <w:jc w:val="center"/>
              <w:rPr>
                <w:rFonts w:ascii="Times New Roman" w:hAnsi="Times New Roman" w:cs="Times New Roman"/>
              </w:rPr>
            </w:pPr>
            <w:r w:rsidRPr="00033DE3">
              <w:rPr>
                <w:rFonts w:ascii="Times New Roman" w:hAnsi="Times New Roman" w:cs="Times New Roman"/>
              </w:rPr>
              <w:t>673308,20</w:t>
            </w:r>
          </w:p>
        </w:tc>
        <w:tc>
          <w:tcPr>
            <w:tcW w:w="486"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94657,10</w:t>
            </w:r>
          </w:p>
        </w:tc>
        <w:tc>
          <w:tcPr>
            <w:tcW w:w="488"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136779,90</w:t>
            </w:r>
          </w:p>
        </w:tc>
        <w:tc>
          <w:tcPr>
            <w:tcW w:w="470" w:type="pct"/>
          </w:tcPr>
          <w:p w:rsidR="00C97184" w:rsidRPr="00033DE3" w:rsidRDefault="002F13CC" w:rsidP="00491740">
            <w:pPr>
              <w:pStyle w:val="ConsPlusNormal"/>
              <w:ind w:firstLine="0"/>
              <w:jc w:val="center"/>
              <w:rPr>
                <w:rFonts w:ascii="Times New Roman" w:hAnsi="Times New Roman" w:cs="Times New Roman"/>
              </w:rPr>
            </w:pPr>
            <w:r w:rsidRPr="00033DE3">
              <w:rPr>
                <w:rFonts w:ascii="Times New Roman" w:hAnsi="Times New Roman" w:cs="Times New Roman"/>
              </w:rPr>
              <w:t>160838,70</w:t>
            </w:r>
          </w:p>
        </w:tc>
        <w:tc>
          <w:tcPr>
            <w:tcW w:w="501" w:type="pct"/>
            <w:gridSpan w:val="2"/>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122805,80</w:t>
            </w:r>
          </w:p>
        </w:tc>
        <w:tc>
          <w:tcPr>
            <w:tcW w:w="485" w:type="pct"/>
          </w:tcPr>
          <w:p w:rsidR="00C97184"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111309,0</w:t>
            </w:r>
          </w:p>
        </w:tc>
        <w:tc>
          <w:tcPr>
            <w:tcW w:w="416" w:type="pct"/>
          </w:tcPr>
          <w:p w:rsidR="00C97184"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46917,70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C53B4C"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73"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501"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C53B4C"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№3</w:t>
              </w:r>
            </w:hyperlink>
          </w:p>
        </w:tc>
        <w:tc>
          <w:tcPr>
            <w:tcW w:w="573"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40577,10</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4153,41</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3423,69</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13000</w:t>
            </w:r>
          </w:p>
        </w:tc>
        <w:tc>
          <w:tcPr>
            <w:tcW w:w="501"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B87F36">
        <w:trPr>
          <w:trHeight w:val="360"/>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33DE3" w:rsidRDefault="007D3AFB" w:rsidP="007D3AFB">
      <w:pPr>
        <w:widowControl w:val="0"/>
        <w:autoSpaceDE w:val="0"/>
        <w:autoSpaceDN w:val="0"/>
        <w:adjustRightInd w:val="0"/>
        <w:ind w:firstLine="540"/>
        <w:jc w:val="both"/>
        <w:rPr>
          <w:rFonts w:ascii="Times New Roman" w:hAnsi="Times New Roman"/>
          <w:sz w:val="28"/>
          <w:szCs w:val="28"/>
        </w:rPr>
      </w:pPr>
      <w:r w:rsidRPr="00033DE3">
        <w:rPr>
          <w:rFonts w:ascii="Times New Roman" w:hAnsi="Times New Roman"/>
          <w:sz w:val="28"/>
          <w:szCs w:val="28"/>
        </w:rPr>
        <w:t xml:space="preserve">1.2. </w:t>
      </w:r>
      <w:r w:rsidRPr="00033DE3">
        <w:rPr>
          <w:sz w:val="28"/>
          <w:szCs w:val="28"/>
        </w:rPr>
        <w:t>Таблицу раздела 4 «Объем и источники финансирования» изложить</w:t>
      </w:r>
      <w:r w:rsidR="00B340F9" w:rsidRPr="00033DE3">
        <w:rPr>
          <w:rFonts w:asciiTheme="minorHAnsi" w:hAnsiTheme="minorHAnsi"/>
          <w:sz w:val="28"/>
          <w:szCs w:val="28"/>
        </w:rPr>
        <w:t xml:space="preserve"> </w:t>
      </w:r>
      <w:r w:rsidRPr="00033DE3">
        <w:rPr>
          <w:rFonts w:ascii="Times New Roman" w:hAnsi="Times New Roman"/>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033DE3" w:rsidRPr="00033DE3" w:rsidTr="00686939">
        <w:tc>
          <w:tcPr>
            <w:tcW w:w="2756" w:type="dxa"/>
            <w:gridSpan w:val="2"/>
            <w:vMerge w:val="restart"/>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033DE3" w:rsidRDefault="008B4BF5" w:rsidP="008B4BF5">
            <w:pPr>
              <w:pStyle w:val="ConsPlusNormal"/>
              <w:jc w:val="center"/>
              <w:rPr>
                <w:rFonts w:ascii="Times New Roman" w:hAnsi="Times New Roman" w:cs="Times New Roman"/>
                <w:b/>
                <w:sz w:val="22"/>
                <w:szCs w:val="22"/>
              </w:rPr>
            </w:pPr>
            <w:r w:rsidRPr="00033DE3">
              <w:rPr>
                <w:rFonts w:ascii="Times New Roman" w:hAnsi="Times New Roman" w:cs="Times New Roman"/>
                <w:b/>
                <w:sz w:val="22"/>
                <w:szCs w:val="22"/>
              </w:rPr>
              <w:t>Объем финансирования, тыс. руб.</w:t>
            </w:r>
          </w:p>
        </w:tc>
      </w:tr>
      <w:tr w:rsidR="00033DE3" w:rsidRPr="00033DE3" w:rsidTr="009403E2">
        <w:tc>
          <w:tcPr>
            <w:tcW w:w="2756" w:type="dxa"/>
            <w:gridSpan w:val="2"/>
            <w:vMerge/>
          </w:tcPr>
          <w:p w:rsidR="008B4BF5" w:rsidRPr="00033DE3" w:rsidRDefault="008B4BF5" w:rsidP="008B4BF5">
            <w:pPr>
              <w:rPr>
                <w:rFonts w:ascii="Times New Roman" w:hAnsi="Times New Roman"/>
                <w:sz w:val="22"/>
                <w:szCs w:val="22"/>
              </w:rPr>
            </w:pPr>
          </w:p>
        </w:tc>
        <w:tc>
          <w:tcPr>
            <w:tcW w:w="1100" w:type="dxa"/>
            <w:vMerge w:val="restart"/>
            <w:vAlign w:val="center"/>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За весь период реализации</w:t>
            </w:r>
          </w:p>
        </w:tc>
        <w:tc>
          <w:tcPr>
            <w:tcW w:w="5953" w:type="dxa"/>
            <w:gridSpan w:val="6"/>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В том числе по годам</w:t>
            </w:r>
          </w:p>
        </w:tc>
      </w:tr>
      <w:tr w:rsidR="00033DE3" w:rsidRPr="00033DE3" w:rsidTr="009403E2">
        <w:trPr>
          <w:trHeight w:val="468"/>
        </w:trPr>
        <w:tc>
          <w:tcPr>
            <w:tcW w:w="2756" w:type="dxa"/>
            <w:gridSpan w:val="2"/>
            <w:vMerge/>
          </w:tcPr>
          <w:p w:rsidR="008B4BF5" w:rsidRPr="00033DE3" w:rsidRDefault="008B4BF5" w:rsidP="008B4BF5">
            <w:pPr>
              <w:rPr>
                <w:rFonts w:ascii="Times New Roman" w:hAnsi="Times New Roman"/>
                <w:sz w:val="22"/>
                <w:szCs w:val="22"/>
              </w:rPr>
            </w:pPr>
          </w:p>
        </w:tc>
        <w:tc>
          <w:tcPr>
            <w:tcW w:w="1100" w:type="dxa"/>
            <w:vMerge/>
          </w:tcPr>
          <w:p w:rsidR="008B4BF5" w:rsidRPr="00033DE3" w:rsidRDefault="008B4BF5" w:rsidP="008B4BF5">
            <w:pPr>
              <w:rPr>
                <w:rFonts w:ascii="Times New Roman" w:hAnsi="Times New Roman"/>
                <w:i/>
                <w:sz w:val="22"/>
                <w:szCs w:val="22"/>
              </w:rPr>
            </w:pP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2020</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2021</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2022</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2024</w:t>
            </w:r>
          </w:p>
        </w:tc>
        <w:tc>
          <w:tcPr>
            <w:tcW w:w="992" w:type="dxa"/>
            <w:vAlign w:val="center"/>
          </w:tcPr>
          <w:p w:rsidR="008B4BF5" w:rsidRPr="00033DE3" w:rsidRDefault="008B4BF5" w:rsidP="008B4BF5">
            <w:pPr>
              <w:pStyle w:val="ConsPlusNormal"/>
              <w:tabs>
                <w:tab w:val="left" w:pos="1420"/>
              </w:tabs>
              <w:ind w:firstLine="0"/>
              <w:jc w:val="center"/>
              <w:rPr>
                <w:rFonts w:ascii="Times New Roman" w:hAnsi="Times New Roman" w:cs="Times New Roman"/>
                <w:sz w:val="22"/>
                <w:szCs w:val="22"/>
              </w:rPr>
            </w:pPr>
            <w:r w:rsidRPr="00033DE3">
              <w:rPr>
                <w:rFonts w:ascii="Times New Roman" w:hAnsi="Times New Roman" w:cs="Times New Roman"/>
                <w:sz w:val="22"/>
                <w:szCs w:val="22"/>
              </w:rPr>
              <w:t>2025</w:t>
            </w:r>
          </w:p>
        </w:tc>
      </w:tr>
      <w:tr w:rsidR="00033DE3" w:rsidRPr="00033DE3" w:rsidTr="009403E2">
        <w:trPr>
          <w:trHeight w:val="210"/>
        </w:trPr>
        <w:tc>
          <w:tcPr>
            <w:tcW w:w="2756" w:type="dxa"/>
            <w:gridSpan w:val="2"/>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w:t>
            </w:r>
          </w:p>
        </w:tc>
        <w:tc>
          <w:tcPr>
            <w:tcW w:w="1100" w:type="dxa"/>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w:t>
            </w: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Всего по программе:</w:t>
            </w:r>
          </w:p>
        </w:tc>
        <w:tc>
          <w:tcPr>
            <w:tcW w:w="1100" w:type="dxa"/>
          </w:tcPr>
          <w:p w:rsidR="008B4BF5" w:rsidRPr="00033DE3" w:rsidRDefault="00F66AE2"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1118394,94</w:t>
            </w:r>
          </w:p>
        </w:tc>
        <w:tc>
          <w:tcPr>
            <w:tcW w:w="884" w:type="dxa"/>
          </w:tcPr>
          <w:p w:rsidR="008B4BF5" w:rsidRPr="00033DE3" w:rsidRDefault="00B3589E" w:rsidP="002A3CD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147658,</w:t>
            </w:r>
            <w:r w:rsidR="001F30F7"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209427,80</w:t>
            </w:r>
          </w:p>
        </w:tc>
        <w:tc>
          <w:tcPr>
            <w:tcW w:w="959" w:type="dxa"/>
          </w:tcPr>
          <w:p w:rsidR="008B4BF5" w:rsidRPr="00033DE3" w:rsidRDefault="00F35677"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255245,84</w:t>
            </w:r>
          </w:p>
        </w:tc>
        <w:tc>
          <w:tcPr>
            <w:tcW w:w="1134" w:type="dxa"/>
          </w:tcPr>
          <w:p w:rsidR="008B4BF5" w:rsidRPr="00033DE3" w:rsidRDefault="00F3567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205752,69</w:t>
            </w:r>
          </w:p>
        </w:tc>
        <w:tc>
          <w:tcPr>
            <w:tcW w:w="992" w:type="dxa"/>
          </w:tcPr>
          <w:p w:rsidR="008B4BF5" w:rsidRPr="00033DE3" w:rsidRDefault="006B2C88"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192107,34</w:t>
            </w:r>
          </w:p>
        </w:tc>
        <w:tc>
          <w:tcPr>
            <w:tcW w:w="992" w:type="dxa"/>
          </w:tcPr>
          <w:p w:rsidR="008B4BF5" w:rsidRPr="00033DE3" w:rsidRDefault="005C65A9" w:rsidP="005C65A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108202,70</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F66AE2"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717611,63</w:t>
            </w:r>
          </w:p>
        </w:tc>
        <w:tc>
          <w:tcPr>
            <w:tcW w:w="884" w:type="dxa"/>
          </w:tcPr>
          <w:p w:rsidR="008B4BF5" w:rsidRPr="00033DE3" w:rsidRDefault="00096DEC"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98810,51</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140203,59</w:t>
            </w:r>
          </w:p>
        </w:tc>
        <w:tc>
          <w:tcPr>
            <w:tcW w:w="959" w:type="dxa"/>
          </w:tcPr>
          <w:p w:rsidR="008B4BF5" w:rsidRPr="00033DE3" w:rsidRDefault="00F35677" w:rsidP="00C05548">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177565,03</w:t>
            </w:r>
          </w:p>
        </w:tc>
        <w:tc>
          <w:tcPr>
            <w:tcW w:w="1134" w:type="dxa"/>
          </w:tcPr>
          <w:p w:rsidR="008B4BF5" w:rsidRPr="00033DE3" w:rsidRDefault="006B2C88"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132805,8</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1213</w:t>
            </w:r>
            <w:r w:rsidR="006B2C88" w:rsidRPr="00033DE3">
              <w:rPr>
                <w:rFonts w:ascii="Times New Roman" w:hAnsi="Times New Roman" w:cs="Times New Roman"/>
                <w:sz w:val="22"/>
                <w:szCs w:val="22"/>
              </w:rPr>
              <w:t>09,0</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46917,70</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0D481F"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400783,31</w:t>
            </w:r>
          </w:p>
        </w:tc>
        <w:tc>
          <w:tcPr>
            <w:tcW w:w="884" w:type="dxa"/>
          </w:tcPr>
          <w:p w:rsidR="008B4BF5" w:rsidRPr="00033DE3" w:rsidRDefault="00096DEC" w:rsidP="00371D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48848,06</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69224,21</w:t>
            </w:r>
          </w:p>
        </w:tc>
        <w:tc>
          <w:tcPr>
            <w:tcW w:w="959" w:type="dxa"/>
          </w:tcPr>
          <w:p w:rsidR="008B4BF5" w:rsidRPr="00033DE3" w:rsidRDefault="00F35677"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77680,81</w:t>
            </w:r>
          </w:p>
        </w:tc>
        <w:tc>
          <w:tcPr>
            <w:tcW w:w="1134" w:type="dxa"/>
          </w:tcPr>
          <w:p w:rsidR="008B4BF5" w:rsidRPr="00033DE3" w:rsidRDefault="002A23E0"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72946,89</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70798,34</w:t>
            </w:r>
          </w:p>
        </w:tc>
        <w:tc>
          <w:tcPr>
            <w:tcW w:w="992" w:type="dxa"/>
          </w:tcPr>
          <w:p w:rsidR="008B4BF5" w:rsidRPr="00033DE3" w:rsidRDefault="00290784"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61285,0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Администрация городского округа муниципального образования «город Саянск»</w:t>
            </w:r>
          </w:p>
          <w:p w:rsidR="008B4BF5" w:rsidRPr="00033DE3" w:rsidRDefault="008B4BF5" w:rsidP="008B4BF5">
            <w:pPr>
              <w:pStyle w:val="ConsPlusNormal"/>
              <w:rPr>
                <w:rFonts w:ascii="Times New Roman" w:hAnsi="Times New Roman" w:cs="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6922AC" w:rsidP="00863E37">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265264,</w:t>
            </w:r>
            <w:r w:rsidR="00863E37" w:rsidRPr="00033DE3">
              <w:rPr>
                <w:rFonts w:ascii="Times New Roman" w:hAnsi="Times New Roman" w:cs="Times New Roman"/>
                <w:sz w:val="22"/>
                <w:szCs w:val="22"/>
              </w:rPr>
              <w:t>39</w:t>
            </w:r>
          </w:p>
        </w:tc>
        <w:tc>
          <w:tcPr>
            <w:tcW w:w="884" w:type="dxa"/>
          </w:tcPr>
          <w:p w:rsidR="008B4BF5" w:rsidRPr="00033DE3" w:rsidRDefault="00051B85"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24274,25</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36300,67</w:t>
            </w:r>
          </w:p>
        </w:tc>
        <w:tc>
          <w:tcPr>
            <w:tcW w:w="959" w:type="dxa"/>
          </w:tcPr>
          <w:p w:rsidR="008B4BF5" w:rsidRPr="00033DE3" w:rsidRDefault="00D076D2"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84751,94</w:t>
            </w:r>
          </w:p>
        </w:tc>
        <w:tc>
          <w:tcPr>
            <w:tcW w:w="1134"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43206,89</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43311,14</w:t>
            </w:r>
          </w:p>
        </w:tc>
        <w:tc>
          <w:tcPr>
            <w:tcW w:w="992" w:type="dxa"/>
          </w:tcPr>
          <w:p w:rsidR="008B4BF5" w:rsidRPr="00033DE3" w:rsidRDefault="003D273F"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33419,50</w:t>
            </w:r>
          </w:p>
        </w:tc>
      </w:tr>
      <w:tr w:rsidR="00033DE3" w:rsidRPr="00033DE3" w:rsidTr="009403E2">
        <w:trPr>
          <w:trHeight w:val="1054"/>
        </w:trPr>
        <w:tc>
          <w:tcPr>
            <w:tcW w:w="1480" w:type="dxa"/>
            <w:vMerge/>
            <w:tcBorders>
              <w:bottom w:val="single" w:sz="4" w:space="0" w:color="auto"/>
            </w:tcBorders>
          </w:tcPr>
          <w:p w:rsidR="008B4BF5" w:rsidRPr="00033DE3"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033DE3" w:rsidRDefault="006A11B8"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64360,80</w:t>
            </w:r>
          </w:p>
        </w:tc>
        <w:tc>
          <w:tcPr>
            <w:tcW w:w="884"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Borders>
              <w:bottom w:val="single" w:sz="4" w:space="0" w:color="auto"/>
            </w:tcBorders>
          </w:tcPr>
          <w:p w:rsidR="008B4BF5" w:rsidRPr="00033DE3" w:rsidRDefault="00D076D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42525,13</w:t>
            </w:r>
          </w:p>
        </w:tc>
        <w:tc>
          <w:tcPr>
            <w:tcW w:w="1134"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200903,59</w:t>
            </w:r>
          </w:p>
        </w:tc>
        <w:tc>
          <w:tcPr>
            <w:tcW w:w="884" w:type="dxa"/>
          </w:tcPr>
          <w:p w:rsidR="008B4BF5" w:rsidRPr="00033DE3" w:rsidRDefault="00B3589E"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23328,</w:t>
            </w:r>
            <w:r w:rsidR="00051B85"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AC2511"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35410,68</w:t>
            </w:r>
          </w:p>
        </w:tc>
        <w:tc>
          <w:tcPr>
            <w:tcW w:w="959" w:type="dxa"/>
          </w:tcPr>
          <w:p w:rsidR="008B4BF5" w:rsidRPr="00033DE3" w:rsidRDefault="002B605E"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42226,81</w:t>
            </w:r>
          </w:p>
        </w:tc>
        <w:tc>
          <w:tcPr>
            <w:tcW w:w="1134"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33206,89</w:t>
            </w:r>
          </w:p>
        </w:tc>
        <w:tc>
          <w:tcPr>
            <w:tcW w:w="992"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33311,14</w:t>
            </w:r>
          </w:p>
        </w:tc>
        <w:tc>
          <w:tcPr>
            <w:tcW w:w="992"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 xml:space="preserve">33419,50 </w:t>
            </w:r>
          </w:p>
        </w:tc>
      </w:tr>
      <w:tr w:rsidR="00033DE3" w:rsidRPr="00033DE3" w:rsidTr="009403E2">
        <w:tc>
          <w:tcPr>
            <w:tcW w:w="1480" w:type="dxa"/>
            <w:vMerge w:val="restart"/>
          </w:tcPr>
          <w:p w:rsidR="00E26BE2" w:rsidRPr="00033DE3" w:rsidRDefault="00E26BE2"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E26BE2" w:rsidRPr="00033DE3" w:rsidRDefault="00E26BE2"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E26BE2" w:rsidRPr="00033DE3" w:rsidRDefault="00A650FD"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259994,30</w:t>
            </w:r>
          </w:p>
        </w:tc>
        <w:tc>
          <w:tcPr>
            <w:tcW w:w="884"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E26BE2" w:rsidRPr="00033DE3" w:rsidRDefault="00A650FD"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E26BE2" w:rsidRPr="00033DE3" w:rsidRDefault="00E26BE2" w:rsidP="008B4BF5">
            <w:pPr>
              <w:rPr>
                <w:rFonts w:ascii="Times New Roman" w:hAnsi="Times New Roman"/>
                <w:sz w:val="22"/>
                <w:szCs w:val="22"/>
              </w:rPr>
            </w:pPr>
          </w:p>
        </w:tc>
        <w:tc>
          <w:tcPr>
            <w:tcW w:w="1276" w:type="dxa"/>
          </w:tcPr>
          <w:p w:rsidR="00E26BE2" w:rsidRPr="00033DE3" w:rsidRDefault="00E26BE2"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E26BE2" w:rsidRPr="00033DE3" w:rsidRDefault="00A650FD"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231437,00</w:t>
            </w:r>
          </w:p>
        </w:tc>
        <w:tc>
          <w:tcPr>
            <w:tcW w:w="884"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136779,90</w:t>
            </w:r>
          </w:p>
        </w:tc>
        <w:tc>
          <w:tcPr>
            <w:tcW w:w="959" w:type="dxa"/>
          </w:tcPr>
          <w:p w:rsidR="00E26BE2" w:rsidRPr="00033DE3" w:rsidRDefault="00A650FD"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E26BE2" w:rsidRPr="00033DE3" w:rsidRDefault="00E26BE2" w:rsidP="008B4BF5">
            <w:pPr>
              <w:rPr>
                <w:rFonts w:ascii="Times New Roman" w:hAnsi="Times New Roman"/>
                <w:sz w:val="22"/>
                <w:szCs w:val="22"/>
              </w:rPr>
            </w:pPr>
          </w:p>
        </w:tc>
        <w:tc>
          <w:tcPr>
            <w:tcW w:w="1276" w:type="dxa"/>
          </w:tcPr>
          <w:p w:rsidR="00E26BE2" w:rsidRPr="00033DE3" w:rsidRDefault="00E26BE2"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E26BE2" w:rsidRPr="00033DE3" w:rsidRDefault="00A650FD"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28557,30</w:t>
            </w:r>
          </w:p>
        </w:tc>
        <w:tc>
          <w:tcPr>
            <w:tcW w:w="884"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16858,10</w:t>
            </w:r>
          </w:p>
        </w:tc>
        <w:tc>
          <w:tcPr>
            <w:tcW w:w="959" w:type="dxa"/>
          </w:tcPr>
          <w:p w:rsidR="00E26BE2" w:rsidRPr="00033DE3" w:rsidRDefault="00A650FD"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E26BE2" w:rsidRPr="00033DE3" w:rsidRDefault="00A650FD"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val="restart"/>
          </w:tcPr>
          <w:p w:rsidR="008B4BF5" w:rsidRPr="00033DE3" w:rsidRDefault="008B4BF5"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D36AC6"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754"/>
        </w:trPr>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w:t>
            </w:r>
            <w:r w:rsidR="003114DF" w:rsidRPr="00033DE3">
              <w:rPr>
                <w:rFonts w:ascii="Times New Roman" w:hAnsi="Times New Roman" w:cs="Times New Roman"/>
                <w:sz w:val="22"/>
                <w:szCs w:val="22"/>
              </w:rPr>
              <w:t>80</w:t>
            </w:r>
          </w:p>
        </w:tc>
        <w:tc>
          <w:tcPr>
            <w:tcW w:w="992" w:type="dxa"/>
          </w:tcPr>
          <w:p w:rsidR="008B4BF5" w:rsidRPr="00033DE3" w:rsidRDefault="003114D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rPr>
          <w:trHeight w:val="754"/>
        </w:trPr>
        <w:tc>
          <w:tcPr>
            <w:tcW w:w="1480" w:type="dxa"/>
            <w:vMerge w:val="restart"/>
          </w:tcPr>
          <w:p w:rsidR="00991C5F" w:rsidRPr="00033DE3" w:rsidRDefault="00991C5F" w:rsidP="009721A7">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p w:rsidR="00991C5F" w:rsidRPr="00033DE3" w:rsidRDefault="00991C5F" w:rsidP="008B4BF5">
            <w:pPr>
              <w:rPr>
                <w:rFonts w:ascii="Times New Roman" w:hAnsi="Times New Roman"/>
                <w:sz w:val="22"/>
                <w:szCs w:val="22"/>
              </w:rPr>
            </w:pPr>
          </w:p>
        </w:tc>
        <w:tc>
          <w:tcPr>
            <w:tcW w:w="1276" w:type="dxa"/>
          </w:tcPr>
          <w:p w:rsidR="00991C5F" w:rsidRPr="00033DE3" w:rsidRDefault="00991C5F"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471709,30</w:t>
            </w:r>
          </w:p>
        </w:tc>
        <w:tc>
          <w:tcPr>
            <w:tcW w:w="884"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148359,50</w:t>
            </w:r>
          </w:p>
        </w:tc>
        <w:tc>
          <w:tcPr>
            <w:tcW w:w="1134"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141480,00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127941,40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53928,40</w:t>
            </w:r>
          </w:p>
        </w:tc>
      </w:tr>
      <w:tr w:rsidR="00033DE3" w:rsidRPr="00033DE3" w:rsidTr="009403E2">
        <w:trPr>
          <w:trHeight w:val="754"/>
        </w:trPr>
        <w:tc>
          <w:tcPr>
            <w:tcW w:w="1480" w:type="dxa"/>
            <w:vMerge/>
          </w:tcPr>
          <w:p w:rsidR="00991C5F" w:rsidRPr="00033DE3" w:rsidRDefault="00991C5F" w:rsidP="008B4BF5">
            <w:pPr>
              <w:rPr>
                <w:rFonts w:ascii="Times New Roman" w:hAnsi="Times New Roman"/>
                <w:sz w:val="22"/>
                <w:szCs w:val="22"/>
              </w:rPr>
            </w:pPr>
          </w:p>
        </w:tc>
        <w:tc>
          <w:tcPr>
            <w:tcW w:w="1276" w:type="dxa"/>
          </w:tcPr>
          <w:p w:rsidR="00991C5F" w:rsidRPr="00033DE3" w:rsidRDefault="00991C5F"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413072,40</w:t>
            </w:r>
          </w:p>
        </w:tc>
        <w:tc>
          <w:tcPr>
            <w:tcW w:w="884"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132039,90</w:t>
            </w:r>
          </w:p>
        </w:tc>
        <w:tc>
          <w:tcPr>
            <w:tcW w:w="1134"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122805,80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111309,00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46917,70</w:t>
            </w:r>
          </w:p>
        </w:tc>
      </w:tr>
      <w:tr w:rsidR="00033DE3" w:rsidRPr="00033DE3" w:rsidTr="009403E2">
        <w:trPr>
          <w:trHeight w:val="754"/>
        </w:trPr>
        <w:tc>
          <w:tcPr>
            <w:tcW w:w="1480" w:type="dxa"/>
            <w:vMerge/>
          </w:tcPr>
          <w:p w:rsidR="00991C5F" w:rsidRPr="00033DE3" w:rsidRDefault="00991C5F" w:rsidP="008B4BF5">
            <w:pPr>
              <w:rPr>
                <w:rFonts w:ascii="Times New Roman" w:hAnsi="Times New Roman"/>
                <w:sz w:val="22"/>
                <w:szCs w:val="22"/>
              </w:rPr>
            </w:pPr>
          </w:p>
        </w:tc>
        <w:tc>
          <w:tcPr>
            <w:tcW w:w="1276" w:type="dxa"/>
          </w:tcPr>
          <w:p w:rsidR="00991C5F" w:rsidRPr="00033DE3" w:rsidRDefault="00991C5F"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58636,90</w:t>
            </w:r>
          </w:p>
        </w:tc>
        <w:tc>
          <w:tcPr>
            <w:tcW w:w="884"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16319,6</w:t>
            </w:r>
          </w:p>
        </w:tc>
        <w:tc>
          <w:tcPr>
            <w:tcW w:w="1134"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18674,20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16632,40</w:t>
            </w:r>
          </w:p>
        </w:tc>
        <w:tc>
          <w:tcPr>
            <w:tcW w:w="992" w:type="dxa"/>
          </w:tcPr>
          <w:p w:rsidR="00991C5F" w:rsidRPr="00033DE3" w:rsidRDefault="00991C5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7010,70</w:t>
            </w:r>
          </w:p>
        </w:tc>
      </w:tr>
      <w:tr w:rsidR="00033DE3" w:rsidRPr="00033DE3" w:rsidTr="009403E2">
        <w:tc>
          <w:tcPr>
            <w:tcW w:w="1480" w:type="dxa"/>
          </w:tcPr>
          <w:p w:rsidR="00C632E7" w:rsidRPr="00033DE3" w:rsidRDefault="00C632E7" w:rsidP="002544A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593" w:history="1">
              <w:r w:rsidRPr="00033DE3">
                <w:rPr>
                  <w:rFonts w:ascii="Times New Roman" w:hAnsi="Times New Roman" w:cs="Times New Roman"/>
                  <w:sz w:val="22"/>
                  <w:szCs w:val="22"/>
                </w:rPr>
                <w:t>подпрограмме № 1</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778633,9</w:t>
            </w:r>
          </w:p>
        </w:tc>
        <w:tc>
          <w:tcPr>
            <w:tcW w:w="884"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109128,3</w:t>
            </w:r>
          </w:p>
        </w:tc>
        <w:tc>
          <w:tcPr>
            <w:tcW w:w="992"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161438,0</w:t>
            </w:r>
          </w:p>
        </w:tc>
        <w:tc>
          <w:tcPr>
            <w:tcW w:w="959"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184717,8</w:t>
            </w:r>
          </w:p>
        </w:tc>
        <w:tc>
          <w:tcPr>
            <w:tcW w:w="1134"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141480,0</w:t>
            </w:r>
          </w:p>
        </w:tc>
        <w:tc>
          <w:tcPr>
            <w:tcW w:w="992" w:type="dxa"/>
          </w:tcPr>
          <w:p w:rsidR="00C632E7" w:rsidRPr="00033DE3" w:rsidRDefault="00C632E7" w:rsidP="002544A3">
            <w:pPr>
              <w:widowControl w:val="0"/>
              <w:autoSpaceDE w:val="0"/>
              <w:autoSpaceDN w:val="0"/>
              <w:jc w:val="center"/>
              <w:rPr>
                <w:rFonts w:ascii="Times New Roman" w:eastAsia="Calibri" w:hAnsi="Times New Roman"/>
                <w:sz w:val="22"/>
                <w:szCs w:val="22"/>
              </w:rPr>
            </w:pPr>
            <w:r w:rsidRPr="00033DE3">
              <w:rPr>
                <w:rFonts w:ascii="Times New Roman" w:eastAsia="Calibri" w:hAnsi="Times New Roman"/>
                <w:sz w:val="22"/>
                <w:szCs w:val="22"/>
              </w:rPr>
              <w:t>127941,4</w:t>
            </w:r>
          </w:p>
        </w:tc>
        <w:tc>
          <w:tcPr>
            <w:tcW w:w="992" w:type="dxa"/>
          </w:tcPr>
          <w:p w:rsidR="00C632E7" w:rsidRPr="00033DE3" w:rsidRDefault="00C632E7" w:rsidP="002544A3">
            <w:pPr>
              <w:widowControl w:val="0"/>
              <w:autoSpaceDE w:val="0"/>
              <w:autoSpaceDN w:val="0"/>
              <w:jc w:val="center"/>
              <w:rPr>
                <w:rFonts w:ascii="Times New Roman" w:eastAsia="Calibri" w:hAnsi="Times New Roman"/>
                <w:sz w:val="22"/>
                <w:szCs w:val="22"/>
              </w:rPr>
            </w:pPr>
            <w:r w:rsidRPr="00033DE3">
              <w:rPr>
                <w:rFonts w:ascii="Times New Roman" w:eastAsia="Calibri" w:hAnsi="Times New Roman"/>
                <w:sz w:val="22"/>
                <w:szCs w:val="22"/>
              </w:rPr>
              <w:t>53928,4</w:t>
            </w:r>
          </w:p>
        </w:tc>
      </w:tr>
      <w:tr w:rsidR="00033DE3" w:rsidRPr="00033DE3" w:rsidTr="009403E2">
        <w:tc>
          <w:tcPr>
            <w:tcW w:w="1480" w:type="dxa"/>
          </w:tcPr>
          <w:p w:rsidR="00C632E7" w:rsidRPr="00033DE3" w:rsidRDefault="00C632E7" w:rsidP="002544A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673308,2</w:t>
            </w:r>
          </w:p>
        </w:tc>
        <w:tc>
          <w:tcPr>
            <w:tcW w:w="884"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94657,1</w:t>
            </w:r>
          </w:p>
        </w:tc>
        <w:tc>
          <w:tcPr>
            <w:tcW w:w="992"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136779,9</w:t>
            </w:r>
          </w:p>
        </w:tc>
        <w:tc>
          <w:tcPr>
            <w:tcW w:w="959"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160838,7</w:t>
            </w:r>
          </w:p>
        </w:tc>
        <w:tc>
          <w:tcPr>
            <w:tcW w:w="1134"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122805,8</w:t>
            </w:r>
          </w:p>
        </w:tc>
        <w:tc>
          <w:tcPr>
            <w:tcW w:w="992" w:type="dxa"/>
          </w:tcPr>
          <w:p w:rsidR="00C632E7" w:rsidRPr="00033DE3" w:rsidRDefault="00C632E7" w:rsidP="002544A3">
            <w:pPr>
              <w:widowControl w:val="0"/>
              <w:autoSpaceDE w:val="0"/>
              <w:autoSpaceDN w:val="0"/>
              <w:jc w:val="center"/>
              <w:rPr>
                <w:rFonts w:ascii="Times New Roman" w:eastAsia="Calibri" w:hAnsi="Times New Roman"/>
                <w:sz w:val="22"/>
                <w:szCs w:val="22"/>
              </w:rPr>
            </w:pPr>
            <w:r w:rsidRPr="00033DE3">
              <w:rPr>
                <w:rFonts w:ascii="Times New Roman" w:eastAsia="Calibri" w:hAnsi="Times New Roman"/>
                <w:sz w:val="22"/>
                <w:szCs w:val="22"/>
              </w:rPr>
              <w:t>111309,0</w:t>
            </w:r>
          </w:p>
        </w:tc>
        <w:tc>
          <w:tcPr>
            <w:tcW w:w="992" w:type="dxa"/>
          </w:tcPr>
          <w:p w:rsidR="00C632E7" w:rsidRPr="00033DE3" w:rsidRDefault="00C632E7" w:rsidP="002544A3">
            <w:pPr>
              <w:widowControl w:val="0"/>
              <w:autoSpaceDE w:val="0"/>
              <w:autoSpaceDN w:val="0"/>
              <w:jc w:val="center"/>
              <w:rPr>
                <w:rFonts w:ascii="Times New Roman" w:eastAsia="Calibri" w:hAnsi="Times New Roman"/>
                <w:sz w:val="22"/>
                <w:szCs w:val="22"/>
              </w:rPr>
            </w:pPr>
            <w:r w:rsidRPr="00033DE3">
              <w:rPr>
                <w:rFonts w:ascii="Times New Roman" w:eastAsia="Calibri" w:hAnsi="Times New Roman"/>
                <w:sz w:val="22"/>
                <w:szCs w:val="22"/>
              </w:rPr>
              <w:t>46917,7</w:t>
            </w:r>
          </w:p>
        </w:tc>
      </w:tr>
      <w:tr w:rsidR="00033DE3" w:rsidRPr="00033DE3" w:rsidTr="009403E2">
        <w:tc>
          <w:tcPr>
            <w:tcW w:w="1480" w:type="dxa"/>
          </w:tcPr>
          <w:p w:rsidR="00C632E7" w:rsidRPr="00033DE3" w:rsidRDefault="00C632E7" w:rsidP="002544A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105325,7</w:t>
            </w:r>
          </w:p>
        </w:tc>
        <w:tc>
          <w:tcPr>
            <w:tcW w:w="884"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14471,2</w:t>
            </w:r>
          </w:p>
        </w:tc>
        <w:tc>
          <w:tcPr>
            <w:tcW w:w="992"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24658,10</w:t>
            </w:r>
          </w:p>
        </w:tc>
        <w:tc>
          <w:tcPr>
            <w:tcW w:w="959"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23879,10</w:t>
            </w:r>
          </w:p>
        </w:tc>
        <w:tc>
          <w:tcPr>
            <w:tcW w:w="1134" w:type="dxa"/>
          </w:tcPr>
          <w:p w:rsidR="00C632E7" w:rsidRPr="00033DE3" w:rsidRDefault="00C632E7" w:rsidP="002544A3">
            <w:pPr>
              <w:widowControl w:val="0"/>
              <w:autoSpaceDE w:val="0"/>
              <w:autoSpaceDN w:val="0"/>
              <w:jc w:val="center"/>
              <w:rPr>
                <w:rFonts w:ascii="Times New Roman" w:hAnsi="Times New Roman"/>
                <w:sz w:val="22"/>
                <w:szCs w:val="22"/>
              </w:rPr>
            </w:pPr>
            <w:r w:rsidRPr="00033DE3">
              <w:rPr>
                <w:rFonts w:ascii="Times New Roman" w:hAnsi="Times New Roman"/>
                <w:sz w:val="22"/>
                <w:szCs w:val="22"/>
              </w:rPr>
              <w:t>18674,2</w:t>
            </w:r>
          </w:p>
        </w:tc>
        <w:tc>
          <w:tcPr>
            <w:tcW w:w="992" w:type="dxa"/>
          </w:tcPr>
          <w:p w:rsidR="00C632E7" w:rsidRPr="00033DE3" w:rsidRDefault="00C632E7" w:rsidP="002544A3">
            <w:pPr>
              <w:widowControl w:val="0"/>
              <w:autoSpaceDE w:val="0"/>
              <w:autoSpaceDN w:val="0"/>
              <w:jc w:val="center"/>
              <w:rPr>
                <w:rFonts w:ascii="Times New Roman" w:eastAsia="Calibri" w:hAnsi="Times New Roman"/>
                <w:sz w:val="22"/>
                <w:szCs w:val="22"/>
              </w:rPr>
            </w:pPr>
            <w:r w:rsidRPr="00033DE3">
              <w:rPr>
                <w:rFonts w:ascii="Times New Roman" w:eastAsia="Calibri" w:hAnsi="Times New Roman"/>
                <w:sz w:val="22"/>
                <w:szCs w:val="22"/>
              </w:rPr>
              <w:t>16632,4</w:t>
            </w:r>
          </w:p>
        </w:tc>
        <w:tc>
          <w:tcPr>
            <w:tcW w:w="992" w:type="dxa"/>
          </w:tcPr>
          <w:p w:rsidR="00C632E7" w:rsidRPr="00033DE3" w:rsidRDefault="00C632E7" w:rsidP="002544A3">
            <w:pPr>
              <w:widowControl w:val="0"/>
              <w:autoSpaceDE w:val="0"/>
              <w:autoSpaceDN w:val="0"/>
              <w:jc w:val="center"/>
              <w:rPr>
                <w:rFonts w:ascii="Times New Roman" w:eastAsia="Calibri" w:hAnsi="Times New Roman"/>
                <w:sz w:val="22"/>
                <w:szCs w:val="22"/>
              </w:rPr>
            </w:pPr>
            <w:r w:rsidRPr="00033DE3">
              <w:rPr>
                <w:rFonts w:ascii="Times New Roman" w:eastAsia="Calibri" w:hAnsi="Times New Roman"/>
                <w:sz w:val="22"/>
                <w:szCs w:val="22"/>
              </w:rPr>
              <w:t>7010,7</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259994,30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C632E7" w:rsidRPr="00033DE3" w:rsidRDefault="00C632E7" w:rsidP="003705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231437,00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C632E7" w:rsidRPr="00033DE3" w:rsidRDefault="00C632E7" w:rsidP="003705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E26BE2">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28557,30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C632E7" w:rsidRPr="00033DE3" w:rsidRDefault="00C632E7" w:rsidP="004B1B3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C632E7" w:rsidRPr="00033DE3" w:rsidRDefault="00C632E7" w:rsidP="0039058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Администрация городского округа муниципального образования «город Саянск»</w:t>
            </w:r>
          </w:p>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46930,30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36358,30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40"/>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18131,50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7559,50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val="restart"/>
          </w:tcPr>
          <w:p w:rsidR="00C632E7" w:rsidRPr="00033DE3" w:rsidRDefault="00C632E7" w:rsidP="008B4BF5">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471709,30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148359,50</w:t>
            </w:r>
          </w:p>
        </w:tc>
        <w:tc>
          <w:tcPr>
            <w:tcW w:w="1134"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sz w:val="24"/>
                <w:szCs w:val="24"/>
              </w:rPr>
              <w:t>141480,0</w:t>
            </w:r>
          </w:p>
        </w:tc>
        <w:tc>
          <w:tcPr>
            <w:tcW w:w="992"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127941,40</w:t>
            </w:r>
          </w:p>
        </w:tc>
        <w:tc>
          <w:tcPr>
            <w:tcW w:w="992"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53928,40</w:t>
            </w:r>
          </w:p>
        </w:tc>
      </w:tr>
      <w:tr w:rsidR="00033DE3" w:rsidRPr="00033DE3" w:rsidTr="009403E2">
        <w:trPr>
          <w:trHeight w:val="58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413072,40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132039,9</w:t>
            </w:r>
          </w:p>
        </w:tc>
        <w:tc>
          <w:tcPr>
            <w:tcW w:w="1134" w:type="dxa"/>
          </w:tcPr>
          <w:p w:rsidR="00C632E7" w:rsidRPr="00033DE3" w:rsidRDefault="00C632E7" w:rsidP="004158EB">
            <w:pPr>
              <w:widowControl w:val="0"/>
              <w:autoSpaceDE w:val="0"/>
              <w:autoSpaceDN w:val="0"/>
              <w:jc w:val="center"/>
              <w:rPr>
                <w:rFonts w:ascii="Times New Roman" w:hAnsi="Times New Roman"/>
                <w:sz w:val="24"/>
                <w:szCs w:val="24"/>
              </w:rPr>
            </w:pPr>
            <w:r w:rsidRPr="00033DE3">
              <w:rPr>
                <w:rFonts w:ascii="Times New Roman" w:hAnsi="Times New Roman"/>
                <w:sz w:val="24"/>
                <w:szCs w:val="24"/>
              </w:rPr>
              <w:t>122805,8</w:t>
            </w:r>
          </w:p>
        </w:tc>
        <w:tc>
          <w:tcPr>
            <w:tcW w:w="992"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111309,00</w:t>
            </w:r>
          </w:p>
        </w:tc>
        <w:tc>
          <w:tcPr>
            <w:tcW w:w="992"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46917,70</w:t>
            </w:r>
          </w:p>
        </w:tc>
      </w:tr>
      <w:tr w:rsidR="00033DE3" w:rsidRPr="00033DE3" w:rsidTr="009403E2">
        <w:trPr>
          <w:trHeight w:val="30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58636,90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16319,6</w:t>
            </w:r>
          </w:p>
        </w:tc>
        <w:tc>
          <w:tcPr>
            <w:tcW w:w="1134" w:type="dxa"/>
          </w:tcPr>
          <w:p w:rsidR="00C632E7" w:rsidRPr="00033DE3" w:rsidRDefault="00C632E7" w:rsidP="004158EB">
            <w:pPr>
              <w:widowControl w:val="0"/>
              <w:autoSpaceDE w:val="0"/>
              <w:autoSpaceDN w:val="0"/>
              <w:jc w:val="center"/>
              <w:rPr>
                <w:rFonts w:ascii="Times New Roman" w:hAnsi="Times New Roman"/>
                <w:sz w:val="24"/>
                <w:szCs w:val="24"/>
              </w:rPr>
            </w:pPr>
            <w:r w:rsidRPr="00033DE3">
              <w:rPr>
                <w:rFonts w:ascii="Times New Roman" w:hAnsi="Times New Roman"/>
                <w:sz w:val="24"/>
                <w:szCs w:val="24"/>
              </w:rPr>
              <w:t>18674,2</w:t>
            </w:r>
          </w:p>
        </w:tc>
        <w:tc>
          <w:tcPr>
            <w:tcW w:w="992"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16632,40</w:t>
            </w:r>
          </w:p>
        </w:tc>
        <w:tc>
          <w:tcPr>
            <w:tcW w:w="992" w:type="dxa"/>
          </w:tcPr>
          <w:p w:rsidR="00C632E7" w:rsidRPr="00033DE3" w:rsidRDefault="00C632E7" w:rsidP="004158E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7010,70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937" w:history="1">
              <w:r w:rsidRPr="00033DE3">
                <w:rPr>
                  <w:rFonts w:ascii="Times New Roman" w:hAnsi="Times New Roman" w:cs="Times New Roman"/>
                  <w:sz w:val="22"/>
                  <w:szCs w:val="22"/>
                </w:rPr>
                <w:t>подпрограмме № 2</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C632E7" w:rsidP="00784502">
            <w:pPr>
              <w:pStyle w:val="ConsPlusNormal"/>
              <w:rPr>
                <w:rFonts w:ascii="Times New Roman" w:hAnsi="Times New Roman" w:cs="Times New Roman"/>
                <w:sz w:val="22"/>
                <w:szCs w:val="22"/>
              </w:rPr>
            </w:pPr>
            <w:r w:rsidRPr="00033DE3">
              <w:rPr>
                <w:rFonts w:ascii="Times New Roman" w:hAnsi="Times New Roman" w:cs="Times New Roman"/>
                <w:sz w:val="22"/>
                <w:szCs w:val="22"/>
              </w:rPr>
              <w:t>17741,59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7604,88</w:t>
            </w:r>
          </w:p>
        </w:tc>
        <w:tc>
          <w:tcPr>
            <w:tcW w:w="1134" w:type="dxa"/>
          </w:tcPr>
          <w:p w:rsidR="00C632E7" w:rsidRPr="00033DE3" w:rsidRDefault="00C632E7" w:rsidP="00C56107">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F432F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14015,26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3878,55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17389,59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7526,88</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13663,26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3800,55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1321" w:history="1">
              <w:r w:rsidRPr="00033DE3">
                <w:rPr>
                  <w:rFonts w:ascii="Times New Roman" w:hAnsi="Times New Roman" w:cs="Times New Roman"/>
                  <w:sz w:val="22"/>
                  <w:szCs w:val="22"/>
                </w:rPr>
                <w:t>подпрограмме № 3</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8A5F98"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322019,45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37850,27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45487,09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62923,16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40577,10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4153,41</w:t>
            </w:r>
          </w:p>
        </w:tc>
        <w:tc>
          <w:tcPr>
            <w:tcW w:w="992" w:type="dxa"/>
          </w:tcPr>
          <w:p w:rsidR="00C632E7" w:rsidRPr="00033DE3" w:rsidRDefault="00C632E7" w:rsidP="006D6E6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3423,69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13000,00</w:t>
            </w:r>
          </w:p>
        </w:tc>
        <w:tc>
          <w:tcPr>
            <w:tcW w:w="113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281442,35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33696,86</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42063,4</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49923,16</w:t>
            </w:r>
          </w:p>
        </w:tc>
        <w:tc>
          <w:tcPr>
            <w:tcW w:w="1134" w:type="dxa"/>
          </w:tcPr>
          <w:p w:rsidR="00C632E7" w:rsidRPr="00033DE3" w:rsidRDefault="00C632E7"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EA02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200944,50</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20862,25</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25997,96</w:t>
            </w:r>
          </w:p>
        </w:tc>
        <w:tc>
          <w:tcPr>
            <w:tcW w:w="959" w:type="dxa"/>
          </w:tcPr>
          <w:p w:rsidR="00C632E7" w:rsidRPr="00033DE3" w:rsidRDefault="00C632E7" w:rsidP="00354630">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40866,76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31835,67</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169108,83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19916,57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25107,97</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Муниципальн</w:t>
            </w:r>
            <w:r w:rsidRPr="00033DE3">
              <w:rPr>
                <w:rFonts w:ascii="Times New Roman" w:hAnsi="Times New Roman" w:cs="Times New Roman"/>
                <w:sz w:val="22"/>
                <w:szCs w:val="22"/>
              </w:rPr>
              <w:lastRenderedPageBreak/>
              <w:t>ое казенное учреждение «Саянская дорожная служба»</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C632E7"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bl>
    <w:p w:rsidR="007D3AFB" w:rsidRPr="00033DE3" w:rsidRDefault="007D3AFB" w:rsidP="007D3AFB">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E93C38">
      <w:pPr>
        <w:widowControl w:val="0"/>
        <w:autoSpaceDE w:val="0"/>
        <w:autoSpaceDN w:val="0"/>
        <w:jc w:val="center"/>
        <w:outlineLvl w:val="2"/>
        <w:rPr>
          <w:rFonts w:ascii="Times New Roman" w:hAnsi="Times New Roman"/>
          <w:b/>
          <w:sz w:val="28"/>
          <w:szCs w:val="28"/>
        </w:rPr>
      </w:pPr>
      <w:r w:rsidRPr="00033DE3">
        <w:rPr>
          <w:rFonts w:ascii="Times New Roman" w:hAnsi="Times New Roman"/>
          <w:b/>
          <w:sz w:val="28"/>
          <w:szCs w:val="28"/>
        </w:rPr>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7"/>
        <w:gridCol w:w="830"/>
        <w:gridCol w:w="830"/>
        <w:gridCol w:w="830"/>
        <w:gridCol w:w="830"/>
        <w:gridCol w:w="981"/>
        <w:gridCol w:w="1595"/>
      </w:tblGrid>
      <w:tr w:rsidR="00033DE3" w:rsidRPr="00033DE3" w:rsidTr="002004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200485">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302"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77"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302"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302"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302"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Pr="00033DE3">
              <w:rPr>
                <w:rFonts w:ascii="Times New Roman" w:eastAsia="Calibri" w:hAnsi="Times New Roman"/>
              </w:rPr>
              <w:t xml:space="preserve"> </w:t>
            </w:r>
            <w:r w:rsidRPr="00033DE3">
              <w:rPr>
                <w:rFonts w:ascii="Times New Roman" w:eastAsia="Calibri" w:hAnsi="Times New Roman"/>
              </w:rPr>
              <w:lastRenderedPageBreak/>
              <w:t>дороги общего пользования местного значения</w:t>
            </w:r>
            <w:proofErr w:type="gramEnd"/>
            <w:r w:rsidRPr="00033DE3">
              <w:rPr>
                <w:rFonts w:ascii="Times New Roman" w:eastAsia="Calibri" w:hAnsi="Times New Roman"/>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033DE3">
              <w:rPr>
                <w:rFonts w:ascii="Times New Roman" w:eastAsia="Calibri" w:hAnsi="Times New Roman"/>
              </w:rPr>
              <w:t>Ленинградскийдо</w:t>
            </w:r>
            <w:proofErr w:type="spellEnd"/>
            <w:r w:rsidRPr="00033DE3">
              <w:rPr>
                <w:rFonts w:ascii="Times New Roman" w:eastAsia="Calibri" w:hAnsi="Times New Roman"/>
              </w:rPr>
              <w:t xml:space="preserve"> улицы № 35)</w:t>
            </w:r>
            <w:proofErr w:type="gramEnd"/>
          </w:p>
        </w:tc>
        <w:tc>
          <w:tcPr>
            <w:tcW w:w="577"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200485">
        <w:trPr>
          <w:trHeight w:val="960"/>
        </w:trPr>
        <w:tc>
          <w:tcPr>
            <w:tcW w:w="114" w:type="pct"/>
            <w:vMerge w:val="restart"/>
            <w:tcBorders>
              <w:top w:val="nil"/>
              <w:left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106" w:type="pct"/>
            <w:vMerge w:val="restart"/>
            <w:tcBorders>
              <w:top w:val="nil"/>
              <w:left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77" w:type="pct"/>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27539,8</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Theme="minorHAnsi" w:hAnsi="Times New Roman"/>
                <w:lang w:eastAsia="en-US"/>
              </w:rPr>
              <w:t>3403,8</w:t>
            </w:r>
          </w:p>
        </w:tc>
        <w:tc>
          <w:tcPr>
            <w:tcW w:w="302" w:type="pct"/>
            <w:tcBorders>
              <w:top w:val="nil"/>
              <w:left w:val="single" w:sz="4" w:space="0" w:color="auto"/>
              <w:bottom w:val="single" w:sz="4"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4"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62" w:type="pct"/>
            <w:tcBorders>
              <w:top w:val="nil"/>
              <w:left w:val="single" w:sz="4" w:space="0" w:color="auto"/>
              <w:bottom w:val="single" w:sz="4"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4"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vMerge w:val="restart"/>
            <w:tcBorders>
              <w:top w:val="nil"/>
              <w:left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200485">
        <w:trPr>
          <w:trHeight w:val="933"/>
        </w:trPr>
        <w:tc>
          <w:tcPr>
            <w:tcW w:w="114" w:type="pct"/>
            <w:vMerge/>
            <w:tcBorders>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c>
          <w:tcPr>
            <w:tcW w:w="1106" w:type="pct"/>
            <w:vMerge/>
            <w:tcBorders>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
        </w:tc>
        <w:tc>
          <w:tcPr>
            <w:tcW w:w="577" w:type="pct"/>
            <w:tcBorders>
              <w:top w:val="single" w:sz="4"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single" w:sz="4" w:space="0" w:color="auto"/>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77641,1</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11558,6</w:t>
            </w:r>
          </w:p>
        </w:tc>
        <w:tc>
          <w:tcPr>
            <w:tcW w:w="302" w:type="pct"/>
            <w:tcBorders>
              <w:top w:val="single" w:sz="4" w:space="0" w:color="auto"/>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single" w:sz="4" w:space="0" w:color="auto"/>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single" w:sz="4" w:space="0" w:color="auto"/>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14202,6</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1755,4</w:t>
            </w:r>
          </w:p>
        </w:tc>
        <w:tc>
          <w:tcPr>
            <w:tcW w:w="270" w:type="pct"/>
            <w:tcBorders>
              <w:top w:val="single" w:sz="4" w:space="0" w:color="auto"/>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63438,5</w:t>
            </w:r>
          </w:p>
          <w:p w:rsidR="00E93C38" w:rsidRPr="00033DE3" w:rsidRDefault="00E93C38" w:rsidP="00200485">
            <w:pPr>
              <w:jc w:val="center"/>
              <w:rPr>
                <w:rFonts w:ascii="Times New Roman" w:eastAsia="Calibri" w:hAnsi="Times New Roman"/>
                <w:lang w:eastAsia="en-US"/>
              </w:rPr>
            </w:pPr>
          </w:p>
          <w:p w:rsidR="00E93C38" w:rsidRPr="00033DE3" w:rsidRDefault="00E93C38" w:rsidP="00200485">
            <w:pPr>
              <w:jc w:val="center"/>
              <w:rPr>
                <w:rFonts w:ascii="Times New Roman" w:eastAsia="Calibri" w:hAnsi="Times New Roman"/>
                <w:lang w:eastAsia="en-US"/>
              </w:rPr>
            </w:pPr>
          </w:p>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9803,2</w:t>
            </w:r>
          </w:p>
        </w:tc>
        <w:tc>
          <w:tcPr>
            <w:tcW w:w="262" w:type="pct"/>
            <w:tcBorders>
              <w:top w:val="single" w:sz="4" w:space="0" w:color="auto"/>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single" w:sz="4" w:space="0" w:color="auto"/>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vMerge/>
            <w:tcBorders>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033DE3">
              <w:rPr>
                <w:rFonts w:ascii="Times New Roman" w:eastAsiaTheme="minorHAnsi" w:hAnsi="Times New Roman"/>
                <w:bCs/>
                <w:lang w:eastAsia="en-US"/>
              </w:rPr>
              <w:lastRenderedPageBreak/>
              <w:t xml:space="preserve">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106"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77"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92440,9</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11425,3</w:t>
            </w:r>
          </w:p>
        </w:tc>
        <w:tc>
          <w:tcPr>
            <w:tcW w:w="302"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92440,9</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11425,3</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111309,0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16632,4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111309,0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16632,4</w:t>
            </w:r>
          </w:p>
        </w:tc>
        <w:tc>
          <w:tcPr>
            <w:tcW w:w="333"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46917,7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7010,7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333"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46917,7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7010,7</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w:t>
            </w:r>
            <w:r w:rsidRPr="00033DE3">
              <w:rPr>
                <w:rFonts w:ascii="Times New Roman" w:eastAsia="Calibri" w:hAnsi="Times New Roman"/>
              </w:rPr>
              <w:lastRenderedPageBreak/>
              <w:t>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lastRenderedPageBreak/>
              <w:t>25396,4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3138,9</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25396,4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3138,9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lastRenderedPageBreak/>
              <w:t>0,0</w:t>
            </w: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200485">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106"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w:t>
            </w:r>
            <w:r w:rsidRPr="00033DE3">
              <w:rPr>
                <w:rFonts w:ascii="Times New Roman" w:eastAsiaTheme="minorHAnsi" w:hAnsi="Times New Roman"/>
                <w:bCs/>
                <w:lang w:eastAsia="en-US"/>
              </w:rPr>
              <w:lastRenderedPageBreak/>
              <w:t xml:space="preserve">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Местный </w:t>
            </w:r>
            <w:r w:rsidRPr="00033DE3">
              <w:rPr>
                <w:rFonts w:ascii="Times New Roman" w:eastAsia="Calibri" w:hAnsi="Times New Roman"/>
              </w:rPr>
              <w:lastRenderedPageBreak/>
              <w:t>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lastRenderedPageBreak/>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30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200485">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778633,9</w:t>
            </w:r>
          </w:p>
        </w:tc>
        <w:tc>
          <w:tcPr>
            <w:tcW w:w="302"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184717,8</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141480,0</w:t>
            </w:r>
          </w:p>
        </w:tc>
        <w:tc>
          <w:tcPr>
            <w:tcW w:w="262"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127941,4</w:t>
            </w:r>
          </w:p>
        </w:tc>
        <w:tc>
          <w:tcPr>
            <w:tcW w:w="333"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53928,4</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200485">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673308,2</w:t>
            </w:r>
          </w:p>
        </w:tc>
        <w:tc>
          <w:tcPr>
            <w:tcW w:w="302"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160838,7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122805,8</w:t>
            </w:r>
          </w:p>
        </w:tc>
        <w:tc>
          <w:tcPr>
            <w:tcW w:w="262"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111309,0</w:t>
            </w:r>
          </w:p>
        </w:tc>
        <w:tc>
          <w:tcPr>
            <w:tcW w:w="333"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46917,7</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200485">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105325,7</w:t>
            </w:r>
          </w:p>
        </w:tc>
        <w:tc>
          <w:tcPr>
            <w:tcW w:w="302"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23879,1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18674,2</w:t>
            </w:r>
          </w:p>
        </w:tc>
        <w:tc>
          <w:tcPr>
            <w:tcW w:w="262"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16632,4</w:t>
            </w:r>
          </w:p>
        </w:tc>
        <w:tc>
          <w:tcPr>
            <w:tcW w:w="333"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7010,7</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0D2387" w:rsidRPr="00033DE3" w:rsidRDefault="000D2387" w:rsidP="000139D5">
      <w:pPr>
        <w:rPr>
          <w:rFonts w:ascii="Times New Roman" w:eastAsia="Calibri" w:hAnsi="Times New Roman"/>
        </w:rPr>
      </w:pPr>
    </w:p>
    <w:p w:rsidR="00F8770C" w:rsidRPr="00033DE3" w:rsidRDefault="00F8770C" w:rsidP="00F8770C">
      <w:pPr>
        <w:widowControl w:val="0"/>
        <w:autoSpaceDE w:val="0"/>
        <w:autoSpaceDN w:val="0"/>
        <w:jc w:val="center"/>
        <w:outlineLvl w:val="2"/>
        <w:rPr>
          <w:rFonts w:ascii="Times New Roman" w:hAnsi="Times New Roman"/>
          <w:b/>
        </w:rPr>
      </w:pPr>
      <w:r w:rsidRPr="00033DE3">
        <w:rPr>
          <w:rFonts w:ascii="Times New Roman" w:hAnsi="Times New Roman"/>
          <w:b/>
          <w:sz w:val="28"/>
          <w:szCs w:val="28"/>
        </w:rPr>
        <w:t xml:space="preserve">1.4. Глава 10. СИСТЕМА МЕРОПРИЯТИЙ ПОДПРОГРАММЫ № </w:t>
      </w:r>
      <w:r w:rsidRPr="00033DE3">
        <w:rPr>
          <w:rFonts w:ascii="Times New Roman" w:hAnsi="Times New Roman"/>
          <w:b/>
          <w:sz w:val="32"/>
          <w:szCs w:val="32"/>
        </w:rPr>
        <w:t>2</w:t>
      </w:r>
      <w:r w:rsidRPr="00033DE3">
        <w:rPr>
          <w:rFonts w:ascii="Times New Roman" w:hAnsi="Times New Roman"/>
          <w:spacing w:val="-2"/>
          <w:sz w:val="32"/>
          <w:szCs w:val="32"/>
        </w:rPr>
        <w:t xml:space="preserve"> изложить в следующей редакции:</w:t>
      </w:r>
    </w:p>
    <w:p w:rsidR="00F8770C" w:rsidRPr="00033DE3" w:rsidRDefault="00F8770C" w:rsidP="00F8770C">
      <w:pPr>
        <w:widowControl w:val="0"/>
        <w:autoSpaceDE w:val="0"/>
        <w:autoSpaceDN w:val="0"/>
        <w:jc w:val="center"/>
        <w:outlineLvl w:val="2"/>
        <w:rPr>
          <w:rFonts w:ascii="Times New Roman" w:hAnsi="Times New Roman"/>
          <w:b/>
        </w:rPr>
      </w:pPr>
    </w:p>
    <w:p w:rsidR="00F8770C" w:rsidRPr="00033DE3" w:rsidRDefault="00F8770C" w:rsidP="00F8770C">
      <w:pPr>
        <w:widowControl w:val="0"/>
        <w:autoSpaceDE w:val="0"/>
        <w:autoSpaceDN w:val="0"/>
        <w:spacing w:after="200" w:line="276" w:lineRule="auto"/>
        <w:jc w:val="center"/>
        <w:outlineLvl w:val="2"/>
        <w:rPr>
          <w:rFonts w:ascii="Times New Roman" w:eastAsia="Calibri" w:hAnsi="Times New Roman"/>
          <w:b/>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7"/>
        <w:gridCol w:w="2312"/>
        <w:gridCol w:w="1755"/>
        <w:gridCol w:w="1515"/>
        <w:gridCol w:w="1709"/>
        <w:gridCol w:w="276"/>
        <w:gridCol w:w="868"/>
        <w:gridCol w:w="1238"/>
        <w:gridCol w:w="1030"/>
        <w:gridCol w:w="31"/>
        <w:gridCol w:w="19"/>
        <w:gridCol w:w="852"/>
        <w:gridCol w:w="39"/>
        <w:gridCol w:w="19"/>
        <w:gridCol w:w="844"/>
        <w:gridCol w:w="27"/>
        <w:gridCol w:w="951"/>
        <w:gridCol w:w="1427"/>
        <w:gridCol w:w="83"/>
        <w:gridCol w:w="59"/>
        <w:gridCol w:w="64"/>
      </w:tblGrid>
      <w:tr w:rsidR="00033DE3" w:rsidRPr="00033DE3" w:rsidTr="00F8770C">
        <w:trPr>
          <w:trHeight w:val="198"/>
        </w:trPr>
        <w:tc>
          <w:tcPr>
            <w:tcW w:w="148" w:type="pct"/>
            <w:vMerge w:val="restart"/>
            <w:tcBorders>
              <w:top w:val="single" w:sz="8" w:space="0" w:color="auto"/>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 xml:space="preserve">№ </w:t>
            </w:r>
          </w:p>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 xml:space="preserve"> </w:t>
            </w:r>
            <w:proofErr w:type="gramStart"/>
            <w:r w:rsidRPr="00033DE3">
              <w:rPr>
                <w:rFonts w:ascii="Times New Roman" w:eastAsia="Calibri" w:hAnsi="Times New Roman"/>
                <w:lang w:eastAsia="en-US"/>
              </w:rPr>
              <w:t>п</w:t>
            </w:r>
            <w:proofErr w:type="gramEnd"/>
            <w:r w:rsidRPr="00033DE3">
              <w:rPr>
                <w:rFonts w:ascii="Times New Roman" w:eastAsia="Calibri" w:hAnsi="Times New Roman"/>
                <w:lang w:eastAsia="en-US"/>
              </w:rPr>
              <w:t xml:space="preserve">/п </w:t>
            </w:r>
          </w:p>
        </w:tc>
        <w:tc>
          <w:tcPr>
            <w:tcW w:w="747" w:type="pct"/>
            <w:vMerge w:val="restart"/>
            <w:tcBorders>
              <w:top w:val="single" w:sz="8" w:space="0" w:color="auto"/>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 xml:space="preserve">Наименование </w:t>
            </w:r>
          </w:p>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мероприятий</w:t>
            </w:r>
          </w:p>
        </w:tc>
        <w:tc>
          <w:tcPr>
            <w:tcW w:w="568" w:type="pct"/>
            <w:vMerge w:val="restart"/>
            <w:tcBorders>
              <w:top w:val="single" w:sz="8" w:space="0" w:color="auto"/>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Ответственный исполнитель и соисполнители</w:t>
            </w:r>
          </w:p>
        </w:tc>
        <w:tc>
          <w:tcPr>
            <w:tcW w:w="460" w:type="pct"/>
            <w:vMerge w:val="restart"/>
            <w:tcBorders>
              <w:top w:val="single" w:sz="8" w:space="0" w:color="auto"/>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Источники</w:t>
            </w:r>
          </w:p>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финансирования</w:t>
            </w:r>
          </w:p>
        </w:tc>
        <w:tc>
          <w:tcPr>
            <w:tcW w:w="603" w:type="pct"/>
            <w:gridSpan w:val="2"/>
            <w:vMerge w:val="restart"/>
            <w:tcBorders>
              <w:top w:val="single" w:sz="8" w:space="0" w:color="auto"/>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 xml:space="preserve">Объем </w:t>
            </w:r>
            <w:proofErr w:type="spellStart"/>
            <w:r w:rsidRPr="00033DE3">
              <w:rPr>
                <w:rFonts w:ascii="Times New Roman" w:eastAsia="Calibri" w:hAnsi="Times New Roman"/>
                <w:lang w:eastAsia="en-US"/>
              </w:rPr>
              <w:t>финансированиявсего</w:t>
            </w:r>
            <w:proofErr w:type="spellEnd"/>
            <w:r w:rsidRPr="00033DE3">
              <w:rPr>
                <w:rFonts w:ascii="Times New Roman" w:eastAsia="Calibri" w:hAnsi="Times New Roman"/>
                <w:lang w:eastAsia="en-US"/>
              </w:rPr>
              <w:t>, тыс. руб.</w:t>
            </w:r>
          </w:p>
        </w:tc>
        <w:tc>
          <w:tcPr>
            <w:tcW w:w="1942" w:type="pct"/>
            <w:gridSpan w:val="11"/>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В том числе по годам</w:t>
            </w:r>
          </w:p>
        </w:tc>
        <w:tc>
          <w:tcPr>
            <w:tcW w:w="513" w:type="pct"/>
            <w:gridSpan w:val="4"/>
            <w:tcBorders>
              <w:top w:val="single" w:sz="8" w:space="0" w:color="auto"/>
              <w:left w:val="single" w:sz="4"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Связь с показателями результативности подпрограммы</w:t>
            </w:r>
          </w:p>
        </w:tc>
      </w:tr>
      <w:tr w:rsidR="00033DE3" w:rsidRPr="00033DE3" w:rsidTr="00F8770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283"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 xml:space="preserve">2020 </w:t>
            </w:r>
          </w:p>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г</w:t>
            </w:r>
          </w:p>
        </w:tc>
        <w:tc>
          <w:tcPr>
            <w:tcW w:w="402"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2021 г</w:t>
            </w:r>
          </w:p>
        </w:tc>
        <w:tc>
          <w:tcPr>
            <w:tcW w:w="356" w:type="pct"/>
            <w:gridSpan w:val="3"/>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2022 г</w:t>
            </w:r>
          </w:p>
        </w:tc>
        <w:tc>
          <w:tcPr>
            <w:tcW w:w="304" w:type="pct"/>
            <w:gridSpan w:val="3"/>
            <w:tcBorders>
              <w:top w:val="nil"/>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2023 г</w:t>
            </w:r>
          </w:p>
        </w:tc>
        <w:tc>
          <w:tcPr>
            <w:tcW w:w="288" w:type="pct"/>
            <w:gridSpan w:val="2"/>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2024г</w:t>
            </w:r>
          </w:p>
        </w:tc>
        <w:tc>
          <w:tcPr>
            <w:tcW w:w="309" w:type="pct"/>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2025 г</w:t>
            </w:r>
          </w:p>
        </w:tc>
        <w:tc>
          <w:tcPr>
            <w:tcW w:w="513" w:type="pct"/>
            <w:gridSpan w:val="4"/>
            <w:tcBorders>
              <w:top w:val="nil"/>
              <w:left w:val="single" w:sz="4" w:space="0" w:color="auto"/>
              <w:bottom w:val="single" w:sz="8" w:space="0" w:color="auto"/>
              <w:right w:val="single" w:sz="4" w:space="0" w:color="auto"/>
            </w:tcBorders>
            <w:vAlign w:val="center"/>
            <w:hideMark/>
          </w:tcPr>
          <w:p w:rsidR="00F8770C" w:rsidRPr="00033DE3" w:rsidRDefault="00F8770C" w:rsidP="00F8770C">
            <w:pPr>
              <w:spacing w:line="276" w:lineRule="auto"/>
              <w:rPr>
                <w:rFonts w:ascii="Calibri" w:eastAsia="Calibri" w:hAnsi="Calibri"/>
                <w:sz w:val="22"/>
                <w:szCs w:val="22"/>
                <w:lang w:eastAsia="en-US"/>
              </w:rPr>
            </w:pPr>
          </w:p>
        </w:tc>
      </w:tr>
      <w:tr w:rsidR="00033DE3" w:rsidRPr="00033DE3" w:rsidTr="00F8770C">
        <w:trPr>
          <w:trHeight w:val="163"/>
        </w:trPr>
        <w:tc>
          <w:tcPr>
            <w:tcW w:w="148"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w:t>
            </w:r>
          </w:p>
        </w:tc>
        <w:tc>
          <w:tcPr>
            <w:tcW w:w="747"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w:t>
            </w:r>
          </w:p>
        </w:tc>
        <w:tc>
          <w:tcPr>
            <w:tcW w:w="568"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w:t>
            </w:r>
          </w:p>
        </w:tc>
        <w:tc>
          <w:tcPr>
            <w:tcW w:w="460"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w:t>
            </w:r>
          </w:p>
        </w:tc>
        <w:tc>
          <w:tcPr>
            <w:tcW w:w="603" w:type="pct"/>
            <w:gridSpan w:val="2"/>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5</w:t>
            </w:r>
          </w:p>
        </w:tc>
        <w:tc>
          <w:tcPr>
            <w:tcW w:w="283"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w:t>
            </w:r>
          </w:p>
        </w:tc>
        <w:tc>
          <w:tcPr>
            <w:tcW w:w="402"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w:t>
            </w:r>
          </w:p>
        </w:tc>
        <w:tc>
          <w:tcPr>
            <w:tcW w:w="356" w:type="pct"/>
            <w:gridSpan w:val="3"/>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8</w:t>
            </w:r>
          </w:p>
        </w:tc>
        <w:tc>
          <w:tcPr>
            <w:tcW w:w="304" w:type="pct"/>
            <w:gridSpan w:val="3"/>
            <w:tcBorders>
              <w:top w:val="nil"/>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9</w:t>
            </w:r>
          </w:p>
        </w:tc>
        <w:tc>
          <w:tcPr>
            <w:tcW w:w="288" w:type="pct"/>
            <w:gridSpan w:val="2"/>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10</w:t>
            </w:r>
          </w:p>
        </w:tc>
        <w:tc>
          <w:tcPr>
            <w:tcW w:w="309" w:type="pct"/>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11</w:t>
            </w:r>
          </w:p>
        </w:tc>
        <w:tc>
          <w:tcPr>
            <w:tcW w:w="513" w:type="pct"/>
            <w:gridSpan w:val="4"/>
            <w:tcBorders>
              <w:top w:val="nil"/>
              <w:left w:val="single" w:sz="4"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12</w:t>
            </w:r>
          </w:p>
        </w:tc>
      </w:tr>
      <w:tr w:rsidR="00033DE3" w:rsidRPr="00033DE3" w:rsidTr="00F8770C">
        <w:trPr>
          <w:trHeight w:val="513"/>
        </w:trPr>
        <w:tc>
          <w:tcPr>
            <w:tcW w:w="148" w:type="pct"/>
            <w:tcBorders>
              <w:top w:val="nil"/>
              <w:left w:val="single" w:sz="8" w:space="0" w:color="auto"/>
              <w:bottom w:val="single" w:sz="4"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4852" w:type="pct"/>
            <w:gridSpan w:val="20"/>
            <w:tcBorders>
              <w:top w:val="nil"/>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Задача №1. Повышение правосознания и ответственности  участников дорожного движения.</w:t>
            </w:r>
            <w:r w:rsidR="00DB5A86" w:rsidRPr="00033DE3">
              <w:rPr>
                <w:rFonts w:ascii="Times New Roman" w:eastAsia="Calibri" w:hAnsi="Times New Roman"/>
                <w:lang w:eastAsia="en-US"/>
              </w:rPr>
              <w:t xml:space="preserve"> </w:t>
            </w:r>
            <w:r w:rsidRPr="00033DE3">
              <w:rPr>
                <w:rFonts w:ascii="Times New Roman" w:eastAsia="Calibri" w:hAnsi="Times New Roman"/>
                <w:lang w:eastAsia="en-US"/>
              </w:rPr>
              <w:t>Совершенствование  систем управления  деятельностью по повышению безопасности дорожного движения</w:t>
            </w:r>
          </w:p>
        </w:tc>
      </w:tr>
      <w:tr w:rsidR="00033DE3" w:rsidRPr="00033DE3" w:rsidTr="00F8770C">
        <w:trPr>
          <w:trHeight w:val="218"/>
        </w:trPr>
        <w:tc>
          <w:tcPr>
            <w:tcW w:w="148" w:type="pct"/>
            <w:tcBorders>
              <w:top w:val="single" w:sz="4" w:space="0" w:color="auto"/>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w:t>
            </w:r>
          </w:p>
        </w:tc>
        <w:tc>
          <w:tcPr>
            <w:tcW w:w="4852" w:type="pct"/>
            <w:gridSpan w:val="20"/>
            <w:tcBorders>
              <w:top w:val="single" w:sz="4"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 xml:space="preserve">Мероприятия, направленные на развитие </w:t>
            </w:r>
            <w:proofErr w:type="gramStart"/>
            <w:r w:rsidRPr="00033DE3">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33DE3" w:rsidRPr="00033DE3" w:rsidTr="00F8770C">
        <w:trPr>
          <w:trHeight w:val="1741"/>
        </w:trPr>
        <w:tc>
          <w:tcPr>
            <w:tcW w:w="148"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1.1</w:t>
            </w:r>
          </w:p>
        </w:tc>
        <w:tc>
          <w:tcPr>
            <w:tcW w:w="747" w:type="pct"/>
            <w:tcBorders>
              <w:top w:val="nil"/>
              <w:left w:val="single" w:sz="8"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8" w:type="pct"/>
            <w:tcBorders>
              <w:top w:val="nil"/>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nil"/>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9" w:type="pct"/>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48" w:type="pct"/>
            <w:gridSpan w:val="2"/>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4" w:type="pct"/>
            <w:gridSpan w:val="3"/>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296" w:type="pct"/>
            <w:gridSpan w:val="3"/>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9" w:type="pct"/>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nil"/>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033DE3" w:rsidRPr="00033DE3" w:rsidTr="00F8770C">
        <w:trPr>
          <w:trHeight w:val="198"/>
        </w:trPr>
        <w:tc>
          <w:tcPr>
            <w:tcW w:w="148"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1.2</w:t>
            </w: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Организация  проведения рейдов  работников ГИБДД</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48"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304"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296"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Повышение  правосознания участников дорожного движения</w:t>
            </w:r>
          </w:p>
        </w:tc>
      </w:tr>
      <w:tr w:rsidR="00033DE3" w:rsidRPr="00033DE3" w:rsidTr="00F8770C">
        <w:trPr>
          <w:trHeight w:val="1465"/>
        </w:trPr>
        <w:tc>
          <w:tcPr>
            <w:tcW w:w="148"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lastRenderedPageBreak/>
              <w:t>1.3</w:t>
            </w:r>
          </w:p>
        </w:tc>
        <w:tc>
          <w:tcPr>
            <w:tcW w:w="747"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Приобретение табличек на автобусные остановки</w:t>
            </w:r>
          </w:p>
        </w:tc>
        <w:tc>
          <w:tcPr>
            <w:tcW w:w="568"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 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8C1D13"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6,3</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8C1D13" w:rsidP="008C1D13">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          6.3</w:t>
            </w:r>
          </w:p>
        </w:tc>
        <w:tc>
          <w:tcPr>
            <w:tcW w:w="348"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4"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296"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r>
      <w:tr w:rsidR="00033DE3" w:rsidRPr="00033DE3" w:rsidTr="00F8770C">
        <w:trPr>
          <w:trHeight w:val="490"/>
        </w:trPr>
        <w:tc>
          <w:tcPr>
            <w:tcW w:w="148" w:type="pct"/>
            <w:vMerge w:val="restart"/>
            <w:tcBorders>
              <w:top w:val="single" w:sz="4"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Итого по разделу 1</w:t>
            </w:r>
          </w:p>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в том числе:</w:t>
            </w:r>
          </w:p>
        </w:tc>
        <w:tc>
          <w:tcPr>
            <w:tcW w:w="568" w:type="pct"/>
            <w:vMerge w:val="restart"/>
            <w:tcBorders>
              <w:top w:val="single" w:sz="4"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Всего</w:t>
            </w:r>
          </w:p>
        </w:tc>
        <w:tc>
          <w:tcPr>
            <w:tcW w:w="519" w:type="pct"/>
            <w:tcBorders>
              <w:top w:val="single" w:sz="4" w:space="0" w:color="auto"/>
              <w:left w:val="single" w:sz="4" w:space="0" w:color="auto"/>
              <w:bottom w:val="single" w:sz="8" w:space="0" w:color="auto"/>
              <w:right w:val="single" w:sz="4" w:space="0" w:color="auto"/>
            </w:tcBorders>
            <w:hideMark/>
          </w:tcPr>
          <w:p w:rsidR="00F8770C" w:rsidRPr="00033DE3" w:rsidRDefault="008C1D13"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6.3</w:t>
            </w:r>
          </w:p>
        </w:tc>
        <w:tc>
          <w:tcPr>
            <w:tcW w:w="367" w:type="pct"/>
            <w:gridSpan w:val="2"/>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8" w:space="0" w:color="auto"/>
              <w:right w:val="single" w:sz="4" w:space="0" w:color="auto"/>
            </w:tcBorders>
            <w:hideMark/>
          </w:tcPr>
          <w:p w:rsidR="00F8770C" w:rsidRPr="00033DE3" w:rsidRDefault="008C1D13"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6,3</w:t>
            </w:r>
          </w:p>
        </w:tc>
        <w:tc>
          <w:tcPr>
            <w:tcW w:w="348" w:type="pct"/>
            <w:gridSpan w:val="2"/>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4" w:type="pct"/>
            <w:gridSpan w:val="3"/>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296" w:type="pct"/>
            <w:gridSpan w:val="3"/>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9" w:type="pct"/>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r>
      <w:tr w:rsidR="00033DE3" w:rsidRPr="00033DE3" w:rsidTr="00F8770C">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48"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4"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296"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9"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r>
      <w:tr w:rsidR="00033DE3" w:rsidRPr="00033DE3" w:rsidTr="00F8770C">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8" w:space="0" w:color="auto"/>
              <w:left w:val="single" w:sz="4" w:space="0" w:color="auto"/>
              <w:bottom w:val="single" w:sz="8" w:space="0" w:color="auto"/>
              <w:right w:val="single" w:sz="4" w:space="0" w:color="auto"/>
            </w:tcBorders>
            <w:hideMark/>
          </w:tcPr>
          <w:p w:rsidR="00DB5A86"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w:t>
            </w:r>
          </w:p>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бюджет</w:t>
            </w:r>
          </w:p>
        </w:tc>
        <w:tc>
          <w:tcPr>
            <w:tcW w:w="519" w:type="pct"/>
            <w:tcBorders>
              <w:top w:val="single" w:sz="8" w:space="0" w:color="auto"/>
              <w:left w:val="single" w:sz="4" w:space="0" w:color="auto"/>
              <w:bottom w:val="single" w:sz="8" w:space="0" w:color="auto"/>
              <w:right w:val="single" w:sz="4" w:space="0" w:color="auto"/>
            </w:tcBorders>
            <w:hideMark/>
          </w:tcPr>
          <w:p w:rsidR="00F8770C" w:rsidRPr="00033DE3" w:rsidRDefault="006151AD"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6,3</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F8770C" w:rsidRPr="00033DE3" w:rsidRDefault="008C1D13"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6,3</w:t>
            </w:r>
          </w:p>
        </w:tc>
        <w:tc>
          <w:tcPr>
            <w:tcW w:w="348"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4"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296"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9"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r>
      <w:tr w:rsidR="00033DE3" w:rsidRPr="00033DE3" w:rsidTr="00F8770C">
        <w:trPr>
          <w:gridAfter w:val="2"/>
          <w:wAfter w:w="42" w:type="pct"/>
          <w:trHeight w:val="307"/>
        </w:trPr>
        <w:tc>
          <w:tcPr>
            <w:tcW w:w="148" w:type="pct"/>
            <w:tcBorders>
              <w:top w:val="single" w:sz="8"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4810" w:type="pct"/>
            <w:gridSpan w:val="18"/>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Задача №2.  Сокращение числа  детей, пострадавших в дорожно-транспортных происшествиях</w:t>
            </w:r>
          </w:p>
        </w:tc>
      </w:tr>
      <w:tr w:rsidR="00033DE3" w:rsidRPr="00033DE3" w:rsidTr="00F8770C">
        <w:trPr>
          <w:gridAfter w:val="2"/>
          <w:wAfter w:w="42" w:type="pct"/>
          <w:trHeight w:val="307"/>
        </w:trPr>
        <w:tc>
          <w:tcPr>
            <w:tcW w:w="148"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w:t>
            </w:r>
          </w:p>
        </w:tc>
        <w:tc>
          <w:tcPr>
            <w:tcW w:w="4810" w:type="pct"/>
            <w:gridSpan w:val="18"/>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33DE3" w:rsidRPr="00033DE3" w:rsidTr="00F8770C">
        <w:trPr>
          <w:trHeight w:val="307"/>
        </w:trPr>
        <w:tc>
          <w:tcPr>
            <w:tcW w:w="148"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2.1</w:t>
            </w:r>
          </w:p>
        </w:tc>
        <w:tc>
          <w:tcPr>
            <w:tcW w:w="747"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Приобретение светоотражающих наклеек для первоклассников</w:t>
            </w:r>
          </w:p>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Количество школ 7 шт.</w:t>
            </w:r>
          </w:p>
        </w:tc>
        <w:tc>
          <w:tcPr>
            <w:tcW w:w="568"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proofErr w:type="spellStart"/>
            <w:r w:rsidRPr="00033DE3">
              <w:rPr>
                <w:rFonts w:ascii="Times New Roman" w:eastAsia="Calibri" w:hAnsi="Times New Roman"/>
                <w:lang w:eastAsia="en-US"/>
              </w:rPr>
              <w:t>Местныйбюджет</w:t>
            </w:r>
            <w:proofErr w:type="spellEnd"/>
          </w:p>
        </w:tc>
        <w:tc>
          <w:tcPr>
            <w:tcW w:w="519" w:type="pct"/>
            <w:tcBorders>
              <w:top w:val="single" w:sz="8" w:space="0" w:color="auto"/>
              <w:left w:val="single" w:sz="4" w:space="0" w:color="auto"/>
              <w:bottom w:val="single" w:sz="8" w:space="0" w:color="auto"/>
              <w:right w:val="single" w:sz="4" w:space="0" w:color="auto"/>
            </w:tcBorders>
            <w:hideMark/>
          </w:tcPr>
          <w:p w:rsidR="00F8770C" w:rsidRPr="00033DE3" w:rsidRDefault="00171F12"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200</w:t>
            </w:r>
            <w:r w:rsidR="00F8770C" w:rsidRPr="00033DE3">
              <w:rPr>
                <w:rFonts w:ascii="Times New Roman" w:eastAsia="Calibri" w:hAnsi="Times New Roman"/>
                <w:lang w:eastAsia="en-US"/>
              </w:rPr>
              <w:t>,00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402" w:type="pct"/>
            <w:tcBorders>
              <w:top w:val="single" w:sz="8" w:space="0" w:color="auto"/>
              <w:left w:val="single" w:sz="4" w:space="0" w:color="auto"/>
              <w:bottom w:val="single" w:sz="8"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301"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300"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321"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513" w:type="pct"/>
            <w:gridSpan w:val="4"/>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Предупреждение дорожно-транспортного травматизма</w:t>
            </w:r>
          </w:p>
        </w:tc>
      </w:tr>
      <w:tr w:rsidR="00033DE3" w:rsidRPr="00033DE3" w:rsidTr="00F8770C">
        <w:trPr>
          <w:trHeight w:val="992"/>
        </w:trPr>
        <w:tc>
          <w:tcPr>
            <w:tcW w:w="148" w:type="pct"/>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w:t>
            </w:r>
          </w:p>
        </w:tc>
        <w:tc>
          <w:tcPr>
            <w:tcW w:w="747" w:type="pct"/>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Интеллектуальная  игра «Светофор и пешеход»</w:t>
            </w:r>
          </w:p>
        </w:tc>
        <w:tc>
          <w:tcPr>
            <w:tcW w:w="568" w:type="pct"/>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8" w:space="0" w:color="auto"/>
              <w:left w:val="single" w:sz="4" w:space="0" w:color="auto"/>
              <w:bottom w:val="single" w:sz="4" w:space="0" w:color="auto"/>
              <w:right w:val="single" w:sz="4" w:space="0" w:color="auto"/>
            </w:tcBorders>
            <w:hideMark/>
          </w:tcPr>
          <w:p w:rsidR="00F8770C" w:rsidRPr="00033DE3" w:rsidRDefault="00171F12"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28</w:t>
            </w:r>
            <w:r w:rsidR="00F8770C" w:rsidRPr="00033DE3">
              <w:rPr>
                <w:rFonts w:ascii="Times New Roman" w:eastAsia="Calibri" w:hAnsi="Times New Roman"/>
                <w:lang w:eastAsia="en-US"/>
              </w:rPr>
              <w:t>,00</w:t>
            </w:r>
          </w:p>
        </w:tc>
        <w:tc>
          <w:tcPr>
            <w:tcW w:w="367" w:type="pct"/>
            <w:gridSpan w:val="2"/>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4" w:space="0" w:color="auto"/>
              <w:bottom w:val="single" w:sz="4" w:space="0" w:color="auto"/>
              <w:right w:val="single" w:sz="4" w:space="0" w:color="auto"/>
            </w:tcBorders>
            <w:hideMark/>
          </w:tcPr>
          <w:p w:rsidR="00F8770C" w:rsidRPr="00033DE3" w:rsidRDefault="00BA264E"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301" w:type="pct"/>
            <w:gridSpan w:val="3"/>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300" w:type="pct"/>
            <w:gridSpan w:val="3"/>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7,00</w:t>
            </w:r>
          </w:p>
        </w:tc>
        <w:tc>
          <w:tcPr>
            <w:tcW w:w="321" w:type="pct"/>
            <w:gridSpan w:val="2"/>
            <w:tcBorders>
              <w:top w:val="single" w:sz="8"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513" w:type="pct"/>
            <w:gridSpan w:val="4"/>
            <w:tcBorders>
              <w:top w:val="single" w:sz="8"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724"/>
        </w:trPr>
        <w:tc>
          <w:tcPr>
            <w:tcW w:w="148"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w:t>
            </w: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Городская викторина  по правилам дорожного движения</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BA264E"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28,00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BA264E" w:rsidP="00BA264E">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        0, 00</w:t>
            </w:r>
          </w:p>
          <w:p w:rsidR="00BA264E" w:rsidRPr="00033DE3" w:rsidRDefault="00BA264E" w:rsidP="00BA264E">
            <w:pPr>
              <w:widowControl w:val="0"/>
              <w:autoSpaceDE w:val="0"/>
              <w:autoSpaceDN w:val="0"/>
              <w:spacing w:line="276" w:lineRule="auto"/>
              <w:rPr>
                <w:rFonts w:ascii="Times New Roman" w:eastAsia="Calibri" w:hAnsi="Times New Roman"/>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7,00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795"/>
        </w:trPr>
        <w:tc>
          <w:tcPr>
            <w:tcW w:w="148"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2.4</w:t>
            </w: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Городской конкурс «Безопасное колесо»</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BA264E"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28</w:t>
            </w:r>
            <w:r w:rsidR="00F8770C" w:rsidRPr="00033DE3">
              <w:rPr>
                <w:rFonts w:ascii="Times New Roman" w:eastAsia="Calibri" w:hAnsi="Times New Roman"/>
                <w:lang w:eastAsia="en-US"/>
              </w:rPr>
              <w:t>,00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7,00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998"/>
        </w:trPr>
        <w:tc>
          <w:tcPr>
            <w:tcW w:w="148"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2.5</w:t>
            </w: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 xml:space="preserve">Проведение акций «Внимание дети!», «Внимание пешеход!», </w:t>
            </w:r>
            <w:r w:rsidRPr="00033DE3">
              <w:rPr>
                <w:rFonts w:ascii="Times New Roman" w:eastAsia="Calibri" w:hAnsi="Times New Roman"/>
                <w:bCs/>
                <w:lang w:eastAsia="en-US"/>
              </w:rPr>
              <w:lastRenderedPageBreak/>
              <w:t>«Вежливый водитель»</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lastRenderedPageBreak/>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694"/>
        </w:trPr>
        <w:tc>
          <w:tcPr>
            <w:tcW w:w="148" w:type="pct"/>
            <w:tcBorders>
              <w:top w:val="single" w:sz="4" w:space="0" w:color="auto"/>
              <w:left w:val="single" w:sz="4"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lastRenderedPageBreak/>
              <w:t>2.6</w:t>
            </w: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Областной конкурс «Безопасное колесо»</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68</w:t>
            </w:r>
            <w:r w:rsidR="00F8770C" w:rsidRPr="00033DE3">
              <w:rPr>
                <w:rFonts w:ascii="Times New Roman" w:eastAsia="Calibri" w:hAnsi="Times New Roman"/>
                <w:lang w:eastAsia="en-US"/>
              </w:rPr>
              <w:t>,00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BA264E"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p w:rsidR="00BA264E" w:rsidRPr="00033DE3" w:rsidRDefault="00BA264E" w:rsidP="00BA264E">
            <w:pPr>
              <w:widowControl w:val="0"/>
              <w:autoSpaceDE w:val="0"/>
              <w:autoSpaceDN w:val="0"/>
              <w:spacing w:line="276" w:lineRule="auto"/>
              <w:rPr>
                <w:rFonts w:ascii="Times New Roman" w:eastAsia="Calibri" w:hAnsi="Times New Roman"/>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17,00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17,00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17,00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17,00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694"/>
        </w:trPr>
        <w:tc>
          <w:tcPr>
            <w:tcW w:w="148" w:type="pct"/>
            <w:tcBorders>
              <w:top w:val="single" w:sz="4" w:space="0" w:color="auto"/>
              <w:left w:val="single" w:sz="4" w:space="0" w:color="auto"/>
              <w:bottom w:val="single" w:sz="4"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2.7</w:t>
            </w:r>
          </w:p>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694"/>
        </w:trPr>
        <w:tc>
          <w:tcPr>
            <w:tcW w:w="148" w:type="pct"/>
            <w:tcBorders>
              <w:top w:val="single" w:sz="4" w:space="0" w:color="auto"/>
              <w:left w:val="single" w:sz="4" w:space="0" w:color="auto"/>
              <w:bottom w:val="single" w:sz="4"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2.8</w:t>
            </w:r>
          </w:p>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Проведение встреч  с родителями  по вопросам детского травматизма</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694"/>
        </w:trPr>
        <w:tc>
          <w:tcPr>
            <w:tcW w:w="148" w:type="pct"/>
            <w:tcBorders>
              <w:top w:val="single" w:sz="4" w:space="0" w:color="auto"/>
              <w:left w:val="single" w:sz="4"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2.9</w:t>
            </w:r>
          </w:p>
        </w:tc>
        <w:tc>
          <w:tcPr>
            <w:tcW w:w="747" w:type="pc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8" w:type="pc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Средства массовой информации «Саянские зори»</w:t>
            </w:r>
          </w:p>
        </w:tc>
        <w:tc>
          <w:tcPr>
            <w:tcW w:w="460" w:type="pct"/>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148" w:type="pct"/>
            <w:vMerge w:val="restart"/>
            <w:tcBorders>
              <w:top w:val="single" w:sz="4" w:space="0" w:color="auto"/>
              <w:left w:val="single" w:sz="4" w:space="0" w:color="auto"/>
              <w:bottom w:val="single" w:sz="8"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4" w:space="0" w:color="auto"/>
              <w:left w:val="single" w:sz="8" w:space="0" w:color="auto"/>
              <w:bottom w:val="single" w:sz="8"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Итого по разделу 2</w:t>
            </w:r>
          </w:p>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в том числе:</w:t>
            </w:r>
          </w:p>
        </w:tc>
        <w:tc>
          <w:tcPr>
            <w:tcW w:w="568" w:type="pct"/>
            <w:vMerge w:val="restart"/>
            <w:tcBorders>
              <w:top w:val="single" w:sz="4"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Всего</w:t>
            </w:r>
          </w:p>
        </w:tc>
        <w:tc>
          <w:tcPr>
            <w:tcW w:w="519" w:type="pct"/>
            <w:tcBorders>
              <w:top w:val="single" w:sz="4" w:space="0" w:color="auto"/>
              <w:left w:val="single" w:sz="4" w:space="0" w:color="auto"/>
              <w:bottom w:val="single" w:sz="8"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352,00</w:t>
            </w:r>
          </w:p>
        </w:tc>
        <w:tc>
          <w:tcPr>
            <w:tcW w:w="367" w:type="pct"/>
            <w:gridSpan w:val="2"/>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402" w:type="pct"/>
            <w:tcBorders>
              <w:top w:val="single" w:sz="4" w:space="0" w:color="auto"/>
              <w:left w:val="single" w:sz="4" w:space="0" w:color="auto"/>
              <w:bottom w:val="single" w:sz="8"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301" w:type="pct"/>
            <w:gridSpan w:val="3"/>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300" w:type="pct"/>
            <w:gridSpan w:val="3"/>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321" w:type="pct"/>
            <w:gridSpan w:val="2"/>
            <w:tcBorders>
              <w:top w:val="single" w:sz="4"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513" w:type="pct"/>
            <w:gridSpan w:val="4"/>
            <w:tcBorders>
              <w:top w:val="single" w:sz="4"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1"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8" w:space="0" w:color="auto"/>
              <w:left w:val="single" w:sz="4" w:space="0" w:color="auto"/>
              <w:bottom w:val="single" w:sz="8"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352,00</w:t>
            </w:r>
          </w:p>
        </w:tc>
        <w:tc>
          <w:tcPr>
            <w:tcW w:w="367"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40,00</w:t>
            </w:r>
          </w:p>
        </w:tc>
        <w:tc>
          <w:tcPr>
            <w:tcW w:w="402" w:type="pct"/>
            <w:tcBorders>
              <w:top w:val="single" w:sz="8" w:space="0" w:color="auto"/>
              <w:left w:val="single" w:sz="4" w:space="0" w:color="auto"/>
              <w:bottom w:val="single" w:sz="8" w:space="0" w:color="auto"/>
              <w:right w:val="single" w:sz="4" w:space="0" w:color="auto"/>
            </w:tcBorders>
            <w:hideMark/>
          </w:tcPr>
          <w:p w:rsidR="00F8770C" w:rsidRPr="00033DE3" w:rsidRDefault="003039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301"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300" w:type="pct"/>
            <w:gridSpan w:val="3"/>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321" w:type="pct"/>
            <w:gridSpan w:val="2"/>
            <w:tcBorders>
              <w:top w:val="single" w:sz="8" w:space="0" w:color="auto"/>
              <w:left w:val="single" w:sz="4"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78,00</w:t>
            </w:r>
          </w:p>
        </w:tc>
        <w:tc>
          <w:tcPr>
            <w:tcW w:w="513" w:type="pct"/>
            <w:gridSpan w:val="4"/>
            <w:tcBorders>
              <w:top w:val="single" w:sz="8" w:space="0" w:color="auto"/>
              <w:left w:val="single" w:sz="4"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3"/>
          <w:wAfter w:w="70" w:type="pct"/>
          <w:trHeight w:val="230"/>
        </w:trPr>
        <w:tc>
          <w:tcPr>
            <w:tcW w:w="148" w:type="pct"/>
            <w:tcBorders>
              <w:top w:val="single" w:sz="8" w:space="0" w:color="auto"/>
              <w:left w:val="single" w:sz="4" w:space="0" w:color="auto"/>
              <w:bottom w:val="single" w:sz="8"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4782" w:type="pct"/>
            <w:gridSpan w:val="17"/>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autoSpaceDE w:val="0"/>
              <w:autoSpaceDN w:val="0"/>
              <w:adjustRightInd w:val="0"/>
              <w:spacing w:line="276" w:lineRule="auto"/>
              <w:rPr>
                <w:rFonts w:ascii="Times New Roman" w:eastAsia="Calibri" w:hAnsi="Times New Roman"/>
                <w:lang w:eastAsia="en-US"/>
              </w:rPr>
            </w:pPr>
            <w:r w:rsidRPr="00033DE3">
              <w:rPr>
                <w:rFonts w:ascii="Times New Roman" w:eastAsia="Calibri" w:hAnsi="Times New Roman"/>
                <w:bCs/>
                <w:lang w:eastAsia="en-US"/>
              </w:rPr>
              <w:t>Задача 3. Предотвращение  дорожн</w:t>
            </w:r>
            <w:proofErr w:type="gramStart"/>
            <w:r w:rsidRPr="00033DE3">
              <w:rPr>
                <w:rFonts w:ascii="Times New Roman" w:eastAsia="Calibri" w:hAnsi="Times New Roman"/>
                <w:bCs/>
                <w:lang w:eastAsia="en-US"/>
              </w:rPr>
              <w:t>о-</w:t>
            </w:r>
            <w:proofErr w:type="gramEnd"/>
            <w:r w:rsidRPr="00033DE3">
              <w:rPr>
                <w:rFonts w:ascii="Times New Roman" w:eastAsia="Calibri" w:hAnsi="Times New Roman"/>
                <w:bCs/>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033DE3" w:rsidRPr="00033DE3" w:rsidTr="00F8770C">
        <w:trPr>
          <w:gridAfter w:val="3"/>
          <w:wAfter w:w="70" w:type="pct"/>
          <w:trHeight w:val="230"/>
        </w:trPr>
        <w:tc>
          <w:tcPr>
            <w:tcW w:w="148" w:type="pct"/>
            <w:tcBorders>
              <w:top w:val="single" w:sz="8" w:space="0" w:color="auto"/>
              <w:left w:val="single" w:sz="4"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w:t>
            </w:r>
          </w:p>
        </w:tc>
        <w:tc>
          <w:tcPr>
            <w:tcW w:w="4782" w:type="pct"/>
            <w:gridSpan w:val="17"/>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lang w:eastAsia="en-US"/>
              </w:rPr>
              <w:t>Мероприятия, направленные на обеспечение  безопасности дорожного движения</w:t>
            </w:r>
          </w:p>
        </w:tc>
      </w:tr>
      <w:tr w:rsidR="00033DE3" w:rsidRPr="00033DE3" w:rsidTr="00F8770C">
        <w:trPr>
          <w:trHeight w:val="230"/>
        </w:trPr>
        <w:tc>
          <w:tcPr>
            <w:tcW w:w="148" w:type="pct"/>
            <w:tcBorders>
              <w:top w:val="single" w:sz="8" w:space="0" w:color="auto"/>
              <w:left w:val="single" w:sz="4" w:space="0" w:color="auto"/>
              <w:bottom w:val="single" w:sz="8"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3.1</w:t>
            </w:r>
          </w:p>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autoSpaceDE w:val="0"/>
              <w:autoSpaceDN w:val="0"/>
              <w:adjustRightInd w:val="0"/>
              <w:spacing w:line="276" w:lineRule="auto"/>
              <w:rPr>
                <w:rFonts w:ascii="Times New Roman" w:eastAsia="Calibri" w:hAnsi="Times New Roman"/>
                <w:lang w:eastAsia="en-US"/>
              </w:rPr>
            </w:pPr>
            <w:r w:rsidRPr="00033DE3">
              <w:rPr>
                <w:rFonts w:ascii="Times New Roman" w:eastAsia="Calibri" w:hAnsi="Times New Roman"/>
                <w:bCs/>
                <w:lang w:eastAsia="en-US"/>
              </w:rPr>
              <w:t xml:space="preserve">Содержание и ремонт дорожных знаков и указателей, установка новых дорожных знаков Количество </w:t>
            </w:r>
            <w:r w:rsidRPr="00033DE3">
              <w:rPr>
                <w:rFonts w:ascii="Times New Roman" w:eastAsia="Calibri" w:hAnsi="Times New Roman"/>
                <w:bCs/>
                <w:lang w:eastAsia="en-US"/>
              </w:rPr>
              <w:lastRenderedPageBreak/>
              <w:t>устанавливаемых знаков в год 36 шт.</w:t>
            </w:r>
          </w:p>
        </w:tc>
        <w:tc>
          <w:tcPr>
            <w:tcW w:w="568" w:type="pct"/>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autoSpaceDE w:val="0"/>
              <w:autoSpaceDN w:val="0"/>
              <w:adjustRightInd w:val="0"/>
              <w:spacing w:line="276" w:lineRule="auto"/>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8" w:space="0" w:color="auto"/>
              <w:right w:val="single" w:sz="4" w:space="0" w:color="auto"/>
            </w:tcBorders>
            <w:hideMark/>
          </w:tcPr>
          <w:p w:rsidR="00F8770C" w:rsidRPr="00033DE3" w:rsidRDefault="00093C59"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4232,64</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1032,64</w:t>
            </w:r>
          </w:p>
        </w:tc>
        <w:tc>
          <w:tcPr>
            <w:tcW w:w="335"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301"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300"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321"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513" w:type="pct"/>
            <w:gridSpan w:val="4"/>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lang w:eastAsia="en-US"/>
              </w:rPr>
            </w:pPr>
            <w:r w:rsidRPr="00033DE3">
              <w:rPr>
                <w:rFonts w:ascii="Times New Roman" w:eastAsia="Calibri" w:hAnsi="Times New Roman"/>
                <w:lang w:eastAsia="en-US"/>
              </w:rPr>
              <w:t>Повышение пропускной способности уличн</w:t>
            </w:r>
            <w:proofErr w:type="gramStart"/>
            <w:r w:rsidRPr="00033DE3">
              <w:rPr>
                <w:rFonts w:ascii="Times New Roman" w:eastAsia="Calibri" w:hAnsi="Times New Roman"/>
                <w:lang w:eastAsia="en-US"/>
              </w:rPr>
              <w:t>о-</w:t>
            </w:r>
            <w:proofErr w:type="gramEnd"/>
            <w:r w:rsidRPr="00033DE3">
              <w:rPr>
                <w:rFonts w:ascii="Times New Roman" w:eastAsia="Calibri" w:hAnsi="Times New Roman"/>
                <w:lang w:eastAsia="en-US"/>
              </w:rPr>
              <w:t xml:space="preserve"> дорожной сети</w:t>
            </w:r>
          </w:p>
        </w:tc>
      </w:tr>
      <w:tr w:rsidR="00033DE3" w:rsidRPr="00033DE3" w:rsidTr="00F8770C">
        <w:trPr>
          <w:trHeight w:val="230"/>
        </w:trPr>
        <w:tc>
          <w:tcPr>
            <w:tcW w:w="148" w:type="pct"/>
            <w:tcBorders>
              <w:top w:val="single" w:sz="8" w:space="0" w:color="auto"/>
              <w:left w:val="single" w:sz="4"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lastRenderedPageBreak/>
              <w:t>3.2</w:t>
            </w:r>
          </w:p>
        </w:tc>
        <w:tc>
          <w:tcPr>
            <w:tcW w:w="747" w:type="pct"/>
            <w:tcBorders>
              <w:top w:val="single" w:sz="8" w:space="0" w:color="auto"/>
              <w:left w:val="single" w:sz="8" w:space="0" w:color="auto"/>
              <w:bottom w:val="single" w:sz="8" w:space="0" w:color="auto"/>
              <w:right w:val="single" w:sz="4" w:space="0" w:color="auto"/>
            </w:tcBorders>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Обновление существующей дорожной разметки</w:t>
            </w:r>
          </w:p>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p>
        </w:tc>
        <w:tc>
          <w:tcPr>
            <w:tcW w:w="568"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Местный </w:t>
            </w:r>
          </w:p>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бюджет</w:t>
            </w:r>
          </w:p>
        </w:tc>
        <w:tc>
          <w:tcPr>
            <w:tcW w:w="519" w:type="pct"/>
            <w:tcBorders>
              <w:top w:val="single" w:sz="8" w:space="0" w:color="auto"/>
              <w:left w:val="single" w:sz="8" w:space="0" w:color="auto"/>
              <w:bottom w:val="single" w:sz="8" w:space="0" w:color="auto"/>
              <w:right w:val="single" w:sz="4" w:space="0" w:color="auto"/>
            </w:tcBorders>
            <w:hideMark/>
          </w:tcPr>
          <w:p w:rsidR="00F8770C" w:rsidRPr="00033DE3" w:rsidRDefault="00003B60"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7863</w:t>
            </w:r>
            <w:r w:rsidR="00BD41A5" w:rsidRPr="00033DE3">
              <w:rPr>
                <w:rFonts w:ascii="Times New Roman" w:eastAsia="Calibri" w:hAnsi="Times New Roman"/>
                <w:lang w:eastAsia="en-US"/>
              </w:rPr>
              <w:t>,77</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  0,00</w:t>
            </w:r>
          </w:p>
        </w:tc>
        <w:tc>
          <w:tcPr>
            <w:tcW w:w="402" w:type="pct"/>
            <w:tcBorders>
              <w:top w:val="single" w:sz="8" w:space="0" w:color="auto"/>
              <w:left w:val="single" w:sz="8" w:space="0" w:color="auto"/>
              <w:bottom w:val="single" w:sz="8" w:space="0" w:color="auto"/>
              <w:right w:val="single" w:sz="4" w:space="0" w:color="auto"/>
            </w:tcBorders>
            <w:hideMark/>
          </w:tcPr>
          <w:p w:rsidR="00F8770C" w:rsidRPr="00033DE3" w:rsidRDefault="00BD41A5"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1463,77</w:t>
            </w:r>
          </w:p>
        </w:tc>
        <w:tc>
          <w:tcPr>
            <w:tcW w:w="335" w:type="pct"/>
            <w:tcBorders>
              <w:top w:val="single" w:sz="8"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1600,00</w:t>
            </w:r>
          </w:p>
          <w:p w:rsidR="00F8770C" w:rsidRPr="00033DE3" w:rsidRDefault="00F8770C" w:rsidP="00F8770C">
            <w:pPr>
              <w:widowControl w:val="0"/>
              <w:autoSpaceDE w:val="0"/>
              <w:autoSpaceDN w:val="0"/>
              <w:spacing w:line="276" w:lineRule="auto"/>
              <w:rPr>
                <w:rFonts w:ascii="Times New Roman" w:eastAsia="Calibri" w:hAnsi="Times New Roman"/>
                <w:lang w:eastAsia="en-US"/>
              </w:rPr>
            </w:pPr>
          </w:p>
        </w:tc>
        <w:tc>
          <w:tcPr>
            <w:tcW w:w="301"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1600,00</w:t>
            </w:r>
          </w:p>
        </w:tc>
        <w:tc>
          <w:tcPr>
            <w:tcW w:w="300"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1600,00</w:t>
            </w:r>
          </w:p>
        </w:tc>
        <w:tc>
          <w:tcPr>
            <w:tcW w:w="321"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1600,00</w:t>
            </w:r>
          </w:p>
        </w:tc>
        <w:tc>
          <w:tcPr>
            <w:tcW w:w="513" w:type="pct"/>
            <w:gridSpan w:val="4"/>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Повышение</w:t>
            </w:r>
          </w:p>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безопасности дорожного движения</w:t>
            </w:r>
          </w:p>
        </w:tc>
      </w:tr>
      <w:tr w:rsidR="00033DE3" w:rsidRPr="00033DE3" w:rsidTr="00F8770C">
        <w:trPr>
          <w:trHeight w:val="230"/>
        </w:trPr>
        <w:tc>
          <w:tcPr>
            <w:tcW w:w="148" w:type="pct"/>
            <w:tcBorders>
              <w:top w:val="single" w:sz="8" w:space="0" w:color="auto"/>
              <w:left w:val="single" w:sz="4" w:space="0" w:color="auto"/>
              <w:bottom w:val="single" w:sz="8"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3.3</w:t>
            </w:r>
          </w:p>
        </w:tc>
        <w:tc>
          <w:tcPr>
            <w:tcW w:w="747" w:type="pct"/>
            <w:tcBorders>
              <w:top w:val="single" w:sz="8" w:space="0" w:color="auto"/>
              <w:left w:val="single" w:sz="8" w:space="0" w:color="auto"/>
              <w:bottom w:val="single" w:sz="8" w:space="0" w:color="auto"/>
              <w:right w:val="single" w:sz="4" w:space="0" w:color="auto"/>
            </w:tcBorders>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Внесение изменений в проект  дорожного движения</w:t>
            </w:r>
          </w:p>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p>
        </w:tc>
        <w:tc>
          <w:tcPr>
            <w:tcW w:w="568"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Местный </w:t>
            </w:r>
          </w:p>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бюджет</w:t>
            </w:r>
          </w:p>
        </w:tc>
        <w:tc>
          <w:tcPr>
            <w:tcW w:w="519" w:type="pct"/>
            <w:tcBorders>
              <w:top w:val="single" w:sz="8" w:space="0" w:color="auto"/>
              <w:left w:val="single" w:sz="8" w:space="0" w:color="auto"/>
              <w:bottom w:val="single" w:sz="8" w:space="0" w:color="auto"/>
              <w:right w:val="single" w:sz="4" w:space="0" w:color="auto"/>
            </w:tcBorders>
            <w:hideMark/>
          </w:tcPr>
          <w:p w:rsidR="00F8770C" w:rsidRPr="00033DE3" w:rsidRDefault="00BD41A5"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1100,00</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8" w:space="0" w:color="auto"/>
              <w:bottom w:val="single" w:sz="8"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BD41A5" w:rsidRPr="00033DE3">
              <w:rPr>
                <w:rFonts w:ascii="Calibri" w:eastAsia="Calibri" w:hAnsi="Calibri"/>
                <w:sz w:val="22"/>
                <w:szCs w:val="22"/>
                <w:lang w:eastAsia="en-US"/>
              </w:rPr>
              <w:t>0,00</w:t>
            </w:r>
          </w:p>
        </w:tc>
        <w:tc>
          <w:tcPr>
            <w:tcW w:w="335"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1100,00</w:t>
            </w:r>
          </w:p>
        </w:tc>
        <w:tc>
          <w:tcPr>
            <w:tcW w:w="301"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 xml:space="preserve"> 0,00</w:t>
            </w:r>
          </w:p>
        </w:tc>
        <w:tc>
          <w:tcPr>
            <w:tcW w:w="321"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8"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525"/>
        </w:trPr>
        <w:tc>
          <w:tcPr>
            <w:tcW w:w="148" w:type="pct"/>
            <w:vMerge w:val="restar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3.4</w:t>
            </w:r>
          </w:p>
        </w:tc>
        <w:tc>
          <w:tcPr>
            <w:tcW w:w="747" w:type="pct"/>
            <w:vMerge w:val="restar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lang w:eastAsia="en-US"/>
              </w:rPr>
            </w:pPr>
            <w:r w:rsidRPr="00033DE3">
              <w:rPr>
                <w:rFonts w:ascii="Times New Roman" w:eastAsia="Calibri" w:hAnsi="Times New Roman"/>
                <w:bCs/>
                <w:lang w:eastAsia="en-US"/>
              </w:rPr>
              <w:t>Обустройство светофорного объекта  на перекрестке  улиц  Советская и Дворовкина (</w:t>
            </w:r>
            <w:r w:rsidRPr="00033DE3">
              <w:rPr>
                <w:rFonts w:ascii="Times New Roman" w:eastAsia="Calibri" w:hAnsi="Times New Roman"/>
                <w:lang w:val="x-none" w:eastAsia="en-US"/>
              </w:rPr>
              <w:t>Устройство новых пешеходных дорожек</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пешеходных ограждений</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р</w:t>
            </w:r>
            <w:proofErr w:type="spellStart"/>
            <w:r w:rsidRPr="00033DE3">
              <w:rPr>
                <w:rFonts w:ascii="Times New Roman" w:eastAsia="Calibri" w:hAnsi="Times New Roman"/>
                <w:lang w:val="x-none" w:eastAsia="en-US"/>
              </w:rPr>
              <w:t>емонт</w:t>
            </w:r>
            <w:proofErr w:type="spellEnd"/>
            <w:r w:rsidRPr="00033DE3">
              <w:rPr>
                <w:rFonts w:ascii="Times New Roman" w:eastAsia="Calibri" w:hAnsi="Times New Roman"/>
                <w:lang w:val="x-none" w:eastAsia="en-US"/>
              </w:rPr>
              <w:t xml:space="preserve"> пешеходных дорожек</w:t>
            </w:r>
            <w:r w:rsidRPr="00033DE3">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1677,40</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BD41A5"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BD41A5"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1677,40</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990"/>
        </w:trPr>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1492,88</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BD41A5"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BD41A5"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1492,88</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F8770C" w:rsidRPr="00033DE3" w:rsidRDefault="00F8770C" w:rsidP="00F8770C">
            <w:pPr>
              <w:spacing w:line="276" w:lineRule="auto"/>
              <w:rPr>
                <w:rFonts w:ascii="Calibri" w:eastAsia="Calibri" w:hAnsi="Calibri"/>
                <w:sz w:val="22"/>
                <w:szCs w:val="22"/>
                <w:lang w:eastAsia="en-US"/>
              </w:rPr>
            </w:pPr>
          </w:p>
        </w:tc>
      </w:tr>
      <w:tr w:rsidR="00033DE3" w:rsidRPr="00033DE3" w:rsidTr="00F8770C">
        <w:trPr>
          <w:gridAfter w:val="1"/>
          <w:wAfter w:w="22" w:type="pct"/>
          <w:trHeight w:val="1185"/>
        </w:trPr>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184,51</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D50C91"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D50C91"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184,51</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F8770C" w:rsidRPr="00033DE3" w:rsidRDefault="00F8770C" w:rsidP="00F8770C">
            <w:pPr>
              <w:spacing w:line="276" w:lineRule="auto"/>
              <w:rPr>
                <w:rFonts w:ascii="Calibri" w:eastAsia="Calibri" w:hAnsi="Calibri"/>
                <w:sz w:val="22"/>
                <w:szCs w:val="22"/>
                <w:lang w:eastAsia="en-US"/>
              </w:rPr>
            </w:pPr>
          </w:p>
        </w:tc>
      </w:tr>
      <w:tr w:rsidR="00033DE3" w:rsidRPr="00033DE3" w:rsidTr="00F8770C">
        <w:trPr>
          <w:gridAfter w:val="1"/>
          <w:wAfter w:w="22" w:type="pct"/>
          <w:trHeight w:val="465"/>
        </w:trPr>
        <w:tc>
          <w:tcPr>
            <w:tcW w:w="148" w:type="pct"/>
            <w:vMerge w:val="restar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3.5</w:t>
            </w:r>
          </w:p>
        </w:tc>
        <w:tc>
          <w:tcPr>
            <w:tcW w:w="747" w:type="pct"/>
            <w:vMerge w:val="restar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lang w:eastAsia="en-US"/>
              </w:rPr>
            </w:pPr>
            <w:r w:rsidRPr="00033DE3">
              <w:rPr>
                <w:rFonts w:ascii="Times New Roman" w:eastAsia="Calibri" w:hAnsi="Times New Roman"/>
                <w:bCs/>
                <w:lang w:eastAsia="en-US"/>
              </w:rPr>
              <w:t>Обустройство  пешеходного перехода на улице Комсомольская  у входа  на  территорию МОУ  Средней  Общеобразовательной Школы  №4(</w:t>
            </w:r>
            <w:r w:rsidRPr="00033DE3">
              <w:rPr>
                <w:rFonts w:ascii="Times New Roman" w:eastAsia="Calibri" w:hAnsi="Times New Roman"/>
                <w:lang w:val="x-none" w:eastAsia="en-US"/>
              </w:rPr>
              <w:t>Устройство новых пешеходных дорожек</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пешеходных ограждений</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стройство</w:t>
            </w:r>
            <w:proofErr w:type="spellEnd"/>
            <w:r w:rsidRPr="00033DE3">
              <w:rPr>
                <w:rFonts w:ascii="Times New Roman" w:eastAsia="Calibri" w:hAnsi="Times New Roman"/>
                <w:lang w:val="x-none" w:eastAsia="en-US"/>
              </w:rPr>
              <w:t xml:space="preserve"> пешеходного </w:t>
            </w:r>
            <w:r w:rsidRPr="00033DE3">
              <w:rPr>
                <w:rFonts w:ascii="Times New Roman" w:eastAsia="Calibri" w:hAnsi="Times New Roman"/>
                <w:lang w:val="x-none" w:eastAsia="en-US"/>
              </w:rPr>
              <w:lastRenderedPageBreak/>
              <w:t>перехода с искусственной неровностью из асфальтобетона</w:t>
            </w:r>
            <w:r w:rsidRPr="00033DE3">
              <w:rPr>
                <w:rFonts w:ascii="Times New Roman" w:eastAsia="Calibri" w:hAnsi="Times New Roman"/>
                <w:lang w:eastAsia="en-US"/>
              </w:rPr>
              <w:t>, 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светофоров Т</w:t>
            </w:r>
            <w:proofErr w:type="gramStart"/>
            <w:r w:rsidRPr="00033DE3">
              <w:rPr>
                <w:rFonts w:ascii="Times New Roman" w:eastAsia="Calibri" w:hAnsi="Times New Roman"/>
                <w:lang w:val="x-none" w:eastAsia="en-US"/>
              </w:rPr>
              <w:t>7</w:t>
            </w:r>
            <w:proofErr w:type="gramEnd"/>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столбов освещения</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дорожных знаков</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д</w:t>
            </w:r>
            <w:proofErr w:type="spellStart"/>
            <w:r w:rsidRPr="00033DE3">
              <w:rPr>
                <w:rFonts w:ascii="Times New Roman" w:eastAsia="Calibri" w:hAnsi="Times New Roman"/>
                <w:lang w:val="x-none" w:eastAsia="en-US"/>
              </w:rPr>
              <w:t>орожная</w:t>
            </w:r>
            <w:proofErr w:type="spellEnd"/>
            <w:r w:rsidRPr="00033DE3">
              <w:rPr>
                <w:rFonts w:ascii="Times New Roman" w:eastAsia="Calibri" w:hAnsi="Times New Roman"/>
                <w:lang w:val="x-none" w:eastAsia="en-US"/>
              </w:rPr>
              <w:t xml:space="preserve"> разметка</w:t>
            </w:r>
            <w:r w:rsidRPr="00033DE3">
              <w:rPr>
                <w:rFonts w:ascii="Times New Roman" w:eastAsia="Calibri" w:hAnsi="Times New Roman"/>
                <w:lang w:eastAsia="en-US"/>
              </w:rPr>
              <w:t>, р</w:t>
            </w:r>
            <w:proofErr w:type="spellStart"/>
            <w:r w:rsidRPr="00033DE3">
              <w:rPr>
                <w:rFonts w:ascii="Times New Roman" w:eastAsia="Calibri" w:hAnsi="Times New Roman"/>
                <w:lang w:val="x-none" w:eastAsia="en-US"/>
              </w:rPr>
              <w:t>емонт</w:t>
            </w:r>
            <w:proofErr w:type="spellEnd"/>
            <w:r w:rsidRPr="00033DE3">
              <w:rPr>
                <w:rFonts w:ascii="Times New Roman" w:eastAsia="Calibri" w:hAnsi="Times New Roman"/>
                <w:lang w:val="x-none" w:eastAsia="en-US"/>
              </w:rPr>
              <w:t xml:space="preserve"> пешеходных дорожек</w:t>
            </w:r>
            <w:r w:rsidRPr="00033DE3">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1385,40</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D50C91"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D50C91"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1385,40</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690"/>
        </w:trPr>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1233,01</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D50C91"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D50C91"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1233,01</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945"/>
        </w:trPr>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152,39</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D50C91"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D50C91"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152,39</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405"/>
        </w:trPr>
        <w:tc>
          <w:tcPr>
            <w:tcW w:w="148" w:type="pct"/>
            <w:vMerge w:val="restar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lastRenderedPageBreak/>
              <w:t>3.6</w:t>
            </w:r>
          </w:p>
        </w:tc>
        <w:tc>
          <w:tcPr>
            <w:tcW w:w="747" w:type="pct"/>
            <w:vMerge w:val="restart"/>
            <w:tcBorders>
              <w:top w:val="single" w:sz="4" w:space="0" w:color="auto"/>
              <w:left w:val="single" w:sz="8" w:space="0" w:color="auto"/>
              <w:bottom w:val="single" w:sz="4" w:space="0" w:color="auto"/>
              <w:right w:val="single" w:sz="8"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 xml:space="preserve">Обустройство  пешеходного перехода на улице Перова между МОУ Средней  Общеобразовательной Школы №4 и </w:t>
            </w:r>
            <w:proofErr w:type="spellStart"/>
            <w:r w:rsidRPr="00033DE3">
              <w:rPr>
                <w:rFonts w:ascii="Times New Roman" w:eastAsia="Calibri" w:hAnsi="Times New Roman"/>
                <w:bCs/>
                <w:lang w:eastAsia="en-US"/>
              </w:rPr>
              <w:t>мкд</w:t>
            </w:r>
            <w:proofErr w:type="spellEnd"/>
            <w:r w:rsidRPr="00033DE3">
              <w:rPr>
                <w:rFonts w:ascii="Times New Roman" w:eastAsia="Calibri" w:hAnsi="Times New Roman"/>
                <w:bCs/>
                <w:lang w:eastAsia="en-US"/>
              </w:rPr>
              <w:t>.№ 6 (</w:t>
            </w:r>
            <w:r w:rsidRPr="00033DE3">
              <w:rPr>
                <w:rFonts w:ascii="Times New Roman" w:eastAsia="Calibri" w:hAnsi="Times New Roman"/>
                <w:lang w:val="x-none" w:eastAsia="en-US"/>
              </w:rPr>
              <w:t>Устройство новых пешеходных дорожек</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пешеходных ограждений</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стройство</w:t>
            </w:r>
            <w:proofErr w:type="spellEnd"/>
            <w:r w:rsidRPr="00033DE3">
              <w:rPr>
                <w:rFonts w:ascii="Times New Roman" w:eastAsia="Calibri" w:hAnsi="Times New Roman"/>
                <w:lang w:val="x-none" w:eastAsia="en-US"/>
              </w:rPr>
              <w:t xml:space="preserve"> пешеходного перехода с искусственной неровностью из асфальтобетона</w:t>
            </w:r>
            <w:r w:rsidRPr="00033DE3">
              <w:rPr>
                <w:rFonts w:ascii="Times New Roman" w:eastAsia="Calibri" w:hAnsi="Times New Roman"/>
                <w:lang w:eastAsia="en-US"/>
              </w:rPr>
              <w:t>, 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светофоров Т</w:t>
            </w:r>
            <w:proofErr w:type="gramStart"/>
            <w:r w:rsidRPr="00033DE3">
              <w:rPr>
                <w:rFonts w:ascii="Times New Roman" w:eastAsia="Calibri" w:hAnsi="Times New Roman"/>
                <w:lang w:val="x-none" w:eastAsia="en-US"/>
              </w:rPr>
              <w:t>7</w:t>
            </w:r>
            <w:proofErr w:type="gramEnd"/>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столбов освещения</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bCs/>
                <w:lang w:eastAsia="en-US"/>
              </w:rPr>
              <w:t xml:space="preserve">  </w:t>
            </w:r>
            <w:r w:rsidRPr="00033DE3">
              <w:rPr>
                <w:rFonts w:ascii="Times New Roman" w:eastAsia="Calibri" w:hAnsi="Times New Roman"/>
                <w:lang w:eastAsia="en-US"/>
              </w:rPr>
              <w:t xml:space="preserve"> у</w:t>
            </w:r>
            <w:proofErr w:type="spellStart"/>
            <w:r w:rsidRPr="00033DE3">
              <w:rPr>
                <w:rFonts w:ascii="Times New Roman" w:eastAsia="Calibri" w:hAnsi="Times New Roman"/>
                <w:lang w:val="x-none" w:eastAsia="en-US"/>
              </w:rPr>
              <w:t>становка</w:t>
            </w:r>
            <w:proofErr w:type="spellEnd"/>
            <w:r w:rsidRPr="00033DE3">
              <w:rPr>
                <w:rFonts w:ascii="Times New Roman" w:eastAsia="Calibri" w:hAnsi="Times New Roman"/>
                <w:lang w:val="x-none" w:eastAsia="en-US"/>
              </w:rPr>
              <w:t xml:space="preserve"> дорожных знаков</w:t>
            </w:r>
            <w:r w:rsidRPr="00033DE3">
              <w:rPr>
                <w:rFonts w:ascii="Times New Roman" w:eastAsia="Calibri" w:hAnsi="Times New Roman"/>
                <w:lang w:eastAsia="en-US"/>
              </w:rPr>
              <w:t>,</w:t>
            </w:r>
            <w:r w:rsidRPr="00033DE3">
              <w:rPr>
                <w:rFonts w:ascii="Times New Roman" w:eastAsia="Calibri" w:hAnsi="Times New Roman"/>
                <w:lang w:val="x-none" w:eastAsia="en-US"/>
              </w:rPr>
              <w:t xml:space="preserve"> </w:t>
            </w:r>
            <w:r w:rsidRPr="00033DE3">
              <w:rPr>
                <w:rFonts w:ascii="Times New Roman" w:eastAsia="Calibri" w:hAnsi="Times New Roman"/>
                <w:lang w:eastAsia="en-US"/>
              </w:rPr>
              <w:t>д</w:t>
            </w:r>
            <w:proofErr w:type="spellStart"/>
            <w:r w:rsidRPr="00033DE3">
              <w:rPr>
                <w:rFonts w:ascii="Times New Roman" w:eastAsia="Calibri" w:hAnsi="Times New Roman"/>
                <w:lang w:val="x-none" w:eastAsia="en-US"/>
              </w:rPr>
              <w:t>орожная</w:t>
            </w:r>
            <w:proofErr w:type="spellEnd"/>
            <w:r w:rsidRPr="00033DE3">
              <w:rPr>
                <w:rFonts w:ascii="Times New Roman" w:eastAsia="Calibri" w:hAnsi="Times New Roman"/>
                <w:lang w:val="x-none" w:eastAsia="en-US"/>
              </w:rPr>
              <w:t xml:space="preserve"> разметка</w:t>
            </w:r>
            <w:r w:rsidRPr="00033DE3">
              <w:rPr>
                <w:rFonts w:ascii="Times New Roman" w:eastAsia="Calibri" w:hAnsi="Times New Roman"/>
                <w:lang w:eastAsia="en-US"/>
              </w:rPr>
              <w:t>, р</w:t>
            </w:r>
            <w:proofErr w:type="spellStart"/>
            <w:r w:rsidRPr="00033DE3">
              <w:rPr>
                <w:rFonts w:ascii="Times New Roman" w:eastAsia="Calibri" w:hAnsi="Times New Roman"/>
                <w:lang w:val="x-none" w:eastAsia="en-US"/>
              </w:rPr>
              <w:t>емонт</w:t>
            </w:r>
            <w:proofErr w:type="spellEnd"/>
            <w:r w:rsidRPr="00033DE3">
              <w:rPr>
                <w:rFonts w:ascii="Times New Roman" w:eastAsia="Calibri" w:hAnsi="Times New Roman"/>
                <w:lang w:val="x-none" w:eastAsia="en-US"/>
              </w:rPr>
              <w:t xml:space="preserve"> пешеходных дорожек</w:t>
            </w:r>
            <w:r w:rsidRPr="00033DE3">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1124,09</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D50C91"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w:t>
            </w:r>
            <w:r w:rsidR="00D50C91" w:rsidRPr="00033DE3">
              <w:rPr>
                <w:rFonts w:ascii="Calibri" w:eastAsia="Calibri" w:hAnsi="Calibri"/>
                <w:sz w:val="22"/>
                <w:szCs w:val="22"/>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1124,09</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525"/>
        </w:trPr>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1000,44</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1D7217"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1D7217" w:rsidP="00F8770C">
            <w:pPr>
              <w:spacing w:line="276" w:lineRule="auto"/>
              <w:rPr>
                <w:rFonts w:ascii="Calibri" w:eastAsia="Calibri" w:hAnsi="Calibri"/>
                <w:sz w:val="22"/>
                <w:szCs w:val="22"/>
                <w:lang w:eastAsia="en-US"/>
              </w:rPr>
            </w:pPr>
            <w:r w:rsidRPr="00033DE3">
              <w:rPr>
                <w:rFonts w:ascii="Calibri" w:eastAsia="Calibri" w:hAnsi="Calibri"/>
                <w:sz w:val="22"/>
                <w:szCs w:val="22"/>
                <w:lang w:eastAsia="en-US"/>
              </w:rPr>
              <w:t xml:space="preserve">   0,00</w:t>
            </w: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1000,44</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gridAfter w:val="1"/>
          <w:wAfter w:w="22" w:type="pct"/>
          <w:trHeight w:val="705"/>
        </w:trPr>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bCs/>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123,65</w:t>
            </w:r>
          </w:p>
        </w:tc>
        <w:tc>
          <w:tcPr>
            <w:tcW w:w="367"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123,65</w:t>
            </w:r>
          </w:p>
        </w:tc>
        <w:tc>
          <w:tcPr>
            <w:tcW w:w="301"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148" w:type="pct"/>
            <w:vMerge w:val="restart"/>
            <w:tcBorders>
              <w:top w:val="single" w:sz="8" w:space="0" w:color="auto"/>
              <w:left w:val="single" w:sz="4" w:space="0" w:color="auto"/>
              <w:bottom w:val="single" w:sz="8"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lang w:eastAsia="en-US"/>
              </w:rPr>
              <w:t>Итого по разделу 3, в том числе:</w:t>
            </w:r>
          </w:p>
        </w:tc>
        <w:tc>
          <w:tcPr>
            <w:tcW w:w="568" w:type="pct"/>
            <w:vMerge w:val="restart"/>
            <w:tcBorders>
              <w:top w:val="single" w:sz="8"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Всего</w:t>
            </w:r>
          </w:p>
        </w:tc>
        <w:tc>
          <w:tcPr>
            <w:tcW w:w="519" w:type="pct"/>
            <w:tcBorders>
              <w:top w:val="single" w:sz="8" w:space="0" w:color="auto"/>
              <w:left w:val="single" w:sz="8" w:space="0" w:color="auto"/>
              <w:bottom w:val="single" w:sz="8" w:space="0" w:color="auto"/>
              <w:right w:val="single" w:sz="4" w:space="0" w:color="auto"/>
            </w:tcBorders>
            <w:hideMark/>
          </w:tcPr>
          <w:p w:rsidR="00F8770C" w:rsidRPr="00033DE3" w:rsidRDefault="005B0B84"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17383</w:t>
            </w:r>
            <w:r w:rsidR="00765D2D" w:rsidRPr="00033DE3">
              <w:rPr>
                <w:rFonts w:ascii="Times New Roman" w:eastAsia="Calibri" w:hAnsi="Times New Roman"/>
                <w:lang w:eastAsia="en-US"/>
              </w:rPr>
              <w:t>,29</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F8770C" w:rsidRPr="00033DE3" w:rsidRDefault="00093C59"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2496,41</w:t>
            </w:r>
          </w:p>
        </w:tc>
        <w:tc>
          <w:tcPr>
            <w:tcW w:w="335" w:type="pct"/>
            <w:tcBorders>
              <w:top w:val="single" w:sz="8" w:space="0" w:color="auto"/>
              <w:left w:val="single" w:sz="8" w:space="0" w:color="auto"/>
              <w:bottom w:val="single" w:sz="8" w:space="0" w:color="auto"/>
              <w:right w:val="single" w:sz="4" w:space="0" w:color="auto"/>
            </w:tcBorders>
            <w:hideMark/>
          </w:tcPr>
          <w:p w:rsidR="00F8770C" w:rsidRPr="00033DE3" w:rsidRDefault="00765D2D"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7526,88</w:t>
            </w:r>
          </w:p>
        </w:tc>
        <w:tc>
          <w:tcPr>
            <w:tcW w:w="301"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2240,00</w:t>
            </w:r>
          </w:p>
        </w:tc>
        <w:tc>
          <w:tcPr>
            <w:tcW w:w="300"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2240,00</w:t>
            </w:r>
          </w:p>
        </w:tc>
        <w:tc>
          <w:tcPr>
            <w:tcW w:w="321"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2240,00</w:t>
            </w:r>
          </w:p>
        </w:tc>
        <w:tc>
          <w:tcPr>
            <w:tcW w:w="513" w:type="pct"/>
            <w:gridSpan w:val="4"/>
            <w:tcBorders>
              <w:top w:val="single" w:sz="8"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3726,33</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8" w:space="0" w:color="auto"/>
              <w:left w:val="single" w:sz="8" w:space="0" w:color="auto"/>
              <w:bottom w:val="single" w:sz="8" w:space="0" w:color="auto"/>
              <w:right w:val="single" w:sz="4" w:space="0" w:color="auto"/>
            </w:tcBorders>
            <w:hideMark/>
          </w:tcPr>
          <w:p w:rsidR="00F8770C" w:rsidRPr="00033DE3" w:rsidRDefault="005B0B84"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3726,33</w:t>
            </w:r>
          </w:p>
        </w:tc>
        <w:tc>
          <w:tcPr>
            <w:tcW w:w="301"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513" w:type="pct"/>
            <w:gridSpan w:val="4"/>
            <w:tcBorders>
              <w:top w:val="single" w:sz="8"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033DE3" w:rsidRDefault="00F8770C" w:rsidP="00F8770C">
            <w:pPr>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8" w:space="0" w:color="auto"/>
              <w:right w:val="single" w:sz="4" w:space="0" w:color="auto"/>
            </w:tcBorders>
            <w:hideMark/>
          </w:tcPr>
          <w:p w:rsidR="00F8770C" w:rsidRPr="00033DE3" w:rsidRDefault="005B0B84"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13656,96</w:t>
            </w:r>
          </w:p>
        </w:tc>
        <w:tc>
          <w:tcPr>
            <w:tcW w:w="367"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F8770C" w:rsidRPr="00033DE3" w:rsidRDefault="005B0B84"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2496,41</w:t>
            </w:r>
          </w:p>
        </w:tc>
        <w:tc>
          <w:tcPr>
            <w:tcW w:w="335" w:type="pct"/>
            <w:tcBorders>
              <w:top w:val="single" w:sz="8" w:space="0" w:color="auto"/>
              <w:left w:val="single" w:sz="8" w:space="0" w:color="auto"/>
              <w:bottom w:val="single" w:sz="8" w:space="0" w:color="auto"/>
              <w:right w:val="single" w:sz="4" w:space="0" w:color="auto"/>
            </w:tcBorders>
            <w:hideMark/>
          </w:tcPr>
          <w:p w:rsidR="00F8770C" w:rsidRPr="00033DE3" w:rsidRDefault="005B0B84"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3800,55</w:t>
            </w:r>
          </w:p>
        </w:tc>
        <w:tc>
          <w:tcPr>
            <w:tcW w:w="301"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2240,00</w:t>
            </w:r>
          </w:p>
        </w:tc>
        <w:tc>
          <w:tcPr>
            <w:tcW w:w="300" w:type="pct"/>
            <w:gridSpan w:val="3"/>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2240,00</w:t>
            </w:r>
          </w:p>
        </w:tc>
        <w:tc>
          <w:tcPr>
            <w:tcW w:w="321" w:type="pct"/>
            <w:gridSpan w:val="2"/>
            <w:tcBorders>
              <w:top w:val="single" w:sz="8" w:space="0" w:color="auto"/>
              <w:left w:val="single" w:sz="8" w:space="0" w:color="auto"/>
              <w:bottom w:val="single" w:sz="8"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2240,00</w:t>
            </w:r>
          </w:p>
        </w:tc>
        <w:tc>
          <w:tcPr>
            <w:tcW w:w="513" w:type="pct"/>
            <w:gridSpan w:val="4"/>
            <w:tcBorders>
              <w:top w:val="single" w:sz="8" w:space="0" w:color="auto"/>
              <w:left w:val="single" w:sz="8" w:space="0" w:color="auto"/>
              <w:bottom w:val="single" w:sz="8"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148" w:type="pct"/>
            <w:vMerge w:val="restart"/>
            <w:tcBorders>
              <w:top w:val="single" w:sz="8" w:space="0" w:color="auto"/>
              <w:left w:val="single" w:sz="4" w:space="0" w:color="auto"/>
              <w:bottom w:val="single" w:sz="4" w:space="0" w:color="auto"/>
              <w:right w:val="single" w:sz="8" w:space="0" w:color="auto"/>
            </w:tcBorders>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Итого по подпрограмме:</w:t>
            </w:r>
          </w:p>
        </w:tc>
        <w:tc>
          <w:tcPr>
            <w:tcW w:w="519" w:type="pct"/>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         </w:t>
            </w:r>
            <w:r w:rsidR="006151AD" w:rsidRPr="00033DE3">
              <w:rPr>
                <w:rFonts w:ascii="Times New Roman" w:eastAsia="Calibri" w:hAnsi="Times New Roman"/>
                <w:lang w:eastAsia="en-US"/>
              </w:rPr>
              <w:t>17741,59</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680,00</w:t>
            </w:r>
          </w:p>
        </w:tc>
        <w:tc>
          <w:tcPr>
            <w:tcW w:w="402" w:type="pct"/>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lang w:eastAsia="en-US"/>
              </w:rPr>
              <w:t xml:space="preserve">       </w:t>
            </w:r>
            <w:r w:rsidR="00E72F97" w:rsidRPr="00033DE3">
              <w:rPr>
                <w:rFonts w:ascii="Times New Roman" w:eastAsia="Calibri" w:hAnsi="Times New Roman"/>
                <w:lang w:eastAsia="en-US"/>
              </w:rPr>
              <w:t>2502,71</w:t>
            </w:r>
          </w:p>
        </w:tc>
        <w:tc>
          <w:tcPr>
            <w:tcW w:w="335" w:type="pct"/>
            <w:tcBorders>
              <w:top w:val="single" w:sz="8" w:space="0" w:color="auto"/>
              <w:left w:val="single" w:sz="8" w:space="0" w:color="auto"/>
              <w:bottom w:val="single" w:sz="4" w:space="0" w:color="auto"/>
              <w:right w:val="single" w:sz="4" w:space="0" w:color="auto"/>
            </w:tcBorders>
            <w:hideMark/>
          </w:tcPr>
          <w:p w:rsidR="00F8770C" w:rsidRPr="00033DE3" w:rsidRDefault="006151AD"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7604,88</w:t>
            </w:r>
          </w:p>
        </w:tc>
        <w:tc>
          <w:tcPr>
            <w:tcW w:w="301"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2318,00</w:t>
            </w:r>
          </w:p>
        </w:tc>
        <w:tc>
          <w:tcPr>
            <w:tcW w:w="300"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2318,00</w:t>
            </w:r>
          </w:p>
        </w:tc>
        <w:tc>
          <w:tcPr>
            <w:tcW w:w="321" w:type="pct"/>
            <w:gridSpan w:val="2"/>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2318,00</w:t>
            </w:r>
          </w:p>
        </w:tc>
        <w:tc>
          <w:tcPr>
            <w:tcW w:w="513" w:type="pct"/>
            <w:gridSpan w:val="4"/>
            <w:tcBorders>
              <w:top w:val="single" w:sz="8" w:space="0" w:color="auto"/>
              <w:left w:val="single" w:sz="8"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областной бюджет</w:t>
            </w:r>
          </w:p>
        </w:tc>
        <w:tc>
          <w:tcPr>
            <w:tcW w:w="519" w:type="pct"/>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3726,33</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402" w:type="pct"/>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35" w:type="pct"/>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3726,33</w:t>
            </w:r>
          </w:p>
        </w:tc>
        <w:tc>
          <w:tcPr>
            <w:tcW w:w="301"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00"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0,00</w:t>
            </w:r>
          </w:p>
        </w:tc>
        <w:tc>
          <w:tcPr>
            <w:tcW w:w="321" w:type="pct"/>
            <w:gridSpan w:val="2"/>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0,0</w:t>
            </w:r>
          </w:p>
        </w:tc>
        <w:tc>
          <w:tcPr>
            <w:tcW w:w="513" w:type="pct"/>
            <w:gridSpan w:val="4"/>
            <w:tcBorders>
              <w:top w:val="single" w:sz="8" w:space="0" w:color="auto"/>
              <w:left w:val="single" w:sz="8"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r w:rsidR="00033DE3" w:rsidRPr="00033DE3" w:rsidTr="00F8770C">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033DE3" w:rsidRDefault="00F8770C" w:rsidP="00F8770C">
            <w:pP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4" w:space="0" w:color="auto"/>
              <w:right w:val="single" w:sz="4" w:space="0" w:color="auto"/>
            </w:tcBorders>
            <w:hideMark/>
          </w:tcPr>
          <w:p w:rsidR="00F8770C" w:rsidRPr="00033DE3" w:rsidRDefault="00E72F97"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14015,26</w:t>
            </w:r>
          </w:p>
        </w:tc>
        <w:tc>
          <w:tcPr>
            <w:tcW w:w="367" w:type="pct"/>
            <w:gridSpan w:val="2"/>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680,00</w:t>
            </w:r>
          </w:p>
        </w:tc>
        <w:tc>
          <w:tcPr>
            <w:tcW w:w="402" w:type="pct"/>
            <w:tcBorders>
              <w:top w:val="single" w:sz="8" w:space="0" w:color="auto"/>
              <w:left w:val="single" w:sz="8" w:space="0" w:color="auto"/>
              <w:bottom w:val="single" w:sz="4" w:space="0" w:color="auto"/>
              <w:right w:val="single" w:sz="4" w:space="0" w:color="auto"/>
            </w:tcBorders>
            <w:hideMark/>
          </w:tcPr>
          <w:p w:rsidR="00F8770C" w:rsidRPr="00033DE3" w:rsidRDefault="00E72F97"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2502,71</w:t>
            </w:r>
          </w:p>
        </w:tc>
        <w:tc>
          <w:tcPr>
            <w:tcW w:w="335" w:type="pct"/>
            <w:tcBorders>
              <w:top w:val="single" w:sz="8" w:space="0" w:color="auto"/>
              <w:left w:val="single" w:sz="8" w:space="0" w:color="auto"/>
              <w:bottom w:val="single" w:sz="4" w:space="0" w:color="auto"/>
              <w:right w:val="single" w:sz="4" w:space="0" w:color="auto"/>
            </w:tcBorders>
            <w:hideMark/>
          </w:tcPr>
          <w:p w:rsidR="00F8770C" w:rsidRPr="00033DE3" w:rsidRDefault="006151AD"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3878,55</w:t>
            </w:r>
          </w:p>
        </w:tc>
        <w:tc>
          <w:tcPr>
            <w:tcW w:w="301"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2318,00</w:t>
            </w:r>
          </w:p>
        </w:tc>
        <w:tc>
          <w:tcPr>
            <w:tcW w:w="300" w:type="pct"/>
            <w:gridSpan w:val="3"/>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2318,00</w:t>
            </w:r>
          </w:p>
        </w:tc>
        <w:tc>
          <w:tcPr>
            <w:tcW w:w="321" w:type="pct"/>
            <w:gridSpan w:val="2"/>
            <w:tcBorders>
              <w:top w:val="single" w:sz="8" w:space="0" w:color="auto"/>
              <w:left w:val="single" w:sz="8" w:space="0" w:color="auto"/>
              <w:bottom w:val="single" w:sz="4" w:space="0" w:color="auto"/>
              <w:right w:val="single" w:sz="4" w:space="0" w:color="auto"/>
            </w:tcBorders>
            <w:hideMark/>
          </w:tcPr>
          <w:p w:rsidR="00F8770C" w:rsidRPr="00033DE3" w:rsidRDefault="00F8770C" w:rsidP="00F8770C">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lang w:eastAsia="en-US"/>
              </w:rPr>
              <w:t>2318,00</w:t>
            </w:r>
          </w:p>
        </w:tc>
        <w:tc>
          <w:tcPr>
            <w:tcW w:w="513" w:type="pct"/>
            <w:gridSpan w:val="4"/>
            <w:tcBorders>
              <w:top w:val="single" w:sz="8" w:space="0" w:color="auto"/>
              <w:left w:val="single" w:sz="8" w:space="0" w:color="auto"/>
              <w:bottom w:val="single" w:sz="4" w:space="0" w:color="auto"/>
              <w:right w:val="single" w:sz="4" w:space="0" w:color="auto"/>
            </w:tcBorders>
          </w:tcPr>
          <w:p w:rsidR="00F8770C" w:rsidRPr="00033DE3" w:rsidRDefault="00F8770C" w:rsidP="00F8770C">
            <w:pPr>
              <w:widowControl w:val="0"/>
              <w:autoSpaceDE w:val="0"/>
              <w:autoSpaceDN w:val="0"/>
              <w:spacing w:line="276" w:lineRule="auto"/>
              <w:jc w:val="both"/>
              <w:rPr>
                <w:rFonts w:ascii="Times New Roman" w:eastAsia="Calibri" w:hAnsi="Times New Roman"/>
                <w:lang w:eastAsia="en-US"/>
              </w:rPr>
            </w:pPr>
          </w:p>
        </w:tc>
      </w:tr>
    </w:tbl>
    <w:p w:rsidR="00307855" w:rsidRPr="00033DE3" w:rsidRDefault="00307855" w:rsidP="00F8770C">
      <w:pPr>
        <w:widowControl w:val="0"/>
        <w:autoSpaceDE w:val="0"/>
        <w:autoSpaceDN w:val="0"/>
        <w:jc w:val="center"/>
        <w:outlineLvl w:val="2"/>
        <w:rPr>
          <w:rFonts w:ascii="Times New Roman" w:hAnsi="Times New Roman"/>
          <w:b/>
        </w:rPr>
      </w:pPr>
    </w:p>
    <w:p w:rsidR="00307855" w:rsidRPr="00033DE3" w:rsidRDefault="00307855" w:rsidP="00F8770C">
      <w:pPr>
        <w:widowControl w:val="0"/>
        <w:autoSpaceDE w:val="0"/>
        <w:autoSpaceDN w:val="0"/>
        <w:jc w:val="center"/>
        <w:outlineLvl w:val="2"/>
        <w:rPr>
          <w:rFonts w:ascii="Times New Roman" w:hAnsi="Times New Roman"/>
          <w:b/>
        </w:rPr>
      </w:pPr>
    </w:p>
    <w:p w:rsidR="001F24D5" w:rsidRPr="00033DE3" w:rsidRDefault="001F24D5" w:rsidP="001F24D5">
      <w:pPr>
        <w:widowControl w:val="0"/>
        <w:autoSpaceDE w:val="0"/>
        <w:autoSpaceDN w:val="0"/>
        <w:jc w:val="center"/>
        <w:outlineLvl w:val="2"/>
        <w:rPr>
          <w:rFonts w:ascii="Times New Roman" w:hAnsi="Times New Roman"/>
          <w:b/>
        </w:rPr>
      </w:pPr>
      <w:r w:rsidRPr="00033DE3">
        <w:rPr>
          <w:rFonts w:ascii="Times New Roman" w:hAnsi="Times New Roman"/>
          <w:b/>
          <w:sz w:val="28"/>
          <w:szCs w:val="28"/>
        </w:rPr>
        <w:t xml:space="preserve">Раздел 1.5 </w:t>
      </w:r>
      <w:r w:rsidR="00307855" w:rsidRPr="00033DE3">
        <w:rPr>
          <w:rFonts w:ascii="Times New Roman" w:hAnsi="Times New Roman"/>
          <w:b/>
          <w:sz w:val="28"/>
          <w:szCs w:val="28"/>
        </w:rPr>
        <w:t>Глава 12. СИСТЕМА МЕРОПРИЯТИЙ ПОДПРОГРАММЫ № 3</w:t>
      </w:r>
      <w:r w:rsidRPr="00033DE3">
        <w:rPr>
          <w:rFonts w:ascii="Times New Roman" w:hAnsi="Times New Roman"/>
          <w:spacing w:val="-2"/>
          <w:sz w:val="32"/>
          <w:szCs w:val="32"/>
        </w:rPr>
        <w:t xml:space="preserve"> изложить в следующей редакции:</w:t>
      </w:r>
    </w:p>
    <w:p w:rsidR="00307855" w:rsidRPr="00033DE3" w:rsidRDefault="001F24D5" w:rsidP="00307855">
      <w:pPr>
        <w:widowControl w:val="0"/>
        <w:autoSpaceDE w:val="0"/>
        <w:autoSpaceDN w:val="0"/>
        <w:jc w:val="center"/>
        <w:outlineLvl w:val="2"/>
        <w:rPr>
          <w:rFonts w:ascii="Times New Roman" w:hAnsi="Times New Roman"/>
          <w:b/>
          <w:sz w:val="28"/>
          <w:szCs w:val="28"/>
        </w:rPr>
      </w:pPr>
      <w:r w:rsidRPr="00033DE3">
        <w:rPr>
          <w:rFonts w:ascii="Times New Roman" w:hAnsi="Times New Roman"/>
          <w:b/>
          <w:sz w:val="28"/>
          <w:szCs w:val="28"/>
        </w:rPr>
        <w:t xml:space="preserve"> </w:t>
      </w:r>
    </w:p>
    <w:tbl>
      <w:tblPr>
        <w:tblpPr w:leftFromText="180" w:rightFromText="180" w:bottomFromText="200" w:vertAnchor="text" w:tblpX="-287" w:tblpY="1"/>
        <w:tblOverlap w:val="never"/>
        <w:tblW w:w="51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58"/>
        <w:gridCol w:w="2475"/>
        <w:gridCol w:w="2187"/>
        <w:gridCol w:w="1623"/>
        <w:gridCol w:w="1844"/>
        <w:gridCol w:w="1020"/>
        <w:gridCol w:w="1023"/>
        <w:gridCol w:w="1020"/>
        <w:gridCol w:w="1029"/>
        <w:gridCol w:w="1020"/>
        <w:gridCol w:w="1220"/>
      </w:tblGrid>
      <w:tr w:rsidR="00033DE3" w:rsidRPr="00033DE3" w:rsidTr="00307855">
        <w:trPr>
          <w:trHeight w:val="198"/>
        </w:trPr>
        <w:tc>
          <w:tcPr>
            <w:tcW w:w="153" w:type="pct"/>
            <w:vMerge w:val="restar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sz w:val="22"/>
                <w:szCs w:val="22"/>
                <w:lang w:eastAsia="en-US"/>
              </w:rPr>
              <w:t xml:space="preserve">№ </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 </w:t>
            </w:r>
            <w:proofErr w:type="gramStart"/>
            <w:r w:rsidRPr="00033DE3">
              <w:rPr>
                <w:rFonts w:ascii="Times New Roman" w:eastAsia="Calibri" w:hAnsi="Times New Roman"/>
                <w:sz w:val="22"/>
                <w:szCs w:val="22"/>
                <w:lang w:eastAsia="en-US"/>
              </w:rPr>
              <w:t>п</w:t>
            </w:r>
            <w:proofErr w:type="gramEnd"/>
            <w:r w:rsidRPr="00033DE3">
              <w:rPr>
                <w:rFonts w:ascii="Times New Roman" w:eastAsia="Calibri" w:hAnsi="Times New Roman"/>
                <w:sz w:val="22"/>
                <w:szCs w:val="22"/>
                <w:lang w:eastAsia="en-US"/>
              </w:rPr>
              <w:t xml:space="preserve">/п </w:t>
            </w:r>
          </w:p>
        </w:tc>
        <w:tc>
          <w:tcPr>
            <w:tcW w:w="829" w:type="pct"/>
            <w:vMerge w:val="restart"/>
            <w:tcBorders>
              <w:top w:val="single" w:sz="8" w:space="0" w:color="auto"/>
              <w:left w:val="single" w:sz="4"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 xml:space="preserve">Наименование </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мероприятий</w:t>
            </w:r>
          </w:p>
        </w:tc>
        <w:tc>
          <w:tcPr>
            <w:tcW w:w="733" w:type="pct"/>
            <w:vMerge w:val="restart"/>
            <w:tcBorders>
              <w:top w:val="single" w:sz="8" w:space="0" w:color="auto"/>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Ответственный</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исполнитель и</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соисполнители</w:t>
            </w:r>
          </w:p>
        </w:tc>
        <w:tc>
          <w:tcPr>
            <w:tcW w:w="544" w:type="pct"/>
            <w:vMerge w:val="restart"/>
            <w:tcBorders>
              <w:top w:val="single" w:sz="8" w:space="0" w:color="auto"/>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Источники</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финансирования</w:t>
            </w:r>
          </w:p>
        </w:tc>
        <w:tc>
          <w:tcPr>
            <w:tcW w:w="618" w:type="pct"/>
            <w:vMerge w:val="restart"/>
            <w:tcBorders>
              <w:top w:val="single" w:sz="8" w:space="0" w:color="auto"/>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Объем</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финансирования</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тыс. руб.</w:t>
            </w:r>
          </w:p>
        </w:tc>
        <w:tc>
          <w:tcPr>
            <w:tcW w:w="2122" w:type="pct"/>
            <w:gridSpan w:val="6"/>
            <w:tcBorders>
              <w:top w:val="single" w:sz="8" w:space="0" w:color="auto"/>
              <w:left w:val="single" w:sz="8"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В том числе по годам</w:t>
            </w:r>
          </w:p>
        </w:tc>
      </w:tr>
      <w:tr w:rsidR="00033DE3" w:rsidRPr="00033DE3" w:rsidTr="00BA7549">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 xml:space="preserve">2020 </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г</w:t>
            </w:r>
          </w:p>
        </w:tc>
        <w:tc>
          <w:tcPr>
            <w:tcW w:w="343"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2021</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 г</w:t>
            </w:r>
          </w:p>
        </w:tc>
        <w:tc>
          <w:tcPr>
            <w:tcW w:w="342"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 xml:space="preserve">2022 </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г</w:t>
            </w:r>
          </w:p>
        </w:tc>
        <w:tc>
          <w:tcPr>
            <w:tcW w:w="345" w:type="pct"/>
            <w:tcBorders>
              <w:top w:val="nil"/>
              <w:left w:val="single" w:sz="8"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2023</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 г</w:t>
            </w:r>
          </w:p>
        </w:tc>
        <w:tc>
          <w:tcPr>
            <w:tcW w:w="342" w:type="pct"/>
            <w:tcBorders>
              <w:top w:val="nil"/>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 xml:space="preserve">2024 </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г</w:t>
            </w:r>
          </w:p>
        </w:tc>
        <w:tc>
          <w:tcPr>
            <w:tcW w:w="409" w:type="pct"/>
            <w:tcBorders>
              <w:top w:val="nil"/>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2025 г</w:t>
            </w:r>
          </w:p>
        </w:tc>
      </w:tr>
      <w:tr w:rsidR="00033DE3" w:rsidRPr="00033DE3" w:rsidTr="00BA7549">
        <w:trPr>
          <w:trHeight w:val="163"/>
        </w:trPr>
        <w:tc>
          <w:tcPr>
            <w:tcW w:w="153" w:type="pct"/>
            <w:tcBorders>
              <w:top w:val="single" w:sz="4" w:space="0" w:color="auto"/>
              <w:left w:val="single" w:sz="8"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w:t>
            </w:r>
          </w:p>
        </w:tc>
        <w:tc>
          <w:tcPr>
            <w:tcW w:w="829" w:type="pct"/>
            <w:tcBorders>
              <w:top w:val="nil"/>
              <w:left w:val="single" w:sz="8"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w:t>
            </w:r>
          </w:p>
        </w:tc>
        <w:tc>
          <w:tcPr>
            <w:tcW w:w="733" w:type="pct"/>
            <w:tcBorders>
              <w:top w:val="nil"/>
              <w:left w:val="single" w:sz="8"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w:t>
            </w:r>
          </w:p>
        </w:tc>
        <w:tc>
          <w:tcPr>
            <w:tcW w:w="544"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w:t>
            </w:r>
          </w:p>
        </w:tc>
        <w:tc>
          <w:tcPr>
            <w:tcW w:w="618"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w:t>
            </w:r>
          </w:p>
        </w:tc>
        <w:tc>
          <w:tcPr>
            <w:tcW w:w="342"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w:t>
            </w:r>
          </w:p>
        </w:tc>
        <w:tc>
          <w:tcPr>
            <w:tcW w:w="343"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7</w:t>
            </w:r>
          </w:p>
        </w:tc>
        <w:tc>
          <w:tcPr>
            <w:tcW w:w="342" w:type="pct"/>
            <w:tcBorders>
              <w:top w:val="nil"/>
              <w:left w:val="single" w:sz="8"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w:t>
            </w:r>
          </w:p>
        </w:tc>
        <w:tc>
          <w:tcPr>
            <w:tcW w:w="345" w:type="pct"/>
            <w:tcBorders>
              <w:top w:val="nil"/>
              <w:left w:val="single" w:sz="8"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w:t>
            </w:r>
          </w:p>
        </w:tc>
        <w:tc>
          <w:tcPr>
            <w:tcW w:w="342" w:type="pct"/>
            <w:tcBorders>
              <w:top w:val="nil"/>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w:t>
            </w:r>
          </w:p>
        </w:tc>
        <w:tc>
          <w:tcPr>
            <w:tcW w:w="409" w:type="pct"/>
            <w:tcBorders>
              <w:top w:val="nil"/>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w:t>
            </w:r>
          </w:p>
        </w:tc>
      </w:tr>
      <w:tr w:rsidR="00033DE3" w:rsidRPr="00033DE3" w:rsidTr="00BA7549">
        <w:trPr>
          <w:trHeight w:val="728"/>
        </w:trPr>
        <w:tc>
          <w:tcPr>
            <w:tcW w:w="153" w:type="pct"/>
            <w:vMerge w:val="restart"/>
            <w:tcBorders>
              <w:top w:val="single" w:sz="4" w:space="0" w:color="auto"/>
              <w:left w:val="single" w:sz="4" w:space="0" w:color="auto"/>
              <w:bottom w:val="single" w:sz="4" w:space="0" w:color="auto"/>
              <w:right w:val="single" w:sz="4" w:space="0" w:color="auto"/>
            </w:tcBorders>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p>
        </w:tc>
        <w:tc>
          <w:tcPr>
            <w:tcW w:w="829" w:type="pct"/>
            <w:vMerge w:val="restart"/>
            <w:tcBorders>
              <w:top w:val="single" w:sz="4" w:space="0" w:color="auto"/>
              <w:left w:val="single" w:sz="4" w:space="0" w:color="auto"/>
              <w:bottom w:val="single" w:sz="4" w:space="0" w:color="auto"/>
              <w:right w:val="single" w:sz="8" w:space="0" w:color="auto"/>
            </w:tcBorders>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Содержание автомобильных дорог</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МКУ</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«Саянская дорожная  </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A529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84637,20</w:t>
            </w:r>
            <w:r w:rsidR="001C06C0" w:rsidRPr="00033DE3">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73616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8290,20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w:t>
            </w:r>
          </w:p>
        </w:tc>
      </w:tr>
      <w:tr w:rsidR="00033DE3" w:rsidRPr="00033DE3" w:rsidTr="00BA7549">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307855" w:rsidRPr="00033DE3" w:rsidRDefault="00307855" w:rsidP="00307855">
            <w:pPr>
              <w:widowControl w:val="0"/>
              <w:autoSpaceDE w:val="0"/>
              <w:autoSpaceDN w:val="0"/>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0,00</w:t>
            </w:r>
          </w:p>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p>
        </w:tc>
      </w:tr>
      <w:tr w:rsidR="00033DE3" w:rsidRPr="00033DE3" w:rsidTr="00BA7549">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Местный</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A529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84637,20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73616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8290,20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tcPr>
          <w:p w:rsidR="00307855" w:rsidRPr="00033DE3" w:rsidRDefault="00307855" w:rsidP="00307855">
            <w:pPr>
              <w:spacing w:line="276" w:lineRule="auto"/>
              <w:jc w:val="center"/>
              <w:rPr>
                <w:rFonts w:ascii="Times New Roman" w:eastAsia="Calibri" w:hAnsi="Times New Roman"/>
                <w:lang w:eastAsia="en-US"/>
              </w:rPr>
            </w:pPr>
            <w:r w:rsidRPr="00033DE3">
              <w:rPr>
                <w:rFonts w:ascii="Times New Roman" w:eastAsia="Calibri" w:hAnsi="Times New Roman"/>
                <w:sz w:val="22"/>
                <w:szCs w:val="22"/>
                <w:lang w:eastAsia="en-US"/>
              </w:rPr>
              <w:t>16421,00</w:t>
            </w:r>
          </w:p>
          <w:p w:rsidR="00307855" w:rsidRPr="00033DE3" w:rsidRDefault="00307855" w:rsidP="00307855">
            <w:pPr>
              <w:spacing w:line="276" w:lineRule="auto"/>
              <w:jc w:val="center"/>
              <w:rPr>
                <w:rFonts w:ascii="Times New Roman" w:eastAsia="Calibri" w:hAnsi="Times New Roman"/>
                <w:sz w:val="22"/>
                <w:szCs w:val="22"/>
                <w:lang w:eastAsia="en-US"/>
              </w:rPr>
            </w:pP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16421,000</w:t>
            </w:r>
          </w:p>
        </w:tc>
      </w:tr>
      <w:tr w:rsidR="00033DE3" w:rsidRPr="00033DE3" w:rsidTr="00BA7549">
        <w:trPr>
          <w:trHeight w:val="636"/>
        </w:trPr>
        <w:tc>
          <w:tcPr>
            <w:tcW w:w="153" w:type="pct"/>
            <w:vMerge w:val="restar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w:t>
            </w:r>
          </w:p>
        </w:tc>
        <w:tc>
          <w:tcPr>
            <w:tcW w:w="829" w:type="pct"/>
            <w:vMerge w:val="restart"/>
            <w:tcBorders>
              <w:top w:val="single" w:sz="4" w:space="0" w:color="auto"/>
              <w:left w:val="single" w:sz="4"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 Озеленение</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Администрация городского округа муниципального образования «город </w:t>
            </w:r>
            <w:r w:rsidRPr="00033DE3">
              <w:rPr>
                <w:rFonts w:ascii="Times New Roman" w:eastAsia="Calibri" w:hAnsi="Times New Roman"/>
                <w:sz w:val="22"/>
                <w:szCs w:val="22"/>
                <w:lang w:eastAsia="en-US"/>
              </w:rPr>
              <w:lastRenderedPageBreak/>
              <w:t>Саянск 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lastRenderedPageBreak/>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r>
      <w:tr w:rsidR="00033DE3" w:rsidRPr="00033DE3" w:rsidTr="00BA7549">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8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328,00</w:t>
            </w:r>
          </w:p>
        </w:tc>
      </w:tr>
      <w:tr w:rsidR="00033DE3" w:rsidRPr="00033DE3" w:rsidTr="00BA7549">
        <w:trPr>
          <w:trHeight w:val="937"/>
        </w:trPr>
        <w:tc>
          <w:tcPr>
            <w:tcW w:w="153" w:type="pct"/>
            <w:vMerge w:val="restart"/>
            <w:tcBorders>
              <w:top w:val="single" w:sz="4" w:space="0" w:color="auto"/>
              <w:left w:val="single" w:sz="4" w:space="0" w:color="auto"/>
              <w:bottom w:val="nil"/>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lastRenderedPageBreak/>
              <w:t>1.2</w:t>
            </w:r>
          </w:p>
        </w:tc>
        <w:tc>
          <w:tcPr>
            <w:tcW w:w="829" w:type="pct"/>
            <w:vMerge w:val="restart"/>
            <w:tcBorders>
              <w:top w:val="single" w:sz="4" w:space="0" w:color="auto"/>
              <w:left w:val="single" w:sz="4"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Побелка бордюр</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МКУ</w:t>
            </w:r>
          </w:p>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r>
      <w:tr w:rsidR="00033DE3" w:rsidRPr="00033DE3" w:rsidTr="00BA7549">
        <w:trPr>
          <w:trHeight w:val="736"/>
        </w:trPr>
        <w:tc>
          <w:tcPr>
            <w:tcW w:w="0" w:type="auto"/>
            <w:vMerge/>
            <w:tcBorders>
              <w:top w:val="single" w:sz="4"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Областной</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794"/>
        </w:trPr>
        <w:tc>
          <w:tcPr>
            <w:tcW w:w="0" w:type="auto"/>
            <w:vMerge/>
            <w:tcBorders>
              <w:top w:val="single" w:sz="4"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112,00</w:t>
            </w:r>
          </w:p>
        </w:tc>
      </w:tr>
      <w:tr w:rsidR="00033DE3" w:rsidRPr="00033DE3" w:rsidTr="00BA7549">
        <w:trPr>
          <w:trHeight w:val="301"/>
        </w:trPr>
        <w:tc>
          <w:tcPr>
            <w:tcW w:w="153" w:type="pct"/>
            <w:vMerge w:val="restart"/>
            <w:tcBorders>
              <w:top w:val="single" w:sz="4" w:space="0" w:color="auto"/>
              <w:left w:val="single" w:sz="4" w:space="0" w:color="auto"/>
              <w:bottom w:val="nil"/>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w:t>
            </w:r>
          </w:p>
        </w:tc>
        <w:tc>
          <w:tcPr>
            <w:tcW w:w="829" w:type="pct"/>
            <w:vMerge w:val="restart"/>
            <w:tcBorders>
              <w:top w:val="single" w:sz="4" w:space="0" w:color="auto"/>
              <w:left w:val="single" w:sz="4" w:space="0" w:color="auto"/>
              <w:bottom w:val="single" w:sz="8"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Прочистка ливневой канализации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5F3D9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8091,41</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20048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2388,96</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r>
      <w:tr w:rsidR="00033DE3" w:rsidRPr="00033DE3" w:rsidTr="00BA7549">
        <w:trPr>
          <w:trHeight w:val="684"/>
        </w:trPr>
        <w:tc>
          <w:tcPr>
            <w:tcW w:w="0" w:type="auto"/>
            <w:vMerge/>
            <w:tcBorders>
              <w:top w:val="single" w:sz="4"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527"/>
        </w:trPr>
        <w:tc>
          <w:tcPr>
            <w:tcW w:w="0" w:type="auto"/>
            <w:vMerge/>
            <w:tcBorders>
              <w:top w:val="single" w:sz="4"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5F3D9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8091,41</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012984" w:rsidP="00012984">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2388,96</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1140,49</w:t>
            </w:r>
          </w:p>
        </w:tc>
      </w:tr>
      <w:tr w:rsidR="00033DE3" w:rsidRPr="00033DE3" w:rsidTr="00BA7549">
        <w:trPr>
          <w:trHeight w:val="321"/>
        </w:trPr>
        <w:tc>
          <w:tcPr>
            <w:tcW w:w="153" w:type="pct"/>
            <w:vMerge w:val="restart"/>
            <w:tcBorders>
              <w:top w:val="single" w:sz="4" w:space="0" w:color="auto"/>
              <w:left w:val="single" w:sz="4" w:space="0" w:color="auto"/>
              <w:bottom w:val="nil"/>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w:t>
            </w:r>
          </w:p>
        </w:tc>
        <w:tc>
          <w:tcPr>
            <w:tcW w:w="829" w:type="pct"/>
            <w:vMerge w:val="restar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   Ремонт    автомобильных   дорог</w:t>
            </w:r>
          </w:p>
        </w:tc>
        <w:tc>
          <w:tcPr>
            <w:tcW w:w="733" w:type="pct"/>
            <w:vMerge w:val="restar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94440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47</w:t>
            </w:r>
            <w:r w:rsidR="00646E4B" w:rsidRPr="00033DE3">
              <w:rPr>
                <w:rFonts w:ascii="Times New Roman" w:eastAsia="Calibri" w:hAnsi="Times New Roman"/>
                <w:sz w:val="22"/>
                <w:szCs w:val="22"/>
                <w:lang w:eastAsia="en-US"/>
              </w:rPr>
              <w:t>141,27</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2277,54</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E5351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4228,20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646E4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w:t>
            </w:r>
            <w:r w:rsidR="00307855" w:rsidRPr="00033DE3">
              <w:rPr>
                <w:rFonts w:ascii="Times New Roman" w:eastAsia="Calibri" w:hAnsi="Times New Roman"/>
                <w:sz w:val="22"/>
                <w:szCs w:val="22"/>
                <w:lang w:eastAsia="en-US"/>
              </w:rPr>
              <w:t>2504,57</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646E4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w:t>
            </w:r>
            <w:r w:rsidR="00307855" w:rsidRPr="00033DE3">
              <w:rPr>
                <w:rFonts w:ascii="Times New Roman" w:eastAsia="Calibri" w:hAnsi="Times New Roman"/>
                <w:sz w:val="22"/>
                <w:szCs w:val="22"/>
                <w:lang w:eastAsia="en-US"/>
              </w:rPr>
              <w:t>2604,7</w:t>
            </w:r>
            <w:r w:rsidRPr="00033DE3">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94440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12708,95</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2817,31</w:t>
            </w:r>
          </w:p>
        </w:tc>
      </w:tr>
      <w:tr w:rsidR="00033DE3" w:rsidRPr="00033DE3" w:rsidTr="00BA7549">
        <w:trPr>
          <w:trHeight w:val="496"/>
        </w:trPr>
        <w:tc>
          <w:tcPr>
            <w:tcW w:w="0" w:type="auto"/>
            <w:vMerge/>
            <w:tcBorders>
              <w:top w:val="single" w:sz="4"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94440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31</w:t>
            </w:r>
            <w:r w:rsidR="00646E4B" w:rsidRPr="00033DE3">
              <w:rPr>
                <w:rFonts w:ascii="Times New Roman" w:eastAsia="Calibri" w:hAnsi="Times New Roman"/>
                <w:sz w:val="22"/>
                <w:szCs w:val="22"/>
                <w:lang w:eastAsia="en-US"/>
              </w:rPr>
              <w:t>835,67</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945,68</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889,99</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A5525E"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10000,00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A5525E"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10000,00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94440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10000,00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521"/>
        </w:trPr>
        <w:tc>
          <w:tcPr>
            <w:tcW w:w="0" w:type="auto"/>
            <w:vMerge/>
            <w:tcBorders>
              <w:top w:val="single" w:sz="4"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15305,60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1331,86</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73616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3338,21</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2504,57</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2604,7</w:t>
            </w:r>
            <w:r w:rsidR="00646E4B" w:rsidRPr="00033DE3">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2708,95</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2817,31</w:t>
            </w:r>
          </w:p>
        </w:tc>
      </w:tr>
      <w:tr w:rsidR="00033DE3" w:rsidRPr="00033DE3" w:rsidTr="00BA7549">
        <w:trPr>
          <w:trHeight w:val="364"/>
        </w:trPr>
        <w:tc>
          <w:tcPr>
            <w:tcW w:w="153" w:type="pct"/>
            <w:vMerge w:val="restart"/>
            <w:tcBorders>
              <w:top w:val="single" w:sz="8" w:space="0" w:color="auto"/>
              <w:left w:val="single" w:sz="4" w:space="0" w:color="auto"/>
              <w:bottom w:val="nil"/>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Обслуживание светофора</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7697,9</w:t>
            </w:r>
            <w:r w:rsidR="00307855" w:rsidRPr="00033DE3">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20048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1857,90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1168,00                                                                                                                                                                                     </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r>
      <w:tr w:rsidR="00033DE3" w:rsidRPr="00033DE3" w:rsidTr="00BA7549">
        <w:trPr>
          <w:trHeight w:val="497"/>
        </w:trPr>
        <w:tc>
          <w:tcPr>
            <w:tcW w:w="0" w:type="auto"/>
            <w:vMerge/>
            <w:tcBorders>
              <w:top w:val="single" w:sz="8"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590"/>
        </w:trPr>
        <w:tc>
          <w:tcPr>
            <w:tcW w:w="0" w:type="auto"/>
            <w:vMerge/>
            <w:tcBorders>
              <w:top w:val="single" w:sz="8" w:space="0" w:color="auto"/>
              <w:left w:val="single" w:sz="4" w:space="0" w:color="auto"/>
              <w:bottom w:val="nil"/>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Местный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7697,9</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20048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1857,90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1168.00</w:t>
            </w:r>
          </w:p>
        </w:tc>
      </w:tr>
      <w:tr w:rsidR="00033DE3" w:rsidRPr="00033DE3" w:rsidTr="00BA7549">
        <w:trPr>
          <w:trHeight w:val="360"/>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Освещение улично-</w:t>
            </w:r>
            <w:r w:rsidRPr="00033DE3">
              <w:rPr>
                <w:rFonts w:ascii="Times New Roman" w:eastAsia="Calibri" w:hAnsi="Times New Roman"/>
                <w:sz w:val="22"/>
                <w:szCs w:val="22"/>
                <w:lang w:eastAsia="en-US"/>
              </w:rPr>
              <w:lastRenderedPageBreak/>
              <w:t>дорожной сети и мест общего пользования</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lastRenderedPageBreak/>
              <w:t xml:space="preserve">Администрация </w:t>
            </w:r>
            <w:r w:rsidRPr="00033DE3">
              <w:rPr>
                <w:rFonts w:ascii="Times New Roman" w:eastAsia="Calibri" w:hAnsi="Times New Roman"/>
                <w:sz w:val="22"/>
                <w:szCs w:val="22"/>
                <w:lang w:eastAsia="en-US"/>
              </w:rPr>
              <w:lastRenderedPageBreak/>
              <w:t>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lastRenderedPageBreak/>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51776,72</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736165" w:rsidP="0073616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r>
      <w:tr w:rsidR="00033DE3" w:rsidRPr="00033DE3" w:rsidTr="00BA7549">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51776,72</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73616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9232,70</w:t>
            </w:r>
          </w:p>
        </w:tc>
      </w:tr>
      <w:tr w:rsidR="00033DE3" w:rsidRPr="00033DE3" w:rsidTr="00BA7549">
        <w:trPr>
          <w:trHeight w:val="397"/>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Обеспечение работоспособности электрических сетей</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tabs>
                <w:tab w:val="left" w:pos="306"/>
              </w:tabs>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A10729"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r>
      <w:tr w:rsidR="00033DE3" w:rsidRPr="00033DE3" w:rsidTr="00BA7549">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A10729"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783,33</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800,00</w:t>
            </w:r>
          </w:p>
        </w:tc>
      </w:tr>
      <w:tr w:rsidR="00033DE3" w:rsidRPr="00033DE3" w:rsidTr="00BA7549">
        <w:trPr>
          <w:trHeight w:val="279"/>
        </w:trPr>
        <w:tc>
          <w:tcPr>
            <w:tcW w:w="153" w:type="pct"/>
            <w:vMerge w:val="restart"/>
            <w:tcBorders>
              <w:top w:val="single" w:sz="8" w:space="0" w:color="auto"/>
              <w:left w:val="single" w:sz="4"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5.2</w:t>
            </w:r>
          </w:p>
        </w:tc>
        <w:tc>
          <w:tcPr>
            <w:tcW w:w="829" w:type="pct"/>
            <w:vMerge w:val="restart"/>
            <w:tcBorders>
              <w:top w:val="single" w:sz="8" w:space="0" w:color="auto"/>
              <w:left w:val="single" w:sz="4" w:space="0" w:color="auto"/>
              <w:bottom w:val="single" w:sz="4" w:space="0" w:color="auto"/>
              <w:right w:val="single" w:sz="8"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Оплата электрической энергии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46993,39</w:t>
            </w:r>
            <w:r w:rsidR="008238B4" w:rsidRPr="00033DE3">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BA7549" w:rsidP="00A10729">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8449,37</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r>
      <w:tr w:rsidR="00033DE3" w:rsidRPr="00033DE3" w:rsidTr="00BA7549">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Областной</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 xml:space="preserve">Местный </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бюджет       </w:t>
            </w:r>
          </w:p>
        </w:tc>
        <w:tc>
          <w:tcPr>
            <w:tcW w:w="618" w:type="pct"/>
            <w:tcBorders>
              <w:top w:val="single" w:sz="4" w:space="0" w:color="auto"/>
              <w:left w:val="single" w:sz="4" w:space="0" w:color="auto"/>
              <w:bottom w:val="single" w:sz="8" w:space="0" w:color="auto"/>
              <w:right w:val="single" w:sz="4" w:space="0" w:color="auto"/>
            </w:tcBorders>
            <w:hideMark/>
          </w:tcPr>
          <w:p w:rsidR="00307855" w:rsidRPr="00033DE3" w:rsidRDefault="00C355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46993,39</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307855" w:rsidRPr="00033DE3" w:rsidRDefault="00BA7549"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8449,37</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c>
          <w:tcPr>
            <w:tcW w:w="345"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c>
          <w:tcPr>
            <w:tcW w:w="342"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c>
          <w:tcPr>
            <w:tcW w:w="409" w:type="pct"/>
            <w:tcBorders>
              <w:top w:val="single" w:sz="4" w:space="0" w:color="auto"/>
              <w:left w:val="single" w:sz="4" w:space="0" w:color="auto"/>
              <w:bottom w:val="single" w:sz="8" w:space="0" w:color="auto"/>
              <w:right w:val="single" w:sz="4" w:space="0" w:color="auto"/>
            </w:tcBorders>
            <w:hideMark/>
          </w:tcPr>
          <w:p w:rsidR="00307855" w:rsidRPr="00033DE3" w:rsidRDefault="008673E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8432,70</w:t>
            </w:r>
          </w:p>
        </w:tc>
      </w:tr>
      <w:tr w:rsidR="00033DE3" w:rsidRPr="00033DE3" w:rsidTr="00BA7549">
        <w:trPr>
          <w:trHeight w:val="421"/>
        </w:trPr>
        <w:tc>
          <w:tcPr>
            <w:tcW w:w="15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sz w:val="22"/>
                <w:szCs w:val="22"/>
                <w:lang w:eastAsia="en-US"/>
              </w:rPr>
              <w:t>Обеспечение деятельности  казенного учреждения  МКУ «</w:t>
            </w:r>
            <w:proofErr w:type="gramStart"/>
            <w:r w:rsidRPr="00033DE3">
              <w:rPr>
                <w:rFonts w:ascii="Times New Roman" w:eastAsia="Calibri" w:hAnsi="Times New Roman"/>
                <w:bCs/>
                <w:sz w:val="22"/>
                <w:szCs w:val="22"/>
                <w:lang w:eastAsia="en-US"/>
              </w:rPr>
              <w:t>Саянская</w:t>
            </w:r>
            <w:proofErr w:type="gramEnd"/>
          </w:p>
          <w:p w:rsidR="00307855" w:rsidRPr="00033DE3" w:rsidRDefault="00307855" w:rsidP="00307855">
            <w:pPr>
              <w:autoSpaceDE w:val="0"/>
              <w:autoSpaceDN w:val="0"/>
              <w:adjustRightInd w:val="0"/>
              <w:spacing w:line="276" w:lineRule="auto"/>
              <w:rPr>
                <w:rFonts w:ascii="Times New Roman" w:eastAsia="Calibri" w:hAnsi="Times New Roman"/>
                <w:bCs/>
                <w:sz w:val="22"/>
                <w:szCs w:val="22"/>
                <w:lang w:eastAsia="en-US"/>
              </w:rPr>
            </w:pPr>
            <w:r w:rsidRPr="00033DE3">
              <w:rPr>
                <w:rFonts w:ascii="Times New Roman" w:eastAsia="Calibri" w:hAnsi="Times New Roman"/>
                <w:bCs/>
                <w:sz w:val="22"/>
                <w:szCs w:val="22"/>
                <w:lang w:eastAsia="en-US"/>
              </w:rPr>
              <w:t>дорожная служба»</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BA7549"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w:t>
            </w:r>
            <w:r w:rsidR="00FC0FD2" w:rsidRPr="00033DE3">
              <w:rPr>
                <w:rFonts w:ascii="Times New Roman" w:eastAsia="Calibri" w:hAnsi="Times New Roman"/>
                <w:sz w:val="22"/>
                <w:szCs w:val="22"/>
                <w:lang w:eastAsia="en-US"/>
              </w:rPr>
              <w:t xml:space="preserve">21074,95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ind w:left="-39" w:firstLine="39"/>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16988,02</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E3264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19489,13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22056,40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20987,80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20776,80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20776,80</w:t>
            </w:r>
          </w:p>
        </w:tc>
      </w:tr>
      <w:tr w:rsidR="00033DE3" w:rsidRPr="00033DE3" w:rsidTr="00BA7549">
        <w:trPr>
          <w:trHeight w:val="459"/>
        </w:trPr>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Областной</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FC0FD2"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8741,43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3207,73</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E3264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2533,70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6C62FA"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3000,00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6C62FA"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413"/>
        </w:trPr>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Местный 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B624A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112333,52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13780,29</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BA7549" w:rsidP="00BA7549">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16955,43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19056,40</w:t>
            </w:r>
            <w:r w:rsidR="001C06C0" w:rsidRPr="00033DE3">
              <w:rPr>
                <w:rFonts w:ascii="Times New Roman" w:eastAsia="Calibri" w:hAnsi="Times New Roman"/>
                <w:sz w:val="22"/>
                <w:szCs w:val="22"/>
                <w:lang w:eastAsia="en-US"/>
              </w:rPr>
              <w:t xml:space="preserve">                                                                                                   </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20987,80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20776,80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8238B4"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20776,80</w:t>
            </w:r>
          </w:p>
        </w:tc>
      </w:tr>
      <w:tr w:rsidR="00033DE3" w:rsidRPr="00033DE3" w:rsidTr="00BA7549">
        <w:trPr>
          <w:trHeight w:val="327"/>
        </w:trPr>
        <w:tc>
          <w:tcPr>
            <w:tcW w:w="15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7</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autoSpaceDE w:val="0"/>
              <w:autoSpaceDN w:val="0"/>
              <w:adjustRightInd w:val="0"/>
              <w:spacing w:line="276" w:lineRule="auto"/>
              <w:rPr>
                <w:rFonts w:ascii="Times New Roman" w:eastAsia="Calibri" w:hAnsi="Times New Roman"/>
                <w:bCs/>
                <w:sz w:val="22"/>
                <w:szCs w:val="22"/>
                <w:lang w:eastAsia="en-US"/>
              </w:rPr>
            </w:pPr>
            <w:r w:rsidRPr="00033DE3">
              <w:rPr>
                <w:rFonts w:ascii="Times New Roman" w:eastAsia="Calibri" w:hAnsi="Times New Roman"/>
                <w:bCs/>
                <w:sz w:val="22"/>
                <w:szCs w:val="22"/>
                <w:lang w:eastAsia="en-US"/>
              </w:rPr>
              <w:t>Ремонт опор</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r w:rsidRPr="00033DE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9E3E36"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A10729"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r>
      <w:tr w:rsidR="00033DE3" w:rsidRPr="00033DE3" w:rsidTr="00BA7549">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Областной</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 xml:space="preserve">Местный </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 xml:space="preserve">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9E3E36"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1600,00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A10729"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400,00</w:t>
            </w:r>
          </w:p>
        </w:tc>
      </w:tr>
      <w:tr w:rsidR="00033DE3" w:rsidRPr="00033DE3" w:rsidTr="00BA7549">
        <w:trPr>
          <w:trHeight w:val="395"/>
        </w:trPr>
        <w:tc>
          <w:tcPr>
            <w:tcW w:w="153"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p>
        </w:tc>
        <w:tc>
          <w:tcPr>
            <w:tcW w:w="829"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307855" w:rsidRPr="00033DE3" w:rsidRDefault="00307855" w:rsidP="00307855">
            <w:pPr>
              <w:autoSpaceDE w:val="0"/>
              <w:autoSpaceDN w:val="0"/>
              <w:adjustRightInd w:val="0"/>
              <w:spacing w:line="276" w:lineRule="auto"/>
              <w:rPr>
                <w:rFonts w:ascii="Times New Roman" w:eastAsia="Calibri" w:hAnsi="Times New Roman"/>
                <w:bCs/>
                <w:lang w:eastAsia="en-US"/>
              </w:rPr>
            </w:pPr>
            <w:r w:rsidRPr="00033DE3">
              <w:rPr>
                <w:rFonts w:ascii="Times New Roman" w:eastAsia="Calibri" w:hAnsi="Times New Roman"/>
                <w:bCs/>
                <w:sz w:val="22"/>
                <w:szCs w:val="22"/>
                <w:lang w:eastAsia="en-US"/>
              </w:rPr>
              <w:t xml:space="preserve">Итого по </w:t>
            </w:r>
          </w:p>
          <w:p w:rsidR="00307855" w:rsidRPr="00033DE3" w:rsidRDefault="00307855" w:rsidP="00307855">
            <w:pPr>
              <w:autoSpaceDE w:val="0"/>
              <w:autoSpaceDN w:val="0"/>
              <w:adjustRightInd w:val="0"/>
              <w:spacing w:line="276" w:lineRule="auto"/>
              <w:rPr>
                <w:rFonts w:ascii="Times New Roman" w:eastAsia="Calibri" w:hAnsi="Times New Roman"/>
                <w:b/>
                <w:bCs/>
                <w:sz w:val="22"/>
                <w:szCs w:val="22"/>
                <w:lang w:eastAsia="en-US"/>
              </w:rPr>
            </w:pPr>
            <w:r w:rsidRPr="00033DE3">
              <w:rPr>
                <w:rFonts w:ascii="Times New Roman" w:eastAsia="Calibri" w:hAnsi="Times New Roman"/>
                <w:bCs/>
                <w:sz w:val="22"/>
                <w:szCs w:val="22"/>
                <w:lang w:eastAsia="en-US"/>
              </w:rPr>
              <w:t>подпрограмме</w:t>
            </w:r>
          </w:p>
        </w:tc>
        <w:tc>
          <w:tcPr>
            <w:tcW w:w="73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307855" w:rsidRPr="00033DE3" w:rsidRDefault="00307855" w:rsidP="00307855">
            <w:pPr>
              <w:widowControl w:val="0"/>
              <w:autoSpaceDE w:val="0"/>
              <w:autoSpaceDN w:val="0"/>
              <w:spacing w:line="276" w:lineRule="auto"/>
              <w:jc w:val="both"/>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944400" w:rsidP="001C06C0">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322019,45</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37850,27</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A3A8B" w:rsidP="003A3A8B">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45487,09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A3A8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62923,16</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A3A8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61954,69</w:t>
            </w:r>
            <w:r w:rsidR="00307855" w:rsidRPr="00033DE3">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94440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61847,94</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A3A8B" w:rsidP="00C83F28">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51956,30</w:t>
            </w:r>
            <w:r w:rsidR="00307855" w:rsidRPr="00033DE3">
              <w:rPr>
                <w:rFonts w:ascii="Times New Roman" w:eastAsia="Calibri" w:hAnsi="Times New Roman"/>
                <w:sz w:val="22"/>
                <w:szCs w:val="22"/>
                <w:lang w:eastAsia="en-US"/>
              </w:rPr>
              <w:t xml:space="preserve"> </w:t>
            </w:r>
            <w:r w:rsidR="00D078B6" w:rsidRPr="00033DE3">
              <w:rPr>
                <w:rFonts w:ascii="Times New Roman" w:eastAsia="Calibri" w:hAnsi="Times New Roman"/>
                <w:sz w:val="22"/>
                <w:szCs w:val="22"/>
                <w:lang w:eastAsia="en-US"/>
              </w:rPr>
              <w:t xml:space="preserve">                                                                                                                                                                                                                                                                                                                                                                                                                                                                                                                                                                                                                                                                                                                                                                                                                                                                                                                                                                                                                                                                                                                                                                                                                                                                                                                                                                                                                                                                                                                         </w:t>
            </w:r>
            <w:r w:rsidR="00307855" w:rsidRPr="00033DE3">
              <w:rPr>
                <w:rFonts w:ascii="Times New Roman" w:eastAsia="Calibri" w:hAnsi="Times New Roman"/>
                <w:sz w:val="22"/>
                <w:szCs w:val="22"/>
                <w:lang w:eastAsia="en-US"/>
              </w:rPr>
              <w:t xml:space="preserve">                                                                                               </w:t>
            </w:r>
          </w:p>
        </w:tc>
      </w:tr>
      <w:tr w:rsidR="00033DE3" w:rsidRPr="00033DE3" w:rsidTr="00BA7549">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b/>
                <w:bCs/>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Областной</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944400" w:rsidP="001C06C0">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40</w:t>
            </w:r>
            <w:r w:rsidR="00DB2141" w:rsidRPr="00033DE3">
              <w:rPr>
                <w:rFonts w:ascii="Times New Roman" w:eastAsia="Calibri" w:hAnsi="Times New Roman"/>
                <w:sz w:val="22"/>
                <w:szCs w:val="22"/>
                <w:lang w:eastAsia="en-US"/>
              </w:rPr>
              <w:t>577,10</w:t>
            </w:r>
            <w:r w:rsidR="00307855" w:rsidRPr="00033DE3">
              <w:rPr>
                <w:rFonts w:ascii="Times New Roman" w:eastAsia="Calibri" w:hAnsi="Times New Roman"/>
                <w:sz w:val="22"/>
                <w:szCs w:val="22"/>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DB2141"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4153,41</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722DB7" w:rsidP="00722DB7">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3423,69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C83F28"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13000,00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C83F28"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944400"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10000,00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0,00</w:t>
            </w:r>
          </w:p>
        </w:tc>
      </w:tr>
      <w:tr w:rsidR="00033DE3" w:rsidRPr="00033DE3" w:rsidTr="00BA7549">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033DE3" w:rsidRDefault="00307855" w:rsidP="00307855">
            <w:pPr>
              <w:rPr>
                <w:rFonts w:ascii="Times New Roman" w:eastAsia="Calibri" w:hAnsi="Times New Roman"/>
                <w:b/>
                <w:bCs/>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307855" w:rsidRPr="00033DE3" w:rsidRDefault="00307855" w:rsidP="00307855">
            <w:pPr>
              <w:rPr>
                <w:rFonts w:ascii="Times New Roman" w:eastAsia="Calibri" w:hAnsi="Times New Roman"/>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07855" w:rsidP="00307855">
            <w:pPr>
              <w:widowControl w:val="0"/>
              <w:autoSpaceDE w:val="0"/>
              <w:autoSpaceDN w:val="0"/>
              <w:spacing w:line="276" w:lineRule="auto"/>
              <w:rPr>
                <w:rFonts w:ascii="Times New Roman" w:eastAsia="Calibri" w:hAnsi="Times New Roman"/>
                <w:lang w:eastAsia="en-US"/>
              </w:rPr>
            </w:pPr>
            <w:r w:rsidRPr="00033DE3">
              <w:rPr>
                <w:rFonts w:ascii="Times New Roman" w:eastAsia="Calibri" w:hAnsi="Times New Roman"/>
                <w:sz w:val="22"/>
                <w:szCs w:val="22"/>
                <w:lang w:eastAsia="en-US"/>
              </w:rPr>
              <w:t xml:space="preserve">Местный     </w:t>
            </w:r>
          </w:p>
          <w:p w:rsidR="00307855" w:rsidRPr="00033DE3" w:rsidRDefault="00307855" w:rsidP="00307855">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C83F28" w:rsidP="00C83F28">
            <w:pPr>
              <w:widowControl w:val="0"/>
              <w:autoSpaceDE w:val="0"/>
              <w:autoSpaceDN w:val="0"/>
              <w:spacing w:line="276" w:lineRule="auto"/>
              <w:rPr>
                <w:rFonts w:ascii="Times New Roman" w:eastAsia="Calibri" w:hAnsi="Times New Roman"/>
                <w:sz w:val="22"/>
                <w:szCs w:val="22"/>
                <w:lang w:eastAsia="en-US"/>
              </w:rPr>
            </w:pPr>
            <w:r w:rsidRPr="00033DE3">
              <w:rPr>
                <w:rFonts w:ascii="Times New Roman" w:eastAsia="Calibri" w:hAnsi="Times New Roman"/>
                <w:sz w:val="22"/>
                <w:szCs w:val="22"/>
                <w:lang w:eastAsia="en-US"/>
              </w:rPr>
              <w:t>281442,35</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C83F28"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33696,86</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A3A8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42063,40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3A3A8B"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49923,16</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600146"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51954,69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600146"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51847,94</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033DE3" w:rsidRDefault="00600146" w:rsidP="00307855">
            <w:pPr>
              <w:widowControl w:val="0"/>
              <w:autoSpaceDE w:val="0"/>
              <w:autoSpaceDN w:val="0"/>
              <w:spacing w:line="276" w:lineRule="auto"/>
              <w:jc w:val="center"/>
              <w:rPr>
                <w:rFonts w:ascii="Times New Roman" w:eastAsia="Calibri" w:hAnsi="Times New Roman"/>
                <w:sz w:val="22"/>
                <w:szCs w:val="22"/>
                <w:lang w:eastAsia="en-US"/>
              </w:rPr>
            </w:pPr>
            <w:r w:rsidRPr="00033DE3">
              <w:rPr>
                <w:rFonts w:ascii="Times New Roman" w:eastAsia="Calibri" w:hAnsi="Times New Roman"/>
                <w:sz w:val="22"/>
                <w:szCs w:val="22"/>
                <w:lang w:eastAsia="en-US"/>
              </w:rPr>
              <w:t>51956,30</w:t>
            </w:r>
          </w:p>
        </w:tc>
      </w:tr>
    </w:tbl>
    <w:p w:rsidR="00307855" w:rsidRPr="00033DE3" w:rsidRDefault="00307855" w:rsidP="00307855">
      <w:pPr>
        <w:spacing w:after="200" w:line="276" w:lineRule="auto"/>
        <w:rPr>
          <w:rFonts w:ascii="Calibri" w:eastAsia="Calibri" w:hAnsi="Calibri"/>
          <w:sz w:val="22"/>
          <w:szCs w:val="22"/>
          <w:lang w:eastAsia="en-US"/>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3D34B5" w:rsidRPr="00033DE3">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bookmarkStart w:id="0" w:name="_GoBack"/>
      <w:bookmarkEnd w:id="0"/>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proofErr w:type="spellStart"/>
      <w:r w:rsidRPr="00033DE3">
        <w:rPr>
          <w:rFonts w:ascii="Times New Roman" w:hAnsi="Times New Roman"/>
          <w:sz w:val="28"/>
          <w:szCs w:val="28"/>
        </w:rPr>
        <w:t>О.В.Боровский</w:t>
      </w:r>
      <w:proofErr w:type="spellEnd"/>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Исполнил: Смолянинова М.В т.52677</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B4C" w:rsidRDefault="00C53B4C" w:rsidP="00F77E08">
      <w:r>
        <w:separator/>
      </w:r>
    </w:p>
  </w:endnote>
  <w:endnote w:type="continuationSeparator" w:id="0">
    <w:p w:rsidR="00C53B4C" w:rsidRDefault="00C53B4C"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B4C" w:rsidRDefault="00C53B4C" w:rsidP="00F77E08">
      <w:r>
        <w:separator/>
      </w:r>
    </w:p>
  </w:footnote>
  <w:footnote w:type="continuationSeparator" w:id="0">
    <w:p w:rsidR="00C53B4C" w:rsidRDefault="00C53B4C"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440F7"/>
    <w:rsid w:val="00144FD4"/>
    <w:rsid w:val="00150D96"/>
    <w:rsid w:val="00155D7C"/>
    <w:rsid w:val="00156EF6"/>
    <w:rsid w:val="001630BC"/>
    <w:rsid w:val="0016559B"/>
    <w:rsid w:val="00171D8C"/>
    <w:rsid w:val="00171F12"/>
    <w:rsid w:val="00181098"/>
    <w:rsid w:val="0018124A"/>
    <w:rsid w:val="00182E51"/>
    <w:rsid w:val="001835CA"/>
    <w:rsid w:val="00197919"/>
    <w:rsid w:val="001A1125"/>
    <w:rsid w:val="001A1809"/>
    <w:rsid w:val="001A5559"/>
    <w:rsid w:val="001B222A"/>
    <w:rsid w:val="001C06C0"/>
    <w:rsid w:val="001C40B5"/>
    <w:rsid w:val="001C7F0B"/>
    <w:rsid w:val="001D04B4"/>
    <w:rsid w:val="001D16AC"/>
    <w:rsid w:val="001D7217"/>
    <w:rsid w:val="001E69DB"/>
    <w:rsid w:val="001F24D5"/>
    <w:rsid w:val="001F30F7"/>
    <w:rsid w:val="001F362F"/>
    <w:rsid w:val="001F523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B605E"/>
    <w:rsid w:val="002C00BC"/>
    <w:rsid w:val="002C08AD"/>
    <w:rsid w:val="002C2D40"/>
    <w:rsid w:val="002C49FB"/>
    <w:rsid w:val="002C53C9"/>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3F32"/>
    <w:rsid w:val="00325244"/>
    <w:rsid w:val="00325850"/>
    <w:rsid w:val="003263A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6F01"/>
    <w:rsid w:val="003A32CA"/>
    <w:rsid w:val="003A3A8B"/>
    <w:rsid w:val="003A444D"/>
    <w:rsid w:val="003B0D0E"/>
    <w:rsid w:val="003B1D11"/>
    <w:rsid w:val="003B3D63"/>
    <w:rsid w:val="003C21D2"/>
    <w:rsid w:val="003C2523"/>
    <w:rsid w:val="003C29B4"/>
    <w:rsid w:val="003D273F"/>
    <w:rsid w:val="003D34B5"/>
    <w:rsid w:val="003D6798"/>
    <w:rsid w:val="003D7E72"/>
    <w:rsid w:val="003E3643"/>
    <w:rsid w:val="003E55AC"/>
    <w:rsid w:val="003E5946"/>
    <w:rsid w:val="003E5FA2"/>
    <w:rsid w:val="003F4158"/>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3C7D"/>
    <w:rsid w:val="00484D96"/>
    <w:rsid w:val="00490B8C"/>
    <w:rsid w:val="0049174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130B4"/>
    <w:rsid w:val="00514EB5"/>
    <w:rsid w:val="00520FD1"/>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22DB7"/>
    <w:rsid w:val="0072328A"/>
    <w:rsid w:val="007275AC"/>
    <w:rsid w:val="007316E8"/>
    <w:rsid w:val="0073552A"/>
    <w:rsid w:val="00736165"/>
    <w:rsid w:val="00737BB3"/>
    <w:rsid w:val="00762C70"/>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781F"/>
    <w:rsid w:val="008238B4"/>
    <w:rsid w:val="00823B64"/>
    <w:rsid w:val="00827F0F"/>
    <w:rsid w:val="008379B6"/>
    <w:rsid w:val="008537E4"/>
    <w:rsid w:val="00857F11"/>
    <w:rsid w:val="00862AA6"/>
    <w:rsid w:val="00863E37"/>
    <w:rsid w:val="0086597B"/>
    <w:rsid w:val="008673E0"/>
    <w:rsid w:val="0087214A"/>
    <w:rsid w:val="00873A27"/>
    <w:rsid w:val="00877B01"/>
    <w:rsid w:val="00880423"/>
    <w:rsid w:val="008856E1"/>
    <w:rsid w:val="008A5F98"/>
    <w:rsid w:val="008B393F"/>
    <w:rsid w:val="008B4BF5"/>
    <w:rsid w:val="008B7AED"/>
    <w:rsid w:val="008C0391"/>
    <w:rsid w:val="008C1D13"/>
    <w:rsid w:val="008C5BEE"/>
    <w:rsid w:val="008D2379"/>
    <w:rsid w:val="008D49C2"/>
    <w:rsid w:val="008D626A"/>
    <w:rsid w:val="008D7455"/>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6CAC"/>
    <w:rsid w:val="00AC2511"/>
    <w:rsid w:val="00AD12E2"/>
    <w:rsid w:val="00AD2A6D"/>
    <w:rsid w:val="00AD3B96"/>
    <w:rsid w:val="00AE0CF1"/>
    <w:rsid w:val="00AE10A4"/>
    <w:rsid w:val="00AF6BD7"/>
    <w:rsid w:val="00B01A3D"/>
    <w:rsid w:val="00B11972"/>
    <w:rsid w:val="00B31A6F"/>
    <w:rsid w:val="00B340F9"/>
    <w:rsid w:val="00B3589E"/>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5D4A"/>
    <w:rsid w:val="00B97995"/>
    <w:rsid w:val="00BA264E"/>
    <w:rsid w:val="00BA7549"/>
    <w:rsid w:val="00BB059B"/>
    <w:rsid w:val="00BB1593"/>
    <w:rsid w:val="00BB519A"/>
    <w:rsid w:val="00BB55DF"/>
    <w:rsid w:val="00BD41A5"/>
    <w:rsid w:val="00BD686C"/>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8114D"/>
    <w:rsid w:val="00C83F28"/>
    <w:rsid w:val="00C97184"/>
    <w:rsid w:val="00CA4FB6"/>
    <w:rsid w:val="00CA60EC"/>
    <w:rsid w:val="00CA6211"/>
    <w:rsid w:val="00CA7852"/>
    <w:rsid w:val="00CC037C"/>
    <w:rsid w:val="00CC281A"/>
    <w:rsid w:val="00CD1BB3"/>
    <w:rsid w:val="00CD2EBA"/>
    <w:rsid w:val="00CD4C5D"/>
    <w:rsid w:val="00CD6D6D"/>
    <w:rsid w:val="00CD76AF"/>
    <w:rsid w:val="00CE4152"/>
    <w:rsid w:val="00CE444A"/>
    <w:rsid w:val="00CE48F6"/>
    <w:rsid w:val="00CF0879"/>
    <w:rsid w:val="00CF2C30"/>
    <w:rsid w:val="00CF60FD"/>
    <w:rsid w:val="00D0375D"/>
    <w:rsid w:val="00D05A23"/>
    <w:rsid w:val="00D076D2"/>
    <w:rsid w:val="00D078B6"/>
    <w:rsid w:val="00D07D2E"/>
    <w:rsid w:val="00D2467F"/>
    <w:rsid w:val="00D24754"/>
    <w:rsid w:val="00D249CB"/>
    <w:rsid w:val="00D36AC6"/>
    <w:rsid w:val="00D40BBC"/>
    <w:rsid w:val="00D47A2A"/>
    <w:rsid w:val="00D50C91"/>
    <w:rsid w:val="00D51767"/>
    <w:rsid w:val="00D67598"/>
    <w:rsid w:val="00D67B6C"/>
    <w:rsid w:val="00D70E9F"/>
    <w:rsid w:val="00D73F6A"/>
    <w:rsid w:val="00D8136B"/>
    <w:rsid w:val="00D83D55"/>
    <w:rsid w:val="00D857E2"/>
    <w:rsid w:val="00D86950"/>
    <w:rsid w:val="00DA221C"/>
    <w:rsid w:val="00DA56C8"/>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6852"/>
    <w:rsid w:val="00E0276A"/>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EDD"/>
    <w:rsid w:val="00E93C38"/>
    <w:rsid w:val="00EA02C5"/>
    <w:rsid w:val="00EA3218"/>
    <w:rsid w:val="00EA4DEA"/>
    <w:rsid w:val="00EA5B6D"/>
    <w:rsid w:val="00EB030C"/>
    <w:rsid w:val="00EB0BAD"/>
    <w:rsid w:val="00EB2A0B"/>
    <w:rsid w:val="00EB2DDF"/>
    <w:rsid w:val="00EB619F"/>
    <w:rsid w:val="00EC537B"/>
    <w:rsid w:val="00EC5CB5"/>
    <w:rsid w:val="00EC7665"/>
    <w:rsid w:val="00ED6FE8"/>
    <w:rsid w:val="00ED7DCC"/>
    <w:rsid w:val="00EE3A13"/>
    <w:rsid w:val="00EE56BF"/>
    <w:rsid w:val="00EE737A"/>
    <w:rsid w:val="00EF69E7"/>
    <w:rsid w:val="00EF6A53"/>
    <w:rsid w:val="00EF7F88"/>
    <w:rsid w:val="00F0041A"/>
    <w:rsid w:val="00F11470"/>
    <w:rsid w:val="00F178B4"/>
    <w:rsid w:val="00F35677"/>
    <w:rsid w:val="00F432F9"/>
    <w:rsid w:val="00F45A12"/>
    <w:rsid w:val="00F507F1"/>
    <w:rsid w:val="00F63E4C"/>
    <w:rsid w:val="00F66286"/>
    <w:rsid w:val="00F66AE2"/>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33E6"/>
    <w:rsid w:val="00FC4131"/>
    <w:rsid w:val="00FC6F0B"/>
    <w:rsid w:val="00FD69C0"/>
    <w:rsid w:val="00FE3D50"/>
    <w:rsid w:val="00FE3F7A"/>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969F-7390-4C0F-A822-23DC6F2B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4518</Words>
  <Characters>25755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2021-12-28T08:14:00Z</cp:lastPrinted>
  <dcterms:created xsi:type="dcterms:W3CDTF">2021-12-30T03:48:00Z</dcterms:created>
  <dcterms:modified xsi:type="dcterms:W3CDTF">2021-12-30T03:48:00Z</dcterms:modified>
</cp:coreProperties>
</file>