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07801921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8789"/>
      </w:tblGrid>
      <w:tr w:rsidR="006F5A14" w:rsidRPr="00501464" w:rsidTr="003B6C5C">
        <w:trPr>
          <w:trHeight w:val="45"/>
        </w:trPr>
        <w:tc>
          <w:tcPr>
            <w:tcW w:w="567" w:type="dxa"/>
          </w:tcPr>
          <w:p w:rsidR="006F5A14" w:rsidRPr="00501464" w:rsidRDefault="006F5A14" w:rsidP="003B6C5C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789" w:type="dxa"/>
          </w:tcPr>
          <w:p w:rsidR="006F5A14" w:rsidRPr="00501464" w:rsidRDefault="006F5A14" w:rsidP="003B6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C5C" w:rsidRDefault="003B6C5C" w:rsidP="003B6C5C">
            <w:pPr>
              <w:pStyle w:val="a9"/>
              <w:shd w:val="clear" w:color="auto" w:fill="FFFFFF"/>
              <w:spacing w:before="0" w:beforeAutospacing="0" w:after="0" w:afterAutospacing="0" w:line="300" w:lineRule="atLeast"/>
              <w:ind w:firstLine="3168"/>
              <w:rPr>
                <w:b/>
                <w:color w:val="3B3B3B"/>
              </w:rPr>
            </w:pPr>
          </w:p>
          <w:p w:rsidR="00E25012" w:rsidRPr="00501464" w:rsidRDefault="00E23C88" w:rsidP="00E23C88">
            <w:pPr>
              <w:pStyle w:val="a9"/>
              <w:shd w:val="clear" w:color="auto" w:fill="FFFFFF"/>
              <w:spacing w:before="0" w:beforeAutospacing="0" w:after="0" w:afterAutospacing="0" w:line="300" w:lineRule="atLeast"/>
              <w:ind w:firstLine="1843"/>
              <w:rPr>
                <w:b/>
                <w:color w:val="0070C0"/>
              </w:rPr>
            </w:pPr>
            <w:r>
              <w:rPr>
                <w:b/>
                <w:color w:val="3B3B3B"/>
              </w:rPr>
              <w:t>ТРЕБОВАНИЯ К ПОДХОДЯЩЕЙ РАБОТЕ</w:t>
            </w:r>
          </w:p>
        </w:tc>
      </w:tr>
    </w:tbl>
    <w:p w:rsidR="000D1C7B" w:rsidRDefault="000D1C7B" w:rsidP="003B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980830" w:rsidRDefault="00980830" w:rsidP="003B6C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3B6C5C" w:rsidRDefault="003B6C5C" w:rsidP="00CF2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2022 года постановлением Правительства Российской Федерации от 2 ноября 2021 г. № 1909 установлены новые требования к подбору подходящей работы.</w:t>
      </w:r>
    </w:p>
    <w:p w:rsidR="00980830" w:rsidRPr="003B6C5C" w:rsidRDefault="003B6C5C" w:rsidP="00CF2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0830" w:rsidRPr="003B6C5C">
        <w:rPr>
          <w:rFonts w:ascii="Times New Roman" w:hAnsi="Times New Roman" w:cs="Times New Roman"/>
          <w:sz w:val="24"/>
          <w:szCs w:val="24"/>
        </w:rPr>
        <w:t>одбор подходящей работы осуществляется с учетом профессии (специальности), должности, вида деятельности, уровня образования и квалификации, опыта и навыков работы, среднего заработка, заключения о рекомендуемом характере и об условиях труда, транспортной доступности рабочего места, а также требований работодателя к кандидатуре работника, содержащихся в сведениях о свободных рабочих местах и вакантных должностях.</w:t>
      </w:r>
    </w:p>
    <w:p w:rsidR="00980830" w:rsidRPr="003B6C5C" w:rsidRDefault="00980830" w:rsidP="00CF2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hAnsi="Times New Roman" w:cs="Times New Roman"/>
          <w:sz w:val="24"/>
          <w:szCs w:val="24"/>
        </w:rPr>
        <w:t xml:space="preserve">В случае отсутствия сведений (документов), подтверждающих уровень образования и квалификации, опыта и навыков работы, выдаются предложения оплачиваемой работы, включая работу временного характера, с учетом транспортной доступности рабочего места, а также требований работодателя к кандидатуре работника, содержащихся в сведениях о свободных рабочих местах и вакантных должностях. </w:t>
      </w:r>
    </w:p>
    <w:p w:rsidR="00980830" w:rsidRPr="003B6C5C" w:rsidRDefault="00980830" w:rsidP="00CF242B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B6C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местности.</w:t>
      </w:r>
    </w:p>
    <w:p w:rsidR="00980830" w:rsidRPr="003B6C5C" w:rsidRDefault="00980830" w:rsidP="00CF2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>Для зарегистрированных граждан, вставших на регистрационный учет в течение 12 месяцев после увольнения по любым основаниям, подходящей считается работа, в том числе работа временного характера, которая соответствует профессиональной пригодности работника с учетом уровня его квалификации, условиям последнего места работы (службы), за исключением оплачиваемых общественных работ, а также состоянию здоровья граждан и транспортной доступности рабочего места.</w:t>
      </w:r>
      <w:proofErr w:type="gramEnd"/>
    </w:p>
    <w:p w:rsidR="00980830" w:rsidRPr="003B6C5C" w:rsidRDefault="00980830" w:rsidP="00CF2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 xml:space="preserve">Для зарегистрированных граждан, впервые ищущих работу (ранее не работавших), имеющих профессию (специальность), вставших на регистрационный учет в течение 12 месяцев после окончания обучения в организациях, осуществляющих образовательную деятельность, подходящей считается работа, в том числе работа временного характера, которая соответствует профессии (специальности) с учетом уровня квалификации, состоянию здоровья граждан и транспортной доступности рабочего места. </w:t>
      </w:r>
      <w:proofErr w:type="gramEnd"/>
    </w:p>
    <w:p w:rsidR="00980830" w:rsidRPr="003B6C5C" w:rsidRDefault="00980830" w:rsidP="00CF2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hAnsi="Times New Roman" w:cs="Times New Roman"/>
          <w:sz w:val="24"/>
          <w:szCs w:val="24"/>
        </w:rPr>
        <w:t>Оплачиваемая работа, включая работу временного характера и общественные работы, требующая или не требующая (с учетом возрастных и иных особенностей граждан) предварительной подготовки, отвечающая требованиям трудового законодательства Российской Федерации и иных нормативных правовых актов, содержащих нормы трудового права, считается подходящей для зарегистрированных граждан и безработных граждан:</w:t>
      </w:r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>уволенных</w:t>
      </w:r>
      <w:proofErr w:type="gramEnd"/>
      <w:r w:rsidRPr="003B6C5C">
        <w:rPr>
          <w:rFonts w:ascii="Times New Roman" w:hAnsi="Times New Roman" w:cs="Times New Roman"/>
          <w:sz w:val="24"/>
          <w:szCs w:val="24"/>
        </w:rPr>
        <w:t xml:space="preserve"> более одного раза в течение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</w:r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>прекративших индивидуальную предпринимательскую деятельность в установленном законодательством Российской Федерации порядке, вышедших из членов крестьянского (фермерского) хозяйства;</w:t>
      </w:r>
      <w:proofErr w:type="gramEnd"/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>стремящихся</w:t>
      </w:r>
      <w:proofErr w:type="gramEnd"/>
      <w:r w:rsidRPr="003B6C5C">
        <w:rPr>
          <w:rFonts w:ascii="Times New Roman" w:hAnsi="Times New Roman" w:cs="Times New Roman"/>
          <w:sz w:val="24"/>
          <w:szCs w:val="24"/>
        </w:rPr>
        <w:t xml:space="preserve"> возобновить трудовую деятельность после длительного (более </w:t>
      </w:r>
      <w:r w:rsidRPr="003B6C5C">
        <w:rPr>
          <w:rFonts w:ascii="Times New Roman" w:hAnsi="Times New Roman" w:cs="Times New Roman"/>
          <w:sz w:val="24"/>
          <w:szCs w:val="24"/>
        </w:rPr>
        <w:lastRenderedPageBreak/>
        <w:t>одного года) перерыва;</w:t>
      </w:r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3B6C5C">
        <w:rPr>
          <w:rFonts w:ascii="Times New Roman" w:hAnsi="Times New Roman" w:cs="Times New Roman"/>
          <w:sz w:val="24"/>
          <w:szCs w:val="24"/>
        </w:rPr>
        <w:t xml:space="preserve"> центрами занятости населения на обучение и отчисленных за виновные действия;</w:t>
      </w:r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5C">
        <w:rPr>
          <w:rFonts w:ascii="Times New Roman" w:hAnsi="Times New Roman" w:cs="Times New Roman"/>
          <w:sz w:val="24"/>
          <w:szCs w:val="24"/>
        </w:rPr>
        <w:t>отказавшихся</w:t>
      </w:r>
      <w:proofErr w:type="gramEnd"/>
      <w:r w:rsidRPr="003B6C5C">
        <w:rPr>
          <w:rFonts w:ascii="Times New Roman" w:hAnsi="Times New Roman" w:cs="Times New Roman"/>
          <w:sz w:val="24"/>
          <w:szCs w:val="24"/>
        </w:rPr>
        <w:t xml:space="preserve"> повысить (восстановить) квалификацию по имеющейся профессии (специальности), получить смежную профессию, или пройти профессиональное обучение,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hAnsi="Times New Roman" w:cs="Times New Roman"/>
          <w:sz w:val="24"/>
          <w:szCs w:val="24"/>
        </w:rPr>
        <w:t>состоящих на учете в центрах занятости населения более 12 месяцев;</w:t>
      </w:r>
    </w:p>
    <w:p w:rsidR="00980830" w:rsidRPr="003B6C5C" w:rsidRDefault="00980830" w:rsidP="00CF242B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hAnsi="Times New Roman" w:cs="Times New Roman"/>
          <w:sz w:val="24"/>
          <w:szCs w:val="24"/>
        </w:rPr>
        <w:t>обратившихся в центры занятости населения после окончания сезонных работ.</w:t>
      </w:r>
    </w:p>
    <w:p w:rsidR="00F3451F" w:rsidRPr="003B6C5C" w:rsidRDefault="00980830" w:rsidP="00CF242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C5C">
        <w:rPr>
          <w:rFonts w:ascii="Times New Roman" w:hAnsi="Times New Roman" w:cs="Times New Roman"/>
          <w:sz w:val="24"/>
          <w:szCs w:val="24"/>
        </w:rPr>
        <w:t xml:space="preserve"> </w:t>
      </w:r>
      <w:r w:rsidR="00F3451F" w:rsidRPr="003B6C5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Подходящей не может считаться работа, если:</w:t>
      </w:r>
    </w:p>
    <w:p w:rsidR="003B6C5C" w:rsidRPr="003B6C5C" w:rsidRDefault="00CF242B" w:rsidP="00CF242B">
      <w:pPr>
        <w:pStyle w:val="ConsPlusNormal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="003B6C5C" w:rsidRPr="003B6C5C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B6C5C" w:rsidRPr="003B6C5C">
        <w:rPr>
          <w:rFonts w:ascii="Times New Roman" w:hAnsi="Times New Roman" w:cs="Times New Roman"/>
          <w:sz w:val="24"/>
          <w:szCs w:val="24"/>
        </w:rPr>
        <w:t>я сет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B6C5C" w:rsidRPr="003B6C5C">
        <w:rPr>
          <w:rFonts w:ascii="Times New Roman" w:hAnsi="Times New Roman" w:cs="Times New Roman"/>
          <w:sz w:val="24"/>
          <w:szCs w:val="24"/>
        </w:rPr>
        <w:t xml:space="preserve"> общественного транспорта, обеспечивающ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3B6C5C" w:rsidRPr="003B6C5C">
        <w:rPr>
          <w:rFonts w:ascii="Times New Roman" w:hAnsi="Times New Roman" w:cs="Times New Roman"/>
          <w:sz w:val="24"/>
          <w:szCs w:val="24"/>
        </w:rPr>
        <w:t xml:space="preserve"> транспортную доступность рабочего места;</w:t>
      </w:r>
    </w:p>
    <w:p w:rsidR="003B6C5C" w:rsidRPr="003B6C5C" w:rsidRDefault="003B6C5C" w:rsidP="00CF242B">
      <w:pPr>
        <w:pStyle w:val="ConsPlusNormal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hAnsi="Times New Roman" w:cs="Times New Roman"/>
          <w:sz w:val="24"/>
          <w:szCs w:val="24"/>
        </w:rPr>
        <w:t>предложен</w:t>
      </w:r>
      <w:r w:rsidR="00CF242B">
        <w:rPr>
          <w:rFonts w:ascii="Times New Roman" w:hAnsi="Times New Roman" w:cs="Times New Roman"/>
          <w:sz w:val="24"/>
          <w:szCs w:val="24"/>
        </w:rPr>
        <w:t>ная</w:t>
      </w:r>
      <w:r w:rsidRPr="003B6C5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F242B">
        <w:rPr>
          <w:rFonts w:ascii="Times New Roman" w:hAnsi="Times New Roman" w:cs="Times New Roman"/>
          <w:sz w:val="24"/>
          <w:szCs w:val="24"/>
        </w:rPr>
        <w:t>а с</w:t>
      </w:r>
      <w:r w:rsidRPr="003B6C5C">
        <w:rPr>
          <w:rFonts w:ascii="Times New Roman" w:hAnsi="Times New Roman" w:cs="Times New Roman"/>
          <w:sz w:val="24"/>
          <w:szCs w:val="24"/>
        </w:rPr>
        <w:t>вязана с переменой места жительства без согласия зарегистрированных граждан и безработных граждан;</w:t>
      </w:r>
    </w:p>
    <w:p w:rsidR="003B6C5C" w:rsidRPr="003B6C5C" w:rsidRDefault="00CF242B" w:rsidP="00CF242B">
      <w:pPr>
        <w:pStyle w:val="ConsPlusNormal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3B6C5C" w:rsidRPr="003B6C5C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>ной</w:t>
      </w:r>
      <w:r w:rsidR="003B6C5C" w:rsidRPr="003B6C5C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3B6C5C" w:rsidRPr="003B6C5C">
        <w:rPr>
          <w:rFonts w:ascii="Times New Roman" w:hAnsi="Times New Roman" w:cs="Times New Roman"/>
          <w:sz w:val="24"/>
          <w:szCs w:val="24"/>
        </w:rPr>
        <w:t>не соответствуют правилам и нормам по охране труда;</w:t>
      </w:r>
    </w:p>
    <w:p w:rsidR="003B6C5C" w:rsidRPr="003B6C5C" w:rsidRDefault="003B6C5C" w:rsidP="00CF242B">
      <w:pPr>
        <w:pStyle w:val="ConsPlusNormal"/>
        <w:numPr>
          <w:ilvl w:val="0"/>
          <w:numId w:val="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hAnsi="Times New Roman" w:cs="Times New Roman"/>
          <w:sz w:val="24"/>
          <w:szCs w:val="24"/>
        </w:rPr>
        <w:t xml:space="preserve">заработок </w:t>
      </w:r>
      <w:r w:rsidR="00CF242B">
        <w:rPr>
          <w:rFonts w:ascii="Times New Roman" w:hAnsi="Times New Roman" w:cs="Times New Roman"/>
          <w:sz w:val="24"/>
          <w:szCs w:val="24"/>
        </w:rPr>
        <w:t xml:space="preserve">по предложенной работе </w:t>
      </w:r>
      <w:r w:rsidRPr="003B6C5C">
        <w:rPr>
          <w:rFonts w:ascii="Times New Roman" w:hAnsi="Times New Roman" w:cs="Times New Roman"/>
          <w:sz w:val="24"/>
          <w:szCs w:val="24"/>
        </w:rPr>
        <w:t>ниже среднего заработка по последнему месту работы (службы).</w:t>
      </w:r>
    </w:p>
    <w:p w:rsidR="00F3451F" w:rsidRPr="003B6C5C" w:rsidRDefault="00F3451F" w:rsidP="003B6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C5C" w:rsidRDefault="003B6C5C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6C5C" w:rsidRDefault="003B6C5C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3437" w:rsidRPr="003B6C5C" w:rsidRDefault="005B3437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</w:t>
      </w:r>
      <w:r w:rsidR="003B6C5C"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Саянск</w:t>
      </w:r>
      <w:r w:rsidR="003B6C5C"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телефонам: 8(39553)54040, </w:t>
      </w:r>
      <w:r w:rsidR="003B6C5C"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8(39553)59765, 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5B3437" w:rsidRPr="003B6C5C" w:rsidRDefault="005B3437" w:rsidP="003B6C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5670C7" w:rsidRPr="003B6C5C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эл.почта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F5A14" w:rsidRPr="003B6C5C" w:rsidRDefault="00981754" w:rsidP="003B6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3B6C5C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C2D"/>
    <w:multiLevelType w:val="multilevel"/>
    <w:tmpl w:val="C6D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E7167"/>
    <w:multiLevelType w:val="hybridMultilevel"/>
    <w:tmpl w:val="BC7A354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45765B"/>
    <w:multiLevelType w:val="hybridMultilevel"/>
    <w:tmpl w:val="210E82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17AA9"/>
    <w:multiLevelType w:val="multilevel"/>
    <w:tmpl w:val="F00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D1C7B"/>
    <w:rsid w:val="00120779"/>
    <w:rsid w:val="00136CBD"/>
    <w:rsid w:val="00220905"/>
    <w:rsid w:val="002D3983"/>
    <w:rsid w:val="002E69CD"/>
    <w:rsid w:val="00341E06"/>
    <w:rsid w:val="003B6C5C"/>
    <w:rsid w:val="00447C93"/>
    <w:rsid w:val="004667D2"/>
    <w:rsid w:val="004745B9"/>
    <w:rsid w:val="00487D8E"/>
    <w:rsid w:val="004C6B9E"/>
    <w:rsid w:val="004F3412"/>
    <w:rsid w:val="00501464"/>
    <w:rsid w:val="00530365"/>
    <w:rsid w:val="005670C7"/>
    <w:rsid w:val="00585F5E"/>
    <w:rsid w:val="005B3437"/>
    <w:rsid w:val="005D14F5"/>
    <w:rsid w:val="005E37E9"/>
    <w:rsid w:val="005E4ADB"/>
    <w:rsid w:val="005E792E"/>
    <w:rsid w:val="006F0854"/>
    <w:rsid w:val="006F5A14"/>
    <w:rsid w:val="007C265C"/>
    <w:rsid w:val="008D39DF"/>
    <w:rsid w:val="00971788"/>
    <w:rsid w:val="00980830"/>
    <w:rsid w:val="00981754"/>
    <w:rsid w:val="009A3DB9"/>
    <w:rsid w:val="009C40E8"/>
    <w:rsid w:val="009D3C26"/>
    <w:rsid w:val="00A009FE"/>
    <w:rsid w:val="00A136EA"/>
    <w:rsid w:val="00A85125"/>
    <w:rsid w:val="00A972AA"/>
    <w:rsid w:val="00AB0524"/>
    <w:rsid w:val="00AB1CF0"/>
    <w:rsid w:val="00AD7793"/>
    <w:rsid w:val="00AF6D83"/>
    <w:rsid w:val="00B24141"/>
    <w:rsid w:val="00B37BC3"/>
    <w:rsid w:val="00BD1EAE"/>
    <w:rsid w:val="00C04D87"/>
    <w:rsid w:val="00CA6EC0"/>
    <w:rsid w:val="00CF1FAD"/>
    <w:rsid w:val="00CF242B"/>
    <w:rsid w:val="00DD654F"/>
    <w:rsid w:val="00DF1E11"/>
    <w:rsid w:val="00E06A5E"/>
    <w:rsid w:val="00E23C88"/>
    <w:rsid w:val="00E25012"/>
    <w:rsid w:val="00E44CE7"/>
    <w:rsid w:val="00E70552"/>
    <w:rsid w:val="00EC04BB"/>
    <w:rsid w:val="00ED56CA"/>
    <w:rsid w:val="00F3451F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0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0FCC-57F1-48D0-AE22-1A9A51FB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2022-01-19T00:18:00Z</cp:lastPrinted>
  <dcterms:created xsi:type="dcterms:W3CDTF">2022-03-03T00:39:00Z</dcterms:created>
  <dcterms:modified xsi:type="dcterms:W3CDTF">2022-03-03T00:39:00Z</dcterms:modified>
</cp:coreProperties>
</file>