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11" w:rsidRPr="00E96F3E" w:rsidRDefault="005A2611" w:rsidP="005A2611">
      <w:pPr>
        <w:pStyle w:val="a5"/>
        <w:tabs>
          <w:tab w:val="left" w:pos="5580"/>
        </w:tabs>
        <w:ind w:right="283" w:firstLine="540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E96F3E">
        <w:rPr>
          <w:rFonts w:ascii="Times New Roman" w:hAnsi="Times New Roman" w:cs="Times New Roman"/>
          <w:sz w:val="36"/>
          <w:szCs w:val="36"/>
        </w:rPr>
        <w:t xml:space="preserve">Дума городского округа </w:t>
      </w:r>
    </w:p>
    <w:p w:rsidR="005A2611" w:rsidRPr="00E96F3E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E96F3E">
        <w:rPr>
          <w:b/>
          <w:sz w:val="36"/>
          <w:szCs w:val="36"/>
        </w:rPr>
        <w:t>муниципального образования</w:t>
      </w:r>
    </w:p>
    <w:p w:rsidR="005A2611" w:rsidRPr="00E96F3E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E96F3E">
        <w:rPr>
          <w:b/>
          <w:sz w:val="36"/>
          <w:szCs w:val="36"/>
        </w:rPr>
        <w:t xml:space="preserve"> «город Саянск»</w:t>
      </w:r>
    </w:p>
    <w:p w:rsidR="00754257" w:rsidRPr="00E96F3E" w:rsidRDefault="00754257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5A2611" w:rsidRPr="00E96F3E" w:rsidRDefault="005A2611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  <w:r w:rsidRPr="00E96F3E">
        <w:rPr>
          <w:b/>
          <w:sz w:val="36"/>
          <w:szCs w:val="36"/>
          <w:lang w:val="en-US"/>
        </w:rPr>
        <w:t>VI</w:t>
      </w:r>
      <w:r w:rsidR="008F2784" w:rsidRPr="00E96F3E">
        <w:rPr>
          <w:b/>
          <w:sz w:val="36"/>
          <w:szCs w:val="36"/>
          <w:lang w:val="en-US"/>
        </w:rPr>
        <w:t>I</w:t>
      </w:r>
      <w:r w:rsidRPr="00E96F3E">
        <w:rPr>
          <w:b/>
          <w:sz w:val="36"/>
          <w:szCs w:val="36"/>
        </w:rPr>
        <w:t xml:space="preserve"> созыв</w:t>
      </w:r>
    </w:p>
    <w:p w:rsidR="009B45B0" w:rsidRPr="00E96F3E" w:rsidRDefault="009B45B0" w:rsidP="005A2611">
      <w:pPr>
        <w:widowControl w:val="0"/>
        <w:ind w:right="283" w:firstLine="540"/>
        <w:jc w:val="center"/>
        <w:rPr>
          <w:b/>
          <w:sz w:val="36"/>
          <w:szCs w:val="36"/>
        </w:rPr>
      </w:pPr>
    </w:p>
    <w:p w:rsidR="009B45B0" w:rsidRPr="00E96F3E" w:rsidRDefault="009B45B0" w:rsidP="009B45B0">
      <w:pPr>
        <w:pStyle w:val="1"/>
        <w:keepNext w:val="0"/>
        <w:widowControl w:val="0"/>
        <w:ind w:right="283" w:firstLine="540"/>
        <w:rPr>
          <w:sz w:val="36"/>
          <w:szCs w:val="36"/>
        </w:rPr>
      </w:pPr>
      <w:r w:rsidRPr="00E96F3E">
        <w:rPr>
          <w:sz w:val="36"/>
          <w:szCs w:val="36"/>
        </w:rPr>
        <w:t xml:space="preserve">РЕШЕНИЕ </w:t>
      </w:r>
    </w:p>
    <w:p w:rsidR="002B4E07" w:rsidRPr="00E96F3E" w:rsidRDefault="002B4E07" w:rsidP="002B4E07">
      <w:pPr>
        <w:rPr>
          <w:sz w:val="27"/>
          <w:szCs w:val="27"/>
        </w:rPr>
      </w:pPr>
    </w:p>
    <w:p w:rsidR="00754257" w:rsidRPr="00E96F3E" w:rsidRDefault="00754257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337"/>
        <w:gridCol w:w="647"/>
        <w:gridCol w:w="1479"/>
      </w:tblGrid>
      <w:tr w:rsidR="00E96F3E" w:rsidRPr="00E96F3E" w:rsidTr="006E638F">
        <w:trPr>
          <w:cantSplit/>
          <w:trHeight w:val="220"/>
        </w:trPr>
        <w:tc>
          <w:tcPr>
            <w:tcW w:w="534" w:type="dxa"/>
          </w:tcPr>
          <w:p w:rsidR="00D12817" w:rsidRPr="00E96F3E" w:rsidRDefault="00D12817" w:rsidP="006B4196">
            <w:pPr>
              <w:rPr>
                <w:sz w:val="27"/>
                <w:szCs w:val="27"/>
              </w:rPr>
            </w:pPr>
            <w:r w:rsidRPr="00E96F3E">
              <w:rPr>
                <w:sz w:val="27"/>
                <w:szCs w:val="27"/>
              </w:rPr>
              <w:t>От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:rsidR="00D12817" w:rsidRPr="00E96F3E" w:rsidRDefault="00D12817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647" w:type="dxa"/>
          </w:tcPr>
          <w:p w:rsidR="00D12817" w:rsidRPr="00E96F3E" w:rsidRDefault="00D12817" w:rsidP="006B4196">
            <w:pPr>
              <w:jc w:val="center"/>
              <w:rPr>
                <w:sz w:val="27"/>
                <w:szCs w:val="27"/>
              </w:rPr>
            </w:pPr>
            <w:r w:rsidRPr="00E96F3E">
              <w:rPr>
                <w:sz w:val="27"/>
                <w:szCs w:val="27"/>
              </w:rPr>
              <w:t>№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bottom"/>
          </w:tcPr>
          <w:p w:rsidR="00D12817" w:rsidRPr="00E96F3E" w:rsidRDefault="00D12817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D12817" w:rsidRPr="00E96F3E" w:rsidTr="006E638F">
        <w:trPr>
          <w:cantSplit/>
          <w:trHeight w:val="220"/>
        </w:trPr>
        <w:tc>
          <w:tcPr>
            <w:tcW w:w="3997" w:type="dxa"/>
            <w:gridSpan w:val="4"/>
          </w:tcPr>
          <w:p w:rsidR="00D12817" w:rsidRPr="00E96F3E" w:rsidRDefault="00D12817" w:rsidP="006B4196">
            <w:pPr>
              <w:jc w:val="center"/>
              <w:rPr>
                <w:sz w:val="27"/>
                <w:szCs w:val="27"/>
              </w:rPr>
            </w:pPr>
            <w:r w:rsidRPr="00E96F3E">
              <w:rPr>
                <w:sz w:val="27"/>
                <w:szCs w:val="27"/>
              </w:rPr>
              <w:t>г.Саянск</w:t>
            </w:r>
          </w:p>
        </w:tc>
      </w:tr>
    </w:tbl>
    <w:p w:rsidR="002B4E07" w:rsidRPr="00E96F3E" w:rsidRDefault="002B4E07" w:rsidP="002B4E07">
      <w:pPr>
        <w:rPr>
          <w:sz w:val="27"/>
          <w:szCs w:val="27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3969"/>
        <w:gridCol w:w="709"/>
      </w:tblGrid>
      <w:tr w:rsidR="00E96F3E" w:rsidRPr="00E96F3E" w:rsidTr="006E638F">
        <w:trPr>
          <w:cantSplit/>
        </w:trPr>
        <w:tc>
          <w:tcPr>
            <w:tcW w:w="142" w:type="dxa"/>
          </w:tcPr>
          <w:p w:rsidR="002B4E07" w:rsidRPr="00E96F3E" w:rsidRDefault="002B4E07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2B4E07" w:rsidRPr="00E96F3E" w:rsidRDefault="002B4E07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2B4E07" w:rsidRPr="00E96F3E" w:rsidRDefault="002B4E07" w:rsidP="006B4196">
            <w:pPr>
              <w:rPr>
                <w:sz w:val="27"/>
                <w:szCs w:val="27"/>
                <w:lang w:val="en-US"/>
              </w:rPr>
            </w:pPr>
            <w:r w:rsidRPr="00E96F3E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3969" w:type="dxa"/>
          </w:tcPr>
          <w:p w:rsidR="002B4E07" w:rsidRPr="00E96F3E" w:rsidRDefault="002B4E07" w:rsidP="00E3130A">
            <w:pPr>
              <w:jc w:val="both"/>
            </w:pPr>
            <w:r w:rsidRPr="00E96F3E">
              <w:t>О</w:t>
            </w:r>
            <w:r w:rsidR="00BB5907" w:rsidRPr="00E96F3E">
              <w:t xml:space="preserve">б </w:t>
            </w:r>
            <w:r w:rsidR="00754257" w:rsidRPr="00E96F3E">
              <w:t xml:space="preserve">утверждении положения </w:t>
            </w:r>
            <w:r w:rsidR="00E3130A" w:rsidRPr="00E96F3E">
              <w:t>о переводе жилого (нежилого) помещения в нежилое (жилое) помещение на территории муниципального образования «город Саянск»</w:t>
            </w:r>
          </w:p>
        </w:tc>
        <w:tc>
          <w:tcPr>
            <w:tcW w:w="709" w:type="dxa"/>
          </w:tcPr>
          <w:p w:rsidR="002B4E07" w:rsidRPr="00E96F3E" w:rsidRDefault="00754257" w:rsidP="006B4196">
            <w:pPr>
              <w:jc w:val="right"/>
              <w:rPr>
                <w:sz w:val="27"/>
                <w:szCs w:val="27"/>
              </w:rPr>
            </w:pPr>
            <w:r w:rsidRPr="00E96F3E">
              <w:rPr>
                <w:sz w:val="27"/>
                <w:szCs w:val="27"/>
              </w:rPr>
              <w:t xml:space="preserve"> </w:t>
            </w:r>
          </w:p>
        </w:tc>
      </w:tr>
    </w:tbl>
    <w:p w:rsidR="002B4E07" w:rsidRPr="00E96F3E" w:rsidRDefault="002B4E07" w:rsidP="002B4E07">
      <w:pPr>
        <w:rPr>
          <w:sz w:val="27"/>
          <w:szCs w:val="27"/>
        </w:rPr>
      </w:pPr>
    </w:p>
    <w:p w:rsidR="00754257" w:rsidRPr="00E96F3E" w:rsidRDefault="00754257" w:rsidP="002B4E07">
      <w:pPr>
        <w:rPr>
          <w:sz w:val="27"/>
          <w:szCs w:val="27"/>
        </w:rPr>
      </w:pPr>
    </w:p>
    <w:p w:rsidR="00754257" w:rsidRPr="00E96F3E" w:rsidRDefault="00754257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proofErr w:type="gramStart"/>
      <w:r w:rsidRPr="00E96F3E">
        <w:rPr>
          <w:sz w:val="28"/>
          <w:szCs w:val="28"/>
        </w:rPr>
        <w:t>В соответствии с Жилищным кодексом Российской Федерации, Федеральным законом от 06.10.2003 № 131-ФЭ «Об общих принципах организации местного самоуправления в Российской Федерации», постановлением Госстроя России от 27.09.2003  № 170 «Об утверждении Правил и норм технической эксплуатации жилищного фонда», руководствуясь статьей 21 Устава муниципального образования «город Саянск»,  Дума городского округа муниципального образования «город Саянск» VII созыва,</w:t>
      </w:r>
      <w:proofErr w:type="gramEnd"/>
    </w:p>
    <w:p w:rsidR="00754257" w:rsidRPr="00E96F3E" w:rsidRDefault="00754257" w:rsidP="00570233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 w:firstLine="540"/>
        <w:jc w:val="both"/>
      </w:pPr>
    </w:p>
    <w:p w:rsidR="005A2611" w:rsidRPr="00E96F3E" w:rsidRDefault="005A2611" w:rsidP="00754257">
      <w:pPr>
        <w:tabs>
          <w:tab w:val="left" w:pos="540"/>
          <w:tab w:val="left" w:pos="720"/>
          <w:tab w:val="left" w:pos="9639"/>
        </w:tabs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  <w:r w:rsidRPr="00E96F3E">
        <w:rPr>
          <w:sz w:val="28"/>
          <w:szCs w:val="28"/>
        </w:rPr>
        <w:t>РЕШИЛА:</w:t>
      </w:r>
    </w:p>
    <w:p w:rsidR="00AF1E3F" w:rsidRPr="00E96F3E" w:rsidRDefault="00754257" w:rsidP="00754257">
      <w:pPr>
        <w:pStyle w:val="11"/>
        <w:shd w:val="clear" w:color="auto" w:fill="auto"/>
        <w:tabs>
          <w:tab w:val="left" w:pos="567"/>
        </w:tabs>
        <w:spacing w:before="0" w:line="317" w:lineRule="exact"/>
        <w:ind w:left="120" w:right="20"/>
        <w:rPr>
          <w:sz w:val="28"/>
          <w:szCs w:val="28"/>
        </w:rPr>
      </w:pPr>
      <w:r w:rsidRPr="00E96F3E">
        <w:rPr>
          <w:sz w:val="28"/>
          <w:szCs w:val="28"/>
        </w:rPr>
        <w:t xml:space="preserve">      </w:t>
      </w:r>
      <w:r w:rsidR="005A2611" w:rsidRPr="00E96F3E">
        <w:rPr>
          <w:sz w:val="28"/>
          <w:szCs w:val="28"/>
        </w:rPr>
        <w:t xml:space="preserve">1. </w:t>
      </w:r>
      <w:r w:rsidRPr="00E96F3E">
        <w:rPr>
          <w:sz w:val="28"/>
          <w:szCs w:val="28"/>
        </w:rPr>
        <w:t xml:space="preserve">Утвердить </w:t>
      </w:r>
      <w:r w:rsidR="00E3130A" w:rsidRPr="00E96F3E">
        <w:rPr>
          <w:sz w:val="28"/>
          <w:szCs w:val="28"/>
        </w:rPr>
        <w:t>Положение о переводе жилого (нежилого) помещения в нежилое (жилое) помещение на территории муниципального образования «город Саянск»</w:t>
      </w:r>
      <w:r w:rsidRPr="00E96F3E">
        <w:rPr>
          <w:sz w:val="28"/>
          <w:szCs w:val="28"/>
        </w:rPr>
        <w:t xml:space="preserve"> согласно приложению к настоящему решению.</w:t>
      </w:r>
    </w:p>
    <w:p w:rsidR="00754257" w:rsidRPr="00E96F3E" w:rsidRDefault="005A2611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2. </w:t>
      </w:r>
      <w:r w:rsidR="00754257" w:rsidRPr="00E96F3E">
        <w:rPr>
          <w:sz w:val="28"/>
          <w:szCs w:val="28"/>
        </w:rPr>
        <w:t>Признать утратившим силу:</w:t>
      </w:r>
    </w:p>
    <w:p w:rsidR="00754257" w:rsidRPr="00E96F3E" w:rsidRDefault="00754257" w:rsidP="00E7004C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E96F3E">
        <w:rPr>
          <w:sz w:val="28"/>
          <w:szCs w:val="28"/>
        </w:rPr>
        <w:t>-решение Думы городского округа муниципальног</w:t>
      </w:r>
      <w:r w:rsidR="00E7004C" w:rsidRPr="00E96F3E">
        <w:rPr>
          <w:sz w:val="28"/>
          <w:szCs w:val="28"/>
        </w:rPr>
        <w:t>о образования «город Саянск» от 27.08.2015 № 61-67-15-60</w:t>
      </w:r>
      <w:r w:rsidRPr="00E96F3E">
        <w:rPr>
          <w:sz w:val="28"/>
          <w:szCs w:val="28"/>
        </w:rPr>
        <w:t xml:space="preserve"> </w:t>
      </w:r>
      <w:r w:rsidR="00E7004C" w:rsidRPr="00E96F3E">
        <w:rPr>
          <w:sz w:val="28"/>
          <w:szCs w:val="28"/>
        </w:rPr>
        <w:t>«Об утверждении Положения о переводе жилого (нежилого) помещения в нежилое (жилое) помещение на территории муниципального образования «город Саянск»»</w:t>
      </w:r>
      <w:r w:rsidRPr="00E96F3E">
        <w:rPr>
          <w:sz w:val="28"/>
          <w:szCs w:val="28"/>
        </w:rPr>
        <w:t xml:space="preserve">, опубликованное в газете «Саянские зори» № </w:t>
      </w:r>
      <w:r w:rsidR="00E7004C" w:rsidRPr="00E96F3E">
        <w:rPr>
          <w:sz w:val="28"/>
          <w:szCs w:val="28"/>
        </w:rPr>
        <w:t>34</w:t>
      </w:r>
      <w:r w:rsidRPr="00E96F3E">
        <w:rPr>
          <w:sz w:val="28"/>
          <w:szCs w:val="28"/>
        </w:rPr>
        <w:t xml:space="preserve"> </w:t>
      </w:r>
      <w:r w:rsidR="00E7004C" w:rsidRPr="00E96F3E">
        <w:rPr>
          <w:rFonts w:eastAsia="Times New Roman"/>
          <w:sz w:val="28"/>
          <w:szCs w:val="28"/>
        </w:rPr>
        <w:t>от 03.09.2015 (начало), №35 от 10.09.2015 (окончание)</w:t>
      </w:r>
      <w:r w:rsidRPr="00E96F3E">
        <w:rPr>
          <w:sz w:val="28"/>
          <w:szCs w:val="28"/>
        </w:rPr>
        <w:t>;</w:t>
      </w:r>
    </w:p>
    <w:p w:rsidR="00B9572B" w:rsidRPr="00E96F3E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8"/>
          <w:szCs w:val="28"/>
        </w:rPr>
      </w:pPr>
      <w:proofErr w:type="gramStart"/>
      <w:r w:rsidRPr="00E96F3E">
        <w:t>-</w:t>
      </w:r>
      <w:r w:rsidRPr="00E96F3E">
        <w:rPr>
          <w:sz w:val="28"/>
          <w:szCs w:val="28"/>
        </w:rPr>
        <w:t xml:space="preserve">решение Думы городского округа муниципального образования «город Саянск» </w:t>
      </w:r>
      <w:r w:rsidR="00E7004C" w:rsidRPr="00E96F3E">
        <w:rPr>
          <w:sz w:val="28"/>
          <w:szCs w:val="28"/>
        </w:rPr>
        <w:t xml:space="preserve">от 17.02.2017 № 61-67-17-8 </w:t>
      </w:r>
      <w:r w:rsidRPr="00E96F3E">
        <w:rPr>
          <w:sz w:val="28"/>
          <w:szCs w:val="28"/>
        </w:rPr>
        <w:t>«</w:t>
      </w:r>
      <w:r w:rsidR="00E7004C" w:rsidRPr="00E96F3E">
        <w:rPr>
          <w:sz w:val="28"/>
          <w:szCs w:val="28"/>
        </w:rPr>
        <w:t xml:space="preserve">О внесении изменений в решение Думы городского округа муниципального образования «город Саянск» от 27.08.2015 № 61-67-15-60 «Об утверждении Положения о переводе жилого </w:t>
      </w:r>
      <w:r w:rsidR="00E7004C" w:rsidRPr="00E96F3E">
        <w:rPr>
          <w:sz w:val="28"/>
          <w:szCs w:val="28"/>
        </w:rPr>
        <w:lastRenderedPageBreak/>
        <w:t>(нежилого) помещения в нежилое (жилое) помещение на территории муниципального образования «город Саянск»»,</w:t>
      </w:r>
      <w:r w:rsidR="00B9572B" w:rsidRPr="00E96F3E">
        <w:rPr>
          <w:sz w:val="28"/>
          <w:szCs w:val="28"/>
        </w:rPr>
        <w:t xml:space="preserve"> опубликованное в газете «Саянские зори» №8 от 02.02.2017г.</w:t>
      </w:r>
      <w:proofErr w:type="gramEnd"/>
    </w:p>
    <w:p w:rsidR="00B9572B" w:rsidRPr="00E96F3E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 3. Опубликовать настоящее решение Думы городского округа муниципального образования «город Саянск»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E96F3E">
          <w:rPr>
            <w:rStyle w:val="a3"/>
            <w:color w:val="auto"/>
            <w:sz w:val="28"/>
            <w:szCs w:val="28"/>
            <w:lang w:val="en-US"/>
          </w:rPr>
          <w:t>http</w:t>
        </w:r>
        <w:r w:rsidRPr="00E96F3E">
          <w:rPr>
            <w:rStyle w:val="a3"/>
            <w:color w:val="auto"/>
            <w:sz w:val="28"/>
            <w:szCs w:val="28"/>
          </w:rPr>
          <w:t>://</w:t>
        </w:r>
        <w:r w:rsidRPr="00E96F3E">
          <w:rPr>
            <w:rStyle w:val="a3"/>
            <w:color w:val="auto"/>
            <w:sz w:val="28"/>
            <w:szCs w:val="28"/>
            <w:lang w:val="en-US"/>
          </w:rPr>
          <w:t>www</w:t>
        </w:r>
        <w:r w:rsidRPr="00E96F3E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E96F3E">
          <w:rPr>
            <w:rStyle w:val="a3"/>
            <w:color w:val="auto"/>
            <w:sz w:val="28"/>
            <w:szCs w:val="28"/>
            <w:lang w:val="en-US"/>
          </w:rPr>
          <w:t>dumasayansk</w:t>
        </w:r>
        <w:proofErr w:type="spellEnd"/>
        <w:r w:rsidRPr="00E96F3E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E96F3E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96F3E">
        <w:rPr>
          <w:sz w:val="28"/>
          <w:szCs w:val="28"/>
        </w:rPr>
        <w:t>.</w:t>
      </w:r>
    </w:p>
    <w:p w:rsidR="00B9572B" w:rsidRPr="00E96F3E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 4. Настоящее решение вступает в силу со дня его официального опубликования.</w:t>
      </w:r>
    </w:p>
    <w:p w:rsidR="00B9572B" w:rsidRPr="00E96F3E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B9572B" w:rsidRPr="00E96F3E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B9572B" w:rsidRPr="00E96F3E" w:rsidRDefault="00B9572B" w:rsidP="00B9572B">
      <w:pPr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E96F3E">
        <w:rPr>
          <w:sz w:val="28"/>
          <w:szCs w:val="27"/>
        </w:rPr>
        <w:t xml:space="preserve">Председатель Думы городского                  Мэр городского округа  </w:t>
      </w:r>
    </w:p>
    <w:p w:rsidR="00B9572B" w:rsidRPr="00E96F3E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E96F3E">
        <w:rPr>
          <w:sz w:val="28"/>
          <w:szCs w:val="27"/>
        </w:rPr>
        <w:t xml:space="preserve">округа муниципального                                </w:t>
      </w:r>
      <w:proofErr w:type="spellStart"/>
      <w:proofErr w:type="gramStart"/>
      <w:r w:rsidRPr="00E96F3E">
        <w:rPr>
          <w:sz w:val="28"/>
          <w:szCs w:val="27"/>
        </w:rPr>
        <w:t>муниципального</w:t>
      </w:r>
      <w:proofErr w:type="spellEnd"/>
      <w:proofErr w:type="gramEnd"/>
      <w:r w:rsidRPr="00E96F3E">
        <w:rPr>
          <w:sz w:val="28"/>
          <w:szCs w:val="27"/>
        </w:rPr>
        <w:t xml:space="preserve"> образования</w:t>
      </w:r>
    </w:p>
    <w:p w:rsidR="00B9572B" w:rsidRPr="00E96F3E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jc w:val="both"/>
        <w:rPr>
          <w:sz w:val="28"/>
          <w:szCs w:val="27"/>
        </w:rPr>
      </w:pPr>
      <w:r w:rsidRPr="00E96F3E">
        <w:rPr>
          <w:sz w:val="28"/>
          <w:szCs w:val="27"/>
        </w:rPr>
        <w:t>образования  «город Саянск»                       «город Саянск»</w:t>
      </w:r>
    </w:p>
    <w:p w:rsidR="00B9572B" w:rsidRPr="00E96F3E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B9572B" w:rsidRPr="00E96F3E" w:rsidRDefault="00B9572B" w:rsidP="00B9572B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E96F3E">
        <w:rPr>
          <w:sz w:val="28"/>
          <w:szCs w:val="27"/>
        </w:rPr>
        <w:t xml:space="preserve">_________________ </w:t>
      </w:r>
      <w:proofErr w:type="spellStart"/>
      <w:r w:rsidRPr="00E96F3E">
        <w:rPr>
          <w:sz w:val="28"/>
          <w:szCs w:val="27"/>
        </w:rPr>
        <w:t>Ю.С.Перков</w:t>
      </w:r>
      <w:proofErr w:type="spellEnd"/>
      <w:r w:rsidRPr="00E96F3E">
        <w:rPr>
          <w:sz w:val="28"/>
          <w:szCs w:val="27"/>
        </w:rPr>
        <w:t xml:space="preserve">                 ______________ О.В. Боровский</w:t>
      </w:r>
    </w:p>
    <w:p w:rsidR="00B9572B" w:rsidRPr="00E96F3E" w:rsidRDefault="00B9572B" w:rsidP="00B9572B">
      <w:pPr>
        <w:tabs>
          <w:tab w:val="left" w:pos="567"/>
        </w:tabs>
        <w:jc w:val="both"/>
        <w:rPr>
          <w:sz w:val="28"/>
          <w:szCs w:val="28"/>
        </w:rPr>
      </w:pPr>
    </w:p>
    <w:p w:rsidR="00471F29" w:rsidRPr="00E96F3E" w:rsidRDefault="00754257" w:rsidP="00754257">
      <w:pPr>
        <w:widowControl w:val="0"/>
        <w:tabs>
          <w:tab w:val="left" w:pos="9639"/>
        </w:tabs>
        <w:autoSpaceDE w:val="0"/>
        <w:autoSpaceDN w:val="0"/>
        <w:adjustRightInd w:val="0"/>
        <w:ind w:right="142" w:firstLine="540"/>
        <w:jc w:val="both"/>
        <w:rPr>
          <w:sz w:val="27"/>
          <w:szCs w:val="27"/>
        </w:rPr>
      </w:pPr>
      <w:r w:rsidRPr="00E96F3E">
        <w:tab/>
      </w:r>
    </w:p>
    <w:p w:rsidR="009E7450" w:rsidRPr="00E96F3E" w:rsidRDefault="009E7450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7"/>
          <w:szCs w:val="27"/>
        </w:rPr>
      </w:pPr>
    </w:p>
    <w:p w:rsidR="000F3630" w:rsidRPr="00E96F3E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E96F3E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E96F3E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0F3630" w:rsidRPr="00E96F3E" w:rsidRDefault="000F3630" w:rsidP="005A261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EB2245" w:rsidRPr="00E96F3E" w:rsidRDefault="00EB2245" w:rsidP="00B62FD1">
      <w:pPr>
        <w:widowControl w:val="0"/>
      </w:pPr>
    </w:p>
    <w:p w:rsidR="003230EA" w:rsidRPr="00E96F3E" w:rsidRDefault="003230E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E3130A" w:rsidRPr="00E96F3E" w:rsidRDefault="00E3130A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p w:rsidR="00B9572B" w:rsidRPr="00E96F3E" w:rsidRDefault="00B9572B" w:rsidP="00B9572B">
      <w:pPr>
        <w:rPr>
          <w:b/>
          <w:sz w:val="27"/>
          <w:szCs w:val="27"/>
        </w:rPr>
      </w:pPr>
      <w:r w:rsidRPr="00E96F3E">
        <w:rPr>
          <w:sz w:val="27"/>
          <w:szCs w:val="27"/>
        </w:rPr>
        <w:lastRenderedPageBreak/>
        <w:t>СОГЛАСОВАНО:</w:t>
      </w:r>
      <w:r w:rsidRPr="00E96F3E">
        <w:rPr>
          <w:sz w:val="27"/>
          <w:szCs w:val="27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252"/>
        <w:gridCol w:w="2268"/>
      </w:tblGrid>
      <w:tr w:rsidR="00E96F3E" w:rsidRPr="00E96F3E" w:rsidTr="00847392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E96F3E">
              <w:t xml:space="preserve">Заместитель мэра городского округа по вопросам жизнеобеспечения города </w:t>
            </w:r>
            <w:proofErr w:type="gramStart"/>
            <w:r w:rsidRPr="00E96F3E">
              <w:t>-п</w:t>
            </w:r>
            <w:proofErr w:type="gramEnd"/>
            <w:r w:rsidRPr="00E96F3E">
              <w:t>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  <w:r w:rsidRPr="00E96F3E">
              <w:t>М.Ф. Данилова</w:t>
            </w: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9572B" w:rsidRPr="00E96F3E" w:rsidRDefault="00B9572B" w:rsidP="00847392">
            <w:pPr>
              <w:widowControl w:val="0"/>
              <w:jc w:val="right"/>
            </w:pP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96F3E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jc w:val="center"/>
            </w:pP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6F3E" w:rsidRPr="00E96F3E" w:rsidTr="00847392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2B" w:rsidRPr="00E96F3E" w:rsidRDefault="00B9572B" w:rsidP="00847392">
            <w:pPr>
              <w:widowControl w:val="0"/>
              <w:jc w:val="both"/>
            </w:pPr>
            <w:r w:rsidRPr="00E96F3E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  <w:r w:rsidRPr="00E96F3E">
              <w:t>К.Н. Константинова</w:t>
            </w: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96F3E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F3E" w:rsidRPr="00E96F3E" w:rsidTr="00847392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2B" w:rsidRPr="00E96F3E" w:rsidRDefault="00AA36E8" w:rsidP="00E3130A">
            <w:pPr>
              <w:widowControl w:val="0"/>
              <w:jc w:val="both"/>
            </w:pPr>
            <w:r w:rsidRPr="00E96F3E">
              <w:t>Н</w:t>
            </w:r>
            <w:r w:rsidR="00B9572B" w:rsidRPr="00E96F3E">
              <w:t>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72B" w:rsidRPr="00E96F3E" w:rsidRDefault="00AA36E8" w:rsidP="00847392">
            <w:pPr>
              <w:widowControl w:val="0"/>
              <w:jc w:val="right"/>
            </w:pPr>
            <w:r w:rsidRPr="00E96F3E">
              <w:t>О.Я. Петрова</w:t>
            </w: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96F3E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E96F3E" w:rsidRPr="00E96F3E" w:rsidTr="00847392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72B" w:rsidRPr="00E96F3E" w:rsidRDefault="00B9572B" w:rsidP="00847392">
            <w:pPr>
              <w:widowControl w:val="0"/>
              <w:jc w:val="both"/>
            </w:pPr>
            <w:r w:rsidRPr="00E96F3E"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  <w:r w:rsidRPr="00E96F3E">
              <w:t>Е.В. Романова</w:t>
            </w:r>
          </w:p>
        </w:tc>
      </w:tr>
      <w:tr w:rsidR="00E96F3E" w:rsidRPr="00E96F3E" w:rsidTr="00847392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B9572B" w:rsidRPr="00E96F3E" w:rsidTr="00847392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96F3E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B9572B" w:rsidRPr="00E96F3E" w:rsidRDefault="00B9572B" w:rsidP="00B9572B">
      <w:pPr>
        <w:widowControl w:val="0"/>
      </w:pPr>
    </w:p>
    <w:p w:rsidR="00B9572B" w:rsidRPr="00E96F3E" w:rsidRDefault="00B9572B" w:rsidP="00B9572B">
      <w:pPr>
        <w:widowControl w:val="0"/>
      </w:pPr>
      <w:r w:rsidRPr="00E96F3E">
        <w:t>РАССЫЛКА:</w:t>
      </w:r>
    </w:p>
    <w:p w:rsidR="00B9572B" w:rsidRPr="00E96F3E" w:rsidRDefault="00B9572B" w:rsidP="00B9572B">
      <w:pPr>
        <w:widowControl w:val="0"/>
      </w:pPr>
      <w:r w:rsidRPr="00E96F3E">
        <w:t>1 экз. - в дело</w:t>
      </w:r>
    </w:p>
    <w:p w:rsidR="00B9572B" w:rsidRPr="00E96F3E" w:rsidRDefault="00B9572B" w:rsidP="00B9572B">
      <w:pPr>
        <w:widowControl w:val="0"/>
      </w:pPr>
      <w:r w:rsidRPr="00E96F3E">
        <w:t>1 экз. – в отдел правовой работы</w:t>
      </w:r>
    </w:p>
    <w:p w:rsidR="00B9572B" w:rsidRPr="00E96F3E" w:rsidRDefault="00B9572B" w:rsidP="00B9572B">
      <w:pPr>
        <w:widowControl w:val="0"/>
      </w:pPr>
      <w:r w:rsidRPr="00E96F3E">
        <w:t>2 экз. –  в комитет по архитектуре</w:t>
      </w:r>
    </w:p>
    <w:p w:rsidR="00B9572B" w:rsidRPr="00E96F3E" w:rsidRDefault="00B9572B" w:rsidP="00B9572B">
      <w:pPr>
        <w:widowControl w:val="0"/>
      </w:pPr>
      <w:r w:rsidRPr="00E96F3E">
        <w:t>1 экз.- в газету «Саянские зори»</w:t>
      </w:r>
    </w:p>
    <w:p w:rsidR="00B9572B" w:rsidRPr="00E96F3E" w:rsidRDefault="00B9572B" w:rsidP="00B9572B">
      <w:pPr>
        <w:widowControl w:val="0"/>
      </w:pPr>
      <w:r w:rsidRPr="00E96F3E">
        <w:t>5 экз.</w:t>
      </w:r>
    </w:p>
    <w:p w:rsidR="00B9572B" w:rsidRPr="00E96F3E" w:rsidRDefault="00B9572B" w:rsidP="00B9572B">
      <w:pPr>
        <w:widowControl w:val="0"/>
      </w:pPr>
      <w:r w:rsidRPr="00E96F3E">
        <w:t>Электронная  версия правового акта соответствует бумажному носителю.</w:t>
      </w:r>
    </w:p>
    <w:p w:rsidR="00B9572B" w:rsidRPr="00E96F3E" w:rsidRDefault="00B9572B" w:rsidP="00B9572B">
      <w:pPr>
        <w:widowControl w:val="0"/>
        <w:rPr>
          <w:sz w:val="27"/>
          <w:szCs w:val="27"/>
        </w:rPr>
      </w:pPr>
    </w:p>
    <w:p w:rsidR="00B9572B" w:rsidRPr="00E96F3E" w:rsidRDefault="00B9572B" w:rsidP="00B9572B">
      <w:pPr>
        <w:widowControl w:val="0"/>
        <w:rPr>
          <w:sz w:val="27"/>
          <w:szCs w:val="27"/>
        </w:rPr>
      </w:pPr>
      <w:r w:rsidRPr="00E96F3E">
        <w:rPr>
          <w:sz w:val="27"/>
          <w:szCs w:val="27"/>
        </w:rPr>
        <w:t>ИСПОЛНИТЕЛЬ:</w:t>
      </w:r>
    </w:p>
    <w:p w:rsidR="00B9572B" w:rsidRPr="00E96F3E" w:rsidRDefault="00B9572B" w:rsidP="00B9572B">
      <w:pPr>
        <w:widowControl w:val="0"/>
        <w:rPr>
          <w:sz w:val="27"/>
          <w:szCs w:val="27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E96F3E" w:rsidRPr="00E96F3E" w:rsidTr="00847392">
        <w:trPr>
          <w:trHeight w:val="828"/>
        </w:trPr>
        <w:tc>
          <w:tcPr>
            <w:tcW w:w="4422" w:type="dxa"/>
            <w:gridSpan w:val="2"/>
          </w:tcPr>
          <w:p w:rsidR="00B9572B" w:rsidRPr="00E96F3E" w:rsidRDefault="00B9572B" w:rsidP="00847392">
            <w:pPr>
              <w:widowControl w:val="0"/>
              <w:jc w:val="both"/>
            </w:pPr>
          </w:p>
          <w:p w:rsidR="00B9572B" w:rsidRPr="00E96F3E" w:rsidRDefault="00B9572B" w:rsidP="00847392">
            <w:pPr>
              <w:widowControl w:val="0"/>
              <w:jc w:val="both"/>
            </w:pPr>
            <w:r w:rsidRPr="00E96F3E">
              <w:t>Ведущий специалист по контролю в сфере строительства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9572B" w:rsidRPr="00E96F3E" w:rsidRDefault="00B9572B" w:rsidP="00847392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B9572B" w:rsidRPr="00E96F3E" w:rsidRDefault="00B9572B" w:rsidP="00847392">
            <w:pPr>
              <w:widowControl w:val="0"/>
              <w:jc w:val="right"/>
            </w:pPr>
            <w:r w:rsidRPr="00E96F3E">
              <w:t xml:space="preserve">И.И. Еремеева </w:t>
            </w:r>
          </w:p>
        </w:tc>
      </w:tr>
      <w:tr w:rsidR="00E96F3E" w:rsidRPr="00E96F3E" w:rsidTr="008473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B9572B" w:rsidRPr="00E96F3E" w:rsidTr="008473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E96F3E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9572B" w:rsidRPr="00E96F3E" w:rsidRDefault="00B9572B" w:rsidP="00847392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B9572B" w:rsidRPr="00E96F3E" w:rsidRDefault="00B9572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04E0B" w:rsidRPr="00E96F3E" w:rsidRDefault="00E04E0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04E0B" w:rsidRPr="00E96F3E" w:rsidRDefault="00E04E0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04E0B" w:rsidRPr="00E96F3E" w:rsidRDefault="00E04E0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04E0B" w:rsidRPr="00E96F3E" w:rsidRDefault="00E04E0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E04E0B" w:rsidRPr="00E96F3E" w:rsidRDefault="00E04E0B" w:rsidP="00E04E0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О ПЕРЕВОДЕ ЖИЛОГО (НЕЖИЛОГО) ПОМЕЩЕНИЯ В НЕЖИЛОЕ (ЖИЛОЕ) ПОМЕЩЕНИЕ НА ТЕРРИТОРИИ МУНИЦИПАЛЬНОГО ОБРАЗОВАНИЯ «ГОРОД САЯНСК»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 xml:space="preserve">Положение о переводе жилого (нежилого) помещения в нежилое (жилое) помещение на территории муниципального образования «город Саянск» (далее - Положение) разработано в соответствии с Жилищным </w:t>
      </w:r>
      <w:hyperlink r:id="rId10" w:history="1">
        <w:r w:rsidRPr="00E96F3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1" w:history="1">
        <w:r w:rsidRPr="00E96F3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2" w:history="1">
        <w:r w:rsidRPr="00E96F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3" w:history="1">
        <w:r w:rsidRPr="00E96F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 xml:space="preserve">помещения непригодным для проживания и многоквартирного дома аварийным и подлежащим сносу или реконструкции», </w:t>
      </w:r>
      <w:hyperlink r:id="rId14" w:history="1">
        <w:r w:rsidRPr="00E96F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помещение», СП 54.13330.2011 «Здания жилые многоквартирные», Федеральным </w:t>
      </w:r>
      <w:hyperlink r:id="rId15" w:history="1">
        <w:r w:rsidRPr="00E96F3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деятельности», </w:t>
      </w:r>
      <w:hyperlink r:id="rId16" w:history="1">
        <w:r w:rsidRPr="00E96F3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организации сбора (в том числе раздельного сбора), транспортирования, обработки, утилизации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 xml:space="preserve">обезвреживания, размещения отходов I - IV классов опасности на территории муниципального образования «город Саянск», утвержденных решением Думы городского округа муниципального образования «город Саянск» от 29.09.2014 №61-67-14-43, </w:t>
      </w:r>
      <w:hyperlink r:id="rId17" w:history="1">
        <w:r w:rsidRPr="00E96F3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Саянск».</w:t>
      </w:r>
      <w:proofErr w:type="gramEnd"/>
    </w:p>
    <w:p w:rsidR="00E04E0B" w:rsidRPr="00E96F3E" w:rsidRDefault="00E04E0B" w:rsidP="00E04E0B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       2. Настоящее Положение определяет единый порядок перевода жилого (нежилого) помещения в нежилое (жилое) помещение на территории муниципального образования «город Саянск» и регулирует порядок принятия администрацией городского округа муниципального образования «город Саянск» (далее по тексту - администрация городского округа) решения о переводе.</w:t>
      </w:r>
    </w:p>
    <w:p w:rsidR="00E04E0B" w:rsidRPr="00E96F3E" w:rsidRDefault="00E04E0B" w:rsidP="00E04E0B">
      <w:pPr>
        <w:pStyle w:val="af0"/>
        <w:tabs>
          <w:tab w:val="left" w:pos="284"/>
          <w:tab w:val="left" w:pos="567"/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       3. Положение регулирует изменение функционального назначения жилого (нежилого) помещения независимо от форм собственности с целью выявления и предупреждения фактов неправомерного использования жилых (нежилых) объектов в качестве нежилых (жилых), создания условий для осуществления права собственника по распоряжению недвижимым имуществом, исключения ухудшения условий проживания, нарушения прав и свобод граждан, а также общественных интересов.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4. Перевод жилого (нежилого) помещения в нежилое (жилое) помещение осуществляется администрацией городского округа.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Прием и оформление документов производит Комитет по архитектуре и градостроительству администрации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образования «город </w:t>
      </w:r>
      <w:r w:rsidRPr="00E96F3E">
        <w:rPr>
          <w:rFonts w:ascii="Times New Roman" w:hAnsi="Times New Roman" w:cs="Times New Roman"/>
          <w:sz w:val="28"/>
          <w:szCs w:val="28"/>
        </w:rPr>
        <w:lastRenderedPageBreak/>
        <w:t>Саянск» (далее по тексту - Комитет по архитектуре и градостроительству).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5. Перевод жилого помещения в нежилое помещение, а также перевод нежилого помещения в жилое помещение может осуществляться: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без переустройства, перепланировки помещения или здания;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с осуществлением переустройства, перепланировки помещения или здания.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изменений в технический паспорт помещения.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Перепланировка помещения в многоквартирном доме представляет собой изменение конфигурации и (или) площади помещения, требующее внесения изменений в технический паспорт помещения.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17"/>
      <w:bookmarkEnd w:id="1"/>
      <w:r w:rsidRPr="00E96F3E">
        <w:rPr>
          <w:rFonts w:ascii="Times New Roman" w:hAnsi="Times New Roman" w:cs="Times New Roman"/>
          <w:sz w:val="28"/>
          <w:szCs w:val="28"/>
        </w:rPr>
        <w:t>6. Решение о переводе помещения оформляется постановлением администрации городского округа муниципального образования «город Саянск» (далее по тексту - постановление).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7. Уведомление о переводе (отказе в переводе) жилого (нежилого) помещения в нежилое (жилое) помещение подписывается заместителем мэра городского округа по вопросам жизнеобеспечения города - председателем Комитета по жилищно-коммунальному хозяйству, транспорту и связи администрации городского округа муниципального образования «город Саянск», в случае его отсутствия - председателем Комитета по архитектуре и градостроительству.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20"/>
      <w:bookmarkEnd w:id="2"/>
      <w:r w:rsidRPr="00E96F3E">
        <w:rPr>
          <w:rFonts w:ascii="Times New Roman" w:hAnsi="Times New Roman" w:cs="Times New Roman"/>
          <w:sz w:val="28"/>
          <w:szCs w:val="28"/>
        </w:rPr>
        <w:t xml:space="preserve">Раздел II. УСЛОВИЯ ПЕРЕВОДА ЖИЛОГО ПОМЕЩЕНИЯ В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ПОМЕЩЕНИЕ И НЕЖИЛОГО ПОМЕЩЕНИЯ В ЖИЛОЕ ПОМЕЩЕНИЕ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 xml:space="preserve">Перевод жилого помещения в нежилое и нежилого помещения в жилое помещение допускается с учетом соблюдения требований Жилищного </w:t>
      </w:r>
      <w:hyperlink r:id="rId18" w:history="1">
        <w:r w:rsidRPr="00E96F3E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законодательства о градостроительной деятельности.</w:t>
      </w:r>
      <w:proofErr w:type="gramEnd"/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2. Перевод жилого помещения в многоквартирном доме в нежилое помещение допускается только в случаях, если такое жилое помещение расположено на первом этаже указанного дома или выше первого этажа, но помещения, расположенные непосредственно под жилым помещением, переводимым в нежилое помещение, не являются жилыми.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6F3E">
        <w:rPr>
          <w:sz w:val="28"/>
          <w:szCs w:val="28"/>
        </w:rPr>
        <w:t xml:space="preserve">       3. </w:t>
      </w:r>
      <w:r w:rsidRPr="00E96F3E">
        <w:rPr>
          <w:bCs/>
          <w:sz w:val="28"/>
          <w:szCs w:val="28"/>
        </w:rPr>
        <w:t xml:space="preserve">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E96F3E">
        <w:rPr>
          <w:bCs/>
          <w:sz w:val="28"/>
          <w:szCs w:val="28"/>
        </w:rPr>
        <w:t>также</w:t>
      </w:r>
      <w:proofErr w:type="gramEnd"/>
      <w:r w:rsidRPr="00E96F3E">
        <w:rPr>
          <w:bCs/>
          <w:sz w:val="28"/>
          <w:szCs w:val="28"/>
        </w:rPr>
        <w:t xml:space="preserve"> если право собственности на переводимое помещение обременено правами каких-либо лиц. В помещение после его перевода из жилого помещения в нежилое помещение </w:t>
      </w:r>
      <w:r w:rsidRPr="00E96F3E">
        <w:rPr>
          <w:bCs/>
          <w:sz w:val="28"/>
          <w:szCs w:val="28"/>
        </w:rPr>
        <w:lastRenderedPageBreak/>
        <w:t>должна быть исключена возможность доступа с использованием помещений, обеспечивающих доступ к жилым помещениям.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bCs/>
          <w:sz w:val="28"/>
          <w:szCs w:val="28"/>
        </w:rPr>
        <w:t xml:space="preserve">       4.</w:t>
      </w:r>
      <w:r w:rsidRPr="00E96F3E">
        <w:rPr>
          <w:b/>
          <w:bCs/>
        </w:rPr>
        <w:t xml:space="preserve"> </w:t>
      </w:r>
      <w:r w:rsidRPr="00E96F3E">
        <w:rPr>
          <w:bCs/>
          <w:sz w:val="28"/>
          <w:szCs w:val="28"/>
        </w:rPr>
        <w:t xml:space="preserve">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</w:t>
      </w:r>
      <w:hyperlink r:id="rId19" w:history="1">
        <w:r w:rsidRPr="00E96F3E">
          <w:rPr>
            <w:sz w:val="28"/>
            <w:szCs w:val="28"/>
          </w:rPr>
          <w:t>постановления</w:t>
        </w:r>
      </w:hyperlink>
      <w:r w:rsidRPr="00E96F3E">
        <w:rPr>
          <w:sz w:val="28"/>
          <w:szCs w:val="28"/>
        </w:rPr>
        <w:t xml:space="preserve"> Правительства РФ от 28.01.2006 № 47, либо если право собственности на такое помещение обременено правами каких-либо лиц.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В случае, когда право собственности на переводимое помещение обременено залогом, перевод жилого помещения в нежилое помещение допускается с согласия залогодержателя.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5. Не допускается перевод жилого помещения в нежилое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E04E0B" w:rsidRPr="00E96F3E" w:rsidRDefault="00E04E0B" w:rsidP="00E04E0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 6. Не допускается перевод жилого помещения в нежилое помещение в случаях, предусмотренных СП 54.13330.2011 «Здания жилые многоквартирные»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Поскольку перевод жилого помещения в нежилое помещение невозможен без использования общего имущества собственников помещений многоквартирного дома, а именно: устройство крыльца на земельном участке и устройства дверного проема в ограждающих конструкциях здания, необходимо положительное решение общего собрания собственников помещений в многоквартирном доме, которое принимается большинством не менее двух третей голосов от общего числа голосов собственников помещений в многоквартирном доме.</w:t>
      </w:r>
      <w:proofErr w:type="gramEnd"/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8. 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требования.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8"/>
      <w:bookmarkEnd w:id="3"/>
      <w:r w:rsidRPr="00E96F3E">
        <w:rPr>
          <w:rFonts w:ascii="Times New Roman" w:hAnsi="Times New Roman" w:cs="Times New Roman"/>
          <w:sz w:val="28"/>
          <w:szCs w:val="28"/>
        </w:rPr>
        <w:t>Раздел III. НЕОБХОДИМЫЕ ДОКУМЕНТЫ ДЛЯ ПЕРЕВОДА ЖИЛОГО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ПОМЕЩЕНИЯ В НЕЖИЛОЕ ПОМЕЩЕНИЕ И НЕЖИЛОГО ПОМЕЩЕНИЯ В ЖИЛОЕ ПОМЕЩЕНИЕ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2"/>
      <w:bookmarkEnd w:id="4"/>
      <w:r w:rsidRPr="00E96F3E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в настоящей главе - заявитель) в администрацию городского округа муниципального образования «город Саянск» (далее - администрация городского округа),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ими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в установленном Правительством Российской Федерации порядке соглашением о взаимодействии представляет: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w:anchor="Par186" w:history="1">
        <w:r w:rsidRPr="00E96F3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на имя мэра городского округа о переводе жилого (нежилого) помещения в нежилое (жилое) помещение установленной формы (приложение № 1 к настоящему Положению);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r64"/>
      <w:bookmarkEnd w:id="5"/>
      <w:r w:rsidRPr="00E96F3E">
        <w:rPr>
          <w:rFonts w:ascii="Times New Roman" w:hAnsi="Times New Roman" w:cs="Times New Roman"/>
          <w:sz w:val="28"/>
          <w:szCs w:val="28"/>
        </w:rPr>
        <w:t>2)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ar65"/>
      <w:bookmarkEnd w:id="6"/>
      <w:r w:rsidRPr="00E96F3E">
        <w:rPr>
          <w:rFonts w:ascii="Times New Roman" w:hAnsi="Times New Roman" w:cs="Times New Roman"/>
          <w:sz w:val="28"/>
          <w:szCs w:val="28"/>
        </w:rPr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Par66"/>
      <w:bookmarkEnd w:id="7"/>
      <w:r w:rsidRPr="00E96F3E">
        <w:rPr>
          <w:rFonts w:ascii="Times New Roman" w:hAnsi="Times New Roman" w:cs="Times New Roman"/>
          <w:sz w:val="28"/>
          <w:szCs w:val="28"/>
        </w:rPr>
        <w:t>4) поэтажный план дома, в котором находится переводимое помещение;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5) подготовленный и оформленный в установленном порядке проект переустройства, и (или) перепланировки переводимого помещения, и (или) иных работ;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Проект переустройства, и (или) перепланировки, и (или) иных работ должен иметь: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все необходимые согласования с организациями, осуществляющими эксплуатацию наружных сетей инженерно-технического обеспечения; с организациями, осуществляющими обслуживание многоквартирных домов, - в случае, если проектом предусматривается изменение внутренних сетей инженерно-технического обеспечения;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заключение технического обследования конструкций по надежности и безопасности объекта капитального строительства от организации, имеющей допуск на проведение таких видов работ;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в проекте предусмотреть обязательную звукоизоляцию стен, примыкающих к стенам жилых квартир.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6) </w:t>
      </w:r>
      <w:r w:rsidRPr="00E96F3E">
        <w:rPr>
          <w:bCs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b/>
          <w:bCs/>
          <w:sz w:val="28"/>
          <w:szCs w:val="28"/>
        </w:rPr>
        <w:t xml:space="preserve">        </w:t>
      </w:r>
      <w:r w:rsidRPr="00E96F3E">
        <w:rPr>
          <w:sz w:val="28"/>
          <w:szCs w:val="28"/>
        </w:rPr>
        <w:t>Решение общего собрания собственников помещений в многоквартирном доме</w:t>
      </w:r>
      <w:r w:rsidRPr="00E96F3E">
        <w:rPr>
          <w:b/>
          <w:bCs/>
          <w:sz w:val="28"/>
          <w:szCs w:val="28"/>
        </w:rPr>
        <w:t xml:space="preserve"> </w:t>
      </w:r>
      <w:r w:rsidRPr="00E96F3E">
        <w:rPr>
          <w:bCs/>
          <w:sz w:val="28"/>
          <w:szCs w:val="28"/>
        </w:rPr>
        <w:t>принимается: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gramStart"/>
      <w:r w:rsidRPr="00E96F3E">
        <w:rPr>
          <w:sz w:val="28"/>
          <w:szCs w:val="28"/>
        </w:rPr>
        <w:t>1)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доме, в подъезде которого расположено переводимое помещение, обладающими большинством голосов от общего числа голосов таких собственников, принимающих участие в этом собрании;</w:t>
      </w:r>
      <w:proofErr w:type="gramEnd"/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bCs/>
          <w:sz w:val="28"/>
          <w:szCs w:val="28"/>
        </w:rPr>
        <w:t xml:space="preserve">2) </w:t>
      </w:r>
      <w:r w:rsidRPr="00E96F3E">
        <w:rPr>
          <w:sz w:val="28"/>
          <w:szCs w:val="28"/>
        </w:rPr>
        <w:t>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96F3E">
        <w:rPr>
          <w:sz w:val="28"/>
          <w:szCs w:val="28"/>
        </w:rPr>
        <w:t xml:space="preserve">       7)</w:t>
      </w:r>
      <w:r w:rsidRPr="00E96F3E">
        <w:rPr>
          <w:bCs/>
          <w:sz w:val="28"/>
          <w:szCs w:val="28"/>
        </w:rPr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b/>
          <w:bCs/>
        </w:rPr>
        <w:t xml:space="preserve">          </w:t>
      </w:r>
      <w:r w:rsidRPr="00E96F3E">
        <w:rPr>
          <w:bCs/>
          <w:sz w:val="28"/>
          <w:szCs w:val="28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</w:t>
      </w:r>
      <w:r w:rsidRPr="00E96F3E">
        <w:rPr>
          <w:bCs/>
          <w:sz w:val="28"/>
          <w:szCs w:val="28"/>
        </w:rPr>
        <w:lastRenderedPageBreak/>
        <w:t>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E04E0B" w:rsidRPr="00E96F3E" w:rsidRDefault="00E04E0B" w:rsidP="00E04E0B">
      <w:pPr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2. Заявитель вправе не представлять документы, предусмотренные подпунктами 3 и 4 пункта 1 раздела III настоящего Положения, а также в случае, если право на переводимое помещение зарегистрировано в Едином государственном реестре недвижимости, документы, предусмотренные подпунктом 2 пункта 1 раздела III настоящего Положения. Для рассмотрения заявления о переводе помещения Комитет по архитектуре и градостроительству,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3) поэтажный план дома, в котором находится переводимое помещение.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3. Комитет по архитектуре и градостроительству выдает заявителю </w:t>
      </w:r>
      <w:hyperlink w:anchor="Par289" w:history="1">
        <w:r w:rsidRPr="00E96F3E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установленной формы в получении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 (приложение № 2 к настоящему Положению).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4. Если жилое (нежилое) помещение принадлежит собственникам на праве общей долевой собственности, то необходимо заявление всех собственников либо один из собственников вправе действовать от имени всех собственников по доверенности, заверенной нотариально.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5. От имени несовершеннолетних, недееспособных, ограниченных в дееспособности лиц выступают их законные представители. От имени юридических лиц и публичных образований выступают их органы на основании учредительных документов, доверенностей.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Иные представители заявителя действуют на основании доверенности, заверенной нотариально.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Раздел IV. ПОРЯДОК РАССМОТРЕНИЯ ДОКУМЕНТОВ И ПРИНЯТИЕ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lastRenderedPageBreak/>
        <w:t>РЕШЕНИЯ О ПЕРЕВОДЕ (ОТКАЗЕ В ПЕРЕВОДЕ) ЖИЛОГО (НЕЖИЛОГО) ПОМЕЩЕНИЯ В НЕЖИЛОЕ (ЖИЛОЕ) ПОМЕЩЕНИЕ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1. Комитет по архитектуре и градостроительству рассматривает представленные документы, проверяет их на соответствие требованиям действующего законодательства Российской Федерации, технических регламентов и настоящего Положения, в случае выявления несоответствия представленных документов и первоначальной проектной документации - проводит осмотр помещения.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2. Комитет по архитектуре и градостроительству: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принимает решение: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о наличии либо отсутствии предусмотренных оснований для перевода жилого (нежилого) помещения в нежилое (жилое) помещение;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о возможности либо невозможности использования нежилого (жилого) помещения в качестве жилого (нежилого) помещения;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готовит: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постановление о переводе помещения;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либо уведомление об отказе в переводе помещения.</w:t>
      </w:r>
    </w:p>
    <w:p w:rsidR="00E04E0B" w:rsidRPr="00E96F3E" w:rsidRDefault="00E04E0B" w:rsidP="00E04E0B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</w:rPr>
        <w:t xml:space="preserve">           </w:t>
      </w:r>
      <w:r w:rsidRPr="00E96F3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пунктами 1 и 2 раздела III настоящего Положения документов администрацией городского округа, не позднее чем через сорок пять дней со дня представления документов, обязанность по представлению которых в соответствии с разделом III настоящего Положения возложена на заявителя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>. В случае представления заявителем документов, указанных в пункте 1 раздела III настоящего Положения,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администрацию городского округа.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4. В постановлении администрации городского округа о переводе помещения указываются: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условия перевода;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целевое назначение помещения;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включается разрешение на осуществление переустройства, и (или) перепланировки помещения, и (или) на проведение иных работ;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время проведения ремонтных работ, связанных с перепланировкой.</w:t>
      </w:r>
    </w:p>
    <w:p w:rsidR="00E04E0B" w:rsidRPr="00E96F3E" w:rsidRDefault="00E04E0B" w:rsidP="00E04E0B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5. Комитет по архитектуре и градостроительству, не позднее чем через три рабочих дня со дня принятия одного из указанных в пункте 3 раздела IV настоящего Положения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о переводе помещения через многофункциональный центр документ, подтверждающий принятие решения, направляется в многофункциональный центр, если иной способ его </w:t>
      </w:r>
      <w:r w:rsidRPr="00E96F3E">
        <w:rPr>
          <w:sz w:val="28"/>
          <w:szCs w:val="28"/>
        </w:rPr>
        <w:lastRenderedPageBreak/>
        <w:t>получения не указан заявителем. Форма и содержание данного документа устанавливаются уполномоченным Правительством Российской Федерации федеральным органом исполнительной власти.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6. В случае положительного решения одновременно с выдачей или направлением заявителю уведомления Комитет по архитектуре и градостроительству информирует о принятии указанного решения собственников помещений, примыкающих к помещению, в отношении которого принято указанное решение, </w:t>
      </w:r>
      <w:hyperlink w:anchor="Par354" w:history="1">
        <w:r w:rsidRPr="00E96F3E">
          <w:rPr>
            <w:rFonts w:ascii="Times New Roman" w:hAnsi="Times New Roman" w:cs="Times New Roman"/>
            <w:sz w:val="28"/>
            <w:szCs w:val="28"/>
          </w:rPr>
          <w:t>уведомлением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установленной формы (приложение № 3 к настоящему Положению), почтовым отправлением.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 7. Предусмотренный пунктом 6 раздела IV настоящего Положения документ </w:t>
      </w:r>
      <w:proofErr w:type="gramStart"/>
      <w:r w:rsidRPr="00E96F3E">
        <w:rPr>
          <w:sz w:val="28"/>
          <w:szCs w:val="28"/>
        </w:rPr>
        <w:t>подтверждает окончание перевода помещения и является</w:t>
      </w:r>
      <w:proofErr w:type="gramEnd"/>
      <w:r w:rsidRPr="00E96F3E">
        <w:rPr>
          <w:sz w:val="28"/>
          <w:szCs w:val="28"/>
        </w:rPr>
        <w:t xml:space="preserve">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8.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 пункте 6 раздела I настоящего Положения, является основанием для проведения соответствующих работ по переустройству и (или) перепланировки и (или) иных работ.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9. В случае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если при проведении работ по переустройству и (или) перепланировке помещения затрагиваются конструкции, влияющие на характеристики надежности и безопасности здания, необходимо на каждом этапе выполнения работ проводить промежуточный осмотр приемочной комиссией с составлением </w:t>
      </w:r>
      <w:hyperlink w:anchor="Par379" w:history="1">
        <w:r w:rsidRPr="00E96F3E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освидетельствования скрытых работ (приложение № 4 к настоящему Положению).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10.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документом, подтверждающим завершение вышеуказанных работ, является акт приемочной комиссии.</w:t>
      </w:r>
    </w:p>
    <w:p w:rsidR="00E04E0B" w:rsidRPr="00E96F3E" w:rsidRDefault="00E04E0B" w:rsidP="00E04E0B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Комиссия по приемке в эксплуатацию после перепланировки и (или) переустройства помещений на территории муниципального образования «город Саянск» утверждена постановлением администрации городского округа муниципального образования «город Саянск».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11. По окончании работ заявитель обращается в Комитет по архитектуре и градостроительству с заявлением о приемке помещения в эксплуатацию после переустройства, и (или) перепланировки, и (или) проведения иных работ.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12. Для получения акта приемочной комиссии Заявитель представляет следующие документы: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заявление;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техническое описание помещения после перепланировки и (или) переустройства;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акт на скрытые работы по устройству или усилению несущих конструкций.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lastRenderedPageBreak/>
        <w:t>13. Приемочная комиссия обращает внимание на следующие вопросы: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- все работы по перепланировке, отделке фасадов, устройству благоустройства прилегающей территории соответствуют ли проектной документации;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по отделке фасадов, включающие цветовое решение и применяемые отделочные материалы;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6F3E">
        <w:rPr>
          <w:rFonts w:ascii="Times New Roman" w:hAnsi="Times New Roman" w:cs="Times New Roman"/>
          <w:sz w:val="28"/>
          <w:szCs w:val="28"/>
        </w:rPr>
        <w:t xml:space="preserve">2) по оформлению входных групп, включающих освещение, крыши, козырьки, ограждения, крыльца, цоколи, </w:t>
      </w:r>
      <w:proofErr w:type="spellStart"/>
      <w:r w:rsidRPr="00E96F3E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E96F3E">
        <w:rPr>
          <w:rFonts w:ascii="Times New Roman" w:hAnsi="Times New Roman" w:cs="Times New Roman"/>
          <w:sz w:val="28"/>
          <w:szCs w:val="28"/>
        </w:rPr>
        <w:t>, пандусы и т.д.;</w:t>
      </w:r>
      <w:proofErr w:type="gramEnd"/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3) по оборудованию зданий и сооружений, включающему размещение антенн, водосточных труб, домовых знаков, защитных сеток и т.п.;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4) по благоустройству прилегающей территории, включающие подходы, подъезды, парковки, озеленение.</w:t>
      </w:r>
    </w:p>
    <w:p w:rsidR="00E04E0B" w:rsidRPr="00E96F3E" w:rsidRDefault="00E04E0B" w:rsidP="00E04E0B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       14. Один экземпляр акта приемочной комиссии Комитет по архитектуре и градостроительству направляет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</w:t>
      </w:r>
    </w:p>
    <w:p w:rsidR="00E04E0B" w:rsidRPr="00E96F3E" w:rsidRDefault="00E04E0B" w:rsidP="00E04E0B">
      <w:pPr>
        <w:pStyle w:val="af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       Два экземпляра акта приемочной комиссии Комитет по архитектуре и градостроительству выдает заявителю лично либо направляет по почтовому адресу, указанному в заявлении.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15. Акт о приемке выполненных работ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подтверждает окончание перевода помещения и является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основанием: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для внесения соответствующих изменений в технический паспорт помещения;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для использования переведенного помещения в качестве нежилого (жилого) помещения.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Раздел V. ОТКАЗ В ПЕРЕВОДЕ ЖИЛОГО ПОМЕЩЕНИЯ В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ПОМЕЩЕНИЕ ИЛИ НЕЖИЛОГО ПОМЕЩЕНИЯ В ЖИЛОЕ ПОМЕЩЕНИЕ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1. Отказ в переводе жилого помещения в нежилое помещение или нежилого помещения в жилое помещение допускается в случае: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 1) непредставления документов, определенных пунктом 1 раздела III настоящего Положения;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6F3E">
        <w:rPr>
          <w:sz w:val="28"/>
          <w:szCs w:val="28"/>
        </w:rPr>
        <w:t xml:space="preserve">         </w:t>
      </w:r>
      <w:proofErr w:type="gramStart"/>
      <w:r w:rsidRPr="00E96F3E">
        <w:rPr>
          <w:sz w:val="28"/>
          <w:szCs w:val="28"/>
        </w:rPr>
        <w:t xml:space="preserve">2) поступления в Комитет по архитектуре и градостроительству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1 раздела </w:t>
      </w:r>
      <w:r w:rsidRPr="00E96F3E">
        <w:rPr>
          <w:sz w:val="28"/>
          <w:szCs w:val="28"/>
        </w:rPr>
        <w:lastRenderedPageBreak/>
        <w:t>III настоящего Положения, если соответствующий</w:t>
      </w:r>
      <w:proofErr w:type="gramEnd"/>
      <w:r w:rsidRPr="00E96F3E">
        <w:rPr>
          <w:sz w:val="28"/>
          <w:szCs w:val="28"/>
        </w:rPr>
        <w:t xml:space="preserve"> документ не представлен заявителем по собственной инициативе.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6F3E">
        <w:rPr>
          <w:rFonts w:ascii="Times New Roman" w:hAnsi="Times New Roman" w:cs="Times New Roman"/>
          <w:sz w:val="28"/>
          <w:szCs w:val="28"/>
        </w:rPr>
        <w:t xml:space="preserve">Отказ в переводе помещения по указанному основанию допускается в случае, если Комитет по архитектуре и градостроительству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w:anchor="Par62" w:history="1">
        <w:r w:rsidRPr="00E96F3E">
          <w:rPr>
            <w:rFonts w:ascii="Times New Roman" w:hAnsi="Times New Roman" w:cs="Times New Roman"/>
            <w:sz w:val="28"/>
            <w:szCs w:val="28"/>
          </w:rPr>
          <w:t>частью 1 раздела III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настоящего Положения, и не получил от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3) представления документов в ненадлежащий орган;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4) при условиях, предусмотренных </w:t>
      </w:r>
      <w:hyperlink w:anchor="Par20" w:history="1">
        <w:r w:rsidRPr="00E96F3E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E96F3E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5) несоответствия проекта переустройства и (или) перепланировки жилого помещения требованиям законодательства.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2. Отказ в переводе помещения в нежилое (жилое) помещение может быть обжалован в судебном порядке.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Раздел VI. ПРОИЗВОДСТВО РАБОТ ПО ПЕРЕУСТРОЙСТВУ И (ИЛИ)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ПЕРЕПЛАНИРОВКЕ И (ИЛИ) ИНЫХ РАБОТ ПРИ ПЕРЕВОДЕ ЖИЛЫХ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(НЕЖИЛЫХ) ПОМЕЩЕНИЙ В НЕЖИЛЫЕ (ЖИЛЫЕ) ПОМЕЩЕНИЯ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1. Проект переустройства и (или) перепланировки переводимого помещения в нежилое (жилое) помещение и (или) иных работ должен отвечать следующим требованиям: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обеспечивать строительную безопасность и эксплуатационную надежность объекта;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должен быть выполнен организацией либо индивидуальными предпринимателями или юридическими лицами, имеющими выданные саморегулируемой организацией свидетельства о допуске к таким видам работ.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2. Собственник (заявитель), приступая к производству работ по переустройству и (или) перепланировке и (или) иных работ при переводе помещения в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нежилое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(жилое), обязан: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1) работы по переустройству и (или) перепланировке жилого (нежилого) помещения и (или) иные работы выполнять в строгом соответствии с проектными решениями;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уведомить о начале работ организацию, осуществляющую обслуживание многоквартирного дома (управляющую компанию);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3) заключить договор со специализированной организацией на вывоз и (или) размещение строительных отходов;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4) при необходимости отключения общедомовых сетей инженерно-технического обеспечения согласовать с организацией, осуществляющей обслуживание многоквартирного дома, время отключения.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3. При проведении работ по переустройству и (или) перепланировке и (или) иных работ при переводе помещения в нежилое (жилое) необходимо </w:t>
      </w:r>
      <w:r w:rsidRPr="00E96F3E">
        <w:rPr>
          <w:rFonts w:ascii="Times New Roman" w:hAnsi="Times New Roman" w:cs="Times New Roman"/>
          <w:sz w:val="28"/>
          <w:szCs w:val="28"/>
        </w:rPr>
        <w:lastRenderedPageBreak/>
        <w:t>соблюдать требования правил благоустройства территории муниципального образования «город Саянск».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4. Собственники (заявители) должны обеспечивать доступ в переводимые помещения специалистов Комитета по архитектуре и градостроительству для проверки: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1) соответствия осуществляемых работ разрешительным документам и проектному решению в период производства работ и по их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>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жалоб о нарушении режима производства работ и причинении ущерба другим лицам.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После выполнения работ по переустройству и (или) перепланировке и (или) иных работ при переводе помещения в нежилое (жилое), необходимых для перевода помещения в нежилое (жилое) помещение, собственник обязан предъявить помещение приемочной комиссии.</w:t>
      </w:r>
      <w:proofErr w:type="gramEnd"/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Раздел VII.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ПРИ ПЕРЕВОДЕ ЖИЛОГО (НЕЖИЛОГО) ПОМЕЩЕНИЯ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В НЕЖИЛОЕ (ЖИЛОЕ) ПОМЕЩЕНИЕ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переводом жилого (нежилого) помещения в нежилое (жилое) помещение, а также за выполнением переустройства и (или) перепланировки заинтересованными лицами в соответствии с проектной документацией в пределах своей компетенции осуществляет Комитет по архитектуре и градостроительству.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2. По случаям выявления самовольного использования жилого (нежилого) помещения в качестве нежилого (жилого) помещения должностные лица Комитета по архитектуре и градостроительству: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проводят обследование помещения и составляют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акт;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2) направляют акт обследования состояния жилого (нежилого) помещения в Службу государственного жилищного и строительного надзора Иркутской области для составления протокола и привлечения нарушителя к административной ответственности.</w:t>
      </w: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 xml:space="preserve">3. Самовольный перевод помещения из жилого в нежилое влечет за собой закрытие помещения и привлечение к административной ответственности собственника помещения. Также на собственника налагаются обязательства по возвращению помещению его первоначального состояния. Те же правила действуют для помещений, самовольно переведенных </w:t>
      </w:r>
      <w:proofErr w:type="gramStart"/>
      <w:r w:rsidRPr="00E96F3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96F3E">
        <w:rPr>
          <w:rFonts w:ascii="Times New Roman" w:hAnsi="Times New Roman" w:cs="Times New Roman"/>
          <w:sz w:val="28"/>
          <w:szCs w:val="28"/>
        </w:rPr>
        <w:t xml:space="preserve"> нежилых в жилые.</w:t>
      </w:r>
    </w:p>
    <w:p w:rsidR="00E04E0B" w:rsidRPr="00E96F3E" w:rsidRDefault="00E04E0B" w:rsidP="00E04E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E04E0B" w:rsidRPr="00E96F3E" w:rsidRDefault="00E04E0B" w:rsidP="00E04E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04E0B" w:rsidRPr="00E96F3E" w:rsidRDefault="00E04E0B" w:rsidP="00E04E0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E96F3E">
        <w:rPr>
          <w:rFonts w:ascii="Times New Roman" w:hAnsi="Times New Roman" w:cs="Times New Roman"/>
          <w:sz w:val="28"/>
          <w:szCs w:val="28"/>
        </w:rPr>
        <w:t>«город Саянск»                                                                              О. В. Боровский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Приложение № 1</w:t>
      </w:r>
    </w:p>
    <w:p w:rsidR="00E04E0B" w:rsidRPr="00E96F3E" w:rsidRDefault="00E04E0B" w:rsidP="00E04E0B">
      <w:pPr>
        <w:pStyle w:val="ConsPlusNormal"/>
        <w:jc w:val="right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к Положению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Мэру городского округа муниципального образования "город Саянск"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от 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</w:t>
      </w:r>
      <w:proofErr w:type="gramStart"/>
      <w:r w:rsidRPr="00E96F3E">
        <w:rPr>
          <w:rFonts w:ascii="Times New Roman" w:hAnsi="Times New Roman" w:cs="Times New Roman"/>
        </w:rPr>
        <w:t>(Ф.И.О. заявителя полностью/полное наименование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юридического лица)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проживающег</w:t>
      </w:r>
      <w:proofErr w:type="gramStart"/>
      <w:r w:rsidRPr="00E96F3E">
        <w:rPr>
          <w:rFonts w:ascii="Times New Roman" w:hAnsi="Times New Roman" w:cs="Times New Roman"/>
        </w:rPr>
        <w:t>о(</w:t>
      </w:r>
      <w:proofErr w:type="gramEnd"/>
      <w:r w:rsidRPr="00E96F3E">
        <w:rPr>
          <w:rFonts w:ascii="Times New Roman" w:hAnsi="Times New Roman" w:cs="Times New Roman"/>
        </w:rPr>
        <w:t>ей)/расположенного по адресу: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Паспортные данные (реквизиты): 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контактный телефон: 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bookmarkStart w:id="8" w:name="P221"/>
      <w:bookmarkEnd w:id="8"/>
      <w:r w:rsidRPr="00E96F3E">
        <w:rPr>
          <w:rFonts w:ascii="Times New Roman" w:hAnsi="Times New Roman" w:cs="Times New Roman"/>
        </w:rPr>
        <w:t xml:space="preserve">                                 ЗАЯВЛЕНИЕ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О ПЕРЕВОДЕ ЖИЛОГО (НЕЖИЛОГО) ПОМЕЩЕНИЯ В НЕЖИЛОЕ (ЖИЛОЕ) ПОМЕЩЕНИЕ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Прошу (просим) перевести ____________________________________помещение,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(жилое, нежилое - нужное указать)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96F3E">
        <w:rPr>
          <w:rFonts w:ascii="Times New Roman" w:hAnsi="Times New Roman" w:cs="Times New Roman"/>
        </w:rPr>
        <w:t>расположенное</w:t>
      </w:r>
      <w:proofErr w:type="gramEnd"/>
      <w:r w:rsidRPr="00E96F3E">
        <w:rPr>
          <w:rFonts w:ascii="Times New Roman" w:hAnsi="Times New Roman" w:cs="Times New Roman"/>
        </w:rPr>
        <w:t xml:space="preserve">   на  ____________  этаже  многоквартирного  жилого  дома  по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адресу: __________________________________________________________________,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(область, город, микрорайон (улица), дом, квартира)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принадлежащее мне (нам) на праве </w:t>
      </w:r>
      <w:proofErr w:type="gramStart"/>
      <w:r w:rsidRPr="00E96F3E">
        <w:rPr>
          <w:rFonts w:ascii="Times New Roman" w:hAnsi="Times New Roman" w:cs="Times New Roman"/>
        </w:rPr>
        <w:t>собственности</w:t>
      </w:r>
      <w:proofErr w:type="gramEnd"/>
      <w:r w:rsidRPr="00E96F3E">
        <w:rPr>
          <w:rFonts w:ascii="Times New Roman" w:hAnsi="Times New Roman" w:cs="Times New Roman"/>
        </w:rPr>
        <w:t xml:space="preserve"> на основании 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</w:t>
      </w:r>
      <w:proofErr w:type="gramStart"/>
      <w:r w:rsidRPr="00E96F3E">
        <w:rPr>
          <w:rFonts w:ascii="Times New Roman" w:hAnsi="Times New Roman" w:cs="Times New Roman"/>
        </w:rPr>
        <w:t>(указываются реквизиты и наименование правоустанавливающего документа,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когда и кем </w:t>
      </w:r>
      <w:proofErr w:type="gramStart"/>
      <w:r w:rsidRPr="00E96F3E">
        <w:rPr>
          <w:rFonts w:ascii="Times New Roman" w:hAnsi="Times New Roman" w:cs="Times New Roman"/>
        </w:rPr>
        <w:t>выдан</w:t>
      </w:r>
      <w:proofErr w:type="gramEnd"/>
      <w:r w:rsidRPr="00E96F3E">
        <w:rPr>
          <w:rFonts w:ascii="Times New Roman" w:hAnsi="Times New Roman" w:cs="Times New Roman"/>
        </w:rPr>
        <w:t>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Дополнительно  сообщаю  (сообщаем),  что  право собственности </w:t>
      </w:r>
      <w:proofErr w:type="gramStart"/>
      <w:r w:rsidRPr="00E96F3E">
        <w:rPr>
          <w:rFonts w:ascii="Times New Roman" w:hAnsi="Times New Roman" w:cs="Times New Roman"/>
        </w:rPr>
        <w:t>на</w:t>
      </w:r>
      <w:proofErr w:type="gramEnd"/>
      <w:r w:rsidRPr="00E96F3E">
        <w:rPr>
          <w:rFonts w:ascii="Times New Roman" w:hAnsi="Times New Roman" w:cs="Times New Roman"/>
        </w:rPr>
        <w:t xml:space="preserve"> данное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жилое   (нежилое)   помещение   правами   других  лиц  не  обременено,  что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подтверждается 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(перечисляются подтверждающие справки, иные документы)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Цель перевода: 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(указывается планируемое целевое назначение помещения)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</w:t>
      </w:r>
      <w:proofErr w:type="gramStart"/>
      <w:r w:rsidRPr="00E96F3E">
        <w:rPr>
          <w:rFonts w:ascii="Times New Roman" w:hAnsi="Times New Roman" w:cs="Times New Roman"/>
        </w:rPr>
        <w:t>Для  использования помещения в качестве нежилого (жилого) требуется (не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требуется): 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</w:t>
      </w:r>
      <w:proofErr w:type="gramStart"/>
      <w:r w:rsidRPr="00E96F3E">
        <w:rPr>
          <w:rFonts w:ascii="Times New Roman" w:hAnsi="Times New Roman" w:cs="Times New Roman"/>
        </w:rPr>
        <w:t>(проведение переустройства, перепланировки, иных работ -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устройство отдельного входа и крыльца)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в соответствии с проектом ________________________________________________,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(шифр, наименование)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выполненным: _____________________________________________________________.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</w:t>
      </w:r>
      <w:proofErr w:type="gramStart"/>
      <w:r w:rsidRPr="00E96F3E">
        <w:rPr>
          <w:rFonts w:ascii="Times New Roman" w:hAnsi="Times New Roman" w:cs="Times New Roman"/>
        </w:rPr>
        <w:t>(наименование  проектной организации (Ф.И.О. проектировщика),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реквизиты свидетельства СРО)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Срок проведения работ: 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Обязуюсь (обязуемся):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-  осуществить  ремонтно-строительные  работы в соответствии с проектом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(проектной документацией);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-  обеспечить свободный доступ к месту проведения </w:t>
      </w:r>
      <w:proofErr w:type="gramStart"/>
      <w:r w:rsidRPr="00E96F3E">
        <w:rPr>
          <w:rFonts w:ascii="Times New Roman" w:hAnsi="Times New Roman" w:cs="Times New Roman"/>
        </w:rPr>
        <w:t>ремонтно-строительных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работ   должностных   лиц  органа  местного  самоуправления  муниципального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образования либо уполномоченного им органа для проверки хода работ;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lastRenderedPageBreak/>
        <w:t xml:space="preserve">    - осуществить работы в установленные сроки;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-  в  процессе  использования  помещения  в  качестве нежилого (жилого)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обязуюсь    (обязуемся)    обеспечить    соблюдение   требований   </w:t>
      </w:r>
      <w:proofErr w:type="gramStart"/>
      <w:r w:rsidRPr="00E96F3E">
        <w:rPr>
          <w:rFonts w:ascii="Times New Roman" w:hAnsi="Times New Roman" w:cs="Times New Roman"/>
        </w:rPr>
        <w:t>пожарной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безопасности,  санитарно-гигиенических,  экологических и иных установленных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законодательством  требований,  в  том  числе  требований  к  использованию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нежилых помещений в многоквартирных домах.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Подписи лиц, подавших заявление: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(фамилия, имя, отчество, 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Документы представлены на приеме "__" _______________ 20__ г.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Расписку в приеме документов получил "__" ____________ 20__ г.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</w:t>
      </w:r>
      <w:proofErr w:type="gramStart"/>
      <w:r w:rsidRPr="00E96F3E">
        <w:rPr>
          <w:rFonts w:ascii="Times New Roman" w:hAnsi="Times New Roman" w:cs="Times New Roman"/>
        </w:rPr>
        <w:t>(распиской  в  приеме  документов  является  копия заявления с отметкой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специалиста, ответственного за принятие документов).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(подпись заявителя)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___________________________________________________________ 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(должность, Ф.И.О. должностного лица, принявшего заявление)  (подпись)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1. Данные о заявителе 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(физическом   </w:t>
      </w:r>
      <w:proofErr w:type="gramStart"/>
      <w:r w:rsidRPr="00E96F3E">
        <w:rPr>
          <w:rFonts w:ascii="Times New Roman" w:hAnsi="Times New Roman" w:cs="Times New Roman"/>
        </w:rPr>
        <w:t>лице</w:t>
      </w:r>
      <w:proofErr w:type="gramEnd"/>
      <w:r w:rsidRPr="00E96F3E">
        <w:rPr>
          <w:rFonts w:ascii="Times New Roman" w:hAnsi="Times New Roman" w:cs="Times New Roman"/>
        </w:rPr>
        <w:t xml:space="preserve">   -   копия   документа,  удостоверяющего  личность;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индивидуальном  предпринимателе  -  копия  свидетельства  о </w:t>
      </w:r>
      <w:proofErr w:type="gramStart"/>
      <w:r w:rsidRPr="00E96F3E">
        <w:rPr>
          <w:rFonts w:ascii="Times New Roman" w:hAnsi="Times New Roman" w:cs="Times New Roman"/>
        </w:rPr>
        <w:t>государственной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регистрации  физического  лица  в качестве индивидуального предпринимателя;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юридического  лица  -  копия  свидетельства  о  государственной регистрации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юридического лица)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2. Сведения о согласии собственников 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(</w:t>
      </w:r>
      <w:hyperlink w:anchor="P314" w:history="1">
        <w:r w:rsidRPr="00E96F3E">
          <w:rPr>
            <w:rFonts w:ascii="Times New Roman" w:hAnsi="Times New Roman" w:cs="Times New Roman"/>
          </w:rPr>
          <w:t>&lt;*&gt;</w:t>
        </w:r>
      </w:hyperlink>
      <w:r w:rsidRPr="00E96F3E">
        <w:rPr>
          <w:rFonts w:ascii="Times New Roman" w:hAnsi="Times New Roman" w:cs="Times New Roman"/>
        </w:rPr>
        <w:t xml:space="preserve"> протокол решения общего собрания собственников помещений)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3. Сведения об отсутствии регистрации по месту жительства </w:t>
      </w:r>
      <w:proofErr w:type="gramStart"/>
      <w:r w:rsidRPr="00E96F3E">
        <w:rPr>
          <w:rFonts w:ascii="Times New Roman" w:hAnsi="Times New Roman" w:cs="Times New Roman"/>
        </w:rPr>
        <w:t>в</w:t>
      </w:r>
      <w:proofErr w:type="gramEnd"/>
      <w:r w:rsidRPr="00E96F3E">
        <w:rPr>
          <w:rFonts w:ascii="Times New Roman" w:hAnsi="Times New Roman" w:cs="Times New Roman"/>
        </w:rPr>
        <w:t xml:space="preserve"> переводимом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96F3E">
        <w:rPr>
          <w:rFonts w:ascii="Times New Roman" w:hAnsi="Times New Roman" w:cs="Times New Roman"/>
        </w:rPr>
        <w:t>помещении</w:t>
      </w:r>
      <w:proofErr w:type="gramEnd"/>
      <w:r w:rsidRPr="00E96F3E"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</w:t>
      </w:r>
      <w:proofErr w:type="gramStart"/>
      <w:r w:rsidRPr="00E96F3E">
        <w:rPr>
          <w:rFonts w:ascii="Times New Roman" w:hAnsi="Times New Roman" w:cs="Times New Roman"/>
        </w:rPr>
        <w:t>(справка  о  регистрации  по  месту жительства в отношении переводимого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помещения)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4. Прочие документы 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--------------------------------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bookmarkStart w:id="9" w:name="P314"/>
      <w:bookmarkEnd w:id="9"/>
      <w:r w:rsidRPr="00E96F3E">
        <w:rPr>
          <w:rFonts w:ascii="Times New Roman" w:hAnsi="Times New Roman" w:cs="Times New Roman"/>
        </w:rPr>
        <w:t xml:space="preserve">    &lt;*&gt;  -  на основании </w:t>
      </w:r>
      <w:hyperlink r:id="rId20" w:history="1">
        <w:r w:rsidRPr="00E96F3E">
          <w:rPr>
            <w:rFonts w:ascii="Times New Roman" w:hAnsi="Times New Roman" w:cs="Times New Roman"/>
          </w:rPr>
          <w:t>п. 1</w:t>
        </w:r>
      </w:hyperlink>
      <w:r w:rsidRPr="00E96F3E">
        <w:rPr>
          <w:rFonts w:ascii="Times New Roman" w:hAnsi="Times New Roman" w:cs="Times New Roman"/>
        </w:rPr>
        <w:t xml:space="preserve">, </w:t>
      </w:r>
      <w:hyperlink r:id="rId21" w:history="1">
        <w:r w:rsidRPr="00E96F3E">
          <w:rPr>
            <w:rFonts w:ascii="Times New Roman" w:hAnsi="Times New Roman" w:cs="Times New Roman"/>
          </w:rPr>
          <w:t>п. 2 ст. 36</w:t>
        </w:r>
      </w:hyperlink>
      <w:r w:rsidRPr="00E96F3E">
        <w:rPr>
          <w:rFonts w:ascii="Times New Roman" w:hAnsi="Times New Roman" w:cs="Times New Roman"/>
        </w:rPr>
        <w:t xml:space="preserve"> Жилищного кодекса РФ; </w:t>
      </w:r>
      <w:hyperlink r:id="rId22" w:history="1">
        <w:r w:rsidRPr="00E96F3E">
          <w:rPr>
            <w:rFonts w:ascii="Times New Roman" w:hAnsi="Times New Roman" w:cs="Times New Roman"/>
          </w:rPr>
          <w:t>п. 1</w:t>
        </w:r>
      </w:hyperlink>
      <w:r w:rsidRPr="00E96F3E">
        <w:rPr>
          <w:rFonts w:ascii="Times New Roman" w:hAnsi="Times New Roman" w:cs="Times New Roman"/>
        </w:rPr>
        <w:t xml:space="preserve">, </w:t>
      </w:r>
      <w:hyperlink r:id="rId23" w:history="1">
        <w:r w:rsidRPr="00E96F3E">
          <w:rPr>
            <w:rFonts w:ascii="Times New Roman" w:hAnsi="Times New Roman" w:cs="Times New Roman"/>
          </w:rPr>
          <w:t>п. 2</w:t>
        </w:r>
      </w:hyperlink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ст. 44 Жилищного кодекса РФ, </w:t>
      </w:r>
      <w:hyperlink r:id="rId24" w:history="1">
        <w:r w:rsidRPr="00E96F3E">
          <w:rPr>
            <w:rFonts w:ascii="Times New Roman" w:hAnsi="Times New Roman" w:cs="Times New Roman"/>
          </w:rPr>
          <w:t>п. 1 ст. 46</w:t>
        </w:r>
      </w:hyperlink>
      <w:r w:rsidRPr="00E96F3E">
        <w:rPr>
          <w:rFonts w:ascii="Times New Roman" w:hAnsi="Times New Roman" w:cs="Times New Roman"/>
        </w:rPr>
        <w:t xml:space="preserve"> Жилищного кодекса РФ.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Приложение № 2</w:t>
      </w:r>
    </w:p>
    <w:p w:rsidR="00E04E0B" w:rsidRPr="00E96F3E" w:rsidRDefault="00E04E0B" w:rsidP="00E04E0B">
      <w:pPr>
        <w:pStyle w:val="ConsPlusNormal"/>
        <w:jc w:val="right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к Положению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0" w:name="P324"/>
      <w:bookmarkEnd w:id="10"/>
      <w:r w:rsidRPr="00E96F3E">
        <w:rPr>
          <w:rFonts w:ascii="Times New Roman" w:hAnsi="Times New Roman" w:cs="Times New Roman"/>
          <w:sz w:val="28"/>
        </w:rPr>
        <w:t>РАСПИСКА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О ПРИЕМЕ ДОКУМЕНТОВ ДЛЯ СОГЛАСОВАНИЯ ПЕРЕВОДА ЖИЛОГО</w:t>
      </w:r>
    </w:p>
    <w:p w:rsidR="00E04E0B" w:rsidRPr="00E96F3E" w:rsidRDefault="00E04E0B" w:rsidP="00E04E0B">
      <w:pPr>
        <w:pStyle w:val="ConsPlusNormal"/>
        <w:jc w:val="center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(НЕЖИЛОГО) ПОМЕЩЕНИЯ В НЕЖИЛОЕ (ЖИЛОЕ) ПОМЕЩЕНИЕ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В связи с обращением _________________________________________________________</w:t>
      </w:r>
    </w:p>
    <w:p w:rsidR="00E04E0B" w:rsidRPr="00E96F3E" w:rsidRDefault="00E04E0B" w:rsidP="00E04E0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Адрес объекта ________________________________________________________________</w:t>
      </w:r>
    </w:p>
    <w:p w:rsidR="00E04E0B" w:rsidRPr="00E96F3E" w:rsidRDefault="00E04E0B" w:rsidP="00E04E0B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Представленные документы: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077"/>
        <w:gridCol w:w="1587"/>
      </w:tblGrid>
      <w:tr w:rsidR="00E96F3E" w:rsidRPr="00E96F3E" w:rsidTr="00DB49A6">
        <w:tc>
          <w:tcPr>
            <w:tcW w:w="454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 w:rsidRPr="00E96F3E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E96F3E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381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077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Листов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Экземпляров</w:t>
            </w:r>
          </w:p>
        </w:tc>
      </w:tr>
      <w:tr w:rsidR="00E96F3E" w:rsidRPr="00E96F3E" w:rsidTr="00DB49A6">
        <w:tc>
          <w:tcPr>
            <w:tcW w:w="454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04E0B" w:rsidRPr="00E96F3E" w:rsidTr="00DB49A6">
        <w:tc>
          <w:tcPr>
            <w:tcW w:w="454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E04E0B" w:rsidRPr="00E96F3E" w:rsidRDefault="00E04E0B" w:rsidP="00E04E0B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Документы, запрашиваемые по межведомственному взаимодействию: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077"/>
        <w:gridCol w:w="1587"/>
      </w:tblGrid>
      <w:tr w:rsidR="00E96F3E" w:rsidRPr="00E96F3E" w:rsidTr="00DB49A6">
        <w:tc>
          <w:tcPr>
            <w:tcW w:w="454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 xml:space="preserve">N </w:t>
            </w:r>
            <w:proofErr w:type="gramStart"/>
            <w:r w:rsidRPr="00E96F3E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E96F3E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381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077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Листов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Экземпляров</w:t>
            </w:r>
          </w:p>
        </w:tc>
      </w:tr>
      <w:tr w:rsidR="00E96F3E" w:rsidRPr="00E96F3E" w:rsidTr="00DB49A6">
        <w:tc>
          <w:tcPr>
            <w:tcW w:w="454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04E0B" w:rsidRPr="00E96F3E" w:rsidTr="00DB49A6">
        <w:tc>
          <w:tcPr>
            <w:tcW w:w="454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Всего листов_______________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Документы принял 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(подпись, Ф.И.О. служащего)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"__" _________________ 20___ г. 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(подпись служащего)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lastRenderedPageBreak/>
        <w:t>Приложение № 3</w:t>
      </w:r>
    </w:p>
    <w:p w:rsidR="00E04E0B" w:rsidRPr="00E96F3E" w:rsidRDefault="00E04E0B" w:rsidP="00E04E0B">
      <w:pPr>
        <w:pStyle w:val="ConsPlusNormal"/>
        <w:jc w:val="right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к Положению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Кому 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 w:rsidRPr="00E96F3E">
        <w:rPr>
          <w:rFonts w:ascii="Times New Roman" w:hAnsi="Times New Roman" w:cs="Times New Roman"/>
        </w:rPr>
        <w:t>(фамилия, имя, отчество -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                       для граждан,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  полное наименование организации -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               для юридических лиц)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Куда 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(почтовый индекс и адрес заявителя)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bookmarkStart w:id="11" w:name="P389"/>
      <w:bookmarkEnd w:id="11"/>
      <w:r w:rsidRPr="00E96F3E">
        <w:rPr>
          <w:rFonts w:ascii="Times New Roman" w:hAnsi="Times New Roman" w:cs="Times New Roman"/>
        </w:rPr>
        <w:t xml:space="preserve">                                УВЕДОМЛЕНИЕ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СОБСТВЕННИК</w:t>
      </w:r>
      <w:proofErr w:type="gramStart"/>
      <w:r w:rsidRPr="00E96F3E">
        <w:rPr>
          <w:rFonts w:ascii="Times New Roman" w:hAnsi="Times New Roman" w:cs="Times New Roman"/>
        </w:rPr>
        <w:t>У(</w:t>
      </w:r>
      <w:proofErr w:type="gramEnd"/>
      <w:r w:rsidRPr="00E96F3E">
        <w:rPr>
          <w:rFonts w:ascii="Times New Roman" w:hAnsi="Times New Roman" w:cs="Times New Roman"/>
        </w:rPr>
        <w:t>АМ) ПОМЕЩЕНИЙ, ПРИМЫКАЮЩИХ К ПОМЕЩЕНИЮ,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ПЕРЕВОДИМОМУ ИЗ ЖИЛОГО (НЕЖИЛОГО) В НЕЖИЛОЕ (ЖИЛОЕ)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В  соответствии  с  </w:t>
      </w:r>
      <w:hyperlink r:id="rId25" w:history="1">
        <w:r w:rsidRPr="00E96F3E">
          <w:rPr>
            <w:rFonts w:ascii="Times New Roman" w:hAnsi="Times New Roman" w:cs="Times New Roman"/>
          </w:rPr>
          <w:t>частью  5  статьи  23</w:t>
        </w:r>
      </w:hyperlink>
      <w:r w:rsidRPr="00E96F3E">
        <w:rPr>
          <w:rFonts w:ascii="Times New Roman" w:hAnsi="Times New Roman" w:cs="Times New Roman"/>
        </w:rPr>
        <w:t xml:space="preserve">  Жилищного кодекса Российской</w:t>
      </w:r>
    </w:p>
    <w:p w:rsidR="00E04E0B" w:rsidRPr="00E96F3E" w:rsidRDefault="00E04E0B" w:rsidP="00E04E0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6F3E">
        <w:rPr>
          <w:sz w:val="20"/>
        </w:rPr>
        <w:t xml:space="preserve">Федерации    </w:t>
      </w:r>
      <w:r w:rsidRPr="00E96F3E">
        <w:rPr>
          <w:sz w:val="20"/>
          <w:szCs w:val="20"/>
        </w:rPr>
        <w:t xml:space="preserve">            Комитет   по  архитектуре  и  градостроительству  </w:t>
      </w:r>
      <w:proofErr w:type="spellStart"/>
      <w:r w:rsidRPr="00E96F3E">
        <w:rPr>
          <w:sz w:val="20"/>
          <w:szCs w:val="20"/>
        </w:rPr>
        <w:t>администрациигородского</w:t>
      </w:r>
      <w:proofErr w:type="spellEnd"/>
      <w:r w:rsidRPr="00E96F3E">
        <w:rPr>
          <w:sz w:val="20"/>
          <w:szCs w:val="20"/>
        </w:rPr>
        <w:t xml:space="preserve">  округа  муниципального  образования "город Саянск" уведомляет </w:t>
      </w:r>
      <w:proofErr w:type="spellStart"/>
      <w:r w:rsidRPr="00E96F3E">
        <w:rPr>
          <w:sz w:val="20"/>
          <w:szCs w:val="20"/>
        </w:rPr>
        <w:t>отом</w:t>
      </w:r>
      <w:proofErr w:type="spellEnd"/>
      <w:r w:rsidRPr="00E96F3E">
        <w:rPr>
          <w:sz w:val="20"/>
          <w:szCs w:val="20"/>
        </w:rPr>
        <w:t>, что в отношении жилого (нежилого) помещения, расположенного по адресу: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__________________________________________________________________________,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E96F3E">
        <w:rPr>
          <w:rFonts w:ascii="Times New Roman" w:hAnsi="Times New Roman" w:cs="Times New Roman"/>
        </w:rPr>
        <w:t>примыкаемого</w:t>
      </w:r>
      <w:proofErr w:type="spellEnd"/>
      <w:r w:rsidRPr="00E96F3E">
        <w:rPr>
          <w:rFonts w:ascii="Times New Roman" w:hAnsi="Times New Roman" w:cs="Times New Roman"/>
        </w:rPr>
        <w:t xml:space="preserve">  к  Вашему  жилому  (нежилому)  помещению,  в  соответствии </w:t>
      </w:r>
      <w:proofErr w:type="gramStart"/>
      <w:r w:rsidRPr="00E96F3E">
        <w:rPr>
          <w:rFonts w:ascii="Times New Roman" w:hAnsi="Times New Roman" w:cs="Times New Roman"/>
        </w:rPr>
        <w:t>со</w:t>
      </w:r>
      <w:proofErr w:type="gramEnd"/>
    </w:p>
    <w:p w:rsidR="00E04E0B" w:rsidRPr="00E96F3E" w:rsidRDefault="00A60E1F" w:rsidP="00E04E0B">
      <w:pPr>
        <w:pStyle w:val="ConsPlusNonformat"/>
        <w:jc w:val="both"/>
        <w:rPr>
          <w:rFonts w:ascii="Times New Roman" w:hAnsi="Times New Roman" w:cs="Times New Roman"/>
        </w:rPr>
      </w:pPr>
      <w:hyperlink r:id="rId26" w:history="1">
        <w:r w:rsidR="00E04E0B" w:rsidRPr="00E96F3E">
          <w:rPr>
            <w:rFonts w:ascii="Times New Roman" w:hAnsi="Times New Roman" w:cs="Times New Roman"/>
          </w:rPr>
          <w:t>статьями  22</w:t>
        </w:r>
      </w:hyperlink>
      <w:r w:rsidR="00E04E0B" w:rsidRPr="00E96F3E">
        <w:rPr>
          <w:rFonts w:ascii="Times New Roman" w:hAnsi="Times New Roman" w:cs="Times New Roman"/>
        </w:rPr>
        <w:t xml:space="preserve">,  </w:t>
      </w:r>
      <w:hyperlink r:id="rId27" w:history="1">
        <w:r w:rsidR="00E04E0B" w:rsidRPr="00E96F3E">
          <w:rPr>
            <w:rFonts w:ascii="Times New Roman" w:hAnsi="Times New Roman" w:cs="Times New Roman"/>
          </w:rPr>
          <w:t>23</w:t>
        </w:r>
      </w:hyperlink>
      <w:r w:rsidR="00E04E0B" w:rsidRPr="00E96F3E">
        <w:rPr>
          <w:rFonts w:ascii="Times New Roman" w:hAnsi="Times New Roman" w:cs="Times New Roman"/>
        </w:rPr>
        <w:t xml:space="preserve">  Жилищного кодекса Российской Федерации принято решение о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переводе  указанного  выше помещения из жилого (нежилого) в </w:t>
      </w:r>
      <w:proofErr w:type="gramStart"/>
      <w:r w:rsidRPr="00E96F3E">
        <w:rPr>
          <w:rFonts w:ascii="Times New Roman" w:hAnsi="Times New Roman" w:cs="Times New Roman"/>
        </w:rPr>
        <w:t>нежилое</w:t>
      </w:r>
      <w:proofErr w:type="gramEnd"/>
      <w:r w:rsidRPr="00E96F3E">
        <w:rPr>
          <w:rFonts w:ascii="Times New Roman" w:hAnsi="Times New Roman" w:cs="Times New Roman"/>
        </w:rPr>
        <w:t xml:space="preserve"> (жилое)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в целях использования в качестве _________________________________________.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_____________________        ______________   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председатель                (подпись)       (расшифровка подписи)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sz w:val="28"/>
        </w:rPr>
      </w:pPr>
    </w:p>
    <w:p w:rsidR="00E04E0B" w:rsidRPr="00E96F3E" w:rsidRDefault="00E04E0B" w:rsidP="00E04E0B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Приложение № 4</w:t>
      </w:r>
    </w:p>
    <w:p w:rsidR="00E04E0B" w:rsidRPr="00E96F3E" w:rsidRDefault="00E04E0B" w:rsidP="00E04E0B">
      <w:pPr>
        <w:pStyle w:val="ConsPlusNormal"/>
        <w:jc w:val="right"/>
        <w:rPr>
          <w:rFonts w:ascii="Times New Roman" w:hAnsi="Times New Roman" w:cs="Times New Roman"/>
          <w:b/>
        </w:rPr>
      </w:pPr>
      <w:r w:rsidRPr="00E96F3E">
        <w:rPr>
          <w:rFonts w:ascii="Times New Roman" w:hAnsi="Times New Roman" w:cs="Times New Roman"/>
          <w:sz w:val="28"/>
        </w:rPr>
        <w:t>к Положению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bookmarkStart w:id="12" w:name="P414"/>
      <w:bookmarkEnd w:id="12"/>
      <w:r w:rsidRPr="00E96F3E">
        <w:rPr>
          <w:rFonts w:ascii="Times New Roman" w:hAnsi="Times New Roman" w:cs="Times New Roman"/>
        </w:rPr>
        <w:t xml:space="preserve">                               АКТ N 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ОСВИДЕТЕЛЬСТВОВАНИЯ СКРЫТЫХ РАБОТ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г. Саянск                                   "__" ______________ 200_ г.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(место составления)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1587"/>
      </w:tblGrid>
      <w:tr w:rsidR="00E96F3E" w:rsidRPr="00E96F3E" w:rsidTr="00DB49A6">
        <w:tc>
          <w:tcPr>
            <w:tcW w:w="6633" w:type="dxa"/>
          </w:tcPr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ОСМОТР ПРОИЗВЕЛ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(должность, Ф.И.О. должностного лица)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96F3E" w:rsidRPr="00E96F3E" w:rsidTr="00DB49A6">
        <w:tc>
          <w:tcPr>
            <w:tcW w:w="6633" w:type="dxa"/>
          </w:tcPr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ОСМОТР ПРОВЕДЕН В ОТНОШЕНИИ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(наименование объекта, данные о собственнике и пр.)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96F3E" w:rsidRPr="00E96F3E" w:rsidTr="00DB49A6">
        <w:tc>
          <w:tcPr>
            <w:tcW w:w="6633" w:type="dxa"/>
          </w:tcPr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МЕСТО ПРОВЕДЕНИЯ ОСМОТРА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(адрес объекта)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96F3E" w:rsidRPr="00E96F3E" w:rsidTr="00DB49A6">
        <w:tc>
          <w:tcPr>
            <w:tcW w:w="6633" w:type="dxa"/>
          </w:tcPr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ЛИЦО, ОСУЩЕСТВЛЯЮЩЕЕ ПОДГОТОВКУ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96F3E">
              <w:rPr>
                <w:rFonts w:ascii="Times New Roman" w:hAnsi="Times New Roman" w:cs="Times New Roman"/>
                <w:sz w:val="28"/>
              </w:rPr>
              <w:t>(наименование, реквизиты на выполнение</w:t>
            </w:r>
            <w:proofErr w:type="gramEnd"/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ПРОЕКТНОЙ ДОКУМЕНТАЦИИ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данного вида работ)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96F3E" w:rsidRPr="00E96F3E" w:rsidTr="00DB49A6">
        <w:tc>
          <w:tcPr>
            <w:tcW w:w="6633" w:type="dxa"/>
          </w:tcPr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ЛИЦО, ОСУЩЕСТВЛЯЮЩЕЕ СТРОИТЕЛЬСТВО, ВЫПОЛНЕНИЕ РАБОТ, ПОДЛЕЖАЩИХ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96F3E">
              <w:rPr>
                <w:rFonts w:ascii="Times New Roman" w:hAnsi="Times New Roman" w:cs="Times New Roman"/>
                <w:sz w:val="28"/>
              </w:rPr>
              <w:t>(наименование, реквизиты на выполнение</w:t>
            </w:r>
            <w:proofErr w:type="gramEnd"/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ОСВИДЕТЕЛЬСТВОВАНИЮ</w:t>
            </w:r>
          </w:p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данного вида работ)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E04E0B" w:rsidRPr="00E96F3E" w:rsidTr="00DB49A6">
        <w:tc>
          <w:tcPr>
            <w:tcW w:w="6633" w:type="dxa"/>
          </w:tcPr>
          <w:p w:rsidR="00E04E0B" w:rsidRPr="00E96F3E" w:rsidRDefault="00E04E0B" w:rsidP="00DB49A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96F3E">
              <w:rPr>
                <w:rFonts w:ascii="Times New Roman" w:hAnsi="Times New Roman" w:cs="Times New Roman"/>
                <w:sz w:val="28"/>
              </w:rPr>
              <w:t>ОСНОВАНИЕ ДЛЯ ПРОВЕДЕНИЯ ОСМОТРА</w:t>
            </w:r>
          </w:p>
        </w:tc>
        <w:tc>
          <w:tcPr>
            <w:tcW w:w="1587" w:type="dxa"/>
          </w:tcPr>
          <w:p w:rsidR="00E04E0B" w:rsidRPr="00E96F3E" w:rsidRDefault="00E04E0B" w:rsidP="00DB49A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</w:tbl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По результатам осмотра </w:t>
      </w:r>
      <w:proofErr w:type="gramStart"/>
      <w:r w:rsidRPr="00E96F3E">
        <w:rPr>
          <w:rFonts w:ascii="Times New Roman" w:hAnsi="Times New Roman" w:cs="Times New Roman"/>
        </w:rPr>
        <w:t>составлены</w:t>
      </w:r>
      <w:proofErr w:type="gramEnd"/>
      <w:r w:rsidRPr="00E96F3E">
        <w:rPr>
          <w:rFonts w:ascii="Times New Roman" w:hAnsi="Times New Roman" w:cs="Times New Roman"/>
        </w:rPr>
        <w:t>: 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Помещение расположено по адресу: 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К освидетельствованию предъявлены следующие работы:____________________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       (наименование скрытых работ)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Работы выполнены по проектной документации: 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(номер, другие реквизиты чертежа, наименование проектной документации)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При выполнении работ </w:t>
      </w:r>
      <w:proofErr w:type="gramStart"/>
      <w:r w:rsidRPr="00E96F3E">
        <w:rPr>
          <w:rFonts w:ascii="Times New Roman" w:hAnsi="Times New Roman" w:cs="Times New Roman"/>
        </w:rPr>
        <w:t>применены</w:t>
      </w:r>
      <w:proofErr w:type="gramEnd"/>
      <w:r w:rsidRPr="00E96F3E">
        <w:rPr>
          <w:rFonts w:ascii="Times New Roman" w:hAnsi="Times New Roman" w:cs="Times New Roman"/>
        </w:rPr>
        <w:t>: 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E96F3E">
        <w:rPr>
          <w:rFonts w:ascii="Times New Roman" w:hAnsi="Times New Roman" w:cs="Times New Roman"/>
        </w:rPr>
        <w:t>(наименование строительных материалов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                         (изделий))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Работы выполнены по/в соответствии </w:t>
      </w:r>
      <w:proofErr w:type="gramStart"/>
      <w:r w:rsidRPr="00E96F3E">
        <w:rPr>
          <w:rFonts w:ascii="Times New Roman" w:hAnsi="Times New Roman" w:cs="Times New Roman"/>
        </w:rPr>
        <w:t>с</w:t>
      </w:r>
      <w:proofErr w:type="gramEnd"/>
      <w:r w:rsidRPr="00E96F3E">
        <w:rPr>
          <w:rFonts w:ascii="Times New Roman" w:hAnsi="Times New Roman" w:cs="Times New Roman"/>
        </w:rPr>
        <w:t>: 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</w:t>
      </w:r>
      <w:proofErr w:type="gramStart"/>
      <w:r w:rsidRPr="00E96F3E">
        <w:rPr>
          <w:rFonts w:ascii="Times New Roman" w:hAnsi="Times New Roman" w:cs="Times New Roman"/>
        </w:rPr>
        <w:t>(указываются наименование статьи технического регламента</w:t>
      </w:r>
      <w:proofErr w:type="gramEnd"/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(норм и правил), иных нормативных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правовых актов, разделы проектной документации)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>___________________________________________________________________________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Даты: начало работ "__" ________________ 20__ г.;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окончание работ "__" ___________________ 20__ г.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Разрешается производство последующих работ: 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Дополнительные сведения: 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Акт составлен в _______ экземплярах.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Осмотр произвел: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Ф.И.О. (подпись)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Ф.И.О. (подпись)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Председатель Комитета по архитектуре и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градостроительству администрации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муниципального образования "город Саянск"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С актом </w:t>
      </w:r>
      <w:proofErr w:type="gramStart"/>
      <w:r w:rsidRPr="00E96F3E">
        <w:rPr>
          <w:rFonts w:ascii="Times New Roman" w:hAnsi="Times New Roman" w:cs="Times New Roman"/>
        </w:rPr>
        <w:t>ознакомлен</w:t>
      </w:r>
      <w:proofErr w:type="gramEnd"/>
      <w:r w:rsidRPr="00E96F3E">
        <w:rPr>
          <w:rFonts w:ascii="Times New Roman" w:hAnsi="Times New Roman" w:cs="Times New Roman"/>
        </w:rPr>
        <w:t xml:space="preserve"> ____________________________________________________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                       (лицо, в отношении которого составляется акт)</w:t>
      </w: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nformat"/>
        <w:jc w:val="both"/>
        <w:rPr>
          <w:rFonts w:ascii="Times New Roman" w:hAnsi="Times New Roman" w:cs="Times New Roman"/>
        </w:rPr>
      </w:pPr>
      <w:r w:rsidRPr="00E96F3E">
        <w:rPr>
          <w:rFonts w:ascii="Times New Roman" w:hAnsi="Times New Roman" w:cs="Times New Roman"/>
        </w:rPr>
        <w:t xml:space="preserve">    Получил: "__" ___________________ 20__ г. _____________________________</w:t>
      </w: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E0B" w:rsidRPr="00E96F3E" w:rsidRDefault="00E04E0B" w:rsidP="00E04E0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04E0B" w:rsidRPr="00E96F3E" w:rsidRDefault="00E04E0B" w:rsidP="00B9572B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sectPr w:rsidR="00E04E0B" w:rsidRPr="00E96F3E" w:rsidSect="00754257">
      <w:footerReference w:type="even" r:id="rId28"/>
      <w:footerReference w:type="default" r:id="rId29"/>
      <w:footerReference w:type="first" r:id="rId3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1F" w:rsidRDefault="00A60E1F">
      <w:r>
        <w:separator/>
      </w:r>
    </w:p>
  </w:endnote>
  <w:endnote w:type="continuationSeparator" w:id="0">
    <w:p w:rsidR="00A60E1F" w:rsidRDefault="00A6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5C5A5D" w:rsidP="005A261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E025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025B" w:rsidRDefault="00BE02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050686"/>
      <w:docPartObj>
        <w:docPartGallery w:val="Page Numbers (Bottom of Page)"/>
        <w:docPartUnique/>
      </w:docPartObj>
    </w:sdtPr>
    <w:sdtEndPr/>
    <w:sdtContent>
      <w:p w:rsidR="00BE025B" w:rsidRDefault="005C5A5D">
        <w:pPr>
          <w:pStyle w:val="a6"/>
          <w:jc w:val="right"/>
        </w:pPr>
        <w:r>
          <w:fldChar w:fldCharType="begin"/>
        </w:r>
        <w:r w:rsidR="00BE025B">
          <w:instrText>PAGE   \* MERGEFORMAT</w:instrText>
        </w:r>
        <w:r>
          <w:fldChar w:fldCharType="separate"/>
        </w:r>
        <w:r w:rsidR="00E96F3E">
          <w:rPr>
            <w:noProof/>
          </w:rPr>
          <w:t>2</w:t>
        </w:r>
        <w:r>
          <w:fldChar w:fldCharType="end"/>
        </w:r>
      </w:p>
    </w:sdtContent>
  </w:sdt>
  <w:p w:rsidR="00BE025B" w:rsidRDefault="00BE025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5B" w:rsidRDefault="00BE025B" w:rsidP="00FC5F41">
    <w:pPr>
      <w:pStyle w:val="a6"/>
      <w:jc w:val="center"/>
    </w:pPr>
  </w:p>
  <w:p w:rsidR="00BE025B" w:rsidRDefault="00BE02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1F" w:rsidRDefault="00A60E1F">
      <w:r>
        <w:separator/>
      </w:r>
    </w:p>
  </w:footnote>
  <w:footnote w:type="continuationSeparator" w:id="0">
    <w:p w:rsidR="00A60E1F" w:rsidRDefault="00A60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16AB5"/>
    <w:multiLevelType w:val="multilevel"/>
    <w:tmpl w:val="F92819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611"/>
    <w:rsid w:val="0000083C"/>
    <w:rsid w:val="00001829"/>
    <w:rsid w:val="00001BEF"/>
    <w:rsid w:val="00003B6A"/>
    <w:rsid w:val="0000614B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6222"/>
    <w:rsid w:val="000507D5"/>
    <w:rsid w:val="00051AB9"/>
    <w:rsid w:val="000527DD"/>
    <w:rsid w:val="000532FF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18A4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4093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4C0A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065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2953"/>
    <w:rsid w:val="00332A79"/>
    <w:rsid w:val="00334B23"/>
    <w:rsid w:val="00335D47"/>
    <w:rsid w:val="00340605"/>
    <w:rsid w:val="00342ED3"/>
    <w:rsid w:val="003433E4"/>
    <w:rsid w:val="00343EAC"/>
    <w:rsid w:val="0034427D"/>
    <w:rsid w:val="0034452A"/>
    <w:rsid w:val="00345626"/>
    <w:rsid w:val="00346356"/>
    <w:rsid w:val="003470FF"/>
    <w:rsid w:val="00347268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A8C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4F0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3822"/>
    <w:rsid w:val="00423F4E"/>
    <w:rsid w:val="00424C6C"/>
    <w:rsid w:val="00425605"/>
    <w:rsid w:val="00425BAC"/>
    <w:rsid w:val="00431062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4D5C"/>
    <w:rsid w:val="004A5952"/>
    <w:rsid w:val="004A6317"/>
    <w:rsid w:val="004A7AB7"/>
    <w:rsid w:val="004A7B7C"/>
    <w:rsid w:val="004B1156"/>
    <w:rsid w:val="004B1889"/>
    <w:rsid w:val="004B4F9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47ED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17F64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0233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507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5D"/>
    <w:rsid w:val="005C5AA5"/>
    <w:rsid w:val="005C5AF9"/>
    <w:rsid w:val="005C6283"/>
    <w:rsid w:val="005C6771"/>
    <w:rsid w:val="005C6FE2"/>
    <w:rsid w:val="005C7437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487B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606D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38F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4F7C"/>
    <w:rsid w:val="007251A9"/>
    <w:rsid w:val="00725F0E"/>
    <w:rsid w:val="00730939"/>
    <w:rsid w:val="00735C44"/>
    <w:rsid w:val="00736228"/>
    <w:rsid w:val="0073710F"/>
    <w:rsid w:val="00737744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4257"/>
    <w:rsid w:val="00755FC7"/>
    <w:rsid w:val="00756C64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43B4"/>
    <w:rsid w:val="007944FE"/>
    <w:rsid w:val="007953F4"/>
    <w:rsid w:val="00795FB8"/>
    <w:rsid w:val="0079683B"/>
    <w:rsid w:val="00796D02"/>
    <w:rsid w:val="00796DA0"/>
    <w:rsid w:val="00797237"/>
    <w:rsid w:val="007A0927"/>
    <w:rsid w:val="007A0B89"/>
    <w:rsid w:val="007A3B66"/>
    <w:rsid w:val="007A6EA4"/>
    <w:rsid w:val="007A7212"/>
    <w:rsid w:val="007A7B48"/>
    <w:rsid w:val="007B0704"/>
    <w:rsid w:val="007B0DE4"/>
    <w:rsid w:val="007B0FC7"/>
    <w:rsid w:val="007B192F"/>
    <w:rsid w:val="007B3331"/>
    <w:rsid w:val="007B43BF"/>
    <w:rsid w:val="007B58D6"/>
    <w:rsid w:val="007B7567"/>
    <w:rsid w:val="007C178E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E71"/>
    <w:rsid w:val="008D08EB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68BF"/>
    <w:rsid w:val="0090712A"/>
    <w:rsid w:val="00910AE8"/>
    <w:rsid w:val="00911482"/>
    <w:rsid w:val="00912774"/>
    <w:rsid w:val="0091294D"/>
    <w:rsid w:val="0091486E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38D6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650"/>
    <w:rsid w:val="00A417A9"/>
    <w:rsid w:val="00A41AE4"/>
    <w:rsid w:val="00A45696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6013F"/>
    <w:rsid w:val="00A60706"/>
    <w:rsid w:val="00A60E1F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001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5E1"/>
    <w:rsid w:val="00AA36E8"/>
    <w:rsid w:val="00AA6748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64A"/>
    <w:rsid w:val="00AF0EAD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73A"/>
    <w:rsid w:val="00B23848"/>
    <w:rsid w:val="00B24F60"/>
    <w:rsid w:val="00B300FC"/>
    <w:rsid w:val="00B30F3C"/>
    <w:rsid w:val="00B31726"/>
    <w:rsid w:val="00B32DCD"/>
    <w:rsid w:val="00B33A48"/>
    <w:rsid w:val="00B35294"/>
    <w:rsid w:val="00B35DE4"/>
    <w:rsid w:val="00B42CEE"/>
    <w:rsid w:val="00B42F80"/>
    <w:rsid w:val="00B43572"/>
    <w:rsid w:val="00B45171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57104"/>
    <w:rsid w:val="00B60491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706"/>
    <w:rsid w:val="00B94770"/>
    <w:rsid w:val="00B9572B"/>
    <w:rsid w:val="00B95862"/>
    <w:rsid w:val="00B960F8"/>
    <w:rsid w:val="00BA08BA"/>
    <w:rsid w:val="00BA54C4"/>
    <w:rsid w:val="00BA5DDE"/>
    <w:rsid w:val="00BA6B5E"/>
    <w:rsid w:val="00BA78F5"/>
    <w:rsid w:val="00BB1A1E"/>
    <w:rsid w:val="00BB1ADA"/>
    <w:rsid w:val="00BB2CFF"/>
    <w:rsid w:val="00BB3400"/>
    <w:rsid w:val="00BB399C"/>
    <w:rsid w:val="00BB3B30"/>
    <w:rsid w:val="00BB3D0C"/>
    <w:rsid w:val="00BB4AD3"/>
    <w:rsid w:val="00BB5907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2DA"/>
    <w:rsid w:val="00CB45FE"/>
    <w:rsid w:val="00CB460D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1AB7"/>
    <w:rsid w:val="00DE295A"/>
    <w:rsid w:val="00DE5066"/>
    <w:rsid w:val="00DE5CDD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4E0B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130A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13D1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004C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6F3E"/>
    <w:rsid w:val="00E97834"/>
    <w:rsid w:val="00E97C5E"/>
    <w:rsid w:val="00EA0A12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A4E"/>
    <w:rsid w:val="00EC24BC"/>
    <w:rsid w:val="00EC31FE"/>
    <w:rsid w:val="00EC3775"/>
    <w:rsid w:val="00EC3D73"/>
    <w:rsid w:val="00EC46EB"/>
    <w:rsid w:val="00EC4B7E"/>
    <w:rsid w:val="00EC4F11"/>
    <w:rsid w:val="00ED23AF"/>
    <w:rsid w:val="00ED29BA"/>
    <w:rsid w:val="00ED2E3A"/>
    <w:rsid w:val="00ED3875"/>
    <w:rsid w:val="00ED3AE8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3B38"/>
    <w:rsid w:val="00F2679C"/>
    <w:rsid w:val="00F30641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38E5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0DF3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">
    <w:name w:val="Основной текст_"/>
    <w:basedOn w:val="a0"/>
    <w:link w:val="11"/>
    <w:rsid w:val="00754257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f"/>
    <w:rsid w:val="00754257"/>
    <w:pPr>
      <w:widowControl w:val="0"/>
      <w:shd w:val="clear" w:color="auto" w:fill="FFFFFF"/>
      <w:spacing w:before="600" w:line="322" w:lineRule="exact"/>
      <w:jc w:val="both"/>
    </w:pPr>
    <w:rPr>
      <w:rFonts w:eastAsia="Times New Roman"/>
      <w:spacing w:val="2"/>
      <w:sz w:val="20"/>
      <w:szCs w:val="20"/>
    </w:rPr>
  </w:style>
  <w:style w:type="paragraph" w:customStyle="1" w:styleId="ConsPlusNonformat">
    <w:name w:val="ConsPlusNonformat"/>
    <w:rsid w:val="00E04E0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f0">
    <w:name w:val="No Spacing"/>
    <w:uiPriority w:val="1"/>
    <w:qFormat/>
    <w:rsid w:val="00E04E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B00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5A261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60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860A91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A2611"/>
    <w:rPr>
      <w:rFonts w:eastAsia="Arial Unicode MS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sid w:val="005A26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5A2611"/>
    <w:rPr>
      <w:rFonts w:ascii="Courier New" w:eastAsia="Calibri" w:hAnsi="Courier New" w:cs="Courier New"/>
      <w:b/>
      <w:bCs/>
      <w:sz w:val="28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5A2611"/>
    <w:pPr>
      <w:jc w:val="center"/>
    </w:pPr>
    <w:rPr>
      <w:rFonts w:ascii="Courier New" w:hAnsi="Courier New" w:cs="Courier New"/>
      <w:b/>
      <w:bCs/>
      <w:sz w:val="28"/>
    </w:rPr>
  </w:style>
  <w:style w:type="paragraph" w:styleId="a6">
    <w:name w:val="footer"/>
    <w:basedOn w:val="a"/>
    <w:link w:val="a7"/>
    <w:uiPriority w:val="99"/>
    <w:rsid w:val="005A26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A2611"/>
  </w:style>
  <w:style w:type="paragraph" w:styleId="21">
    <w:name w:val="Body Text 2"/>
    <w:basedOn w:val="a"/>
    <w:link w:val="22"/>
    <w:rsid w:val="005A2611"/>
    <w:pPr>
      <w:spacing w:after="120" w:line="480" w:lineRule="auto"/>
    </w:pPr>
    <w:rPr>
      <w:rFonts w:eastAsia="Times New Roman"/>
    </w:rPr>
  </w:style>
  <w:style w:type="paragraph" w:styleId="a9">
    <w:name w:val="Balloon Text"/>
    <w:basedOn w:val="a"/>
    <w:link w:val="aa"/>
    <w:rsid w:val="000462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46222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0462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6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456F8"/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E525C0"/>
    <w:rPr>
      <w:sz w:val="24"/>
      <w:szCs w:val="24"/>
    </w:rPr>
  </w:style>
  <w:style w:type="paragraph" w:styleId="ae">
    <w:name w:val="List Paragraph"/>
    <w:basedOn w:val="a"/>
    <w:uiPriority w:val="34"/>
    <w:qFormat/>
    <w:rsid w:val="00BD6AF8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AB55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FC5F41"/>
    <w:rPr>
      <w:rFonts w:eastAsia="Calibri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260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F33C0B8A3D0AC010F0DF5881AA83D5645B6D08876A35EE90B0533931ECB52F9FBE86C2D64AC81E1D73D233BD6DmFC" TargetMode="External"/><Relationship Id="rId18" Type="http://schemas.openxmlformats.org/officeDocument/2006/relationships/hyperlink" Target="consultantplus://offline/ref=428BE4F08BF14A5C415AEC86CC78E2E9284A70B26B8E8B23A8E23A1349C6X9B" TargetMode="External"/><Relationship Id="rId26" Type="http://schemas.openxmlformats.org/officeDocument/2006/relationships/hyperlink" Target="consultantplus://offline/ref=E693B252D0240A7B4B28EA99865ADC74A5618045A66679E121E6D8B5B27BA5F03267795127EC0A648BA9EB77B61E249A65958119CBF6588Ap0BD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93B252D0240A7B4B28EA99865ADC74A5618045A66679E121E6D8B5B27BA5F03267795127EC09658CA9EB77B61E249A65958119CBF6588Ap0BD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F33C0B8A3D0AC010F0DF5881AA83D5645A6B088B6335EE90B0533931ECB52F9FBE86C2D64AC81E1D73D233BD6DmFC" TargetMode="External"/><Relationship Id="rId17" Type="http://schemas.openxmlformats.org/officeDocument/2006/relationships/hyperlink" Target="consultantplus://offline/ref=BCF33C0B8A3D0AC010F0C15597C6D9D96750310D8F603BBACAE0556E6EBCB37ACDFED89B860A83131A69CE33BAC802D25B6Em2C" TargetMode="External"/><Relationship Id="rId25" Type="http://schemas.openxmlformats.org/officeDocument/2006/relationships/hyperlink" Target="consultantplus://offline/ref=E693B252D0240A7B4B28EA99865ADC74A5618045A66679E121E6D8B5B27BA5F03267795122ED0036DDE6EA2BF34F379B6795831FD4pFB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F33C0B8A3D0AC010F0C15597C6D9D96750310D8F633DBECFEC556E6EBCB37ACDFED89B940ADB1F1B6DD13BB4DD54831EBE99C31166E68B80AF97DE6Em6C" TargetMode="External"/><Relationship Id="rId20" Type="http://schemas.openxmlformats.org/officeDocument/2006/relationships/hyperlink" Target="consultantplus://offline/ref=E693B252D0240A7B4B28EA99865ADC74A5618045A66679E121E6D8B5B27BA5F03267795127ED0B6085A9EB77B61E249A65958119CBF6588Ap0BDD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F33C0B8A3D0AC010F0DF5881AA83D5645A6C07876735EE90B0533931ECB52F9FBE86C2D64AC81E1D73D233BD6DmFC" TargetMode="External"/><Relationship Id="rId24" Type="http://schemas.openxmlformats.org/officeDocument/2006/relationships/hyperlink" Target="consultantplus://offline/ref=E693B252D0240A7B4B28EA99865ADC74A5618045A66679E121E6D8B5B27BA5F03267795127ED0F6588A9EB77B61E249A65958119CBF6588Ap0BDD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F33C0B8A3D0AC010F0DF5881AA83D5645B6E048A6035EE90B0533931ECB52F9FBE86C2D64AC81E1D73D233BD6DmFC" TargetMode="External"/><Relationship Id="rId23" Type="http://schemas.openxmlformats.org/officeDocument/2006/relationships/hyperlink" Target="consultantplus://offline/ref=E693B252D0240A7B4B28EA99865ADC74A5618045A66679E121E6D8B5B27BA5F03267795127EC086284A9EB77B61E249A65958119CBF6588Ap0BDD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BCF33C0B8A3D0AC010F0DF5881AA83D5645B6F09876135EE90B0533931ECB52F9FBE86C2D64AC81E1D73D233BD6DmFC" TargetMode="External"/><Relationship Id="rId19" Type="http://schemas.openxmlformats.org/officeDocument/2006/relationships/hyperlink" Target="consultantplus://offline/ref=C2E4E4EE30E74757EDDB25BAA443E7074222E7CFAE086DC66A65738E6B546DB706B62C47EAA0F105181CD632C7FCoCG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umasayansk.ru" TargetMode="External"/><Relationship Id="rId14" Type="http://schemas.openxmlformats.org/officeDocument/2006/relationships/hyperlink" Target="consultantplus://offline/ref=BCF33C0B8A3D0AC010F0DF5881AA83D5635E6F038D6968E498E95F3B36E3EA2A8AAFDECED350D618056FD0326Bm5C" TargetMode="External"/><Relationship Id="rId22" Type="http://schemas.openxmlformats.org/officeDocument/2006/relationships/hyperlink" Target="consultantplus://offline/ref=E693B252D0240A7B4B28EA99865ADC74A5618045A66679E121E6D8B5B27BA5F03267795127ED0F6785A9EB77B61E249A65958119CBF6588Ap0BDD" TargetMode="External"/><Relationship Id="rId27" Type="http://schemas.openxmlformats.org/officeDocument/2006/relationships/hyperlink" Target="consultantplus://offline/ref=E693B252D0240A7B4B28EA99865ADC74A5618045A66679E121E6D8B5B27BA5F03267795127EC0A658EA9EB77B61E249A65958119CBF6588Ap0BDD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057B-75B5-47F5-83B3-C431D711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6329</Words>
  <Characters>36077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42322</CharactersWithSpaces>
  <SharedDoc>false</SharedDoc>
  <HLinks>
    <vt:vector size="6" baseType="variant">
      <vt:variant>
        <vt:i4>7341117</vt:i4>
      </vt:variant>
      <vt:variant>
        <vt:i4>0</vt:i4>
      </vt:variant>
      <vt:variant>
        <vt:i4>0</vt:i4>
      </vt:variant>
      <vt:variant>
        <vt:i4>5</vt:i4>
      </vt:variant>
      <vt:variant>
        <vt:lpwstr>http://www.dumasayаnsk.ru/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Minutka15</dc:creator>
  <cp:lastModifiedBy>Шорохова</cp:lastModifiedBy>
  <cp:revision>10</cp:revision>
  <cp:lastPrinted>2019-06-19T06:13:00Z</cp:lastPrinted>
  <dcterms:created xsi:type="dcterms:W3CDTF">2019-04-16T03:46:00Z</dcterms:created>
  <dcterms:modified xsi:type="dcterms:W3CDTF">2019-07-23T07:36:00Z</dcterms:modified>
</cp:coreProperties>
</file>