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6A8" w:rsidRDefault="008256A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256A8" w:rsidRDefault="008256A8">
      <w:pPr>
        <w:pStyle w:val="ConsPlusNormal"/>
        <w:jc w:val="both"/>
        <w:outlineLvl w:val="0"/>
      </w:pPr>
    </w:p>
    <w:p w:rsidR="008256A8" w:rsidRDefault="008256A8">
      <w:pPr>
        <w:pStyle w:val="ConsPlusNormal"/>
        <w:outlineLvl w:val="0"/>
      </w:pPr>
      <w:r>
        <w:t>Зарегистрировано в Минюсте России 29 декабря 2020 г. N 61893</w:t>
      </w:r>
    </w:p>
    <w:p w:rsidR="008256A8" w:rsidRDefault="008256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</w:pPr>
      <w:r>
        <w:t>ФЕДЕРАЛЬНАЯ СЛУЖБА ПО НАДЗОРУ В СФЕРЕ ЗАЩИТЫ</w:t>
      </w:r>
    </w:p>
    <w:p w:rsidR="008256A8" w:rsidRDefault="008256A8">
      <w:pPr>
        <w:pStyle w:val="ConsPlusTitle"/>
        <w:jc w:val="center"/>
      </w:pPr>
      <w:r>
        <w:t>ПРАВ ПОТРЕБИТЕЛЕЙ И БЛАГОПОЛУЧИЯ ЧЕЛОВЕКА</w:t>
      </w:r>
    </w:p>
    <w:p w:rsidR="008256A8" w:rsidRDefault="008256A8">
      <w:pPr>
        <w:pStyle w:val="ConsPlusTitle"/>
        <w:jc w:val="center"/>
      </w:pPr>
    </w:p>
    <w:p w:rsidR="008256A8" w:rsidRDefault="008256A8">
      <w:pPr>
        <w:pStyle w:val="ConsPlusTitle"/>
        <w:jc w:val="center"/>
      </w:pPr>
      <w:r>
        <w:t>ГЛАВНЫЙ ГОСУДАРСТВЕННЫЙ САНИТАРНЫЙ ВРАЧ</w:t>
      </w:r>
    </w:p>
    <w:p w:rsidR="008256A8" w:rsidRDefault="008256A8">
      <w:pPr>
        <w:pStyle w:val="ConsPlusTitle"/>
        <w:jc w:val="center"/>
      </w:pPr>
      <w:r>
        <w:t>РОССИЙСКОЙ ФЕДЕРАЦИИ</w:t>
      </w:r>
    </w:p>
    <w:p w:rsidR="008256A8" w:rsidRDefault="008256A8">
      <w:pPr>
        <w:pStyle w:val="ConsPlusTitle"/>
        <w:jc w:val="center"/>
      </w:pPr>
    </w:p>
    <w:p w:rsidR="008256A8" w:rsidRDefault="008256A8">
      <w:pPr>
        <w:pStyle w:val="ConsPlusTitle"/>
        <w:jc w:val="center"/>
      </w:pPr>
      <w:r>
        <w:t>ПОСТАНОВЛЕНИЕ</w:t>
      </w:r>
    </w:p>
    <w:p w:rsidR="008256A8" w:rsidRDefault="008256A8">
      <w:pPr>
        <w:pStyle w:val="ConsPlusTitle"/>
        <w:jc w:val="center"/>
      </w:pPr>
      <w:r>
        <w:t>от 2 декабря 2020 г. N 40</w:t>
      </w:r>
    </w:p>
    <w:p w:rsidR="008256A8" w:rsidRDefault="008256A8">
      <w:pPr>
        <w:pStyle w:val="ConsPlusTitle"/>
        <w:jc w:val="center"/>
      </w:pPr>
    </w:p>
    <w:p w:rsidR="008256A8" w:rsidRDefault="008256A8">
      <w:pPr>
        <w:pStyle w:val="ConsPlusTitle"/>
        <w:jc w:val="center"/>
      </w:pPr>
      <w:r>
        <w:t>ОБ УТВЕРЖДЕНИИ САНИТАРНЫХ ПРАВИЛ СП 2.2.3670-20</w:t>
      </w:r>
    </w:p>
    <w:p w:rsidR="008256A8" w:rsidRDefault="008256A8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2020, N 29, ст. 4504)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1. Утвердить санитарные правила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согласно приложению.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2. Ввести в действие санитарные правила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с 01.01.2021.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3. Установить срок действия санитарных правил </w:t>
      </w:r>
      <w:hyperlink w:anchor="P37" w:history="1">
        <w:r>
          <w:rPr>
            <w:color w:val="0000FF"/>
          </w:rPr>
          <w:t>СП 2.2.3670-20</w:t>
        </w:r>
      </w:hyperlink>
      <w:r>
        <w:t xml:space="preserve"> "Санитарно-эпидемиологические требования к условиям труда" до 01.01.2027.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 Признать утратившими силу с 01.01.2021:</w:t>
      </w:r>
    </w:p>
    <w:p w:rsidR="008256A8" w:rsidRDefault="008256A8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18.05.2009 N 30 "Об утверждении СП 2.2.9.2510-09" (зарегистрировано Минюстом России 09.06.2009, регистрационный N 14036);</w:t>
      </w:r>
    </w:p>
    <w:p w:rsidR="008256A8" w:rsidRDefault="008256A8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20.02.2018 N 26 "О внесении изменений в санитарные правила СП 2.2.9.2510-09 "Гигиенические требования к условиям труда инвалидов", утвержденные постановлением Главного государственного санитарного врача Российской Федерации от 18.05.2009 N 30" (зарегистрировано Минюстом России 19.03.2018, регистрационный N 50394).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right"/>
      </w:pPr>
      <w:r>
        <w:t>А.Ю.ПОПОВА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right"/>
        <w:outlineLvl w:val="0"/>
      </w:pPr>
      <w:r>
        <w:t>Утверждены</w:t>
      </w:r>
    </w:p>
    <w:p w:rsidR="008256A8" w:rsidRDefault="008256A8">
      <w:pPr>
        <w:pStyle w:val="ConsPlusNormal"/>
        <w:jc w:val="right"/>
      </w:pPr>
      <w:r>
        <w:t>постановлением</w:t>
      </w:r>
    </w:p>
    <w:p w:rsidR="008256A8" w:rsidRDefault="008256A8">
      <w:pPr>
        <w:pStyle w:val="ConsPlusNormal"/>
        <w:jc w:val="right"/>
      </w:pPr>
      <w:r>
        <w:lastRenderedPageBreak/>
        <w:t>Главного государственного</w:t>
      </w:r>
    </w:p>
    <w:p w:rsidR="008256A8" w:rsidRDefault="008256A8">
      <w:pPr>
        <w:pStyle w:val="ConsPlusNormal"/>
        <w:jc w:val="right"/>
      </w:pPr>
      <w:r>
        <w:t>санитарного врача</w:t>
      </w:r>
    </w:p>
    <w:p w:rsidR="008256A8" w:rsidRDefault="008256A8">
      <w:pPr>
        <w:pStyle w:val="ConsPlusNormal"/>
        <w:jc w:val="right"/>
      </w:pPr>
      <w:r>
        <w:t>Российской Федерации</w:t>
      </w:r>
    </w:p>
    <w:p w:rsidR="008256A8" w:rsidRDefault="008256A8">
      <w:pPr>
        <w:pStyle w:val="ConsPlusNormal"/>
        <w:jc w:val="right"/>
      </w:pPr>
      <w:r>
        <w:t>от 02.12.2020 N 40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</w:pPr>
      <w:bookmarkStart w:id="0" w:name="P37"/>
      <w:bookmarkEnd w:id="0"/>
      <w:r>
        <w:t>САНИТАРНЫЕ ПРАВИЛА</w:t>
      </w:r>
    </w:p>
    <w:p w:rsidR="008256A8" w:rsidRDefault="008256A8">
      <w:pPr>
        <w:pStyle w:val="ConsPlusTitle"/>
        <w:jc w:val="center"/>
      </w:pPr>
      <w:r>
        <w:t>СП 2.2.3670-20</w:t>
      </w:r>
    </w:p>
    <w:p w:rsidR="008256A8" w:rsidRDefault="008256A8">
      <w:pPr>
        <w:pStyle w:val="ConsPlusTitle"/>
        <w:jc w:val="center"/>
      </w:pPr>
    </w:p>
    <w:p w:rsidR="008256A8" w:rsidRDefault="008256A8">
      <w:pPr>
        <w:pStyle w:val="ConsPlusTitle"/>
        <w:jc w:val="center"/>
      </w:pPr>
      <w:r>
        <w:t>"САНИТАРНО-ЭПИДЕМИОЛОГИЧЕСКИЕ ТРЕБОВАНИЯ К УСЛОВИЯМ ТРУДА"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I. ОБЛАСТЬ ПРИМЕНЕНИЯ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устанавливают обязательные требования к обеспечению безопасных для человека условий труда.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1.2. Санитарные правила разработаны в целях, предусмотренных </w:t>
      </w:r>
      <w:hyperlink r:id="rId10" w:history="1">
        <w:r>
          <w:rPr>
            <w:color w:val="0000FF"/>
          </w:rPr>
          <w:t>пунктом 2 статьи 25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2020, N 29, ст. 4504).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1.3. Соблюдение Санитарных правил является обязательным для юридических лиц и индивидуальных предпринимателей (далее - хозяйствующие субъекты). Санитарные правила не распространяются на условия труда водолазов, космонавтов, условия выполнения аварийно-спасательных работ или боевых задач.</w:t>
      </w:r>
    </w:p>
    <w:p w:rsidR="008256A8" w:rsidRDefault="008256A8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1.4. Юридические лица и индивидуальные предприниматели обязаны осуществлять: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производственный контроль за условиями труда;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разрабатывать и проводить санитарно-противоэпидемические (профилактические) мероприятия, предусмотренные Санитарными правилами.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1.5. Факторы производственной среды и трудового процесса, воздействующие на работника, для рабочих мест с постоянным или непостоянным пребыванием в них людей, должны соответствовать гигиеническим нормативам, утвержденным в соответствии с </w:t>
      </w:r>
      <w:hyperlink r:id="rId11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2017, N 27, ст. 3938; 2020, N 29, ст. 4504), с учетом реализуемых санитарно-противоэпидемических (профилактических) мероприятий.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1.6. Рабочие места и условия прохождения производственной практики для лиц, не достигших 18 лет, должны соответствовать гигиеническим нормативам.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1.7. По результатам проведения производственного контроля и специальной оценки условий труда хозяйствующим субъектом должен быть разработан и выполняться в установленные им сроки перечень мероприятий по улучшению условий труда, направленных на снижение рисков для здоровья человека в части профессиональных заболеваний, заболеваний (отравлений) и инфекционных заболеваний, связанных с условиями труда.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1.8. Требования к условиям труда в зависимости от вида деятельности и особенностей технологических процессов изложены в </w:t>
      </w:r>
      <w:hyperlink w:anchor="P268" w:history="1">
        <w:r>
          <w:rPr>
            <w:color w:val="0000FF"/>
          </w:rPr>
          <w:t>приложении N 1</w:t>
        </w:r>
      </w:hyperlink>
      <w:r>
        <w:t xml:space="preserve"> к Санитарным правилам.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II. ПРОИЗВОДСТВЕННЫЙ КОНТРОЛЬ ЗА УСЛОВИЯМИ ТРУДА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 xml:space="preserve">2.1. Хозяйствующие субъекты в качестве источника информации о наличии на рабочих </w:t>
      </w:r>
      <w:r>
        <w:lastRenderedPageBreak/>
        <w:t>местах вредных производственных факторов, уровни которых требуют контроля на предмет соответствия гигиеническим нормативам, применяют результаты специальной оценки условий труда, результаты лабораторных исследований, полученные в рамках федерального государственного контроля, производственного лабораторного контроля, документацию изготовителя (производителя), эксплуатационную, технологическую и иную документацию на машины, механизмы, оборудование, сырье и материалы, применяемые работодателем при осуществлении производственной деятельности.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2.2. Номенклатура, объем и периодичность мероприятий производственного контроля &lt;1&gt; за условиями труда определяются в локальном акте хозяйствующего субъекта (далее - программа производственного контроля) с учетом характеристик производственных процессов и технологического оборудования, наличия вредных производственных факторов, степени их влияния на здоровье работника и среду его обитания.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 w:history="1">
        <w:r>
          <w:rPr>
            <w:color w:val="0000FF"/>
          </w:rPr>
          <w:t>Статья 32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2017, N 27, ст. 3938; 2020, N 29, ст. 4504).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2.3. Объектами производственного контроля за условиями труда являются рабочие места.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2.4. Производственный контроль за условиями труда осуществляется посредством проведения (организации) лабораторных исследований (испытаний) и измерений факторов производственной среды.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Лабораторные исследования и испытания организуются хозяйствующим субъектом и проводятся испытательной лабораторией (центром), принадлежащей хозяйствующему субъекту, или иной лабораторией (центром), аккредитованной в соответствии с законодательством Российской Федерации об аккредитации в национальной системе аккредитации &lt;2&gt;.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&lt;2&gt;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28.12.2013 N 412-ФЗ "Об аккредитации в национальной системе аккредитации" (Собрание законодательства Российской Федерации, 2013, N 52, ст. 6977; 2018, N 31, ст. 4851).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2.5. Хозяйствующий субъект устанавливает программу производственного контроля за условиями труда, которая включает: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2.5.1. Перечень должностных лиц (работников), на которых возложены функции по осуществлению производственного контроля;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2.5.2. Перечень химических веществ, биологических, физических и иных факторов, а также объектов производственного контроля, представляющих потенциальную опасность для работника, в отношении которых необходима организация лабораторных исследований, с указанием точек (мест), в которых осуществляется отбор проб, и периодичность проведения лабораторных исследований.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2.6. В помещениях, где в воздухе рабочей зоны существует риск формирования загрязнения веществами с остронаправленным механизмом действия, уровень которого превышает гигиенические нормативы, производственный контроль таких веществ должен осуществляться постоянно в автоматическом режиме и в случаях превышения их допустимого уровня должен сопровождаться подачей звукового и светового сигнала. Допускается осуществление контроля воздуха рабочей зоны перед входом в такие помещения.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2.7. Номенклатура, объем и периодичность контроля за соблюдением гигиенических нормативов по уровням микроклимата, освещенности, шума, вибрации (общей и локальной), инфразвука, ультразвука, электромагнитного излучения, лазерного излучения, ультрафиолетового излучения, тяжести и напряженности трудового процесса на рабочих местах устанавливается хозяйствующими субъектами с учетом степени их влияния на здоровье работника и среду его обитания в случаях, если указанные факторы идентифицированы на рабочих местах в ходе проведения специальной оценки условий труда и/или ранее проведенного производственного лабораторного контроля, а их фактические уровни не соответствуют установленным гигиеническим нормативам, а также после проведения реконструкции, модернизации производства, технического перевооружения и капитального ремонта, проведения мероприятий по улучшению условий труда. Контроль параметров микроклимата должен осуществляться не реже 1 раза в год.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2.8. Производственный контроль за биологическим фактором при использовании биологических агентов в производственных процессах осуществляется хозяйствующими субъектами в зависимости от классов чистоты помещений, определенных гигиеническими нормативами, но не реже 1 раза в год.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III. РАЗРАБОТКА И РЕАЛИЗАЦИЯ</w:t>
      </w:r>
    </w:p>
    <w:p w:rsidR="008256A8" w:rsidRDefault="008256A8">
      <w:pPr>
        <w:pStyle w:val="ConsPlusTitle"/>
        <w:jc w:val="center"/>
      </w:pPr>
      <w:r>
        <w:t>САНИТАРНО-ПРОТИВОЭПИДЕМИЧЕСКИХ (ПРОФИЛАКТИЧЕСКИХ)</w:t>
      </w:r>
    </w:p>
    <w:p w:rsidR="008256A8" w:rsidRDefault="008256A8">
      <w:pPr>
        <w:pStyle w:val="ConsPlusTitle"/>
        <w:jc w:val="center"/>
      </w:pPr>
      <w:r>
        <w:t>МЕРОПРИЯТИЙ, НАПРАВЛЕННЫХ НА ПРЕДУПРЕЖДЕНИЕ ВРЕДНОГО</w:t>
      </w:r>
    </w:p>
    <w:p w:rsidR="008256A8" w:rsidRDefault="008256A8">
      <w:pPr>
        <w:pStyle w:val="ConsPlusTitle"/>
        <w:jc w:val="center"/>
      </w:pPr>
      <w:r>
        <w:t>ВОЗДЕЙСТВИЯ ФАКТОРОВ ПРОИЗВОДСТВЕННОЙ СРЕДЫ И ТРУДОВОГО</w:t>
      </w:r>
    </w:p>
    <w:p w:rsidR="008256A8" w:rsidRDefault="008256A8">
      <w:pPr>
        <w:pStyle w:val="ConsPlusTitle"/>
        <w:jc w:val="center"/>
      </w:pPr>
      <w:r>
        <w:t>ПРОЦЕССА НА ЗДОРОВЬЕ РАБОТНИКА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bookmarkStart w:id="2" w:name="P81"/>
      <w:bookmarkEnd w:id="2"/>
      <w:r>
        <w:t>3.1. Санитарно-противоэпидемические (профилактические) мероприятия, направленные на предупреждение вредного воздействия факторов производственной среды и трудового процесса на здоровье работника, включают в себя: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технологические и технические мероприятия;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организационные мероприятия;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организацию лечебно-профилактического питания;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средств индивидуальной защиты (далее - СИЗ).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3.2. При разработке и внедрении технологических и технических мероприятий необходимо (при наличии технической возможности) устранять, предотвращать или уменьшать опасность в источнике образования и распространения вредных и (или) опасных производственных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Технологические и технические мероприятия должны включать в себя один или несколько из следующих средств и методов: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изменение производственного процесса;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отказ от операции, характеризующейся наличием вредных и опасных производственных факторов;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механизацию и автоматизацию процессов;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средства контроля за организацией технологического процесса, в том числе дистанционные и автоматические;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мероприятия по снижению уровня воздействия факторов производственной среды и трудового процесса;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применение средств коллективной защиты, направленных на экранирование, изоляцию работника;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систем аварийной остановки производственных процессов, предотвращающих наступление неблагоприятных последствий;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подбор и применение рабочего оборудования с целью снижения влияния факторов производственной среды и трудового процесса.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3.3. Организационные мероприятия должны обеспечивать снижение времени неблагоприятного воздействия факторов производственной среды и трудового процесса на работника.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В отношении рабочих мест инвалидов хозяйствующий субъект обязан обеспечить разработку и реализацию санитарно-противоэпидемических (профилактических) мероприятий в соответствии с индивидуальной программой реабилитации инвалидов.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bookmarkStart w:id="3" w:name="P99"/>
      <w:bookmarkEnd w:id="3"/>
      <w:r>
        <w:t>IV. ТРЕБОВАНИЯ К РАЗРАБОТКЕ И РЕАЛИЗАЦИИ</w:t>
      </w:r>
    </w:p>
    <w:p w:rsidR="008256A8" w:rsidRDefault="008256A8">
      <w:pPr>
        <w:pStyle w:val="ConsPlusTitle"/>
        <w:jc w:val="center"/>
      </w:pPr>
      <w:r>
        <w:t>САНИТАРНО-ПРОТИВОЭПИДЕМИЧЕСКИХ (ПРОФИЛАКТИЧЕСКИХ)</w:t>
      </w:r>
    </w:p>
    <w:p w:rsidR="008256A8" w:rsidRDefault="008256A8">
      <w:pPr>
        <w:pStyle w:val="ConsPlusTitle"/>
        <w:jc w:val="center"/>
      </w:pPr>
      <w:r>
        <w:t>МЕРОПРИЯТИЙ ПРИ РАБОТЕ С ОТДЕЛЬНЫМИ ФАКТОРАМИ</w:t>
      </w:r>
    </w:p>
    <w:p w:rsidR="008256A8" w:rsidRDefault="008256A8">
      <w:pPr>
        <w:pStyle w:val="ConsPlusTitle"/>
        <w:jc w:val="center"/>
      </w:pPr>
      <w:r>
        <w:t>И ТЕХНОЛОГИЧЕСКИМИ ПРОЦЕССАМИ НА ЭТАПЕ ЭКСПЛУАТАЦИИ,</w:t>
      </w:r>
    </w:p>
    <w:p w:rsidR="008256A8" w:rsidRDefault="008256A8">
      <w:pPr>
        <w:pStyle w:val="ConsPlusTitle"/>
        <w:jc w:val="center"/>
      </w:pPr>
      <w:r>
        <w:t>РЕКОНСТРУКЦИИ И МОДЕРНИЗАЦИИ ПРОИЗВОДСТВА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4.1. Размещение технологического оборудования различных производственных переделов и процессов должно предусматривать объемно-планировочные и конструктивные решения, снижающие негативное влияние факторов производственной среды и трудового процесса соседних участков (цехов) друг на друга. Модернизация технологических процессов должна предусматривать: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учет эргономических характеристик в отношении производственного оборудования, организации рабочих мест и трудового процесса;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механизацию и автоматизацию погрузочно-разгрузочных работ, способов транспортирования сырьевых материалов, готовой продукции и отходов производства.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4.2. При осуществлении технологических процессов, а также применении оборудования и инструментов химические вещества должны использоваться в соответствии с гигиеническими нормативами. Применение химических веществ без установленных гигиенических нормативов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4.3. При производстве и применении микробных препаратов не допускаются к использованию в технологическом процессе патогенные штаммы, а также штаммы-продуценты, обладающие способностью носительства.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4.4. До начала работ по ремонту и обслуживанию оборудования, загрязненного веществами, обладающими остронаправленным механизмом действия, его необходимо очищать.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4.5. Рабочие места после замены, модернизации или капитального ремонта оборудования оцениваются на соответствие гигиеническим нормативам на основе результатов специальной оценки условий труда или производственного контроля.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4.6. На производстве должен быть перечень используемого сырья (за исключением пищевого), основных и вспомогательных материалов, который включает в себя описание, состав сырья и материалов и меры безопасного обращения с сырьем и материалами.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4.7. При применении транспортеров для транспортировки пылящих материалов постоянные </w:t>
      </w:r>
      <w:r>
        <w:lastRenderedPageBreak/>
        <w:t>рабочие места, связанные с эксплуатацией, обслуживанием и наблюдением за работой транспортных систем, должны быть оборудованы средствами пылеудаления и (или) 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4.8. Склады для малотоннажных изделий и материалов обеспечиваются транспортными средствами и подъемными механизмами в зависимости от габаритов, веса и назначения складируемых изделий и материалов.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4.9. Склады хранения веществ, обладающих остронаправленным механизмом действия, должны иметь аварийный комплект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4.10. Технологические процессы, оборудование, материалы, характеризующиеся выделением пыли.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4.11. Технологические процессы, характеризующиеся применением, образованием и выделением пыли, должны быть механизированы или автоматизированы; предусматривать способы подавления пыли в процессе ее образования с применением воды или других средств.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4.12. Рассев порошковых материалов на открытых ситах не допускается. Оборудование снабжается укрытиями или аспирационными устройствами. Разделение порошковых материалов по фракциям следует производить с помощью устройств, обеспеченных укрытием и находящихся под разрежением.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4.13. Выгрузка сыпучих материалов из мешков, бочек и другой мелкой тары в складских помещениях, должна осуществляться способом, исключающим попадание пыли в воздух рабочей зоны, или с применением средств защиты органов дыхания.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4.14. Погрузка и разгрузка сыпучих, порошкообразных материалов большими объемами в транспортные средства, вагоны, контейнеры, емкости должна производиться в местах, площадках, помещениях, оборудованных устройствами для локализации или аспирации пыли.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4.15. Сушку порошковых и пастообразных материалов следует осуществлять в закрытых аппаратах непрерывного действия, оборудованных системами вытяжной вентиляции или системами рециркуляции.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4.16. Не допускается производство пескоструйных работ в закрытых помещениях с применением сухого песка. Очистка изделий дробью, металлическим песком и песком с водой должна производиться в герметичном оборудовании с дистанционным управлением или с использованием изолирующего костюма.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4.17. Станки и инструмент для механической обработки материалов и изделий, сопровождающихся выделением газов, паров и аэрозолей, следует использовать совместно с системами удаления данных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4.18. Очистка оборудования, вентиляционных систем, заготовок, готовых изделий, полов и стен от пыли сжатым воздухом без применения СИЗ и специальной одежды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4.19. При осуществлении технологических процессов, характеризующихся образованием и выделением пыли, хозяйствующим субъектом в соответствии с инструкцией по применению СИЗ органов дыхания устанавливаются режимы их применения с учетом концентраций пыли в воздухе рабочей зоны, времени пребывания в них работающих.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4.20. Удаление воздуха из помещений системами вентиляции следует реализовывать способом, исключающим прохождение его через зону дыхания работающих на постоянных рабочих местах.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4.21. Промышленное оборудование, характеризующееся выделением пыли, эксплуатация которого приводит к превышению гигиенических нормативов в воздухе рабочей зоны с постоянными рабочими местами, должно быть оснащено устройствами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4.22. В системах общеобменной вентиляции производственных помещений (без естественного проветривания), имеющих по одной приточной и одной вытяжной установке, должны быть резервные системы для обеспечения параметров работы вентиляции или иные мероприятия, направленные на защиту работающих от факторов производственной среды.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4.23. В помещениях, предназначенных для круглосуточной работы, а также в помещениях без естественного проветривания, должны быть предусмотрены средства, обеспечивающие не менее половины от требуемого воздухообмена и заданную температуру в холодный период года.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4.24. Воздуховоды вентиляционных систем, пол, стены и элементы строительных конструкций цехов, проемы и поверхности окон, арматура освещения должны очищаться от пыли и копоти не реже одного раза в три месяца.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4.25. Работа с концентрированными кислотами и щелочами должна проводиться в изолированных помещениях с использованием аппаратуры, оборудованной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4.26. Используемое для работы с веществами, обладающими остронаправленным механизмом действия, оборудование должно быть герметичным, или необходимо применять системы автоматизированного или дистанционного управления процессом.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4.27. Пульты управления технологическими процессами, являющихся источником факторов производственной среды, уровни которых не соответствуют установленным гигиеническим нормативам, следует размещать в изолированных помещениях при создании в них избыточного давления. В помещения с технологическим оборудованием, являющимся источником факторов производственной среды, уровни которых не соответствуют гигиеническим нормативам, работающие могут входить только в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4.28. Емкости, сборники, мерные сосуды технологических жидкостей, розлив которых может привести к формированию в рабочей зоне уровней загрязнения, превышающих гигиенические нормативы, должны быть оборудованы системой сигнализации о максимальном допустимом уровне их заполнения. Для контроля содержания в емкостях таких технологических жидкостей должны использоваться уровнемеры.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4.29. В рабочих помещениях следует предусматривать гидранты, фонтанчики с автоматическим включением или души для немедленного смывания химических веществ, обладающих раздражающим действием, при их попадании на кожные покровы и слизистые оболочки глаз.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4.30. При технологических процессах, особенностью которых является микробное загрязнение воздушной среды, очистка удаляемого из рабочих зон воздуха должна обеспечивать соответствие уровней содержания микроорганизмов-продуцентов, бактериальных препаратов и их компонентов в атмосферном воздухе гигиеническим нормативам.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4.31. В условиях закрытых помещений и замкнутых пространств, технические средства, оборудованные двигателями внутреннего сгорания, применяются при наличии нейтрализаторов выхлопных газов или системы отвода газов.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4.32. При работе с веществами, обладающими остронаправленным механизмом действия, включение систем местной вытяжной вентиляции, удаляющей от технологического оборудования данные вещества, следует блокировать с этим оборудованием таким образом, чтобы оно не </w:t>
      </w:r>
      <w:r>
        <w:lastRenderedPageBreak/>
        <w:t>могло работать при отключенной местной вытяжной вентиляции. В случае если остановка производственного процесса при отключении вытяжной вентиляции невозможна или при остановке оборудования (процесса) продолжается выделение вредных веществ в воздух помещений в концентрациях, превышающих гигиенические нормативы, должна быть предусмотрена установка резервных вентиляторов для местных отсосов с их автоматическим переключением или должны быть реализованы организационные меры по применению СИЗ органов дыхания фильтрующего типа или немедленная эвакуация работников из таких помещений.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4.33. В случае если на рабочих местах по результатам проведения производственного контроля, специальной оценки условий труда, контрольно-надзорных мероприятий зафиксировано наличие факторов производственной среды и трудовых процессов, обладающих канцерогенными свойствами, указанных в </w:t>
      </w:r>
      <w:hyperlink w:anchor="P740" w:history="1">
        <w:r>
          <w:rPr>
            <w:color w:val="0000FF"/>
          </w:rPr>
          <w:t>приложении N 2</w:t>
        </w:r>
      </w:hyperlink>
      <w:r>
        <w:t xml:space="preserve"> к Санитарным правилам, должны быть предусмотрены мероприятия в соответствии с </w:t>
      </w:r>
      <w:hyperlink w:anchor="P81" w:history="1">
        <w:r>
          <w:rPr>
            <w:color w:val="0000FF"/>
          </w:rPr>
          <w:t>пунктом 3.1</w:t>
        </w:r>
      </w:hyperlink>
      <w:r>
        <w:t xml:space="preserve"> Санитарных правил.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4.34. Информация о наличии факторов производственной среды и трудовых процессов, обладающих канцерогенными свойствами актуализируется хозяйствующим субъектом в случаях: проведения реконструкции, изменении режимов технологических процессов, смене применяемых сырья и материалов, но не реже 1 раза в 5 лет.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4.35. Информация о наличии факторов производственной среды и трудовых процессах, обладающих канцерогенными свойствами (перечень технологических процессов при которых используются канцерогенные вещества (с указанием их наименования); количество лиц, непосредственно контактирующих с данным веществами и занятых на соответствующих технологических процессах (всего и отдельно женщин) с указанием профессий), должна быть указана в программе производственного контроля.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4.36. В производственных помещениях с постоянным пребыванием работников и помещениях для отдыха должны быть предусмотрены мероприятия, направленные на предотвращение вреда здоровью работников от воздействия избыточного тепла или холода. При разработке мероприятий необходимо учитывать категории работ по энергозатратам, указанные в гигиенических нормативах, а также климатические условия местности, теплозащитные свойства применяемой работниками специальной одежды, специальной обуви (далее - спецодежда и обувь соответственно) и других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4.37. Производственные процессы и отдельные операции, сопровождающиеся образованием и выделением конвекционного и лучистого тепла свыше установленных гигиеническими нормативами, должны быть автоматизированы или обеспечены устройствами дистанционного наблюдения, или работники, занятые на данных производственных процессах, должны быть обеспечены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4.38. Охлаждение нагретых материалов, изделий и передвижного оборудования непосредственно в рабочих помещениях следует производить на специальном участке, оборудованном устройством для местного удаления выделяемого тепла и защиты работающих от теплового облучения.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4.39. Участки технологического оборудования с использованием хладагентов должны иметь ограждения. Металлические поверхности ручных инструментов, металлические ручки и задвижки технологического оборудования с использованием хладагентов должны быть покрыты теплоизолирующим материалом.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4.40. При использовании внутри помещений технологических процессов, сопровождающихся влаговыделением, приводящим к превышению гигиенических нормативов, должны быть предусмотрены: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использование оборотных циклов воды;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непрерывность механизации или автоматизации;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ограничение контакта работающих с водой и водными растворами;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устройства для механического открывания и автоматического закрывания загрузочно-выгрузочных отверстий;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оборудование устройств для визуального контроля и отбора проб, приспособлениями, обеспечивающими герметичность оборудования.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Использование негерметизированного оборудования с выделением влаги допускается при условии исключения его влияния на работников непосредственно не связанных с осуществлением данных технологических процессов и операций.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4.41. Оборудование, непосредственно используемое для организации технологического процесса, в котором используется вода и водные технологические растворы, которое не исключает поступление водных паров в рабочую зону, должно быть обеспечено укрытиями с устройством систем вытяжной вентиляции или хозяйствующим субъектом должны быть реализованы мероприятия, направленные на снижение поступления воды и водных паров в рабочую зону.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4.42. На постоянных рабочих местах у источников тепла, создающих уровни теплового излучения и температуры воздуха выше действующих гигиенических нормативов должно быть организовано воздушное душирование, при невозможности применения местных укрытий и отсосов.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4.43. Зоны с эквивалентным уровнем звука выше гигиенических нормативов должны быть обозначены знаками безопасности.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4.44. При организации технологических процессов, создающих на рабочих местах уровни шума, превышающие гигиенические нормативы, следует применять одного или несколько средств и методов, снижающих уровни шума в источнике его возникновения и на пути распространения: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технологических процессов, машин и оборудования характеризующихся более низкими уровнями шума;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дистанционного управления и автоматического контроля;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звукоизолирующих ограждений-кожухов, кабин управления технологическим процессом;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устройство звукопоглощающих облицовок и объемных поглотителей шума;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применение вибропоглощения и виброизоляции;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установка глушителей аэродинамического шума, создаваемого пневматическими ручными машинами, вентиляторами, компрессорными и другими технологическими установками;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рациональные архитектурно-планировочные решения производственных зданий, помещений, а также расстановки технологического оборудования, машин и организации рабочих мест;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разработка и применение режимов труда и отдыха;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использование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4.45. Снижение вредного воздействия общей вибрации на рабочих местах с превышением гигиенических нормативов по общей вибрации должно осуществляться за счет одного или нескольких из следующих методов: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уменьшение вибрации на пути распространения средствами виброизоляции и вибропоглощения, применения дистанционного или автоматического управления;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конструирование и изготовление оборудования, создающего вибрацию, в комплекте с виброизоляторами;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использование машин и оборудования в соответствии с их назначением, предусмотренным нормативно-технической документацией;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исключение контакта работающих с вибрирующими поверхностями за пределами рабочего места или рабочей зоны;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запрет пребывания рабочих на вибрирующей поверхности производственного оборудования во время его работы;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своевременный ремонт машин и оборудования (с балансировкой движущихся частей), проверка крепления агрегатов к полу, фундаменту, строительным конструкциям с последующим лабораторным контролем вибрационных характеристик;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своевременный ремонт путей, поверхностей для перемещения машин, поддерживающих конструкций;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установка стационарного оборудования на отдельные фундаменты и поддерживающие конструкции зданий и сооружений;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ограничение времени воздействия на работника уровней вибрации, превышающих гигиенические нормативы;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организация обязательных перерывов в работе (ограничение длительного непрерывного воздействия вибрации);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использование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4.46. Снижение уровней вибрации, передающейся на руки работающих, следует осуществлять за счет одного или нескольких из перечисленных ниже методов: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в источнике образования механических колебаний конструктивными и технологическими мерами;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на пути распространения механических колебаний средствами вибропоглощения за счет применения пружинных и резиновых амортизаторов, прокладок;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использованием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4.47. В процессе работы ультразвукового оборудования следует исключать непосредственный контакт рук работников с жидкостью, обрабатываемыми деталями. Для загрузки и выгрузки деталей из ультразвуковых ванн при включенном оборудовании следует использовать сетки, снабженные ручками с виброизолирующим покрытием.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4.48. В случае превышения на рабочих местах гигиенических нормативов по электромагнитному излучению (далее - ЭМИ), постоянным магнитным полям (далее - ПМП), а </w:t>
      </w:r>
      <w:r>
        <w:lastRenderedPageBreak/>
        <w:t>также при работе с магнитными материалами следует предусматривать мероприятия по снижению вредного воздействия ЭМИ и ПМП на работников путем применения одного или нескольких из следующих методов: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изменение технологического процесса, направленное на снижение продолжительности и (или) интенсивности воздействия ЭМИ и ПМП;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подбор оборудования, создающего меньший, относительно используемого, электромагнитный фон;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снижение эмиссии электромагнитных полей;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планировка рабочих мест и зон пребывания персонала с учетом минимизации воздействия ЭМИ и ПМП, в том числе с учетом возможного суммирования энергии излучения от нескольких источников;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уменьшение времени экспозиции работников к ЭМИ и ПМП, превышающих гигиенические нормативы;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дистанционное управление технологическим процессом;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расположение постоянных рабочих мест за пределами зон, в которых уровни ЭМИ и ПМП превышают ПДУ;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экранирование рабочих мест;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использование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4.49. При работах, связанных с воздействием на работающих инфракрасного и ультрафиолетового излучения, защита должна обеспечиваться путем организации дистанционного управления процессами и оборудованием, экранирования источников излучения, использования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4.50. Применение лазеров открытого типа допускается при применении дистанционного управления. Визуальная юстировка лазеров производится с применением СИЗ глаз и кожи.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V. ТРЕБОВАНИЯ К ПРОИЗВОДСТВЕННЫМ ЗДАНИЯМ,</w:t>
      </w:r>
    </w:p>
    <w:p w:rsidR="008256A8" w:rsidRDefault="008256A8">
      <w:pPr>
        <w:pStyle w:val="ConsPlusTitle"/>
        <w:jc w:val="center"/>
      </w:pPr>
      <w:r>
        <w:t>ПОМЕЩЕНИЯМ И СООРУЖЕНИЯМ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5.1. Объем помещений, на одного работника (для постоянных рабочих мест) вне зависимости от вида выполняемых работ, в соответствии с категориями энерготрат, установленными гигиеническими нормативами, должен составлять: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не менее 15 м</w:t>
      </w:r>
      <w:r>
        <w:rPr>
          <w:vertAlign w:val="superscript"/>
        </w:rPr>
        <w:t>3</w:t>
      </w:r>
      <w:r>
        <w:t xml:space="preserve"> при выполнении легкой физической работы с категорией энерготрат Iа - Iб;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не менее 25 м</w:t>
      </w:r>
      <w:r>
        <w:rPr>
          <w:vertAlign w:val="superscript"/>
        </w:rPr>
        <w:t>3</w:t>
      </w:r>
      <w:r>
        <w:t xml:space="preserve"> при выполнении работ средней тяжести с категорией энерготрат IIа - IIб;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не менее 30 м</w:t>
      </w:r>
      <w:r>
        <w:rPr>
          <w:vertAlign w:val="superscript"/>
        </w:rPr>
        <w:t>3</w:t>
      </w:r>
      <w:r>
        <w:t xml:space="preserve"> при выполнении тяжелой работы с категорией энерготрат III.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5.2. Площадь помещений для одного работника вне зависимости от вида выполняемых работ должна составлять не менее 4,5 м</w:t>
      </w:r>
      <w:r>
        <w:rPr>
          <w:vertAlign w:val="superscript"/>
        </w:rPr>
        <w:t>2</w:t>
      </w:r>
      <w:r>
        <w:t>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5.3. При размещении в одном помещении нескольких промышленных установок, генерирующих ЭМИ, их расположение должно исключать возможность превышения гигиенических нормативов на рабочих местах за счет суммирования энергии излучения.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5.4. В местах воздействия агрессивных жидкостей (кислот, щелочей, окислителей, </w:t>
      </w:r>
      <w:r>
        <w:lastRenderedPageBreak/>
        <w:t>восстановителей) ртути, растворителей, биологически активных веществ, покрытия полов должны быть устойчивы к действию указанных веществ и не допускать их сорбцию.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5.5. У входов в производственные здания и сооружения должны быть приспособления для очистки обуви.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5.6. Для предупреждения попадания в производственные помещения холодного воздуха входы в здания должны быть оборудованы системами, ограничивающими попадание холодного воздуха извне.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VI. ТРЕБОВАНИЯ К ОРГАНИЗАЦИИ ТЕХНОЛОГИЧЕСКИХ ПРОЦЕССОВ</w:t>
      </w:r>
    </w:p>
    <w:p w:rsidR="008256A8" w:rsidRDefault="008256A8">
      <w:pPr>
        <w:pStyle w:val="ConsPlusTitle"/>
        <w:jc w:val="center"/>
      </w:pPr>
      <w:r>
        <w:t>И РАБОЧИХ МЕСТ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6.1. В случае превышения на рабочих местах гигиенических нормативов по показателям тяжести и напряженности труда следует предусматривать применения одного или нескольких из следующих методов: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механизация и автоматизация технологических процессов;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подбор и применение оборудования, направленные на снижение влияния факторов трудового процесса;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оснащение рабочего места с учетом физиолого-анатомических особенностей работника;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разработка и применение специальных режимов труда и отдыха;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смена видов деятельности в течение одной смены;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расширение перечня (видов) выполняемых операций, выполняемых одним работником при конвейерном производстве;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6.2. На рабочем месте, предназначенном для работы в положении стоя, производственное оборудование должно иметь пространство для стоп высотой не менее 150 мм, глубиной не менее 150 мм и шириной не менее 530 мм.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6.3. На рабочем месте, предназначенном для работы в положении сидя, производственное оборудование и рабочие столы должны иметь пространство для размещения ног высотой не менее 600 мм, глубиной - не менее 450 мм на уровне колен и 600 мм на уровне стоп, шириной не менее 500 мм.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6.4. Рабочее место, предназначенное для работы в положении стоя, следует оснащать сиденьем-поддержкой.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6.5. Для лиц, работающих 12 и более часов (при наличии перерыва на сон), должно быть оборудовано место для сна и принятия горячей пищи.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VII. ТРЕБОВАНИЯ К ОРГАНИЗАЦИИ УСЛОВИЙ ТРУДА ЖЕНЩИН В ПЕРИОД</w:t>
      </w:r>
    </w:p>
    <w:p w:rsidR="008256A8" w:rsidRDefault="008256A8">
      <w:pPr>
        <w:pStyle w:val="ConsPlusTitle"/>
        <w:jc w:val="center"/>
      </w:pPr>
      <w:r>
        <w:t>БЕРЕМЕННОСТИ И КОРМЛЕНИЯ РЕБЕНКА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7.1. Условия труда женщин в период беременности и кормления ребенка должны соответствовать допустимым условиям труда.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7.2. Беременные женщины и в период кормления ребенка не должны выполнять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</w:t>
      </w:r>
      <w:r>
        <w:lastRenderedPageBreak/>
        <w:t>грудью в оборудование и предметы труда).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превышением гигиенических нормативов по показателям напряженности трудового процесса.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7.3. Беременные и кормящие женщины не допускаются к выполнению работ, связанных с воздействием возбудителей инфекционных, паразитарных и грибковых заболеваний.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7.4. Беременные и кормящие женщины не должны трудиться в условиях воздействия источников инфракрасного излучения.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7.5. Для беременных и кормящих женщин исключаются условия труда, характеризующиеся превышением гигиенических нормативов по показателям влажности.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7.6. Для женщин в период беременности запрещается работа в условиях резких перепадов барометрического давления.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1"/>
      </w:pPr>
      <w:r>
        <w:t>VIII. ТРЕБОВАНИЯ К САНИТАРНО-БЫТОВЫМ ПОМЕЩЕНИЯМ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8.1. Санитарно-бытовые помещения, предназначенные для приема пищи и обеспечения личной гигиены работников, должны быть оборудованы устройствами питьевого водоснабжения, водопроводом, канализацией и отоплением.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8.2. Использование санитарно-бытовых помещений не по назначению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8.3. Гардеробные для переодевания и хранения домашней и рабочей одежды, санузлы, душевые, умывальные оборудуются отдельно для мужчин и женщин. Для предприятий, цехов, участков, площадок и иных обособленных объектов с численностью до 15 работников на объекте допускаются совмещенные гардеробные, санузлы, душевые, умывальные.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8.4. В гардеробных шкафчики для хранения одежды должны предусматривать раздельное хранение рабочей и личной одежды.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8.5. Все рабочие обеспечиваются питьевой водой, соответствующей требованиям гигиенических нормативов.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8.6. Не допускать пересечение потоков рабочих в чистой и загрязненной одежде.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8.7. Количество мест в гардеробных спецодежды, независимо от способа хранения, должно соответствовать количеству работников в наибольшей смене, занятых на работах, сопровождающихся загрязнением одежды и тела.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В гардеробных для рабочей и личной одежды при открытом способе хранения, количество мест должно соответствовать числу работников в двух смежных наиболее многочисленных сменах; а при закрытом способе хранения - количеству работников во всех сменах.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8.8. Устройство помещений для сушки и обеспыливания спецодежды и обуви, их пропускная способность и применяемые способы сушки и обеспыливания должны обеспечивать полное просушивание и удаление пыли со спецодежды и обуви к началу следующей рабочей смены.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8.9. В гардеробных для специальной одежды, загрязненной веществами I-го и II-го класса опасности, указанными в гигиенических нормативах, а также патогенными микроорганизмами, хранение одежды осуществляется после обеззараживания (дезактивации, дезинфекции, дегазации). Для выдачи работникам чистой одежды должна быть предусмотрена раздаточная спецодежды. Прием (сбор) и временное хранение загрязненной спецодежды должно осуществляться в изолированном помещении, расположенном рядом с гардеробной </w:t>
      </w:r>
      <w:r>
        <w:lastRenderedPageBreak/>
        <w:t>спецодежды.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8.10. Обработка спецодежды, загрязненной патогенными микроорганизмами, должна проводиться после каждой смены. Периодичность обработки спецодежды, загрязненной веществами I-го и II-го класса опасности, указанными в гигиенических нормативах, зависит от степени загрязнения вещей и может быть ежесменной, периодической или эпизодической.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8.11. Умывальные размещаются в помещениях, смежных с гардеробными, или в гардеробных, в специально отведенных местах.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8.12. При производственных процессах, связанных с загрязнением спецодежды, а также с применением веществ I - II классов опасности, указанных в утвержденных гигиенических нормативах, оборудуется помещение, предназначенное для смены одежды, санитарной обработки персонала и контроля радиоактивного и химического загрязнения кожных покровов и спецодежды, включающее также душевую и гардеробную.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8.13. Полы, стены и оборудование гардеробных, умывальных, душевых, туалетов, кабин для личной гигиены женщин, ручных и ножных ванн должны иметь покрытия из влагостойких материалов с гладкими поверхностями, устойчивыми к воздействию моющих, дезинфицирующих средств.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8.14. Тамбуры санузлов оснащаются умывальниками с электрополотенцами или полотенцами разового пользования.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8.15. На участках, где интенсивность теплового облучения превышает установленные гигиенические нормативы, в составе помещений для отдыха должно быть устройство для охлаждения воздуха.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8.16. При производственных процессах, связанных с выделением пыли и вредных веществ, в гардеробных должны быть предусмотрены респираторные.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8.17. Для лиц, занятых на работах, связанных с выделением пыли, должно быть предусмотрено наличие средств обеспыливания спецодежды.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8.18. Помещения, оснащенные специальным оборудованием для гидромассажа ног, должны быть предусмотрены на производствах, с численностью работающих более 251 человека, характеризующихся условиями труда, связанным с пребыванием работающих стоя при превышении гигиенических нормативов по тяжести трудового процесса или с технологическим оборудованием, генерирующим вибрацию, передающуюся на ноги.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8.19. Кабины для проведения комплекса физиотерапевтических процедур с целью профилактики вибрационной болезни (тепловых гидропроцедур, воздушного обогрева рук с микромассажем, гимнастики) должны быть предусмотрены на производствах с технологическими процессами и операциями, генерирующими вибрацию, при превышении установленных гигиенических нормативов, с численностью работающих 251 человек и более.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8.20. Санитарно-бытовые помещения должны подвергаться влажной уборке и дезинфекции после каждой смены.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8.21. На предприятии должны быть организованы помещения для приема пищи. Прием пищи вне организованных помещений не допускается.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right"/>
        <w:outlineLvl w:val="1"/>
      </w:pPr>
      <w:r>
        <w:lastRenderedPageBreak/>
        <w:t>Приложение 1</w:t>
      </w:r>
    </w:p>
    <w:p w:rsidR="008256A8" w:rsidRDefault="008256A8">
      <w:pPr>
        <w:pStyle w:val="ConsPlusNormal"/>
        <w:jc w:val="right"/>
      </w:pPr>
      <w:r>
        <w:t>к санитарным правилам</w:t>
      </w:r>
    </w:p>
    <w:p w:rsidR="008256A8" w:rsidRDefault="008256A8">
      <w:pPr>
        <w:pStyle w:val="ConsPlusNormal"/>
        <w:jc w:val="right"/>
      </w:pPr>
      <w:r>
        <w:t>"Санитарно-эпидемиологические</w:t>
      </w:r>
    </w:p>
    <w:p w:rsidR="008256A8" w:rsidRDefault="008256A8">
      <w:pPr>
        <w:pStyle w:val="ConsPlusNormal"/>
        <w:jc w:val="right"/>
      </w:pPr>
      <w:r>
        <w:t>требования к условиям труда"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</w:pPr>
      <w:bookmarkStart w:id="4" w:name="P268"/>
      <w:bookmarkEnd w:id="4"/>
      <w:r>
        <w:t>ТРЕБОВАНИЯ</w:t>
      </w:r>
    </w:p>
    <w:p w:rsidR="008256A8" w:rsidRDefault="008256A8">
      <w:pPr>
        <w:pStyle w:val="ConsPlusTitle"/>
        <w:jc w:val="center"/>
      </w:pPr>
      <w:r>
        <w:t>К УСЛОВИЯМ ТРУДА В ЗАВИСИМОСТИ ОТ ВИДА ДЕЯТЕЛЬНОСТИ</w:t>
      </w:r>
    </w:p>
    <w:p w:rsidR="008256A8" w:rsidRDefault="008256A8">
      <w:pPr>
        <w:pStyle w:val="ConsPlusTitle"/>
        <w:jc w:val="center"/>
      </w:pPr>
      <w:r>
        <w:t>И ОСОБЕННОСТЕЙ ТЕХНОЛОГИЧЕСКИХ ПРОЦЕССОВ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ДОБЫЧУ И ОБОГАЩЕНИЕ РУДНЫХ И НЕРУДНЫХ ПОЛЕЗНЫХ ИСКОПАЕМЫХ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1. Для хозяйствующих субъектов, осуществляющих добычу полезных ископаемых, выбор схем вентиляции горных работ и оборудования должен производиться с учетом снижения пылевыделений и газовыделений, уровней шума и вибрации при всех технологических операциях, а также применения комплексной механизации всех технологических процессов.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 На стационарных рабочих местах, связанных с наблюдением за технологическим процессом, устанавливаются камеры (кабины) для защиты работников от неблагоприятных производственных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 Проведение проходческих и очистных работ без применения средств пылеподавления и вентилирования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 Перфораторы должны эксплуатироваться с применением средств снижения шума, вибрации, пыли. После капитального ремонта, внесения изменений в конструкцию бурового оборудования проводятся лабораторные исследования уровней шума и вибрации на рабочем месте.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5. На транспортерах (конвейерах) в местах перегрузки устанавливаются устройства для пылеулавливания и (или) 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6. Работники должны обеспечиваться питьевой водой в достаточном количестве, в том числе горячим питьем (40 °C и выше) при работе в условиях охлаждающего микроклимата, и охлажденной водой (20 °C и ниже) в условиях нагревающего микроклимата.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7. Для организаций по добыче полезных ископаемых открытым способом технологический процесс разработки месторождений должен предусматривать механизацию вскрышных и добычных работ.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8. Дробление негабаритных кусков руды должно производиться механизированным способом.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9. Бурильные станки должны быть оснащены устройствами для пылеулавливания.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10. Подготовка забоя перед загрузкой транспортных средств горной массой предусматривает проветривание, предварительное орошение отбитой горной массы и поверхности горной выработки.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11. В местах возможного пылеобразования горная масса подвергается орошению. Оросители устанавливаются на расстоянии, предусматривающем полное перекрытие факелом распыляемой жидкости сечения приемных устройств.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12. При производстве стеновых блоков из природного камня камнерезными машинами разрабатываемый уступ должен подвергаться орошению, над источниками интенсивного пылеобразования оборудуется местная вытяжная вентиляция.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13. Процессы распиливания, фрезерования, шлифовки природного камня должны выполняться с использованием средств гидропылеподавления.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14. Диспетчерские пункты размещаются в отдельных помещениях или кабинах. Посты управления дробилками, грохотами и другим технологическим оборудованием должны быть виброизолированы и шумоизолированы.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15. Хранение и приготовление рабочих растворов флотореагентов должны проводиться в изолированных помещениях, оборудованных системой вентиляции. Применение ручных операций на всех этапах технологического процесса не допускается. Помещения для приготовления растворов реагентов оборудуются умывальниками с подачей холодной и горячей воды, дозатором с жидким мылом, электрополотенцами для рук или полотенцами разового пользования.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16. На всех действующих горизонтах и на поверхности у шахтных стволов, предназначенных для спуска и подъема людей, а также в постоянных пунктах посадки людей в рудничный транспорт и выходе из него необходимо устраивать камеры ожидания для рабочих. Они должны быть оборудованы стационарным освещением, вентиляционными и обогревательными (охлаждающими) устройствами, местами для сидения. Показатели микроклимата в камерах должны соответствовать гигиеническим нормативам, с учетом защитных свойств применяемых СИЗ.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II.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ДОБЫЧУ НЕФТИ И (ИЛИ) ГАЗА И ПРОИЗВОДСТВО НЕФТЕПРОДУКТОВ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17. Условия эксплуатации полов должны исключать появление наледей на полу сооружений, не имеющих укрытия от метеорологических воздействий. Следует также обеспечивать удаление с поверхности пола грязи, смазочных масел, химических реагентов.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18. Не допускается размещать на открытых площадках производственных объектов технологическое и силовое оборудование, требующее постоянного пребывания работников.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19. Регулирующая и запорная арматура, расположенная в колодцах, траншеях и других заглублениях, должна быть оснащена дистанционным управлением или приводом, управляемым снаружи.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20. При проведении работ в закрытых насосных по перекачке сырой нефти при превышении предельно допустимых концентраций (далее - ПДК) вредных веществ обеспечивается снижение концентрации указанных веществ или применение СИЗ органов дыхания.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21. Подача катализаторов в ходе технологических процессов должна быть механизирована.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22. В состав санитарно-бытовых помещений должны входить душевые, санузлы, помещения и устройства для обогрева работающих, помещение для приема пищи, помещения и устройства для сушки СИЗ, в том числе специальной одежды и обуви работающих.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23. Работники, выполняющие работы вахтовым методом, должны быть обеспечены горячим питанием или помещением для приема пищи, с возможностью ее подогрева.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24. На объектах, обеспечиваемых привозной водой, на которых складируются, хранятся и используются концентрированные растворы кислот и щелочей, кристаллическая и безводная каустическая сода, должен быть предусмотрен запас воды, который не может быть использован в текущем технологическом процессе и предназначенный для применения в аварийных ситуациях. Данный запас воды должен обновляться при каждом поступлении воды на объект.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25. Не допускается эксплуатация промышленного оборудования при неисправных и </w:t>
      </w:r>
      <w:r>
        <w:lastRenderedPageBreak/>
        <w:t>отключенных системах вентиляции в помещении, в котором оно находится.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26. Работники должны быть обеспечены питьевой водой, соответствующей гигиеническим нормативам. Многоразовые емкости для хранения и доставки питьевой воды должны подвергаться очистке и дезинфекции.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III.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И ПЕРЕРАБОТКУ ЧЕРНЫХ И ЦВЕТНЫХ МЕТАЛЛОВ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27. Пульты управления (за исключением местных пультов управления), являющиеся постоянными рабочими местами, должны располагаться в отдельных помещениях или кабинах, оборудованных кондиционерами и звукоизоляцией.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28. Чистка чугуновозных сталеразливочных, шлаковых ковшей должна быть механизирована и производиться в отдельных помещениях или специальных участках.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29. Внепечное рафинирование методом смешивания расплавов допускается производить только в специальных цехах или изолированных помещениях.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30. Смешивание сплавов должно производиться в агрегатах закрытого типа с дистанционным управлением, оборудованных местной вытяжной вентиляцией и укрытиями.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31. Контроль за работой конвертеров для продувки передельного феррохрома кислородом должен быть автоматизирован.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32. Ручная сортировка и чистка сплавов должны производиться на столах, обеспечивающих возможность работы сидя и оснащенных местными отсосами.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33. Транспортировка остывших шлаков внутри цеха должна осуществляться пневмотранспортом или вибротранспортом, для их отправки должны использоваться специальные цистерны или автомашины закрытого типа, обеспечивающие беспыльную загрузку, транспортировку и разгрузку материалов.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34. Процесс упаковки шлаков должен быть полностью механизирован и автоматизирован. Установки фасовки шлака должны оборудоваться аспирационными системами.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35. Погрузка шлака в вагоны должна быть механизирована и оборудована системой дистанционного контроля за уровнем загружаемых шлаков.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36. Дробление и просев металлических отходов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37. Подготовка шихты (раскупорка барабанов или мешков с шихтой, взвешивание, смешивание компонентов шихты, транспортировка и засыпка шихтовых материалов в плавильные емкости) должна быть механизирована и осуществляться закрытым непрерывным процессом с дистанционным управлением.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38. Подготовка шихты, содержащей естественно-радиоактивные элементы, должна осуществляться в изолированных помещениях с соблюдением мер, предусмотренных правилами работы с радиоактивными веществами.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39. Остывание плавок перед их расфутеровкой должно осуществляться на стационарных местах, оборудованных теплозащитными экранами и системами местной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40. Смотровые окна всех рабочих площадках сталеплавильных агрегатов должны быть оборудованы теплозащитными устройствами.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41. Операции по очистке и смазке изложниц должны быть механизированы и оборудованы местными отсосами.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42. Очистка поддонов и изложниц путем обдува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43. При организации работ с нагревательными устройствами должны быть предусмотрены средства снижения уровней вредных факторов производственной среды на работников в соответствии с </w:t>
      </w:r>
      <w:hyperlink w:anchor="P99" w:history="1">
        <w:r>
          <w:rPr>
            <w:color w:val="0000FF"/>
          </w:rPr>
          <w:t>главой IV</w:t>
        </w:r>
      </w:hyperlink>
      <w:r>
        <w:t xml:space="preserve"> Санитарных правил.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44. Измерение температуры металла в нагревательных печах и колодцах должно проводиться дистанционно и автоматически.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45. Уборка окалины из-под станов, из ям, отстойников должна быть механизирована.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46. Порезка брака металла газовыми горелками должна выполняться на площадках, оборудованных средствами снижения уровня факторов производственной среды на работников.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47. Ремонт и сушка разливочных ковшей должны производиться на специальных стендах, оборудованных устройствами для улавливания и отвода продуктов горения.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48. Ленточные конвейеры в местах перегрузок сыпучих материалов должны иметь аспирируемые покрытия.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49. Формовочная масса при производстве огнеупоров должна подаваться закрытым способом непосредственно в пресс-формы.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50. При организации технологического процесса флотации не допускается перелив пены и пульпы через борта желобов флотомашин.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51. Вся используемая баковая аппаратура должна быть: снабжена устройствами для механизированной загрузки сыпучих материалов; закрыта крышками и снабжена местными отсосами.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52. Подача и выпуск растворов из баковой аппаратуры должны производиться только по трубопроводам.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53. Электролизные ванны и электролизеры, при осуществлении электролиза в расплавах, следует оборудовать системами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54. Процессы открывания и закрывания горнов, сифонов, шлаковых окон, прочистки фурм шахтных печей, снятия шликеров и пены, огарков и шлака с поверхности расплавленного металла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55. Емкости и аппараты для химических продуктов должны иметь автоматические уровнемеры.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56. Дробильные и смесительные агрегаты и места перегрузки угля должны быть снабжены средствами, снижающими воздействие вредных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57. Операции подготовки угля для коксования (дробление, просеивание, смешение, транспортировка шихты) должны быть автоматизированы.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58. Загрузка угольной шихты и жидкого пека в камеры печей для коксования должна быть автоматизирована.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59. Угольные башни и загрузочные вагоны должны быть оборудованы регистрирующими приборами, указывающими вес и объем шихты.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60. Бункеры угольных башен и загрузочных вагонов должны быть оборудованы системами механического обрушения.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61. Подача пара или воды для инжекции должна включаться перед началом загрузки печи и выключаться после окончания планирования и закрытия планирного люка.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62. Загрузочные люки, планирные и печные двери, крышки газосборников должны быть уплотнены.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63. Тушение кокса должно производиться на установках сухого тушения кокса или очищенной водой. Тушение кокса фенольной водой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64. Газоотводящие стояки коксовых и пекококсовых батарей должны быть оборудованы механизированными запорно-открывающими и чистильными устройствами.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65. Уборка просыпи шихты и кокса, разбуривание печей, а также чистка люков, стояков, рам, печных дверей и другого оборудования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66. Уборка помещений углеподготовки, коксовых цехов, коксосортировки, химических цехов, машин и оборудования должна быть механизирована и осуществляться централизованно с помощью гидросмыва или вакуумных отсасывающих устройств. Сдувание пыли с помощью сжатого воздуха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67. Грохоты для сортировки железосодержащей части шихты, коксика и других измельченных материалов, а также агломерата и окатышей, включая узлы загрузки и выгрузки, должны иметь аспирируемые укрытия.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68. Желобы выдачи агломерата и окатышей с машин должны выполняться в закрытых конструкциях, подключенных к системам аспирации или укрытиям агломерационных (обжиговых) машин. Узлы загрузки агломерата (окатышей) в вагоны должны быть оборудованы системами аспирации, исключающими выделение пыли в окружающую среду.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69. Ручная загрузка корректирующих добавок шихты в печи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70. Все печи должны быть оборудованы местными вытяжными устройствами, обеспечивающими удаление печных газов, как в период плавки, так и во время выпуска.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71. Доставка и загрузка электродной массы в кожухи самоспекающихся электродов должна быть механизирована и автоматизирована.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72. Верхние сечения кожухов самоспекающихся электродов должны быть снабжены герметическими укрытиями и аспирационными системами периодического действия. Наращивание кожухов самоспекающихся электродов и загрузка электродной массы могут проводиться только при работающей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73. Наращивание графитированных электродов должно быть механизировано.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74. При конвейерной шихтоподаче в подбункерном помещении разгрузочные части бункеров, виброгрохоты, питатели, весовые воронки, конвейеры шихтовых материалов и транспортеры вывода отсеянной мелочи, а также узлы перегрузок между ними должны оснащаться аспирационными укрытиями.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75. Над чугунными, шлаковыми летками, главной канавой и над постановочными местами ковшей и шлаковых чаш должны быть устроены укрытия с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76. Легирующие материалы, содержащие вредные вещества I и II классов опасности, в соответствии с гигиеническими нормативами, либо выделяющие вредные вещества в </w:t>
      </w:r>
      <w:r>
        <w:lastRenderedPageBreak/>
        <w:t>газообразном состоянии, должны доставляться в шихтовое отделение в расфасованном виде или в герметически закрытой таре.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77. В травильных отделениях должны быть предусмотрены: механизация транспортировки, погружения в ванны и выгрузки металла из ванн, его промывки и нейтрализации; сушильно-моечные машины для сушки и мойки металла, обеспеченные необходимой вентиляцией; расположение постов управления травлением в местах вне действия испарений (воды, кислот) из ванн; механизация слива и обезвреживания отработанных растворов.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78. Все операции, связанные с обслуживанием агрегатов для нанесения покрытий,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79. Конструкция термических печей должна обеспечивать: механизацию посадки металла в печь и выдачу его из печи; дистанционное управление механизмами печи; механизацию подачи топлива, шуровки, чистки колошниковых решеток, очистки и удаления шлака.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80. При невозможности оборудования вентиляции внутри закрытых емкостей, а также при газовой и плазменной резке лома, работающие должны использовать полумаски с принудительной подачей в подмасочное пространство чистого воздуха с температурой, соответствующей гигиеническим нормативам, утвержденным в соответствии с </w:t>
      </w:r>
      <w:hyperlink r:id="rId14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81. Места отдыха и приема пищи должны быть изолированы от воздействия факторов производственной среды, имеющихся на смежных производственных участках.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IV.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ЛИТЕЙНОЕ ПРОИЗВОДСТВО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82. Ленточные транспортеры для передачи материалов, выделяющих вредные вещества, должны оборудоваться укрытиями, присоединенными к вытяжной вентиляционной системе. Все процессы приготовления формовочных и стержневых смесей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83. Рабочие места по изготовлению форм и стержней должны быть оборудованы уборочными решетками, обеспечивающими прием и удаление просыпи формовочной смеси.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84. Сушила для сушки и подсушки стержней после окраски должны быть оборудованы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85. Столы для промежуточного складирования, отделки, склейки и окраски стержней, изготовленных в нагреваемой оснастке, должны быть оборудованы системами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86. Плавильные электропечи должны оборудоваться укрытиями зон пыле- и газовыделения, присоединенными к вытяжной вентиляционной системе, оборудованной для очистки отходящих газов.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87. Заливка форм на литейном конвейере должна быть механизирована или автоматизирована.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88. Сушка и ремонт разливочных ковшей должны проводиться на специальных стендах или площадках, оборудованных местной вытяжной вентиляцией. Ремонт ковшей должен проводиться после охлаждения.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89. Выбивные решетки должны оборудоваться аспирируемыми укрытиями. Эксплуатация выбивных решеток без аспирируемого укрытия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90. Вибрационные машины для выбивки стержней должны быть оборудованы местными вентиляционными панелями.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91. Конструкция очистных дробеметных, дробеметно-дробеструйных и дробеструйных барабанов, столов и камер должна предусматривать: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полное укрытие рабочей зоны;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блокировку, исключающую работу дробеметных и дробеструйных аппаратов при выключенной вентиляции;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ограждения, шторы и уплотнения, предотвращающие вылет дроби и пыли из их рабочего пространства;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блокировки, исключающие работу дробеметных аппаратов и подачу к ним дроби при открытых дверях и шторах;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звукоизоляцию стенок;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систему сепарации дроби и удаления пыли.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92. Рабочие места зачистки отливок ручными шлифовальными машинами с абразивными кругами должны быть оборудованы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93. Плавильные электропечи должны оборудоваться укрытиями зон пылевыделения и газовыделения, присоединенными к вытяжной вентиляционной системе, оборудованной устройствами для очистки отходящих газов и пылей.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94. Транспортировка расплавленного металла к местам его заливки в формы должна быть механизирована.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V.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СВАРОЧНЫХ МАТЕРИАЛОВ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95. Все технологические процессы, связанные с плавкой флюсов, сушкой материалов и электродов, должны осуществляться при работающей механической приточно-вытяжной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96. Доставка шихтовых материалов во флюсоплавильные печи должна быть механизированной.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97. Установка электродов в электрическую флюсоплавильную печь должна производиться механизированным способом.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98. Отверстия в печи для контроля за ходом плавки флюсов и отбора проб должны быть оборудованы устройствами для их закрывания.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99. Управление флюсоплавильными печами должно производиться дистанционно из герметизированной и звукоизолированной кабины с кондиционированием воздуха, оборудованной переговорным устройством и сигнализацией.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100. Пресс для выпуска электродов должен быть оборудован встроенными аспирационными пылеприемниками, расположенными у головки пресса и подающего механизма.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101. При сухой грануляции флюса печь должна быть оборудована камерой грануляции, находящейся под разряжением, а машины-грануляторы должны иметь аспирируемые кожухи и </w:t>
      </w:r>
      <w:r>
        <w:lastRenderedPageBreak/>
        <w:t>местные отсосы.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VI.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АСФАЛЬТОБЕТОННЫХ СМЕСЕЙ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102. Должны быть полностью механизированы следующие производственные процессы: выгрузка доставленных сырьевых материалов из железнодорожного и автомобильного транспорта; загрузка сырья в склад и емкости; подача сырья в дозирующие устройства и асфальтосмеситель, смешивание асфальтобетонной смеси.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103. Очистка транспортных средств, дозировочно-смесительных агрегатов, битумохранилищ и битумоварочных котлов от остатков сырья должна быть механизирована, с удалением и сбором их в специально отведенные места.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104. Битумохранилища должны быть закрытыми и располагаться непосредственно у мест выгрузки битума.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105. Сушильные барабаны асфальтосмесительных установок должны иметь герметичное сочленение с топочным узлом и не иметь щелей и дыр.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106. Система контроля за уровнем битума в котлах должна быть автоматизирована.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107. Не допускается нахождение людей в нагреваемых емкостях для проведения ремонтных работ до полной остановки технологического оборудования, а также проветривания и достижения температуры окружающей среды внутри емкостей.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108. Все пультовые помещения участков завода, включая кабины управления камнедробильными установками, должны иметь механическую приточную вентиляцию, для создания избыточного давления внутри кабины.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VII. ТРЕБОВАНИЯ К ПРОИЗВОДСТВЕННЫМ ОБЪЕКТАМ, ПРОИЗВОДЯЩИМ</w:t>
      </w:r>
    </w:p>
    <w:p w:rsidR="008256A8" w:rsidRDefault="008256A8">
      <w:pPr>
        <w:pStyle w:val="ConsPlusTitle"/>
        <w:jc w:val="center"/>
      </w:pPr>
      <w:r>
        <w:t>СТЕКЛОВОЛОКНО И СТЕКЛОПЛАСТИКИ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109. Приготовление замасливателей, шлихты, аппретов, связующих и других вредных химических композиций должно располагаться в изолированных помещениях, оборудованных средствами, снижающими воздействие вредных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110. Оборудование для мойки стеклошариков должно быть герметизировано и устанавливаться в отдельных помещениях, с полами со стоками и уклоном к канализационным трапам.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111. Замер уровней реагентных масс в оборудовании (реакторы, смесители и другие) должен осуществляться уровнемерами, исключающими необходимость открывания люков аппаратов.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112. В опытных и лабораторных производствах при условии приготовления составов и композиций дозировку и перемешивание компонентов допускается производить при помощи лабораторного оборудования в закрытых мешалках в вытяжном шкафу.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113. Дробильно-размольные агрегаты и мельницы, сушильные барабаны и другое пылеобразующее оборудование, не имеющее пневматического транспорта, оборудуются укрытиями с отсосами в местах загрузки, выгрузки и перепада материалов. Сушильные барабаны составного цеха должны находиться под разряжением. Барабаны шаровых мельниц с периферийной загрузкой должны быть закрыты кожухами и присоединены к аспирационной системе.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114. Пневмотранспорт сыпучих продуктов должен изготавливаться из стойких к истиранию материалов, с тщательной герметизацией мест соединений. Изгибы пневмотранспорта кварцевого песка необходимо обеспечивать дополнительной защитой. В пневмотранспорте должно поддерживаться постоянное давление и контролироваться уровень материала в пневмокамерных питателях.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115. Конструкция камер для осушки и отжига стекловолокна, термической обработки изделий должна обеспечивать условия, исключающие попадание продуктов деструкции в воздух производственных помещений.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116. Транспортировка стеклошариков к бункерам стеклоплавильных агрегатов (далее - СПА) должна быть механизирована (централизованная транспортная система раздачи стеклошариков) с использованием для ленточных транспортеров шумопоглощающих материалов. СПА должны быть оборудованы приспособлениями для сбора отходов грубого волокна.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117. Дно стеклоплавильных сосудов в одно- и двухстадийном производстве стекловолокна должно иметь эффективное подфильерное охлаждение, а зона формования стекловолокна при одностадийной выработке охлаждаться диспергированием воды.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118. Для защиты работающих от теплового излучения соседние электропечи СПА и стеклопрядильные ячейки должны разделяться защитными экранами (панелями).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119. При использовании для промывки коммуникаций органических растворителей система промывки должна быть замкнутой. Применение органических растворителей в разделительных слоях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120. Установка рулонов стеклоткани или других наполнителей на пропиточную машину, снятие их после пропитывания должны осуществляться механизированными способами.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121. Транспортировка композиций и передача на мойку инвентаря, загрязненного связующим, осуществляется в закрытых емкостях.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122. Рабочие поверхности емкостей, оборудования и тары для транспортировки рабочих композиций, пропитанной стеклоткани, загрязненного инвентаря и других выполняются из материалов, обладающих наименьшей адгезией (слипаемостью) к соответствующим связующим, а столы для работы со смолами должны быть покрыты съемной картонной бумагой или пленкой.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123. Рабочие поверхности, которые могут загрязняться композициями, внутренние поверхности камер напыления и другие емкости следует покрывать разделительными слоями из пленочных материалов и раствора поливинилового спирта.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124. Использование органических растворителей, смывок и крепких растворов каустической соды для промывки частей агрегатов и машин, коммуникаций, емкостей и строительных элементов помещений, загрязненных смолами, связующими и другими композициями, а также для уборки помещений не допускается. Для этой цели должны применяться водные растворы поверхностно-активных моющих средств. Операции мойки, очистки объемных частей оборудования, агрегатов, тары и инвентаря должны быть механизированы.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125. Передача на мойку загрязненного инвентаря и оборудования должна быть обеспечена до наступления желатинизации смол.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126. Сбор и уборка грубых отходов стекловолокна, срезов стеклонити, обрезков стекловолокна, стеклоткани и стеклопластика должны осуществляться механизированным способом или с использованием средств защиты кожи рук.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127. В помещениях складов, предназначенных для хранения органических перекисей и </w:t>
      </w:r>
      <w:r>
        <w:lastRenderedPageBreak/>
        <w:t>гидроперекисей, а также в помещениях хранения и развеса мышьяковистого ангидрида хранение других материалов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128. Для профилактики раздражающего действия вредных веществ на органы дыхания, работникам, занятым в технологических процессах по производству стекловолокна и стеклопластика, должны проводиться ингаляции.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VIII. ТРЕБОВАНИЯ К ПРОИЗВОДСТВЕННЫМ ОБЪЕКТАМ,</w:t>
      </w:r>
    </w:p>
    <w:p w:rsidR="008256A8" w:rsidRDefault="008256A8">
      <w:pPr>
        <w:pStyle w:val="ConsPlusTitle"/>
        <w:jc w:val="center"/>
      </w:pPr>
      <w:r>
        <w:t>ОСУЩЕСТВЛЯЮЩИМ ПРОИЗВОДСТВО ЭПОКСИДНЫХ СМОЛ</w:t>
      </w:r>
    </w:p>
    <w:p w:rsidR="008256A8" w:rsidRDefault="008256A8">
      <w:pPr>
        <w:pStyle w:val="ConsPlusTitle"/>
        <w:jc w:val="center"/>
      </w:pPr>
      <w:r>
        <w:t>И МАТЕРИАЛОВ НА ИХ ОСНОВЕ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129. Проведение процессов синтеза и применения эпоксидных смол в одних и тех же производственных помещениях не допускается. Пропитка наполнителей, горячее прессование, литье под давлением, вальцевание, а также работы, связанные с применением компаундов, порошковых эпоксидных композиций, механической обработкой готовых изделий, выделением пыли стекловолокна, очисткой и мойкой тары и инструментов, должны осуществляться в изолированных помещениях.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130. Отделка производственных помещений, в которых проводятся работы с неотвержденными эпоксидными смолами и композиционными материалами, должна окрашиваться (отделываться) несорбирующими материалами.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131. Крышки и люки реакторов во время работы должны быть закрыты.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132. Загрузка отдозированного жидкого сырья в реакторы или смесители производится по закрытым трубопроводам.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133. Заполнение транспортировочных емкостей готовой продукцией осуществляется по герметичным трубопроводам.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134. В случае если эпоксидные смолы и компаунды используются в той же организации, в которой были приготовлены, транспортировка их в другие цеха для переработки в изделия должна осуществляться по герметичным трубопроводам или в закрытых емкостях.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135. При разогреве или отверждении эпоксидных смол и компаундов в термостатах, автоклавах, печах, сушильных шкафах указанное оборудование должно быть герметизировано, теплоизолировано и оборудовано аспирационными устройствами.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136. Слив разогретой композиции эпоксидной смолы в приемные емкости в серийном производстве должен быть механизирован, автоматизирован и проводиться в аспирируемом укрытии.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137. Дробление твердых эпоксидных смол, отвердителей и минеральных наполнителей, используемых при изготовлении порошковых эпоксидных композиций, осуществляется в закрытых размольных аппаратах, конструкция которых должна исключать возможность поступления пыли в воздух рабочей зоны производственных помещений, как в процессе дробления, так и при выгрузке.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138. Пропитка наполнителей эпоксидными связующими должна проводиться на машинах, в которых осуществлена капсуляция пропиточных узлов и обеспечено удаление воздуха из подкапсульного пространства.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139. Заполнение пропиточной ванны эпоксидными связующими должно осуществляться по герметичному трубопроводу. При этом необходимо обеспечить автоматическое поддержание необходимого уровня эпоксидного связующего в ванне и исключить возможность ее переполнения.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140. Установка рулонов наполнителей на пропиточную машину, снятие их после пропитывания, резка пропитанного и подсушенного полотна на листы на выходе из машины или на специальном станке должны осуществляться механизированными способами.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141. С целью предупреждения загрязнения воздушной среды химическими веществами эксплуатация пропиточной машины осуществляется при закрытых дверках сушильной камеры.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142. Все производственное оборудование, предназначенное для подготовки к прессованию наполнителей, пропитанных эпоксидной смолой, прессования и механической обработки изделий, должно иметь устройства, обеспечивающие механизацию выполняемых при этом операций.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143. Оборудование, используемое для горячего отверждения смол, должно иметь в своем составе встроенные отсосы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144. При изготовлении изделий из порошковых эпоксидных композиций используемое оборудование должно иметь устройства для автоматической (полуавтоматической) дозировки композиций и встроенные отсосы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145. Мешалки для приготовления связующих, запасы клеящих составов и подобные материалы должны храниться в вытяжных шкафах.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IX.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ЛАКОКРАСОЧНЫХ МАТЕРИАЛОВ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146. Размещение производственных объектов, осуществляющих производство лакокрасочных материалов (далее - ЛКМ), независимо от объемов производства и ассортимента выпускаемой лакокрасочной продукции в жилых домах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147. Немеханизированное приготовление навесок и подготовка (перемешивание, переливание) компонентов, входящих в состав рецептуры ЛКМ, должно производиться из закрывающейся тары в местах, оснащенных средствами, снижающими уровни вредных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148. Для предупреждения перемещения загрязненного воздуха вентиляционные системы помещений для работы с ЛКМ должны быть независимыми и не объединяться между собой и с вентиляционными системами других помещений.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149. Местные аспирационные вентиляционные системы должны применяться: на всех стадиях технологического процесса изготовления, фильтрации, расфасовки лакокрасочной продукции; на рабочих местах в испытательной лаборатории; при приготовлении навесок, подготовке компонентов, входящих в рецептуру, на отведенных для данного вида работ местах; при очистке и мытье порожней тары, рабочих емкостей, окрасочного инструмента и оборудования.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ПЕНОПОЛИСТИРОЛЬНЫХ МАТЕРИАЛОВ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150. Приготовление и подача сырья, процессы вспенивания, кондиционирования, загрузки бункеров дозаторов, процессы продувки и измельчения отходов и прочие технологические процессы, сопровождающиеся выделением в воздушную среду вредных веществ, должны осуществляться в герметичном производственном оборудовании.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151. Транспортирование сырья осуществляется в закрытой таре.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152. Для мойки тары из-под смолы предусматриваются помещения с подводкой горячей воды и холодной, устройством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153. Резка пенополистирольных материалов должна быть автоматизирована и проводиться на станках, оборудованных пылеулавливающими устройствами, системами нейтрализации статического электричества.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154. Хранение продукции осуществляется только в помещениях складов. Запрещается хранение сырья и материалов в производственных помещениях в объемах, превышающих потребность для работы в течение одной смены.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155. Генераторы установок с нагревом токами высокой частоты размещаются в помещениях, изолированных от других цехов и производственных участков. Рабочая зона таких установок должна быть оборудована местным отсосом. Полы возле пульта управления этой установкой и прессов должны иметь диэлектрическое покрытие.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156. Оборудование, предназначенное для термической обработки пенополистирольных материалов и продуктов их переработки, должно иметь автоматическое отключение энергонагревателей и автоблокировку вытяжной вентиляции от аппаратов с электронагревательными элементами.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157. Используемые в процессе напыления пенополистирольных материалов бачки, насосы и иные приспособления, используемые для нанесения пенополистирольных материалов, должны быть герметичными и располагаться вне помещения, в котором производится напыление.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158. Приготовление навесок, компонентов, входящих в состав рецептуры на основе пенополиуретана, производится из закрывающейся тары в вытяжном шкафу.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159. Процессы напыления пенополиуретана, соединение трубопроводов, подающих ингредиенты к дозировочным насосам и в последующем к распылителям, должны быть герметичными.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160. Нанесение пенополиуретана и готовых рецептур на основе пенополиуретана из пистолета должно производиться в вытяжном шкафу или вытяжной камере.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161. Помещения, на внутренние поверхности которых наносятся пенополиуретан и готовые смеси на основе пенополиуретана, оборудуются механической приточно-вытяжной вентиляцией, при этом рециркуляция воздуха не допускается. Допускается использование изолирующих средств защиты органов дыхания.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162. В случае напыления пенополиуретана и готовых рецептур на основе пенополиуретана на стационарных рабочих местах необходимо устройство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163. При нанесении пенополиуретана и готовых рецептур на основе пенополиуретана на отдельные детали (изделия) в общем технологическом потоке должны быть предусмотрены герметичность оборудования, непрерывность коммуникаций. Участок напыления необходимо изолировать от соседних участков и оборудовать средствами, снижающими воздействие вредных факторов.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164. Хранение формалина, фенола, каустической и кальцинированной соды, извести, белковых клеев и прочих растворов, используемых для технологического процесса производства пенополистирольных материалов, продуктов их переработки, в открытой таре не допускается.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ШИН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165. Подача сажи и других порошкообразных ингредиентов в расходные бункеры должна осуществляться вакуумным способом или при помощи герметичных транспортеров.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166. Ингредиенты, подаваемые в воронку резиносмесителя, должны развешиваться и подаваться автоматически.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167. Введение в резиновую смесь серы и других порошкообразных ингредиентов на стадии вальцевания допускается исключительно в виде паст.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168. Для выдержки резиновых смесей, обрезиненных кордов и других деталей в цехах выделяются специальные места, оборудованные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169. В цехах вулканизации рециркуляция воздуха не допускается.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XII.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ТОВАРОВ БЫТОВОЙ ХИМИИ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170. Разгрузку и подачу в накопители сыпучего сырья, прием и складирование силикат-глыбы и сырья, загрузку всех видов сырья в бункеры, дробилки и реакторы необходимо осуществлять средствами, обеспечивающими предотвращение выделения вредных веществ в воздух рабочей зоны.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171. Оборудование, предназначенное для приема сырья и готового порошка, их перемещения, дозирования сыпучего и жидкого сырья, смешения, сушки и фасовки готовой продукции, оборудуется аспирационными установками.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172. Помещения пульта управления отделения приготовления композиции и газогенераторной установки оборудуются системой кондиционирования, остальные помещения цеха - приточно-вытяжной вентиляцией с механическим побуждением.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173. Немеханизированное приготовление навесок, компонентов, входящих в состав рецептуры, производится из закрывающейся тары в вытяжном шкафу.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174. Хранение исходных компонентов в открытой таре не допускается. Хранение готовой продукции осуществляется в помещениях складов.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XIII. ТРЕБОВАНИЯ К ПРОИЗВОДСТВЕННЫМ ОБЪЕКТАМ,</w:t>
      </w:r>
    </w:p>
    <w:p w:rsidR="008256A8" w:rsidRDefault="008256A8">
      <w:pPr>
        <w:pStyle w:val="ConsPlusTitle"/>
        <w:jc w:val="center"/>
      </w:pPr>
      <w:r>
        <w:t>ОСУЩЕСТВЛЯЮЩИМ ПРОИЗВОДСТВО КОМБИКОРМОВ, КОРМОВЫХ ДОБАВОК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175. Расположение помещений и размещение оборудования должны обеспечивать изоляцию участков пультовых наблюдений (диспетчерских), производственных участков выбоя сыпучей готовой продукции и фасовки в мешки и мелкую тару, складов для хранения сырья и готовой продукции, вентиляционных камер.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176. Запрещается использовать ртутные термометры и приборы с ртутным наполнителем в производственных помещениях.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177. Покрытия внутренних поверхностей стен, потолков производственных помещений и складов производственного объекта должны предотвращать накопление пыли, сорбцию вредных веществ и допускать возможность эффективной систематической уборки, дезинфекции. Наличие плесени на потолке, стенах и оборудовании производственного объекта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178. Не допускается хранение на территории производственного объекта лузги, зерновых и других пылеобразующих отходов открытым способом.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179. В помещениях фасовки кормов и кормовых добавок производственного объекта должны быть установлены умывальные раковины для мытья рук с подводкой холодной и горячей воды, снабженные дозатором с жидким мылом и антисептиком для обработки рук, полотенцами разового пользования или электрополотенцами для рук.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180. При размоле зерна и смешивании сыпучих материалов, удалении сухих, пылящих отходов производства надлежит использовать способы пылеулавливания, пылеподавления и другие, обеспечивая выделение пыли в производственные помещения не выше ПДК.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181. Транспортеры, конвейеры, соприкасающиеся с мукомольной и крупяной продукцией, по окончании смены должны очищаться.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182. Силосы для бестарного хранения сырья и готовой продукции должны иметь гладкую поверхность, устройства для разрушения сводов муки и смотровые люки. Подготовка и очистка силосов и других емкостей для хранения сырья и готовой продукции должна производиться по мере необходимости безопасными способами и в соответствующих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183. Процесс дозирования премиксов и других кормовых добавок, их смешивания с кормами должен быть механизирован и герметизирован.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184. Дозировка компонентов комбикормов и кормовых смесей, других сыпучих продуктов должна производиться автоматизированными дозировочными системами, снабженными аспирационными устройствами.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185. Резервуары, арматура и трубопроводы пара, воды, гидросистем, линий подачи жидких компонентов должны исключать течи, каплепадение и конденсатообразование.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186. Мерники и сборники жидкостей должны быть обеспечены устройствами, отражающими необходимые уровни заполнения и препятствующими перенаполнению.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187. Линии, подающие сырье, мукомольную и крупяную продукцию в силос, должны быть оборудованы просеивателями и магнитными уловителями металлических примесей.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188. Операторные помещения с пультами управления технологическими процессами и оборудованием должны размещаться в отдельных помещениях производственных объектов.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XIV.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БЕЛКОВО-ВИТАМИННЫХ КОНЦЕНТРАТОВ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189. При проектировании и реконструкции производственных объектов, осуществляющих производство белково-витаминных концентратов (далее - БВК), в технологическом процессе должны быть предусмотрены мероприятия, исключающие попадание в атмосферу и воздух рабочей зоны клеток штамма-продуцента и пыли готового продукта. При производстве и применении микробных препаратов не допускаются к использованию в технологическом процессе патогенные штаммы.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190. Запрещается совмещение лабораторий, в которых осуществляется работа с культурами микроорганизмов, с помещениями, предназначенными для других целей.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191. В помещениях цехов ферментации и сепарации, а также в других помещениях, где проводится работа с микроорганизмами, должна предусматриваться ежедневная влажная уборка с применением моющих и дезинфицирующих средств, разрешенных к применению в порядке.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192. Уборка помещений сушки, упаковки и склада готовой продукции должна осуществляться без использования воды и растворителей.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193. Сушка иловых осадков на сушильных установках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194. Коммуникации для перемещения и транспортировки дрожжевой суспензии, стоков от цехов ферментации и сепарации должны быть закрытыми. Применение открытых коммуникаций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195. Для отбора проб культуральной жидкости необходимо предусматривать приспособления и пробоотборники, исключающие непосредственный контакт работающих с культуральной жидкостью. Пробоотборные устройства на аппаратах должны быть проточными и исключать попадание в канализацию технологических растворов.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196. Подлежащее ремонту оборудование перед началом работ очищается от содержащихся компонентов сырья.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197. Все помещения, предназначенные для работы с чистыми линиями микроорганизмов, и используемый рабочий инвентарь должны подвергаться ежедневной влажной уборке и дезинфекции с применением моющих и дезинфицирующих средств.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198. В помещениях, предназначенных для работы с чистыми линиями микроорганизмов, должен быть предусмотрен посевной бокс, оборудованный бактерицидными лампами.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199. Помещения, в которых выделяется пыль готового продукта и микроорганизмов-продуцентов, должны быть оборудованы общеобменной приточно-вытяжной вентиляцией и местными отсосами, обеспечивающими соблюдение действующих гигиенических нормативов.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200. Технологические емкости должны иметь аспирационные устройства, обеспечивающие удаление образующихся газов, паров, жидких и твердых аэрозолей. Крышки и люки технологических емкостей во время работы должны быть герметично закрыты.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201. Стирка и замена комплектов СИЗ должна производиться еженедельно.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202. Обеспыливание и оперативное обезвреживание (дезинфекция, сушка) комплектов СИЗ должны проводиться ежедневно.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XV.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ОБУВИ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203. Сушку полуфабрикатов и деталей обуви с нанесенным на них клеем следует осуществлять в специальных сушильных камерах, оборудованных местной вытяжной вентиляцией. Сушка деталей обуви после нанесения клеев, латексов методом обдувки горячим воздухом, пульверизационная окраска обуви вне вытяжного укрытия не допускаются.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204. Все клеевые (намазочные) операции следует выполнять под местными вытяжными устройствами.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205. Контейнеры и другие емкости для хранения клеев, растворителей должны быть герметизированными.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206. Растворы полиизоцианата для приготовления полиуретановых клеев следует приготавливать только в химических цехах или в химических лабораториях в вытяжных шкафах. Приготовление клеев, разбавление загустевшего клея и использование клея в ходе технологического процесса производится в местах, оборудованных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207. Готовая обувь, изготовленная методом горячей вулканизации, должна выдерживаться под укрытием, оборудованным местной вытяжной вентиляцией до полного остывания.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208. Ванны для чистки прессформ для литьевых машин должны быть оборудованы местными отсосами.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209. Рабочие места, на которых выполняются операции по окрашиванию уреза подошв, наружных краев деталей верха, должны быть оборудованы местной вытяжной вентиляцией.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XVI. ТРЕБОВАНИЯ К ПРОИЗВОДСТВЕННЫМ ОБЪЕКТАМ, ОСУЩЕСТВЛЯЮЩИМ</w:t>
      </w:r>
    </w:p>
    <w:p w:rsidR="008256A8" w:rsidRDefault="008256A8">
      <w:pPr>
        <w:pStyle w:val="ConsPlusTitle"/>
        <w:jc w:val="center"/>
      </w:pPr>
      <w:r>
        <w:t>ПРОИЗВОДСТВО ТЕКСТИЛЬНЫХ МАТЕРИАЛОВ, ШВЕЙНЫХ ИЗДЕЛИЙ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210. Механические щетки для чистки изделий должны иметь местную вытяжную вентиляцию, оборудованную устройствами для снятия зарядов статического электричества, и устанавливаться на изолированном участке в цехе или в отдельном помещении.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211. Для снижения уровней напряженности электростатического поля на рабочих местах промерочные и раскройные столы должны быть оборудованы заземляющими устройствами, нейтрализаторами ЭСП.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212. На оверлочных и обрезочных машинах следует предусматривать местные отсосы.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213. В раскройных цехах следует предусматривать местные отсосы от режущей ленты ленточных раскройных машин.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XVII. ТРЕБОВАНИЯ К ПРОИЗВОДСТВЕННЫМ ОБЪЕКТАМ,</w:t>
      </w:r>
    </w:p>
    <w:p w:rsidR="008256A8" w:rsidRDefault="008256A8">
      <w:pPr>
        <w:pStyle w:val="ConsPlusTitle"/>
        <w:jc w:val="center"/>
      </w:pPr>
      <w:r>
        <w:t>ОСУЩЕСТВЛЯЮЩИМ ПРОИЗВОДСТВО ПОЛУПРОВОДНИКОВЫХ ПРИБОРОВ</w:t>
      </w:r>
    </w:p>
    <w:p w:rsidR="008256A8" w:rsidRDefault="008256A8">
      <w:pPr>
        <w:pStyle w:val="ConsPlusTitle"/>
        <w:jc w:val="center"/>
      </w:pPr>
      <w:r>
        <w:t>И ИНТЕГРАЛЬНЫХ МИКРОСХЕМ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214. При технологических операциях загрузки и выгрузки из диффузных печей кассет с пластинами, при разгрузке и чистке установок вакуумного напыления должны быть предусмотрены меры, исключающие контакт кожных покровов с токсичными химическими соединениями.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215. При загрузке и выгрузке изделий из печей диффузии и окисления должна быть предусмотрена защита лица и рук оператора диффузионных процессов от инфракрасного излучения.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216. Рабочие места производственных участков должны быть оборудованы световой и звуковой сигнализацией, оповещающей о нарушении режима работы систем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217. Искусственная ионизация в помещениях, в которых в воздухе находятся пары, газы и пыль в концентрациях, превышающих ПДК,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218. В производственных помещениях производства полупроводниковых изделий и интегральных микросхем следует предусматривать автоматическое управление установками искусственного освещения с целью компенсации естественного освещения.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XVIII. ТРЕБОВАНИЯ К УСТРОЙСТВУ И ЭКСПЛУАТАЦИИ ОБОРУДОВАНИЯ</w:t>
      </w:r>
    </w:p>
    <w:p w:rsidR="008256A8" w:rsidRDefault="008256A8">
      <w:pPr>
        <w:pStyle w:val="ConsPlusTitle"/>
        <w:jc w:val="center"/>
      </w:pPr>
      <w:r>
        <w:t>ДЛЯ ПЛАЗМЕННОЙ ОБРАБОТКИ МАТЕРИАЛОВ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219. Полуавтоматические и автоматические плазменные установки должны иметь встроенные отсосы. Местные отсосы должны быть встроены в технологическую оснастку механизированных поточных и конвейерных линий. При монтажных и других работах на нестационарных рабочих местах допускается использование вытяжных устройств, не связанных жестко с оборудованием и оснасткой.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220. Для предотвращения негативного влияния вредных факторов производственной среды, при размещении на участке нескольких плазменных установок должны применяться ширмы, кабины, ограждение зоны плазмотрона кожухом.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221. Напыление крупногабаритных деталей производится в вентилируемой камере с </w:t>
      </w:r>
      <w:r>
        <w:lastRenderedPageBreak/>
        <w:t>удалением воздуха снизу через напольные решетки и подачей приточного воздуха сверху через перфорированный воздуховод. Подача и удаление воздуха должны производиться в равных объемах.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222. Механизированная и автоматизированная плазменная резка выполняется на раскроечном столе, оснащенном нижними (боковыми) секционными отсосами с автоматическим управлением дроссель-клапанами, включающими рабочие секции отсоса.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223. При машинной резке вытяжная вентиляция должна встраиваться в раскроечные рамы. Допускается использование воздухоприемных устройств вдоль раскроечной рамы.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224. Плазменное напыление проводится в кабинах или камерах.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225. При организации работ по ручной резке и сварке с применением плазменной технологии должно быть обеспечено наличие систем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226. При механизированной плазменной резке на машинах шарнирного и прямоугольного типа рабочее место резчика должно быть организовано в кабине.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227. Местные отсосы должны быть встроены в плазменно-химическое оборудование. Желоба шлаковых окон плазменных печей, ковшей должны быть обеспечены отсосами.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228. Ремонтные работы при плазмохимической и плазменнометаллургической технологии выполняются после предварительной очистки и нейтрализации химических веществ. Работы по очистке оборудования должны быть механизированы и выполняться в условиях местной вытяжной вентиляции.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XIX. ТРЕБОВАНИЯ К ПРОВЕДЕНИЮ ОКРАСОЧНЫХ РАБОТ С ПРИМЕНЕНИЕМ</w:t>
      </w:r>
    </w:p>
    <w:p w:rsidR="008256A8" w:rsidRDefault="008256A8">
      <w:pPr>
        <w:pStyle w:val="ConsPlusTitle"/>
        <w:jc w:val="center"/>
      </w:pPr>
      <w:r>
        <w:t>РУЧНЫХ РАСПЫЛИТЕЛЕЙ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229. При окраске ручным распылением запрещается применять: лакокрасочные материалы, содержащие хлорированные углеводороды и метанол; лакокрасочные материалы, содержащие свинец, при проведении окрасочных работ внутри емкостей и сосудов.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230. Проведение работ лакокрасочными материалами, в закрытых помещениях, допускается только при работе местной вытяжной вентиляции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231. Запрещается применять бензол, пиробензол в качестве растворителей и разбавителей для лакокрасочных материалов, а также для обезжиривания обрабатываемых поверхностей.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232. Применение эпоксидных, полиуретановых лакокрасочных материалов для окраски изделий методом ручного распыления разрешается только в вентилируемых камерах.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233. Приготовление рабочих составов лакокрасочных материалов, их разбавление, перемешивание и перелив следует производить в местах, оборудованных местной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234. Все процессы окрашивания изделий, за исключением работ, проводимых на открытом воздухе, должны производиться в местах, оборудованных приточно-вытяжной принудительной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235. Окраска изделий (распылителями, ручной кистью) должна производиться только в зоне действия местной вытяжной вентиляции.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236. Окрашивание крупногабаритных изделий следует проводить на ограниченном участке изделия в зоне действия стационарной вентиляционной установки или с использованием </w:t>
      </w:r>
      <w:r>
        <w:lastRenderedPageBreak/>
        <w:t>передвижной вентиляционной установки.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237. Окраску внутренних поверхностей крупногабаритных изделий запрещается производить методом ручного распыления без системы вентиляции, обеспечивающей гигиенические нормативы утвержденные в соответствии с </w:t>
      </w:r>
      <w:hyperlink r:id="rId15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238. Вентиляционные агрегаты окрасочных камер должны быть сблокированы с устройствами, подающими лакокрасочный материал.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239. Обтирочные материалы после употребления следует складывать в герметичные емкости, закрываемые крышками.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240. Очистку окрасочного оборудования, аппаратуры, инструмента после окончания смены необходимо производить при работающей вентиляции.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XX. ТРЕБОВАНИЯ К ЭКСПЛУАТАЦИИ ГРУЗОПОДЪЕМНЫХ КРАНОВ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241. Рабочие места машинистов кранов, в случае превышения гигиенических нормативов факторов производственной среды, должны располагаться в закрытых кабинах.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242. Кабины управления кранов в горячих цехах должны быть герметизированы, оборудованы системами кондиционирования воздуха; смотровые стекла должны иметь защитный слой, снижающий воздействие инфракрасного излучения до уровня гигиенических нормативов.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243. Закрытые кабины кранов оборудуются устройствами, обеспечивающими на рабочих местах параметры микроклимата и вредных веществ в воздухе рабочей зоны, соответствующие требованиям гигиенических нормативов.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XXI. ТРЕБОВАНИЯ К ПРЕДПРИЯТИЯМ, ИЗГОТАВЛИВАЮЩИМ ЛЮМИНОФОРЫ</w:t>
      </w:r>
    </w:p>
    <w:p w:rsidR="008256A8" w:rsidRDefault="008256A8">
      <w:pPr>
        <w:pStyle w:val="ConsPlusTitle"/>
        <w:jc w:val="center"/>
      </w:pPr>
      <w:r>
        <w:t>И ЛЮМИНИСЦЕНТНЫЕ ЛАМПЫ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244. Транспортировка солей, шихты и люминофоров должна производиться в закрытой таре.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245. Запасы ртути должны храниться в герметичных емкостях под вытяжной вентиляцией.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246. Хранение неиспользуемой битой ртутной аппаратуры и ламп в рабочих помещениях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247. Во всех помещениях, где осуществляются технологические операции производства люминофоров и люминесцентных ламп, необходимо ежедневно производить уборку влажным способом, с мытьем поверхности столов и шкафов. Полную уборку помещений следует производить не реже одного раза в месяц.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XXII. ТРЕБОВАНИЯ К ОРГАНИЗАЦИИ РАБОТ</w:t>
      </w:r>
    </w:p>
    <w:p w:rsidR="008256A8" w:rsidRDefault="008256A8">
      <w:pPr>
        <w:pStyle w:val="ConsPlusTitle"/>
        <w:jc w:val="center"/>
      </w:pPr>
      <w:r>
        <w:t>С ПЕРСОНАЛЬНЫМИ ЭЛЕКТРОННЫМИ ВЫЧИСЛИТЕЛЬНЫМИ МАШИНАМИ</w:t>
      </w:r>
    </w:p>
    <w:p w:rsidR="008256A8" w:rsidRDefault="008256A8">
      <w:pPr>
        <w:pStyle w:val="ConsPlusTitle"/>
        <w:jc w:val="center"/>
      </w:pPr>
      <w:r>
        <w:t>И КОПИРОВАЛЬНО-МНОЖИТЕЛЬНОЙ ТЕХНИКОЙ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248. Данные требования не распространяются на эксплуатацию: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бытовых телевизоров;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телевизионных игровых приставок;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средств визуального отображения информации микроконтроллеров, встроенных в </w:t>
      </w:r>
      <w:r>
        <w:lastRenderedPageBreak/>
        <w:t>технологическое оборудование;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персональных электронных вычислительных машин (персональные компьютеры) транспортных средств.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249. Площадь на одно постоянное рабочее место пользователей персональных компьютеров на базе электронно-лучевой трубки, должна составлять не менее 6 м</w:t>
      </w:r>
      <w:r>
        <w:rPr>
          <w:vertAlign w:val="superscript"/>
        </w:rPr>
        <w:t>2</w:t>
      </w:r>
      <w:r>
        <w:t>, в помещениях культурно-развлекательных учреждений, на базе плоских дискретных экранов (жидкокристаллические, плазменные) - не менее 4,5 м</w:t>
      </w:r>
      <w:r>
        <w:rPr>
          <w:vertAlign w:val="superscript"/>
        </w:rPr>
        <w:t>2</w:t>
      </w:r>
      <w:r>
        <w:t>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250.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251. Персональные компьютеры следует размещать таким образом, чтобы показатели освещенности не превышали установленных гигиенических нормативов утвержденных в соответствии с </w:t>
      </w:r>
      <w:hyperlink r:id="rId16" w:history="1">
        <w:r>
          <w:rPr>
            <w:color w:val="0000FF"/>
          </w:rPr>
          <w:t>пунктом 2 статьи 38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XXIII. ТРЕБОВАНИЯ К ПРОЦЕССАМ, СВЯЗАННЫМ С ПРИМЕНЕНИЕМ</w:t>
      </w:r>
    </w:p>
    <w:p w:rsidR="008256A8" w:rsidRDefault="008256A8">
      <w:pPr>
        <w:pStyle w:val="ConsPlusTitle"/>
        <w:jc w:val="center"/>
      </w:pPr>
      <w:r>
        <w:t>СМАЗОЧНО-ОХЛАЖДАЮЩИХ ЖИДКОСТЕЙ И ТЕХНОЛОГИЧЕСКИХ СМАЗОК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252. Приготовление рабочих растворов смазочно-охлаждающих жидкостей и технологических смазок (далее - СОЖ и ТС) должно осуществляться централизованно, покрытие полов в которых должно быть устойчиво к воздействию нефтепродуктов и иметь уклон для стока жидкостей.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253. При эксплуатации водных СОЖ и ТС с использованием централизованных систем подачи технологических жидкостей должен осуществляться контроль за биостойкостью.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254. Контроль за биостойкостью СОЖ и ТС должен осуществляться не реже одного раза в квартал.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255. Металлообрабатывающее оборудование, при работе на котором используются СОЖ и ТС, должно быть снабжено местными вытяжными устройствами зоны обработки металлов.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XXIV. ТРЕБОВАНИЯ К ТЕХНОЛОГИЧЕСКИМ ПРОЦЕССАМ ПРИ СВАРКЕ,</w:t>
      </w:r>
    </w:p>
    <w:p w:rsidR="008256A8" w:rsidRDefault="008256A8">
      <w:pPr>
        <w:pStyle w:val="ConsPlusTitle"/>
        <w:jc w:val="center"/>
      </w:pPr>
      <w:r>
        <w:t>НАПЛАВКЕ И РЕЗКЕ МЕТАЛЛОВ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256. Для улавливания сварочного аэрозоля у места его образования на стационарных постах, следует предусматривать местные отсосы.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257. При сварке и наплавке крупногабаритных изделий на кондукторах, манипуляторах и других устройствах местные отсосы следует встраивать в приспособления для этих работ, а при резке - в секционные раскроечные столы.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258. Сварочное оборудование, предназначенное для автоматической сварки под флюсом на стационарных постах, должно иметь: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а) приспособление для механизированной засыпки флюса в сварочную ванну;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б) флюсоотсос с бункером-накопителем для уборки неиспользованного флюса со шва.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259. При ручной электросварке и наплавке крупногабаритных изделий следует применять поворотно-подъемные наклонные панели одно- или двухстороннего равномерного всасывания.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260. При сварке на нестационарных рабочих местах (за исключением работ на открытом </w:t>
      </w:r>
      <w:r>
        <w:lastRenderedPageBreak/>
        <w:t>воздухе) следует предусматривать местную вытяжную вентиляцию.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261. В случае проведения разовых, эпизодических сварочных работ в помещениях, где вентиляция отсутствует, необходимо использование СИЗ с принудительной подачей чистого воздуха в подмасочное пространство сварщика. Запрещено проведение сварочных работ в замкнутых пространствах без использования СИЗ с принудительной подачей чистого воздуха в подмасочное пространство сварщика.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262. При определении перечня факторов производственной среды и трудового процесса должен учитываться химический состав используемых сварочных материалов.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XXV. ТРЕБОВАНИЯ К ТЕХНОЛОГИЧЕСКИМ ПРОЦЕССАМ</w:t>
      </w:r>
    </w:p>
    <w:p w:rsidR="008256A8" w:rsidRDefault="008256A8">
      <w:pPr>
        <w:pStyle w:val="ConsPlusTitle"/>
        <w:jc w:val="center"/>
      </w:pPr>
      <w:r>
        <w:t>ПРОИЗВОДСТВА, ХРАНЕНИЮ, ТРАНСПОРТИРОВКЕ И ПРИМЕНЕНИЮ</w:t>
      </w:r>
    </w:p>
    <w:p w:rsidR="008256A8" w:rsidRDefault="008256A8">
      <w:pPr>
        <w:pStyle w:val="ConsPlusTitle"/>
        <w:jc w:val="center"/>
      </w:pPr>
      <w:r>
        <w:t>ПЕСТИЦИДОВ И АГРОХИМИКАТОВ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263. Хозяйствующий субъект должен информировать работников о характеристиках производимых и используемых препаратов (соединений), особенностях их воздействия на организм работника, мерах предосторожности, правилах производственной и личной гигиены.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264. В местах переработки или упаковки токсичных веществ вывешиваются обозначения, запрещающие вход туда посторонним. На постоянных рабочих местах монтируются указатели, содержащие сведения о местонахождении защитного снаряжения и аварийных телефонов. Складирование пестицидов следует проводить в штабелях, на поддонах и стеллажах. Запрещается хранение пестицидов без упаковки. Жидкие и твердые (порошкообразные, гранулированные, сыпучие) препараты должны храниться раздельно в различных секциях.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265. Складирование бочек, бидонов с горючими жидкими пестицидами и агрохимикатами производится пробками вверх.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266. Помещения, в которых проводятся работы с агрессивными веществами, способными вызывать контактные поражения кожных покровов, слизистых оболочек глаз, оборудуются гидрантами или аварийными душами.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267. На полу у выхода из рабочей зоны устанавливаются плоские поддоны с разбавленными щелочными растворами и закрепленными щетками для обработки обуви перед выходом из производственных помещений.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268. Не допускается производить вручную операции дробления, просева, взвешивания, смешения и фасовки при производстве пестицидов и агрохимикатов.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269. Хранение пестицидов и агрохимикатов обеспечивается в отдельных, выделенных для этих целей, помещениях и емкостях.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270. Организация постоянных рабочих мест на складах пестицидов и бестарного хранения агрохимикатов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271. Организация постоянных рабочих мест на складах пестицидов и бестарного хранения агрохимикатов допускается в специальном помещении вне зоны складирования препаратов. Пребывание работающих на указанных складах допускается только на время приема и выдачи препаратов и иной кратковременной работы. Присутствие посторонних лиц, не занятых непосредственно работой на складе, не допускается.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272. Хозяйствующим субъектом должны быть оборудованы душевые для принятия душа работниками после каждой смены.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273. Применение пестицидов и агрохимикатов в каждом конкретном случае проводится в </w:t>
      </w:r>
      <w:r>
        <w:lastRenderedPageBreak/>
        <w:t xml:space="preserve">соответствии с Государственным каталогом пестицидов и агрохимикатов, разрешенных к применению на территории Российской Федерации &lt;3&gt; (далее - Каталог) и Санитарными </w:t>
      </w:r>
      <w:hyperlink w:anchor="P268" w:history="1">
        <w:r>
          <w:rPr>
            <w:color w:val="0000FF"/>
          </w:rPr>
          <w:t>правилами</w:t>
        </w:r>
      </w:hyperlink>
      <w:r>
        <w:t>. Не допускается превышение норм расхода и увеличение кратности обработок, указанных в Каталоге, применение пестицидов в период установленного срока ожидания (периода после последней обработки препаратами до сбора урожая).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7" w:history="1">
        <w:r>
          <w:rPr>
            <w:color w:val="0000FF"/>
          </w:rPr>
          <w:t>Статья 12</w:t>
        </w:r>
      </w:hyperlink>
      <w:r>
        <w:t xml:space="preserve"> Федерального закона от 19.07.1997 N 109-ФЗ "О безопасном обращении с пестицидами и агрохимикатами" (Собрание законодательства Российской Федерации, 1997, N 29, ст. 3510; 2009, N 1, ст. 17).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274. Осуществление работ на участках и в помещениях, где проводились обработки, допускается после истечения установленных в Каталоге сроков выхода на обработанные площади.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275. Все работы по применению пестицидов и агрохимикатов регистрируются в журнале за подписью руководителя работ и уполномоченных должностных лиц организаций, где проводились указанные работы.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276. Применение пестицидов в условиях защищенного грунта допускается после проведения всех работ по уходу за растениями и с применением СИЗ работниками. После применения пестицида теплица должна быть закрыта; у входа устанавливается знак, предупреждающий об обработке пестицидами.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Хозяйствующий субъект должен исключить попадание компонентов рабочих растворов во внешнюю среду в процессе их изготовления.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277. Распыление жидких пестицидов с применением воздушных судов, не имеющих систем принудительной вентиляции, разрешается только при использовании герметизированных емкостей для пестицидов.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278. Воздушное судно и аппаратуру после окончания авиационных работ необходимо очищать от остатков препаратов.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279. Запрещается вход в теплицы ранее регламентированных сроков выхода людей на обработанные пестицидами площади, указанных в Каталоге. В случае производственной необходимости, а также при возникновении аварийных ситуаций вход в помещение теплицы в течение первых суток допускается с использованием соответствующих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280. Работа в теплицах после проведения ликвидационных и дезинфекционных мероприятий (с учетом установленных сроков выхода) должна проводиться после проветривания.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281. Запрещается внесение нематоцидов в почву без использования соответствующей аппаратуры.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282. Помещения протравливания, упаковки и хранения протравленных семян (центры протравливания, заводы) оборудуются приточно-вытяжной вентиляцией и (или) местными аспирационными устройствами на рабочих местах.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283. Протравливание семян путем ручного перелопачивания и перемешивания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284. Для хранения протравленных семян должны предусматриваться специальные помещения. Не допускается хранение протравленных семян насыпью на полу и площадках.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285. Отравленные приманки следует приготавливать в выделенном помещении, оборудованном вытяжным шкафом.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286. Допуск людей в обработанные помещения возможен после окончания дегазации, сквозного проветривания и содержания фумиганта в воздухе рабочей зоны не выше гигиенических нормативов.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287. Использование авиации при проведении работ по защите сельскохозяйственных культур допускается в случаях отсутствия возможности применения наземной техники.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288. При проведении авиационно-химических работ по защите сельскохозяйственных культур обеспечивается очистка и дегазация воздушных судов, сельскохозяйственной аппаратуры, тары и защитной одежды от пестицидов и агрохимикатов.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289. Рабочие растворы препаратов готовятся и загружаются в воздушное судно на выделенных для этих целей площадках.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290. Предупредительные знаки должны выставляться не ближе 500 м от границ обрабатываемого участка.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291. Авиационная обработка должна быть приостановлена, если при подлете к участку, подлежащему обработке, на нем или в пределах 2000 м от границ обрабатываемого участка обнаружены люди или животные.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292. Сточные воды, образующиеся в процессе мойки воздушных судов и оборудования, должны собираться в приемники (емкости) и подвергаться обезвреживанию.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293. При наличии систем канализования аэродромов сброс в них сточных вод, образующихся при мойке воздушных судов и оборудования, загрязненных пестицидами, допускается только после их обезвреживания.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294. Запрещается проводить газацию объектов, расположенных на расстоянии менее 200 м от жилых, административных и производственных зданий, и 100 м - от железнодорожных и автомобильных магистралей.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295. Дегазация помещений, подвергнутых фумигации, проводится в сроки, установленные Каталогом, путем проветривания с применением приточно-вытяжной вентиляции или проветривания через окна и двери. При использовании для фумигации пестицидов, пары которых тяжелее воздуха, после завершения работ необходимо обеспечить проветривание подвальных помещений.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XXVI. ТРЕБОВАНИЯ К ПРЕДПРИЯТИЯМ ПРОИЗВОДСТВА СТРОИТЕЛЬНЫХ</w:t>
      </w:r>
    </w:p>
    <w:p w:rsidR="008256A8" w:rsidRDefault="008256A8">
      <w:pPr>
        <w:pStyle w:val="ConsPlusTitle"/>
        <w:jc w:val="center"/>
      </w:pPr>
      <w:r>
        <w:t>МАТЕРИАЛОВ И КОНСТРУКЦИЙ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t>296. Не допускается прокаливание алюминиевой пудры в электропечах для снятия пленки парафина. Ее следует обрабатывать способами, исключающими попадание в воздух пудры и других соединений.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297. Дозировка пергидроля и подача его в смесительное отделение производится в замкнутой системе с дистанционным управлением технологическим процессом.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298. Не допускается оборудование рабочих мест на бетоноукладчике.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299. Допуск работников в туннельные камеры допускается только при закрытии шиберов подводящих каналов.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  <w:outlineLvl w:val="2"/>
      </w:pPr>
      <w:r>
        <w:t>XXVII. ТРЕБОВАНИЯ ПРИ ПРОИЗВОДСТВЕ И ИСПОЛЬЗОВАНИИ</w:t>
      </w:r>
    </w:p>
    <w:p w:rsidR="008256A8" w:rsidRDefault="008256A8">
      <w:pPr>
        <w:pStyle w:val="ConsPlusTitle"/>
        <w:jc w:val="center"/>
      </w:pPr>
      <w:r>
        <w:t>ХРИЗОТИЛА И ХРИЗОТИЛСОДЕРЖАЩИХ МАТЕРИАЛОВ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ind w:firstLine="540"/>
        <w:jc w:val="both"/>
      </w:pPr>
      <w:r>
        <w:lastRenderedPageBreak/>
        <w:t>300. Не допускается добыча, обогащение и использование в материалах и изделиях гражданского назначения асбеста амфиболовой группы.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301. Добыча хризотилсодержащего сырья открытым способом допускается только механизированным способом.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302. Буровые установки должны быть оснащены устройствами 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303. Дробление негабаритных кусков руды должно проводиться с использованием 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304. Места погрузки и разгрузки хризотила, пути его перемещения по территории предприятий, осуществляющих добычу и обогащение хризотилсодержащих руд, производство хризотилсодержащих материалов и изделий должны быть обозначены предупредительными знаками и надписями, ограничивающими доступ лиц, не имеющих непосредственного отношения к выполняемым работам.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305. Склады хризотила, должны размещаться в отдельно стоящих зданиях или изолированных помещениях.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306. Конвейеры для транспортирования хризотила или смесей хризотила с другими материалами должны быть укрыты и оснащены устройствами для подключения к системам аспирации в местах перегрузки материалов.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307. Хризотил и изделия из него должны упаковываться в герметичную, пыленепроницаемую тару. Пластиковые материалы, использующиеся для изготовления тары, должны быть устойчивы к ультрафиолетовому излучению солнечного света.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308. Упаковочные единицы пылящих хризотилсодержащих материалов и изделий должны быть упакованы в пыленепроницаемый материал.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309. Не допускается хранение хризотила навалом без упаковки и транспортирование неупакованного хризотила, в открытых кузовах автомашин и железнодорожных платформах или вагонах.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310. При работах с хризотилом и хризотилсодержащими материалами вне предприятий, осуществляющих добычу и обогащение хризотилсодержащих руд и производство хризотилсодержащих материалов и изделий, места растаривания, дозирования, смешивания хризотила с другими компонентами при изготовлении хризотилсодержащих изделий, механической обработки хризотилсодержащих изделий, нанесения, удаления и ремонта тепло- и звукоизоляционных хризотилсодержащих покрытий должны быть обозначены предупредительными знаками и надписями, ограничивающими доступ лиц, не имеющих непосредственного отношения к производству.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311. При производстве всех видов хризотилсодержащих материалов и изделий, вскрытие и распаковку мешков с хризотилом необходимо проводить с помощью закрытых и подключенных к аспирационной системе растарочных машин.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312. Обработка хризотила в бегунах без его увлажнения запрещается.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313. Подача увлажненного хризотила в гидропушитель должна производиться механизированным способом, которые следует подключать к аспирационной системе для очистки воздуха от пыли.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314. Обрезку хризотилцементных изделий необходимо производить на этапах технологического процесса, предшествующих затвердеванию изделий.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315. Места, где производится механическая обработка сухих хризотилсодержащих изделий, должны быть оборудованы аспирацией.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316. При производстве и использовании хризотилтекстильных материалов и изделий перед подачей сырья на чесальный аппарат хризотиловая смесь должна увлажняться, для целей пылеподавления.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317. Подача хризотиловой смеси на кардочесальные аппараты должна осуществляться автоматически по укрытому конвейеру или пневмотранспортом.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318. При всех операциях, связанных с механической обработкой хризотила и хризотилсодержащих материалов и изделий, должны применяться аспирационные системы.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319. Проведение работ по строительству, ремонту, демонтажу строительных конструкций и сносу зданий, построенных с использованием хризотилсодержащих материалов, допускается при разработке санитарно-противоэпидемических (профилактических) мероприятий в соответствии с </w:t>
      </w:r>
      <w:hyperlink w:anchor="P47" w:history="1">
        <w:r>
          <w:rPr>
            <w:color w:val="0000FF"/>
          </w:rPr>
          <w:t>пунктом 1.4</w:t>
        </w:r>
      </w:hyperlink>
      <w:r>
        <w:t xml:space="preserve"> Санитарных правил.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320. В процессе демонтажа и разборки необходимо производить полив демонтируемых конструкций. Пылевидные отходы должны быть помещены в увлажненные герметичные контейнеры.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321. До начала работ по ремонту или замене тепло- и звукоизоляции должно быть определено наличие в ней хризотила.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322. Оборудование для обогащения хризотилсодержащего сырья, упаковки готовой продукции должно быть подсоединено к аспирационным системам с аппаратами для очистки воздуха и оснащено блокировками, исключающими пуск этого оборудования до пуска аспирационных систем и газопылеулавливающих установок.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323. Сухие пылеуловители вентиляционных систем должны быть снабжены бункерами с герметичными затворами, допускающими механизацию работ по опорожнению бункеров и беспыльную погрузку уловленных материалов на транспортные средства.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324. Пылеосадительные камеры и коллекторы запыленного воздуха должны быть герметизированы.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325. Использование сжатого воздуха для целей очистки помещений и готовых изделий запрещено.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326. Станки для механической обработки хризотилсодержащих изделий должны иметь укрытия зоны обработки и местные отсосы.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327. Каждая партия или поставка непылящих хризотилсодержащих материалов и изделий, не содержащих полимерного связующего, направляемая в адрес одного потребителя, должна сопровождаться информацией по безопасному хранению, транспортированию, способам обращения и утилизации продукции, указаниями по применению СИЗ.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328. В зоне проведения работ с хризотилом и хризотилсодержащими материалами, строительных и демонтажных работ запрещено нахождение людей, непосредственно не связанных с выполнением работ.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329. В случае применения хризотилсодержащих материалов в качестве конструкционных элементов, используемых: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для отделки внутренних помещений - плиты и перегородки должны иметь двух- или </w:t>
      </w:r>
      <w:r>
        <w:lastRenderedPageBreak/>
        <w:t>трехкратное покрытие, исключающее возможность образования и распространения пыли;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для помещений, где требуется проведение влажной уборки и дезинфекции, плиты и перегородки должны снабжаться специальными защитными покрытиями.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При использовании строительных нерудных материалов из хризотилсодержащих горных пород в дорожном и железнодорожном строительстве допускается содержание свободных волокон хризотила не более 0,6%.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right"/>
        <w:outlineLvl w:val="1"/>
      </w:pPr>
      <w:r>
        <w:t>Приложение 2</w:t>
      </w:r>
    </w:p>
    <w:p w:rsidR="008256A8" w:rsidRDefault="008256A8">
      <w:pPr>
        <w:pStyle w:val="ConsPlusNormal"/>
        <w:jc w:val="right"/>
      </w:pPr>
      <w:r>
        <w:t>к санитарным правилам</w:t>
      </w:r>
    </w:p>
    <w:p w:rsidR="008256A8" w:rsidRDefault="008256A8">
      <w:pPr>
        <w:pStyle w:val="ConsPlusNormal"/>
        <w:jc w:val="right"/>
      </w:pPr>
      <w:r>
        <w:t>"Санитарно-эпидемиологические</w:t>
      </w:r>
    </w:p>
    <w:p w:rsidR="008256A8" w:rsidRDefault="008256A8">
      <w:pPr>
        <w:pStyle w:val="ConsPlusNormal"/>
        <w:jc w:val="right"/>
      </w:pPr>
      <w:r>
        <w:t>требования к условиям труда"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jc w:val="center"/>
      </w:pPr>
      <w:bookmarkStart w:id="5" w:name="P740"/>
      <w:bookmarkEnd w:id="5"/>
      <w:r>
        <w:t>ФАКТОРЫ</w:t>
      </w:r>
    </w:p>
    <w:p w:rsidR="008256A8" w:rsidRDefault="008256A8">
      <w:pPr>
        <w:pStyle w:val="ConsPlusTitle"/>
        <w:jc w:val="center"/>
      </w:pPr>
      <w:r>
        <w:t>ПРОИЗВОДСТВЕННОЙ СРЕДЫ И ПРОИЗВОДСТВЕННЫЕ ПРОЦЕССЫ,</w:t>
      </w:r>
    </w:p>
    <w:p w:rsidR="008256A8" w:rsidRDefault="008256A8">
      <w:pPr>
        <w:pStyle w:val="ConsPlusTitle"/>
        <w:jc w:val="center"/>
      </w:pPr>
      <w:r>
        <w:t>ОБЛАДАЮЩИЕ КАНЦЕРОГЕННЫМИ СВОЙСТВАМИ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ind w:firstLine="540"/>
        <w:jc w:val="both"/>
        <w:outlineLvl w:val="2"/>
      </w:pPr>
      <w:bookmarkStart w:id="6" w:name="P744"/>
      <w:bookmarkEnd w:id="6"/>
      <w:r>
        <w:t>I. Химические факторы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1.1. В лечебной практике пути поступления лекарственных средств в организм пациента определяются методикой лечения.</w:t>
      </w:r>
    </w:p>
    <w:p w:rsidR="008256A8" w:rsidRDefault="008256A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608"/>
        <w:gridCol w:w="3572"/>
        <w:gridCol w:w="3288"/>
      </w:tblGrid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  <w:jc w:val="center"/>
            </w:pPr>
            <w:r>
              <w:t>CAS N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  <w:jc w:val="center"/>
            </w:pPr>
            <w:r>
              <w:t>Преимущественные пути поступления в организм для персонала, занятого в их производстве и применении (лс - лекарственное средство, п/о - поступление через рот (перорально); ч/к - поступление через кожу (перкутанно); инг - поступление при дыхании (ингаляционно))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23214-92-8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Адриамицин (доксорубицина гидрохлорид)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446-86-6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Азатиоприн (имуран)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320-67-2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5-Азацитидин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79-06-1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Акриламид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п/о, 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107-13-1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Акрилонитрил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92-67-1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4-Аминодифенил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Андрогенные (анаболические) стероиды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313-67-7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 xml:space="preserve">Аристолохиевая кислота, </w:t>
            </w:r>
            <w:r>
              <w:lastRenderedPageBreak/>
              <w:t>содержащие ее растения и препараты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lastRenderedPageBreak/>
              <w:t>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1332-21-4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Асбесты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1402-68-2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Афлатоксины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56-55-3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Бенз(а)антрацен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50-32-8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Бенз(а)пирен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92-87-5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Бензидин и красители на его основе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71-43-2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Бензол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7440-41-7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Бериллий и его соединения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542-88-1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Бисхлорметиловый эфир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154-93-8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Бисхлорэтилнитрозомочевина (BCNU)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106-99-0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1,3-Бутадиен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593-60-2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Винилбромид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75-02-5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Винилфторид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75-01-4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Винилхлорид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556-52-5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Глицидол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ч/к, 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53-70-3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Дибенз(a,h)антрацен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57-14-7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1,1-Диметилгидразин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ч/к, 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540-73-8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1,2-Диметилгидразин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79-44-7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Диметилкарбамоилхлорид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77-78-1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Диметилсульфат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98503-29-8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Диэтилсульфат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Древесная пыль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51-75-2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Иприт азотистый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505-60-2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Иприт сернистый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7440-43-9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Кадмий и его соединения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Каменноугольные, нефтяные и сланцевые смолы, пеки и их возгоны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2425-06-1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Каптафол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lastRenderedPageBreak/>
              <w:t>35.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57-22-7</w:t>
            </w:r>
          </w:p>
          <w:p w:rsidR="008256A8" w:rsidRDefault="008256A8">
            <w:pPr>
              <w:pStyle w:val="ConsPlusNormal"/>
            </w:pPr>
            <w:r>
              <w:t>671-16-9</w:t>
            </w:r>
          </w:p>
          <w:p w:rsidR="008256A8" w:rsidRDefault="008256A8">
            <w:pPr>
              <w:pStyle w:val="ConsPlusNormal"/>
            </w:pPr>
            <w:r>
              <w:t>50-24-8</w:t>
            </w:r>
          </w:p>
          <w:p w:rsidR="008256A8" w:rsidRDefault="008256A8">
            <w:pPr>
              <w:pStyle w:val="ConsPlusNormal"/>
            </w:pPr>
            <w:r>
              <w:t>55-86-7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Комбинированная химиотерапия с использованием винкристина, прокарбазина, преднизолона, а также эмбихина и других алкилирующих агентов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14808-60-7</w:t>
            </w:r>
          </w:p>
          <w:p w:rsidR="008256A8" w:rsidRDefault="008256A8">
            <w:pPr>
              <w:pStyle w:val="ConsPlusNormal"/>
            </w:pPr>
            <w:r>
              <w:t>14464-46-1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Кремния диоксида кристаллического (кремнезема) пыль в форме кварца или кристобалита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8001-58-9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Креозоты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148-82-3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Мелфалан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70-25-7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N-метил-N'-нитро-N-нитрозогуанидин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684-93-5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N-Метил-N-нитрозомочевина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101-14-4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4,4'-Метилен бис(2-хлоранилин)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66-27-3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Метилметансульфонат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4-(Метилнитрозамино)-1-(3-пиридил)-1 бутанон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298-81-7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Метоксален (8-метокси-псорален) в сочетании с ультрафиолетовой терапией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484-20-8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5-Метоксипсорален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55-98-1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Милеран (1,4-Бутандиолдиметилсульфонат)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Минеральные масла, кроме высокоочищенных белых медицинских, пищевых, косметических и белых технических масел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7440-38-2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Мышьяк и его неорганические соединения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п/о, 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91-59-8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2-Нафтиламин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7440-02-0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Никель и его соединения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62-75-9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N-Нитрозодиметиламин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55-18-5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N-Нитрозодиэтиламин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16543-55-8</w:t>
            </w:r>
          </w:p>
          <w:p w:rsidR="008256A8" w:rsidRDefault="008256A8">
            <w:pPr>
              <w:pStyle w:val="ConsPlusNormal"/>
            </w:pPr>
            <w:r>
              <w:t>64091-91-4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N'-Нитрозонорникотин (ННН) 4-(N'-Метилнитрозамино)-1-(3-пиридил)-1-бутанон (ННК)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lastRenderedPageBreak/>
              <w:t>54.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Отработавшие газы дизельных двигателей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1336-36-3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Полихлорированные бифенилы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366-70-1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Прокарбазина гидрохлорид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75-56-9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Пропилена оксид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96-09-3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Стирол-7,8-оксид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14807-96-6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Тальк, содержащий асбестоподобные волокна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10540-29-1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Тамоксифен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29767-20-2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Тенипозид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1746-01-6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2,3,7,8-Тетрахлордибензо-пара-диоксин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127-18-4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Тетрахлорэтилен (Перхлорэтилен)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52-24-4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Тиофосфамид (Тиотеф)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95-53-4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орто-Толуидин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100-44-7</w:t>
            </w:r>
          </w:p>
          <w:p w:rsidR="008256A8" w:rsidRDefault="008256A8">
            <w:pPr>
              <w:pStyle w:val="ConsPlusNormal"/>
            </w:pPr>
            <w:r>
              <w:t>98-87-3</w:t>
            </w:r>
          </w:p>
          <w:p w:rsidR="008256A8" w:rsidRDefault="008256A8">
            <w:pPr>
              <w:pStyle w:val="ConsPlusNormal"/>
            </w:pPr>
            <w:r>
              <w:t>98-07-7</w:t>
            </w:r>
          </w:p>
          <w:p w:rsidR="008256A8" w:rsidRDefault="008256A8">
            <w:pPr>
              <w:pStyle w:val="ConsPlusNormal"/>
            </w:pPr>
            <w:r>
              <w:t>98-88-4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Толуолы альфа-хлорированные (бензилхлорид, бензалхлорид, бензотрихлорид и бензоилхлорид)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299-75-2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Треосульфан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126-72-7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Трис(2,3-дибромпропил)фосфат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96-18-4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1,2,3-Трихлорпропан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79-01-6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Трихлорэтилен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62-44-2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Фенацетин и аналитические смеси, содержащие фенацетин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50-00-0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Формальдегид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305-03-3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Хлорамбуцил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56-75-7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Хлорамфеникол (левомицетин)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494-03-1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Хлорнафазин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54749-90-5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Хлорозотоцин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107-30-2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Хлорметилметиловый эфир (технический)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95-69-2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4-Хлор-орто-толуидин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lastRenderedPageBreak/>
              <w:t>79.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13909-09-6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Семустин [1-(2-Хлорэтил)-3-(4-метилциклогексил)-1-нитрозомочевина (метил-CCNU)]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13010-47-4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1-(2-Хлорэтил)-3-циклогексил-1нитрозомочевина (CCNU)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Хрома шестивалентного соединения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79217-60-0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Циклоспорин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50-18-0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Циклофосфамид (циклофосфан)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15663-27-1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Цисплатин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106-89-8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Эпихлоргидрин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66733-21-9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Эрионит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  <w:p w:rsidR="008256A8" w:rsidRDefault="008256A8">
            <w:pPr>
              <w:pStyle w:val="ConsPlusNormal"/>
            </w:pPr>
            <w:r>
              <w:t>56-53-1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Эстрогены нестероидные (лс) Диэтилстильбэстрол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Эстрогены стероидные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759-73-9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N-Этил-N-нитрозомочевина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75-21-8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Этилена оксид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106-93-4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Этилендибромид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Этопозид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33419-42-0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Этопозид в комбинации с цисплатиной и блеомицином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76180-96-6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2-Амино-3-метилимидазо[4-5-f]-хинолин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1303-00-0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Галлия арсенид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191-30-0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Дибенз(a,1) пирен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22398-80-7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Индия фосфид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7440-48-4</w:t>
            </w:r>
          </w:p>
          <w:p w:rsidR="008256A8" w:rsidRDefault="008256A8">
            <w:pPr>
              <w:pStyle w:val="ConsPlusNormal"/>
            </w:pPr>
            <w:r>
              <w:t>12070-12-1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Кобальт металлический с карбидом вольфрама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Сажа черная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Свинца соединения неорганические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27208-37-3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Циклопента(cd)пирен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64-17-5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Этанол в алкогольных напитках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 xml:space="preserve">Эстрогенотерапия </w:t>
            </w:r>
            <w:r>
              <w:lastRenderedPageBreak/>
              <w:t>постменопаузальная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lastRenderedPageBreak/>
              <w:t>-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lastRenderedPageBreak/>
              <w:t>104.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Эстроген-прогестаген комбинированная менопаузальная терапия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Эстроген-прогестаген комбинированные оральные контрацептивы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000051-79-6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Этилкарбамат (уретан)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224-42-0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Дибенз(a,j)акридин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-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Кожевенная пыль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5522-43-0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1-Нитропирен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88-72-2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2-Нитротолуол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ч/к, 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7496-02-8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6-Нитрохризен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57465-28-8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3,3',4,4',5-Пентахлорбифенил (ПХБ-126)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57117-31-4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2,3,4,7,8-Пентахлордибензофуран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п/о, инг, ч/к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75-87-6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Хлораль (2,2,2-трихлорацетальдегид)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115.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302-17-0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Хлоралгидрат (2,2,2-трихлорацетальдегид моногидрат) (лс)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</w:t>
            </w:r>
          </w:p>
        </w:tc>
      </w:tr>
      <w:tr w:rsidR="008256A8">
        <w:tc>
          <w:tcPr>
            <w:tcW w:w="567" w:type="dxa"/>
          </w:tcPr>
          <w:p w:rsidR="008256A8" w:rsidRDefault="008256A8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1608" w:type="dxa"/>
          </w:tcPr>
          <w:p w:rsidR="008256A8" w:rsidRDefault="008256A8">
            <w:pPr>
              <w:pStyle w:val="ConsPlusNormal"/>
            </w:pPr>
            <w:r>
              <w:t>059536-65-1</w:t>
            </w:r>
          </w:p>
        </w:tc>
        <w:tc>
          <w:tcPr>
            <w:tcW w:w="3572" w:type="dxa"/>
          </w:tcPr>
          <w:p w:rsidR="008256A8" w:rsidRDefault="008256A8">
            <w:pPr>
              <w:pStyle w:val="ConsPlusNormal"/>
            </w:pPr>
            <w:r>
              <w:t>Полибромированные бифенилы</w:t>
            </w:r>
          </w:p>
        </w:tc>
        <w:tc>
          <w:tcPr>
            <w:tcW w:w="3288" w:type="dxa"/>
          </w:tcPr>
          <w:p w:rsidR="008256A8" w:rsidRDefault="008256A8">
            <w:pPr>
              <w:pStyle w:val="ConsPlusNormal"/>
            </w:pPr>
            <w:r>
              <w:t>инг, п/о</w:t>
            </w:r>
          </w:p>
        </w:tc>
      </w:tr>
    </w:tbl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ind w:firstLine="540"/>
        <w:jc w:val="both"/>
        <w:outlineLvl w:val="2"/>
      </w:pPr>
      <w:r>
        <w:t>II. Производственные процессы: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2.1. Процессы обработки древесины, производство изделий из дерева, сопровождающиеся поступлением в воздушную среду древесной пыли и/или формальдегида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2.2. Медеплавильное производство (плавильный передел, конверторный передел, огневое и электролитическое рафинирование, переработка анодных шламов)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2.3. Производственное воздействие радона и его короткоживущих дочерних продуктов в условиях горнодобывающей промышленности и в подземных сооружениях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2.4. Производство изопропилового спирта (сильнокислотный процесс)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2.5. Производство кокса, переработка каменноугольной, нефтяной и сланцевой смол, газификация угля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2.6. Производство резины и изделий из нее (подготовительное, основное и вспомогательное производство резины, шин, обуви, резинотехнических изделий)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2.7. Производство технического углерода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2.8. Производство угольных и графитовых изделий, а также обожженных анодов, анодных и подовых масс с использованием пеков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2.9. Производство чугуна и стали (агломерационные процессы, доменное и сталеплавильное производство), горячий прокат и литье из чугуна и стали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2.10. Электролитическое производство алюминия с использованием самоспекающихся анодов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2.11. Производственные процессы, связанные с воздействием аэрозоля серной кислоты или содержащих ее аэрозолей сильных неорганических кислот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2.12. Производство 1,1-диметилгидразина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2.13. Нефтеперерабатывающее производство (основное и вспомогательное производства)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 xml:space="preserve">2.14. Производственные процессы, в которых используются вещества и продукты, перечисленные в </w:t>
      </w:r>
      <w:hyperlink w:anchor="P744" w:history="1">
        <w:r>
          <w:rPr>
            <w:color w:val="0000FF"/>
          </w:rPr>
          <w:t>главе I</w:t>
        </w:r>
      </w:hyperlink>
      <w:r>
        <w:t xml:space="preserve"> приложения N 2 к Санитарным правилам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2.15. Производство никеля (добыча и обогащение никельсодержащих руд, плавка на штейн, конвертирование, огневое и электролитическое рафинирование)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2.16. Производственные процессы, связанные с нанесением покрытий (окрасочные, антикоррозионные и другие работы) с использованием материалов, содержащих канцерогенные вещества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2.17. Процессы производства кожи, изделий из кожи и их ремонт, сопровождающиеся образованием кожевенной пыли и/или использованием/образованием соединений, включенных в настоящие санитарные правила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2.18. Ручная электродуговая и газовая сварка и резка металлов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ind w:firstLine="540"/>
        <w:jc w:val="both"/>
        <w:outlineLvl w:val="2"/>
      </w:pPr>
      <w:r>
        <w:t>III. Физические факторы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3.1. Ионизирующее излучение: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1) Альфа- и бета-излучения (при поступлении источников излучения в организм)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2) Фотонное (рентгеновское и гамма) излучение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3) Нейтронное излучение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3.2. Воздействие инсоляции, в ходе осуществления производственных процессов на открытом воздухе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3.3. УФ-радиация (полный спектр) (100 - 400 нм)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3.4. УФ-A излучение (315 - 400 нм)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3.5. УФ-B излучение (280 - 315 нм)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3.6. УФ-C излучение (100 - 280 нм)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3.7. Радон и его короткоживущие дочерние продукты распада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Title"/>
        <w:ind w:firstLine="540"/>
        <w:jc w:val="both"/>
        <w:outlineLvl w:val="2"/>
      </w:pPr>
      <w:r>
        <w:t>IV. Биологические факторы, участвующие в производственном процессе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4.1. Вирус гепатита B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lastRenderedPageBreak/>
        <w:t>4.2. Вирус гепатита C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4.3. Вирус папилломы человека (тип 16, 18, 31, 33, 35, 39, 45, 51, 52, 56, 58, 59, 68)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4.4. Вирус Эпштейна-Барр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4.5. Герпес-вирус (тип 8)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4.6. Вирус Т-клеточного лейкоза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4.7. Вирус иммунодефицита человека 1-го типа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4.8. Бактерия Helicobacter pylori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4.9. Печеночные трематоды:</w:t>
      </w:r>
    </w:p>
    <w:p w:rsidR="008256A8" w:rsidRPr="008256A8" w:rsidRDefault="008256A8">
      <w:pPr>
        <w:pStyle w:val="ConsPlusNormal"/>
        <w:spacing w:before="220"/>
        <w:ind w:firstLine="540"/>
        <w:jc w:val="both"/>
        <w:rPr>
          <w:lang w:val="en-US"/>
        </w:rPr>
      </w:pPr>
      <w:r w:rsidRPr="008256A8">
        <w:rPr>
          <w:lang w:val="en-US"/>
        </w:rPr>
        <w:t>4.9.1. Clonorchis sinensis</w:t>
      </w:r>
    </w:p>
    <w:p w:rsidR="008256A8" w:rsidRPr="008256A8" w:rsidRDefault="008256A8">
      <w:pPr>
        <w:pStyle w:val="ConsPlusNormal"/>
        <w:spacing w:before="220"/>
        <w:ind w:firstLine="540"/>
        <w:jc w:val="both"/>
        <w:rPr>
          <w:lang w:val="en-US"/>
        </w:rPr>
      </w:pPr>
      <w:r w:rsidRPr="008256A8">
        <w:rPr>
          <w:lang w:val="en-US"/>
        </w:rPr>
        <w:t>4.9.2. Opistorchis viverrini</w:t>
      </w:r>
    </w:p>
    <w:p w:rsidR="008256A8" w:rsidRPr="008256A8" w:rsidRDefault="008256A8">
      <w:pPr>
        <w:pStyle w:val="ConsPlusNormal"/>
        <w:spacing w:before="220"/>
        <w:ind w:firstLine="540"/>
        <w:jc w:val="both"/>
        <w:rPr>
          <w:lang w:val="en-US"/>
        </w:rPr>
      </w:pPr>
      <w:r w:rsidRPr="008256A8">
        <w:rPr>
          <w:lang w:val="en-US"/>
        </w:rPr>
        <w:t>4.9.3. Opistorchis felineus</w:t>
      </w:r>
    </w:p>
    <w:p w:rsidR="008256A8" w:rsidRDefault="008256A8">
      <w:pPr>
        <w:pStyle w:val="ConsPlusNormal"/>
        <w:spacing w:before="220"/>
        <w:ind w:firstLine="540"/>
        <w:jc w:val="both"/>
      </w:pPr>
      <w:r>
        <w:t>4.10. Трематода: Schistosoma haematobium</w:t>
      </w: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jc w:val="both"/>
      </w:pPr>
    </w:p>
    <w:p w:rsidR="008256A8" w:rsidRDefault="008256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4BE7" w:rsidRDefault="00164BE7">
      <w:bookmarkStart w:id="7" w:name="_GoBack"/>
      <w:bookmarkEnd w:id="7"/>
    </w:p>
    <w:sectPr w:rsidR="00164BE7" w:rsidSect="009D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A8"/>
    <w:rsid w:val="00164BE7"/>
    <w:rsid w:val="0082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5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5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5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5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56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25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256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256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25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256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256A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99CD42DAEAA3391B55A093F431FB339017D0AFC4B2F9E6600A47E1E08F954A160549B741F843C6B06E425BE5y2L9A" TargetMode="External"/><Relationship Id="rId13" Type="http://schemas.openxmlformats.org/officeDocument/2006/relationships/hyperlink" Target="consultantplus://offline/ref=8E99CD42DAEAA3391B55A093F431FB339119D3AAC5B1F9E6600A47E1E08F954A160549B741F843C6B06E425BE5y2L9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99CD42DAEAA3391B55A093F431FB33971BD4A9C3BCA4EC68534BE3E780CA5D034C1DBA41FA5EC2B924111FB225B50CEA66044C7A7F1Dy9LFA" TargetMode="External"/><Relationship Id="rId12" Type="http://schemas.openxmlformats.org/officeDocument/2006/relationships/hyperlink" Target="consultantplus://offline/ref=8E99CD42DAEAA3391B55A093F431FB33911BD4A8C0B0F9E6600A47E1E08F954A040511BB41FB5FC6B17B140AA37DB80FF7780650667D1F9CyDL5A" TargetMode="External"/><Relationship Id="rId17" Type="http://schemas.openxmlformats.org/officeDocument/2006/relationships/hyperlink" Target="consultantplus://offline/ref=A84FCEA1B96B54F0BB57D2909EBF5503A0DACBA41BDE3DBA7F910685D35C847505D44929FDA0049884B14F0B2785536BB524A2631F854135zCL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84FCEA1B96B54F0BB57D2909EBF5503A0D8CCA619D83DBA7F910685D35C847505D44929FDA0069C84B14F0B2785536BB524A2631F854135zCLA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E99CD42DAEAA3391B55A093F431FB33911BD4A8C0B0F9E6600A47E1E08F954A040511B842F35692E3341556E72BAB0FF67804527Ay7LEA" TargetMode="External"/><Relationship Id="rId11" Type="http://schemas.openxmlformats.org/officeDocument/2006/relationships/hyperlink" Target="consultantplus://offline/ref=8E99CD42DAEAA3391B55A093F431FB33911BD4A8C0B0F9E6600A47E1E08F954A040511BB41FB5FC5BA7B140AA37DB80FF7780650667D1F9CyDL5A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A84FCEA1B96B54F0BB57D2909EBF5503A0D8CCA619D83DBA7F910685D35C847505D44929FDA0069C84B14F0B2785536BB524A2631F854135zCLAA" TargetMode="External"/><Relationship Id="rId10" Type="http://schemas.openxmlformats.org/officeDocument/2006/relationships/hyperlink" Target="consultantplus://offline/ref=8E99CD42DAEAA3391B55A093F431FB33911BD4A8C0B0F9E6600A47E1E08F954A040511BB41FB5CC1B77B140AA37DB80FF7780650667D1F9CyDL5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E99CD42DAEAA3391B55A093F431FB339017D0ADCCB0F9E6600A47E1E08F954A160549B741F843C6B06E425BE5y2L9A" TargetMode="External"/><Relationship Id="rId14" Type="http://schemas.openxmlformats.org/officeDocument/2006/relationships/hyperlink" Target="consultantplus://offline/ref=A84FCEA1B96B54F0BB57D2909EBF5503A0D8CCA619D83DBA7F910685D35C847505D44929FDA0069C84B14F0B2785536BB524A2631F854135zCL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46</Pages>
  <Words>17363</Words>
  <Characters>98971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1</cp:revision>
  <dcterms:created xsi:type="dcterms:W3CDTF">2021-02-03T00:11:00Z</dcterms:created>
  <dcterms:modified xsi:type="dcterms:W3CDTF">2021-02-03T00:13:00Z</dcterms:modified>
</cp:coreProperties>
</file>