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03.05.2023 N 53-ОЗ</w:t>
              <w:br/>
              <w:t xml:space="preserve">"Об ограничении розничной продажи несовершеннолетним безалкогольных тонизирующих напитков на территории Иркутской области"</w:t>
              <w:br/>
              <w:t xml:space="preserve">(принят Постановлением Законодательного Собрания Иркутской области от 19.04.2023 N 66/29-ЗС)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мая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ОГРАНИЧЕНИИ РОЗНИЧНОЙ ПРОДАЖИ НЕСОВЕРШЕННОЛЕТНИМ</w:t>
      </w:r>
    </w:p>
    <w:p>
      <w:pPr>
        <w:pStyle w:val="2"/>
        <w:jc w:val="center"/>
      </w:pPr>
      <w:r>
        <w:rPr>
          <w:sz w:val="20"/>
        </w:rPr>
        <w:t xml:space="preserve">БЕЗАЛКОГОЛЬНЫХ ТОНИЗИРУЮЩИХ НАПИТКОВ НА ТЕРРИТОРИИ</w:t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19 апреля 2023 года</w:t>
      </w:r>
    </w:p>
    <w:p>
      <w:pPr>
        <w:pStyle w:val="0"/>
        <w:jc w:val="right"/>
      </w:pPr>
      <w:r>
        <w:rPr>
          <w:sz w:val="20"/>
        </w:rPr>
        <w:t xml:space="preserve">N 66/29-ЗС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7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 и Федеральным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 в целях защиты здоровья несовершеннолетних, предупреждения причинения вреда их физическому, интеллектуальному, психическому, духовному и нравственному развитию устанавливает на территории Иркутской области ограничение розничной продажи безалкогольных тонизирующих напитков лицам, не достигшим восемнадцатилетнего возраста (далее - несовершеннолетние).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отношения, участниками которых являются юридические лица независимо от их организационно-правовых форм и форм собственности и индивидуальные предприниматели, осуществляющие розничную продажу безалкогольных тонизирующих напитков, а также физические лица, состоящие с указанными юридическими лицами и индивидуальными предпринимателями в трудовых отношениях и непосредственно осуществляющие розничную продажу этих товаров.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под безалкогольными тонизирующими напитками понимаются безалкогольные напитки тонизирующие, в том числе энергетические, содержащие в соответствии с национальным стандартом Российской Федерации ГОСТ Р 52844-2007 "Напитки безалкогольные тонизирующие. Общие технические условия", утвержденным и введенным в действие </w:t>
      </w:r>
      <w:hyperlink w:history="0" r:id="rId9" w:tooltip="Приказ Ростехрегулирования от 27.12.2007 N 476-ст &quot;Об утверждении националь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27 декабря 2007 года N 476-ст, кофеин и (или) другие тонизирующие компоненты в количестве, достаточном для обеспечения тонизирующего эффекта на организм человека, за исключением чая, кофе и безалкогольных напитков на основе чайных и кофейных экстрактов.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Ограничения в сфере розничной продажи безалкогольных тонизирующих напитков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Иркутской области не допускается розничная продажа несовершеннолетним безалкогольных тонизирующих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возникновения у лица, непосредственно осуществляющего розничную продажу безалкогольных тонизирующих напитков (далее - продавец), сомнения в достижении покупателем восемнадцатилетнего возраста продавец обязан потребовать у этого покупателя документ, удостоверяющий личность и позволяющий установить возраст покупателя.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документам, удостоверяющим личность и позволяющим установить возраст покупателя,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временное удостоверение личности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паспорт моряка (удостоверение личности моряка);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дипломатический паспорт;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служебный паспорт;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удостоверение личности военнослужащего или военный билет;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паспорт иностранного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вид на жительство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разрешение на временное проживание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удостоверение беженца;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свидетельство о предоставлении временного убежища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водительское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Продавец обязан отказать покупателю в продаже безалкогольных тонизирующих напитков, если в отношении покупателя имеются сомнения в достижении им восемнадцатилетнего возраста, а документ, удостоверяющий личность покупателя и позволяющий установить его возраст, не представлен.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настоящего Закона предусматривается ответственность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календарных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Иркутской области</w:t>
      </w:r>
    </w:p>
    <w:p>
      <w:pPr>
        <w:pStyle w:val="0"/>
        <w:jc w:val="right"/>
      </w:pPr>
      <w:r>
        <w:rPr>
          <w:sz w:val="20"/>
        </w:rPr>
        <w:t xml:space="preserve">И.И.КОБЗЕВ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3 мая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53-ОЗ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03.05.2023 N 53-ОЗ</w:t>
            <w:br/>
            <w:t>"Об ограничении розничной продажи несовершеннолетним безалкогольных тонизи...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01E557F6673560ED6B6BD83C4FD12EFA841C00141DFD393D3908C1BEA039AF78FF363EAD12CF5DA9E715431BC4957DD1F41BD4DADB5465K1T9C" TargetMode = "External"/>
	<Relationship Id="rId8" Type="http://schemas.openxmlformats.org/officeDocument/2006/relationships/hyperlink" Target="consultantplus://offline/ref=3201E557F6673560ED6B6BD83C4FD12EFA831C02171FFD393D3908C1BEA039AF78FF363EAD12CE5EA0E715431BC4957DD1F41BD4DADB5465K1T9C" TargetMode = "External"/>
	<Relationship Id="rId9" Type="http://schemas.openxmlformats.org/officeDocument/2006/relationships/hyperlink" Target="consultantplus://offline/ref=3201E557F6673560ED6B6BD83C4FD12EFC861A011215FD393D3908C1BEA039AF6AFF6E32AF10D05BA1F243125DK9T2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03.05.2023 N 53-ОЗ
"Об ограничении розничной продажи несовершеннолетним безалкогольных тонизирующих напитков на территории Иркутской области"
(принят Постановлением Законодательного Собрания Иркутской области от 19.04.2023 N 66/29-ЗС)</dc:title>
  <dcterms:created xsi:type="dcterms:W3CDTF">2023-11-22T02:19:10Z</dcterms:created>
</cp:coreProperties>
</file>