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B" w:rsidRPr="004C637B" w:rsidRDefault="004C637B" w:rsidP="004C637B">
      <w:pPr>
        <w:pStyle w:val="5"/>
        <w:jc w:val="center"/>
        <w:rPr>
          <w:sz w:val="24"/>
          <w:szCs w:val="24"/>
        </w:rPr>
      </w:pPr>
      <w:r w:rsidRPr="004C637B">
        <w:rPr>
          <w:b w:val="0"/>
          <w:bCs w:val="0"/>
          <w:sz w:val="24"/>
          <w:szCs w:val="24"/>
        </w:rPr>
        <w:t xml:space="preserve">ИНФОРМАЦИЯ  О РЕЗУЛЬТАТАХ КОНТРОЛЬНЫХ МЕРОПРИЯТИЙ ЗА   2 ПОЛУГОДИЕ </w:t>
      </w:r>
      <w:r w:rsidRPr="004C637B">
        <w:rPr>
          <w:sz w:val="24"/>
          <w:szCs w:val="24"/>
        </w:rPr>
        <w:tab/>
      </w:r>
      <w:r w:rsidRPr="004C637B">
        <w:rPr>
          <w:b w:val="0"/>
          <w:sz w:val="24"/>
          <w:szCs w:val="24"/>
        </w:rPr>
        <w:t>2018 ГОДА</w:t>
      </w:r>
    </w:p>
    <w:p w:rsidR="00A0411A" w:rsidRPr="004C637B" w:rsidRDefault="00A0411A">
      <w:pPr>
        <w:rPr>
          <w:rFonts w:ascii="Times New Roman" w:hAnsi="Times New Roman" w:cs="Times New Roman"/>
          <w:sz w:val="24"/>
          <w:szCs w:val="24"/>
        </w:rPr>
      </w:pPr>
    </w:p>
    <w:p w:rsidR="004C637B" w:rsidRPr="004C637B" w:rsidRDefault="004C63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2410"/>
        <w:gridCol w:w="3777"/>
        <w:gridCol w:w="1810"/>
      </w:tblGrid>
      <w:tr w:rsidR="004C637B" w:rsidRPr="004C637B" w:rsidTr="001B1EBD">
        <w:tc>
          <w:tcPr>
            <w:tcW w:w="1702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муниципального учреждения, проводившего проверку</w:t>
            </w:r>
          </w:p>
        </w:tc>
        <w:tc>
          <w:tcPr>
            <w:tcW w:w="1417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муниципального учреждения (организации), в отношении которой проведена проверка</w:t>
            </w: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Сведения о предмете проверки</w:t>
            </w:r>
          </w:p>
        </w:tc>
        <w:tc>
          <w:tcPr>
            <w:tcW w:w="3777" w:type="dxa"/>
          </w:tcPr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</w:t>
            </w: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C637B" w:rsidRPr="004C637B" w:rsidTr="001B1EBD">
        <w:tc>
          <w:tcPr>
            <w:tcW w:w="1702" w:type="dxa"/>
            <w:vMerge w:val="restart"/>
            <w:vAlign w:val="bottom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финансам и налогам" администрации муниципального образования "город Саянск"</w:t>
            </w: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МУП «СТЭП»</w:t>
            </w: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нарушений при использовании имущества, закреплённого за предприятием на праве хозяйственного ведения, соответствие уровня доходности расходной части финансово- хозяйственной деятельности предприятия.</w:t>
            </w:r>
          </w:p>
        </w:tc>
        <w:tc>
          <w:tcPr>
            <w:tcW w:w="3777" w:type="dxa"/>
          </w:tcPr>
          <w:p w:rsidR="004C637B" w:rsidRPr="004C637B" w:rsidRDefault="004C637B" w:rsidP="001B1EBD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4C637B">
              <w:rPr>
                <w:bCs/>
                <w:sz w:val="24"/>
                <w:szCs w:val="24"/>
              </w:rPr>
              <w:t>Проверкой установлено:  нарушение</w:t>
            </w:r>
            <w:r w:rsidRPr="004C637B">
              <w:rPr>
                <w:b/>
                <w:bCs/>
                <w:sz w:val="24"/>
                <w:szCs w:val="24"/>
              </w:rPr>
              <w:t xml:space="preserve">  </w:t>
            </w:r>
            <w:r w:rsidRPr="004C637B">
              <w:rPr>
                <w:rFonts w:eastAsia="Times New Roman"/>
                <w:sz w:val="24"/>
                <w:szCs w:val="24"/>
              </w:rPr>
              <w:t>Ст. 60.2, 104, 151, 155 ТК РФ</w:t>
            </w:r>
            <w:proofErr w:type="gramStart"/>
            <w:r w:rsidRPr="004C637B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4C637B">
              <w:rPr>
                <w:bCs/>
                <w:sz w:val="24"/>
                <w:szCs w:val="24"/>
              </w:rPr>
              <w:t>П.41 Постановления Правительства РФ от 22.10.2012 № 1075,</w:t>
            </w:r>
            <w:r w:rsidRPr="004C637B">
              <w:rPr>
                <w:sz w:val="24"/>
                <w:szCs w:val="24"/>
              </w:rPr>
              <w:t xml:space="preserve"> п.5.7 Устава </w:t>
            </w:r>
          </w:p>
          <w:p w:rsidR="004C637B" w:rsidRPr="004C637B" w:rsidRDefault="004C637B" w:rsidP="001B1EBD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bCs/>
                <w:sz w:val="24"/>
                <w:szCs w:val="24"/>
              </w:rPr>
              <w:t>Ст. 93Федерального закона  от 05.04.2013 №44-ФЗ.</w:t>
            </w:r>
          </w:p>
          <w:p w:rsidR="004C637B" w:rsidRPr="004C637B" w:rsidRDefault="004C637B" w:rsidP="001B1EBD">
            <w:pPr>
              <w:pStyle w:val="ConsPlusTitle"/>
              <w:tabs>
                <w:tab w:val="left" w:pos="720"/>
                <w:tab w:val="left" w:pos="5775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В Управление по финансам и налогам представлен план мероприятий по устранению нарушений.</w:t>
            </w:r>
          </w:p>
        </w:tc>
      </w:tr>
      <w:tr w:rsidR="004C637B" w:rsidRPr="004C637B" w:rsidTr="001B1EBD">
        <w:trPr>
          <w:trHeight w:val="2088"/>
        </w:trPr>
        <w:tc>
          <w:tcPr>
            <w:tcW w:w="1702" w:type="dxa"/>
            <w:vMerge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муниципальных учреждений образования»</w:t>
            </w: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бюджетных средств.  </w:t>
            </w:r>
          </w:p>
        </w:tc>
        <w:tc>
          <w:tcPr>
            <w:tcW w:w="3777" w:type="dxa"/>
          </w:tcPr>
          <w:p w:rsidR="004C637B" w:rsidRPr="004C637B" w:rsidRDefault="004C637B" w:rsidP="001B1EB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4C637B">
              <w:rPr>
                <w:sz w:val="24"/>
                <w:szCs w:val="24"/>
              </w:rPr>
              <w:t xml:space="preserve"> Нарушений не установлено</w:t>
            </w: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7B" w:rsidRPr="004C637B" w:rsidTr="001B1EBD">
        <w:trPr>
          <w:trHeight w:val="2088"/>
        </w:trPr>
        <w:tc>
          <w:tcPr>
            <w:tcW w:w="1702" w:type="dxa"/>
            <w:vMerge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МКУ «Администрация  городского округа  МО «город Саянск»</w:t>
            </w: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бюджетных средств.  </w:t>
            </w:r>
          </w:p>
        </w:tc>
        <w:tc>
          <w:tcPr>
            <w:tcW w:w="3777" w:type="dxa"/>
          </w:tcPr>
          <w:p w:rsidR="004C637B" w:rsidRDefault="004C637B" w:rsidP="001B1EBD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4C637B">
              <w:rPr>
                <w:bCs/>
                <w:sz w:val="24"/>
                <w:szCs w:val="24"/>
              </w:rPr>
              <w:t>Проверкой установлено:  нарушение</w:t>
            </w:r>
            <w:r w:rsidRPr="004C637B">
              <w:rPr>
                <w:b/>
                <w:bCs/>
                <w:sz w:val="24"/>
                <w:szCs w:val="24"/>
              </w:rPr>
              <w:t xml:space="preserve">  с</w:t>
            </w:r>
            <w:r w:rsidRPr="004C637B">
              <w:rPr>
                <w:rFonts w:eastAsia="Times New Roman"/>
                <w:sz w:val="24"/>
                <w:szCs w:val="24"/>
              </w:rPr>
              <w:t>т.21,34  БК РФ,</w:t>
            </w:r>
            <w:r w:rsidRPr="004C637B">
              <w:rPr>
                <w:sz w:val="24"/>
                <w:szCs w:val="24"/>
              </w:rPr>
              <w:t xml:space="preserve"> Постановления Правительства №359 от 06.05.2008., ч.1 раздела </w:t>
            </w:r>
            <w:r w:rsidRPr="004C637B">
              <w:rPr>
                <w:sz w:val="24"/>
                <w:szCs w:val="24"/>
                <w:lang w:val="en-US"/>
              </w:rPr>
              <w:t>III</w:t>
            </w:r>
            <w:r w:rsidRPr="004C637B">
              <w:rPr>
                <w:sz w:val="24"/>
                <w:szCs w:val="24"/>
              </w:rPr>
              <w:t xml:space="preserve"> Указаний N 65н от 01.07.2013, Приказа  от 13.06.1995 №49; </w:t>
            </w:r>
            <w:r w:rsidRPr="004C637B">
              <w:rPr>
                <w:rFonts w:eastAsia="Times New Roman"/>
                <w:sz w:val="24"/>
                <w:szCs w:val="24"/>
              </w:rPr>
              <w:t xml:space="preserve"> п. 21 Инструкции  от 06.12.2010 №162н,  Инструкции </w:t>
            </w:r>
            <w:r w:rsidRPr="004C637B">
              <w:rPr>
                <w:sz w:val="24"/>
                <w:szCs w:val="24"/>
              </w:rPr>
              <w:t xml:space="preserve">от 01.12.2010 N 157н;  </w:t>
            </w:r>
            <w:r w:rsidRPr="004C637B">
              <w:rPr>
                <w:rFonts w:eastAsia="Times New Roman"/>
                <w:sz w:val="24"/>
                <w:szCs w:val="24"/>
              </w:rPr>
              <w:t xml:space="preserve"> Приказа  </w:t>
            </w:r>
            <w:proofErr w:type="gramStart"/>
            <w:r w:rsidRPr="004C637B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4C637B">
              <w:rPr>
                <w:rFonts w:eastAsia="Times New Roman"/>
                <w:sz w:val="24"/>
                <w:szCs w:val="24"/>
              </w:rPr>
              <w:t xml:space="preserve"> 30.07.2015 №52н. </w:t>
            </w:r>
          </w:p>
          <w:p w:rsidR="004C637B" w:rsidRPr="004C637B" w:rsidRDefault="004C637B" w:rsidP="001B1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В Управление по финансам и налогам представлен план мероприятий по устранению нарушений</w:t>
            </w:r>
          </w:p>
        </w:tc>
      </w:tr>
      <w:tr w:rsidR="004C637B" w:rsidRPr="004C637B" w:rsidTr="001B1EBD">
        <w:tc>
          <w:tcPr>
            <w:tcW w:w="1702" w:type="dxa"/>
            <w:vMerge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 библиотечная  система г. Саянска»</w:t>
            </w: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бюджетных средств и </w:t>
            </w:r>
            <w:proofErr w:type="gramStart"/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учреждением от иной приносящей доход деятельности.  </w:t>
            </w:r>
          </w:p>
        </w:tc>
        <w:tc>
          <w:tcPr>
            <w:tcW w:w="3777" w:type="dxa"/>
          </w:tcPr>
          <w:p w:rsidR="004C637B" w:rsidRPr="004C637B" w:rsidRDefault="004C637B" w:rsidP="001B1EB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4C637B">
              <w:rPr>
                <w:bCs/>
                <w:sz w:val="24"/>
                <w:szCs w:val="24"/>
              </w:rPr>
              <w:t xml:space="preserve"> Проверкой установлено  нарушение  ст. 34,264 БК РФ</w:t>
            </w:r>
            <w:proofErr w:type="gramStart"/>
            <w:r w:rsidRPr="004C637B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C637B">
              <w:rPr>
                <w:bCs/>
                <w:sz w:val="24"/>
                <w:szCs w:val="24"/>
              </w:rPr>
              <w:t xml:space="preserve"> ст. 185 ТК РФ, </w:t>
            </w:r>
            <w:r w:rsidRPr="004C637B">
              <w:rPr>
                <w:rFonts w:eastAsia="Times New Roman"/>
                <w:sz w:val="24"/>
                <w:szCs w:val="24"/>
              </w:rPr>
              <w:t>п.1 ст. 1064 ГК РФ, п.3 ст.9 Федерального закона от 06.12.2011 №402- ФЗ,п.4 ст.7 Закона от 29.12.1994 №78-ФЗ, п. 16 ч.1 ст.16 ФЗ от 06.10.2003 N 131-ФЗ, п.25 Инструкции №157н, письмо Минфина России от 23.12.2016 №02-07-10/77576;  п.89 Приказа Росстата от 22.11.2017, Писем Минэкономразвития России от 30.07.2015 №28и-2271, от 29.07.2015 №28и-2199), п.2.4. Устава Учреждения.</w:t>
            </w:r>
          </w:p>
          <w:p w:rsidR="004C637B" w:rsidRPr="004C637B" w:rsidRDefault="004C637B" w:rsidP="001B1EBD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В Управление по финансам и налогам представлен план мероприятий по устранению нарушений</w:t>
            </w:r>
          </w:p>
        </w:tc>
      </w:tr>
      <w:tr w:rsidR="004C637B" w:rsidRPr="004C637B" w:rsidTr="001B1EBD">
        <w:tc>
          <w:tcPr>
            <w:tcW w:w="1702" w:type="dxa"/>
          </w:tcPr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37B" w:rsidRPr="004C637B" w:rsidRDefault="004C637B" w:rsidP="001B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 комбинированного вида  №23 </w:t>
            </w:r>
          </w:p>
          <w:p w:rsidR="004C637B" w:rsidRPr="004C637B" w:rsidRDefault="004C637B" w:rsidP="001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410" w:type="dxa"/>
          </w:tcPr>
          <w:p w:rsidR="004C637B" w:rsidRPr="004C637B" w:rsidRDefault="004C637B" w:rsidP="001B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бюджетных средств и </w:t>
            </w:r>
            <w:proofErr w:type="gramStart"/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C63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учреждением  от иной приносящей доход деятельности.  </w:t>
            </w:r>
          </w:p>
        </w:tc>
        <w:tc>
          <w:tcPr>
            <w:tcW w:w="3777" w:type="dxa"/>
          </w:tcPr>
          <w:p w:rsidR="004C637B" w:rsidRPr="004C637B" w:rsidRDefault="004C637B" w:rsidP="001B1EBD">
            <w:pPr>
              <w:pStyle w:val="ConsPlusNormal"/>
              <w:rPr>
                <w:sz w:val="24"/>
                <w:szCs w:val="24"/>
              </w:rPr>
            </w:pPr>
            <w:r w:rsidRPr="004C637B">
              <w:rPr>
                <w:sz w:val="24"/>
                <w:szCs w:val="24"/>
              </w:rPr>
              <w:t xml:space="preserve"> </w:t>
            </w:r>
            <w:proofErr w:type="gramStart"/>
            <w:r w:rsidRPr="004C637B">
              <w:rPr>
                <w:sz w:val="24"/>
                <w:szCs w:val="24"/>
              </w:rPr>
              <w:t>Проверкой  установлено нарушение ст. 60.2,ч.1 ст. 146, ч.1 ст.147 , 282ТК РФ, ст. 5,160,162, п.2 ст.434 ГК РФ, ч.4 ст. 27 Закона от 28.12.2013 №426- ФЗ, ч.3,7 ст.9 ФЗ от 06.12.2011 N 402-ФЗ, ч. 3 ст.41 ФЗ от 29.12.2012 № 273- ФЗ, Постановления Минтруда России от 30.06.2003 N 41, пп.4.2,4.3 Положения</w:t>
            </w:r>
            <w:proofErr w:type="gramEnd"/>
            <w:r w:rsidRPr="004C637B">
              <w:rPr>
                <w:sz w:val="24"/>
                <w:szCs w:val="24"/>
              </w:rPr>
              <w:t xml:space="preserve"> о документообороте от 29.07.1983 №105, Постановления Президиума ВАС от 27.09.2011 N 4134/11,п.12 Порядка от 05.11.2013 года № 822н.</w:t>
            </w:r>
          </w:p>
          <w:p w:rsidR="004C637B" w:rsidRPr="004C637B" w:rsidRDefault="004C637B" w:rsidP="001B1EBD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637B" w:rsidRPr="004C637B" w:rsidRDefault="004C637B" w:rsidP="001B1EBD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B">
              <w:rPr>
                <w:rFonts w:ascii="Times New Roman" w:hAnsi="Times New Roman" w:cs="Times New Roman"/>
                <w:sz w:val="24"/>
                <w:szCs w:val="24"/>
              </w:rPr>
              <w:t>В Управление по финансам и налогам представлен план мероприятий по устранению нарушений</w:t>
            </w:r>
          </w:p>
        </w:tc>
      </w:tr>
      <w:tr w:rsidR="004C637B" w:rsidRPr="004C637B" w:rsidTr="001B1EBD">
        <w:trPr>
          <w:trHeight w:val="6189"/>
        </w:trPr>
        <w:tc>
          <w:tcPr>
            <w:tcW w:w="11116" w:type="dxa"/>
            <w:gridSpan w:val="5"/>
            <w:tcBorders>
              <w:left w:val="nil"/>
              <w:bottom w:val="nil"/>
              <w:right w:val="nil"/>
            </w:tcBorders>
          </w:tcPr>
          <w:p w:rsidR="004C637B" w:rsidRPr="004C637B" w:rsidRDefault="004C637B" w:rsidP="001B1EBD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7B" w:rsidRPr="004C637B" w:rsidRDefault="004C637B" w:rsidP="001B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37B" w:rsidRPr="004C637B" w:rsidRDefault="004C637B" w:rsidP="004C63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37B" w:rsidRPr="004C637B" w:rsidRDefault="004C637B" w:rsidP="004C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37B" w:rsidRPr="004C637B" w:rsidRDefault="004C637B" w:rsidP="004C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37B" w:rsidRPr="004C637B" w:rsidRDefault="004C637B">
      <w:pPr>
        <w:rPr>
          <w:rFonts w:ascii="Times New Roman" w:hAnsi="Times New Roman" w:cs="Times New Roman"/>
          <w:sz w:val="24"/>
          <w:szCs w:val="24"/>
        </w:rPr>
      </w:pPr>
    </w:p>
    <w:sectPr w:rsidR="004C637B" w:rsidRPr="004C637B" w:rsidSect="004C63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37B"/>
    <w:rsid w:val="0017679C"/>
    <w:rsid w:val="003574BC"/>
    <w:rsid w:val="004C637B"/>
    <w:rsid w:val="00A0411A"/>
    <w:rsid w:val="00A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1A"/>
  </w:style>
  <w:style w:type="paragraph" w:styleId="5">
    <w:name w:val="heading 5"/>
    <w:basedOn w:val="a"/>
    <w:next w:val="a"/>
    <w:link w:val="50"/>
    <w:qFormat/>
    <w:rsid w:val="004C637B"/>
    <w:pPr>
      <w:keepNext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637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4C63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C637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6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37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2019-06-25T05:38:00Z</dcterms:created>
  <dcterms:modified xsi:type="dcterms:W3CDTF">2019-06-25T05:40:00Z</dcterms:modified>
</cp:coreProperties>
</file>