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9E" w:rsidRDefault="00BC129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129E" w:rsidRDefault="00BC129E">
      <w:pPr>
        <w:pStyle w:val="ConsPlusNormal"/>
        <w:jc w:val="both"/>
      </w:pPr>
    </w:p>
    <w:p w:rsidR="00BC129E" w:rsidRDefault="00BC129E">
      <w:pPr>
        <w:pStyle w:val="ConsPlusTitle"/>
        <w:jc w:val="center"/>
      </w:pPr>
      <w:r>
        <w:t>ПРАВИТЕЛЬСТВО РОССИЙСКОЙ ФЕДЕРАЦИИ</w:t>
      </w:r>
    </w:p>
    <w:p w:rsidR="00BC129E" w:rsidRDefault="00BC129E">
      <w:pPr>
        <w:pStyle w:val="ConsPlusTitle"/>
        <w:jc w:val="center"/>
      </w:pPr>
    </w:p>
    <w:p w:rsidR="00BC129E" w:rsidRDefault="00BC129E">
      <w:pPr>
        <w:pStyle w:val="ConsPlusTitle"/>
        <w:jc w:val="center"/>
      </w:pPr>
      <w:r>
        <w:t>ПОСТАНОВЛЕНИЕ</w:t>
      </w:r>
    </w:p>
    <w:p w:rsidR="00BC129E" w:rsidRDefault="00BC129E">
      <w:pPr>
        <w:pStyle w:val="ConsPlusTitle"/>
        <w:jc w:val="center"/>
      </w:pPr>
      <w:r>
        <w:t>от 31 декабря 2009 г. N 1221</w:t>
      </w:r>
    </w:p>
    <w:p w:rsidR="00BC129E" w:rsidRDefault="00BC129E">
      <w:pPr>
        <w:pStyle w:val="ConsPlusTitle"/>
        <w:jc w:val="center"/>
      </w:pPr>
    </w:p>
    <w:p w:rsidR="00BC129E" w:rsidRDefault="00BC129E">
      <w:pPr>
        <w:pStyle w:val="ConsPlusTitle"/>
        <w:jc w:val="center"/>
      </w:pPr>
      <w:r>
        <w:t>ОБ УТВЕРЖДЕНИИ ПРАВИЛ УСТАНОВЛЕНИЯ</w:t>
      </w:r>
    </w:p>
    <w:p w:rsidR="00BC129E" w:rsidRDefault="00BC129E">
      <w:pPr>
        <w:pStyle w:val="ConsPlusTitle"/>
        <w:jc w:val="center"/>
      </w:pPr>
      <w:r>
        <w:t>ТРЕБОВАНИЙ ЭНЕРГЕТИЧЕСКОЙ ЭФФЕКТИВНОСТИ ТОВАРОВ, РАБОТ,</w:t>
      </w:r>
    </w:p>
    <w:p w:rsidR="00BC129E" w:rsidRDefault="00BC129E">
      <w:pPr>
        <w:pStyle w:val="ConsPlusTitle"/>
        <w:jc w:val="center"/>
      </w:pPr>
      <w:r>
        <w:t>УСЛУГ ПРИ ОСУЩЕСТВЛЕНИИ ЗАКУПОК ДЛЯ ОБЕСПЕЧЕНИЯ</w:t>
      </w:r>
    </w:p>
    <w:p w:rsidR="00BC129E" w:rsidRDefault="00BC129E">
      <w:pPr>
        <w:pStyle w:val="ConsPlusTitle"/>
        <w:jc w:val="center"/>
      </w:pPr>
      <w:r>
        <w:t>ГОСУДАРСТВЕННЫХ И МУНИЦИПАЛЬНЫХ НУЖД</w:t>
      </w:r>
    </w:p>
    <w:p w:rsidR="00BC129E" w:rsidRDefault="00BC129E">
      <w:pPr>
        <w:pStyle w:val="ConsPlusNormal"/>
        <w:jc w:val="center"/>
      </w:pPr>
      <w:r>
        <w:t>Список изменяющих документов</w:t>
      </w:r>
    </w:p>
    <w:p w:rsidR="00BC129E" w:rsidRDefault="00BC129E">
      <w:pPr>
        <w:pStyle w:val="ConsPlusNormal"/>
        <w:jc w:val="center"/>
      </w:pPr>
      <w:proofErr w:type="gramStart"/>
      <w:r>
        <w:t xml:space="preserve">(в ред. Постановлений Правительства РФ от 03.12.2014 </w:t>
      </w:r>
      <w:hyperlink r:id="rId5" w:history="1">
        <w:r>
          <w:rPr>
            <w:color w:val="0000FF"/>
          </w:rPr>
          <w:t>N 1304</w:t>
        </w:r>
      </w:hyperlink>
      <w:r>
        <w:t>,</w:t>
      </w:r>
      <w:proofErr w:type="gramEnd"/>
    </w:p>
    <w:p w:rsidR="00BC129E" w:rsidRDefault="00BC129E">
      <w:pPr>
        <w:pStyle w:val="ConsPlusNormal"/>
        <w:jc w:val="center"/>
      </w:pPr>
      <w:r>
        <w:t xml:space="preserve">от 28.08.2015 </w:t>
      </w:r>
      <w:hyperlink r:id="rId6" w:history="1">
        <w:r>
          <w:rPr>
            <w:color w:val="0000FF"/>
          </w:rPr>
          <w:t>N 898</w:t>
        </w:r>
      </w:hyperlink>
      <w:r>
        <w:t>)</w:t>
      </w:r>
    </w:p>
    <w:p w:rsidR="00BC129E" w:rsidRDefault="00BC129E">
      <w:pPr>
        <w:pStyle w:val="ConsPlusNormal"/>
        <w:jc w:val="center"/>
      </w:pPr>
    </w:p>
    <w:p w:rsidR="00BC129E" w:rsidRDefault="00BC129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26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C129E" w:rsidRDefault="00BC129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9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Правила).</w:t>
      </w:r>
    </w:p>
    <w:p w:rsidR="00BC129E" w:rsidRDefault="00BC12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C129E" w:rsidRDefault="00BC129E">
      <w:pPr>
        <w:pStyle w:val="ConsPlusNormal"/>
        <w:ind w:firstLine="540"/>
        <w:jc w:val="both"/>
      </w:pPr>
      <w:r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p w:rsidR="00BC129E" w:rsidRDefault="00BC129E">
      <w:pPr>
        <w:pStyle w:val="ConsPlusNormal"/>
        <w:ind w:firstLine="540"/>
        <w:jc w:val="both"/>
      </w:pPr>
      <w:r>
        <w:t xml:space="preserve">товаров, предусмотренных </w:t>
      </w:r>
      <w:hyperlink w:anchor="P113" w:history="1">
        <w:r>
          <w:rPr>
            <w:color w:val="0000FF"/>
          </w:rPr>
          <w:t>приложением</w:t>
        </w:r>
      </w:hyperlink>
      <w:r>
        <w:t xml:space="preserve"> к Правилам, - до 1 июля 2011 г.;</w:t>
      </w:r>
    </w:p>
    <w:p w:rsidR="00BC129E" w:rsidRDefault="00BC129E">
      <w:pPr>
        <w:pStyle w:val="ConsPlusNormal"/>
        <w:ind w:firstLine="540"/>
        <w:jc w:val="both"/>
      </w:pPr>
      <w:r>
        <w:t xml:space="preserve">товаров, указанных в </w:t>
      </w:r>
      <w:hyperlink w:anchor="P63" w:history="1">
        <w:r>
          <w:rPr>
            <w:color w:val="0000FF"/>
          </w:rPr>
          <w:t>подпункте "б" пункта 3</w:t>
        </w:r>
      </w:hyperlink>
      <w:r>
        <w:t xml:space="preserve"> Правил, -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BC129E" w:rsidRDefault="00BC129E">
      <w:pPr>
        <w:pStyle w:val="ConsPlusNormal"/>
        <w:ind w:firstLine="540"/>
        <w:jc w:val="both"/>
      </w:pPr>
      <w:r>
        <w:t xml:space="preserve">товаров, указанных в </w:t>
      </w:r>
      <w:hyperlink w:anchor="P64" w:history="1">
        <w:r>
          <w:rPr>
            <w:color w:val="0000FF"/>
          </w:rPr>
          <w:t>подпункте "в" пункта 3</w:t>
        </w:r>
      </w:hyperlink>
      <w:r>
        <w:t xml:space="preserve"> Правил, - до 1 мая 2010 г.;</w:t>
      </w:r>
    </w:p>
    <w:p w:rsidR="00BC129E" w:rsidRDefault="00BC129E">
      <w:pPr>
        <w:pStyle w:val="ConsPlusNormal"/>
        <w:ind w:firstLine="540"/>
        <w:jc w:val="both"/>
      </w:pPr>
      <w:r>
        <w:t>работ и услуг, закупка которых осуществляется для государственных или муниципальных нужд, в процессе выполнения, оказания которых расходуются значительные объемы энергетических ресурсов, - до 1 января 2016 г.</w:t>
      </w:r>
    </w:p>
    <w:p w:rsidR="00BC129E" w:rsidRDefault="00BC129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C129E" w:rsidRDefault="00BC129E">
      <w:pPr>
        <w:pStyle w:val="ConsPlusNormal"/>
        <w:ind w:firstLine="540"/>
        <w:jc w:val="both"/>
      </w:pPr>
      <w:r>
        <w:t>3. Министерству энергетики Российской Федерации:</w:t>
      </w:r>
    </w:p>
    <w:p w:rsidR="00BC129E" w:rsidRDefault="00BC129E">
      <w:pPr>
        <w:pStyle w:val="ConsPlusNormal"/>
        <w:ind w:firstLine="540"/>
        <w:jc w:val="both"/>
      </w:pPr>
      <w:r>
        <w:t>а) ежегодно проводить анализ:</w:t>
      </w:r>
    </w:p>
    <w:p w:rsidR="00BC129E" w:rsidRDefault="00BC129E">
      <w:pPr>
        <w:pStyle w:val="ConsPlusNormal"/>
        <w:ind w:firstLine="540"/>
        <w:jc w:val="both"/>
      </w:pPr>
      <w:r>
        <w:t>энергетической эффективности товаров, закупаемых для обеспечения государственных и муниципальных нужд,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BC129E" w:rsidRDefault="00BC129E">
      <w:pPr>
        <w:pStyle w:val="ConsPlusNormal"/>
        <w:ind w:firstLine="540"/>
        <w:jc w:val="both"/>
      </w:pPr>
      <w:r>
        <w:t>требований энергетической эффективности товаров, работ, услуг при осуществлении закупок для обеспечения государственных и муниципальных нужд, установленных законодательством иностранных государств, и возможности их применения в Российской Федерации;</w:t>
      </w:r>
    </w:p>
    <w:p w:rsidR="00BC129E" w:rsidRDefault="00BC12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C129E" w:rsidRDefault="00BC129E">
      <w:pPr>
        <w:pStyle w:val="ConsPlusNormal"/>
        <w:ind w:firstLine="540"/>
        <w:jc w:val="both"/>
      </w:pPr>
      <w:r>
        <w:t>б) не позднее 1 марта года, следующего за годом проведения анализа, представлять в Министерство промышленности и торговли Российской Федерации и Министерство экономического развития Российской Федерации результаты проведенного анализа.</w:t>
      </w:r>
    </w:p>
    <w:p w:rsidR="00BC129E" w:rsidRDefault="00BC129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Министерству промышленности и торговли Российской Федерации совместно с Министерством энергетики Российской Федерации ежегодно, не позднее 1 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</w:t>
      </w:r>
      <w:r>
        <w:lastRenderedPageBreak/>
        <w:t>работ, услуг при осуществлении закупок для обеспечения государственных и муниципальных нужд исходя из необходимости повышения энергетической эффективности таких товаров, работ, услуг.</w:t>
      </w:r>
      <w:proofErr w:type="gramEnd"/>
    </w:p>
    <w:p w:rsidR="00BC129E" w:rsidRDefault="00BC12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C129E" w:rsidRDefault="00BC129E">
      <w:pPr>
        <w:pStyle w:val="ConsPlusNormal"/>
        <w:ind w:firstLine="540"/>
        <w:jc w:val="both"/>
      </w:pPr>
      <w:r>
        <w:t xml:space="preserve">5. Настоящее Постановление вступает в силу со дня его официального опубликования, за исключением </w:t>
      </w:r>
      <w:hyperlink w:anchor="P77" w:history="1">
        <w:r>
          <w:rPr>
            <w:color w:val="0000FF"/>
          </w:rPr>
          <w:t>пункта 7</w:t>
        </w:r>
      </w:hyperlink>
      <w:r>
        <w:t xml:space="preserve"> Правил.</w:t>
      </w:r>
    </w:p>
    <w:p w:rsidR="00BC129E" w:rsidRDefault="00BC129E">
      <w:pPr>
        <w:pStyle w:val="ConsPlusNormal"/>
        <w:ind w:firstLine="540"/>
        <w:jc w:val="both"/>
      </w:pPr>
      <w:hyperlink w:anchor="P78" w:history="1">
        <w:r>
          <w:rPr>
            <w:color w:val="0000FF"/>
          </w:rPr>
          <w:t>Подпункт "а" пункта 7</w:t>
        </w:r>
      </w:hyperlink>
      <w:r>
        <w:t xml:space="preserve"> Правил вступает в силу по истечении 90 дней </w:t>
      </w:r>
      <w:proofErr w:type="gramStart"/>
      <w:r>
        <w:t>с даты утверждения</w:t>
      </w:r>
      <w:proofErr w:type="gramEnd"/>
      <w:r>
        <w:t xml:space="preserve"> уполномоченным федеральным органом исполнительной власти </w:t>
      </w:r>
      <w:hyperlink r:id="rId12" w:history="1">
        <w:r>
          <w:rPr>
            <w:color w:val="0000FF"/>
          </w:rPr>
          <w:t>классов</w:t>
        </w:r>
      </w:hyperlink>
      <w:r>
        <w:t xml:space="preserve"> энергетической эффективности в отношении соответствующих видов (категорий) бытовых </w:t>
      </w:r>
      <w:proofErr w:type="spellStart"/>
      <w:r>
        <w:t>энергопотребляющих</w:t>
      </w:r>
      <w:proofErr w:type="spellEnd"/>
      <w:r>
        <w:t xml:space="preserve"> устройств.</w:t>
      </w:r>
    </w:p>
    <w:p w:rsidR="00BC129E" w:rsidRDefault="00BC129E">
      <w:pPr>
        <w:pStyle w:val="ConsPlusNormal"/>
        <w:ind w:firstLine="540"/>
        <w:jc w:val="both"/>
      </w:pPr>
      <w:hyperlink w:anchor="P80" w:history="1">
        <w:r>
          <w:rPr>
            <w:color w:val="0000FF"/>
          </w:rPr>
          <w:t>Подпункт "б" пункта 7</w:t>
        </w:r>
      </w:hyperlink>
      <w:r>
        <w:t xml:space="preserve"> Правил вступает в силу с 1 января 2011 г.</w:t>
      </w:r>
    </w:p>
    <w:p w:rsidR="00BC129E" w:rsidRDefault="00BC129E">
      <w:pPr>
        <w:pStyle w:val="ConsPlusNormal"/>
        <w:ind w:firstLine="540"/>
        <w:jc w:val="both"/>
      </w:pPr>
      <w:hyperlink w:anchor="P84" w:history="1">
        <w:r>
          <w:rPr>
            <w:color w:val="0000FF"/>
          </w:rPr>
          <w:t>Подпункты "в"</w:t>
        </w:r>
      </w:hyperlink>
      <w:r>
        <w:t xml:space="preserve"> - </w:t>
      </w:r>
      <w:hyperlink w:anchor="P87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7</w:t>
        </w:r>
      </w:hyperlink>
      <w:r>
        <w:t xml:space="preserve"> Правил вступают в силу с 1 марта 2010 г.</w:t>
      </w: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jc w:val="right"/>
      </w:pPr>
      <w:r>
        <w:t>Председатель Правительства</w:t>
      </w:r>
    </w:p>
    <w:p w:rsidR="00BC129E" w:rsidRDefault="00BC129E">
      <w:pPr>
        <w:pStyle w:val="ConsPlusNormal"/>
        <w:jc w:val="right"/>
      </w:pPr>
      <w:r>
        <w:t>Российской Федерации</w:t>
      </w:r>
    </w:p>
    <w:p w:rsidR="00BC129E" w:rsidRDefault="00BC129E">
      <w:pPr>
        <w:pStyle w:val="ConsPlusNormal"/>
        <w:jc w:val="right"/>
      </w:pPr>
      <w:r>
        <w:t>В.ПУТИН</w:t>
      </w: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jc w:val="right"/>
      </w:pPr>
      <w:r>
        <w:t>Утверждены</w:t>
      </w:r>
    </w:p>
    <w:p w:rsidR="00BC129E" w:rsidRDefault="00BC129E">
      <w:pPr>
        <w:pStyle w:val="ConsPlusNormal"/>
        <w:jc w:val="right"/>
      </w:pPr>
      <w:r>
        <w:t>Постановлением Правительства</w:t>
      </w:r>
    </w:p>
    <w:p w:rsidR="00BC129E" w:rsidRDefault="00BC129E">
      <w:pPr>
        <w:pStyle w:val="ConsPlusNormal"/>
        <w:jc w:val="right"/>
      </w:pPr>
      <w:r>
        <w:t>Российской Федерации</w:t>
      </w:r>
    </w:p>
    <w:p w:rsidR="00BC129E" w:rsidRDefault="00BC129E">
      <w:pPr>
        <w:pStyle w:val="ConsPlusNormal"/>
        <w:jc w:val="right"/>
      </w:pPr>
      <w:r>
        <w:t>от 31 декабря 2009 г. N 1221</w:t>
      </w: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Title"/>
        <w:jc w:val="center"/>
      </w:pPr>
      <w:bookmarkStart w:id="0" w:name="P49"/>
      <w:bookmarkEnd w:id="0"/>
      <w:r>
        <w:t>ПРАВИЛА</w:t>
      </w:r>
    </w:p>
    <w:p w:rsidR="00BC129E" w:rsidRDefault="00BC129E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BC129E" w:rsidRDefault="00BC129E">
      <w:pPr>
        <w:pStyle w:val="ConsPlusTitle"/>
        <w:jc w:val="center"/>
      </w:pPr>
      <w:r>
        <w:t>ТОВАРОВ, РАБОТ, УСЛУГ ПРИ ОСУЩЕСТВЛЕНИИ ЗАКУПОК</w:t>
      </w:r>
    </w:p>
    <w:p w:rsidR="00BC129E" w:rsidRDefault="00BC129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BC129E" w:rsidRDefault="00BC129E">
      <w:pPr>
        <w:pStyle w:val="ConsPlusNormal"/>
        <w:jc w:val="center"/>
      </w:pPr>
      <w:r>
        <w:t>Список изменяющих документов</w:t>
      </w:r>
    </w:p>
    <w:p w:rsidR="00BC129E" w:rsidRDefault="00BC129E">
      <w:pPr>
        <w:pStyle w:val="ConsPlusNormal"/>
        <w:jc w:val="center"/>
      </w:pPr>
      <w:proofErr w:type="gramStart"/>
      <w:r>
        <w:t xml:space="preserve">(в ред. Постановлений Правительства РФ от 03.12.2014 </w:t>
      </w:r>
      <w:hyperlink r:id="rId13" w:history="1">
        <w:r>
          <w:rPr>
            <w:color w:val="0000FF"/>
          </w:rPr>
          <w:t>N 1304</w:t>
        </w:r>
      </w:hyperlink>
      <w:r>
        <w:t>,</w:t>
      </w:r>
      <w:proofErr w:type="gramEnd"/>
    </w:p>
    <w:p w:rsidR="00BC129E" w:rsidRDefault="00BC129E">
      <w:pPr>
        <w:pStyle w:val="ConsPlusNormal"/>
        <w:jc w:val="center"/>
      </w:pPr>
      <w:r>
        <w:t xml:space="preserve">от 28.08.2015 </w:t>
      </w:r>
      <w:hyperlink r:id="rId14" w:history="1">
        <w:r>
          <w:rPr>
            <w:color w:val="0000FF"/>
          </w:rPr>
          <w:t>N 898</w:t>
        </w:r>
      </w:hyperlink>
      <w:r>
        <w:t>)</w:t>
      </w: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BC129E" w:rsidRDefault="00BC129E">
      <w:pPr>
        <w:pStyle w:val="ConsPlusNormal"/>
        <w:ind w:firstLine="540"/>
        <w:jc w:val="both"/>
      </w:pPr>
      <w:r>
        <w:t>Требования энергетической эффективности подлежат применению в отношении товаров, работ, услуг при осуществлении закупок для обеспечения государственных и муниципальных 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BC129E" w:rsidRDefault="00BC12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C129E" w:rsidRDefault="00BC129E">
      <w:pPr>
        <w:pStyle w:val="ConsPlusNormal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экономического развития Российской Федерации.</w:t>
      </w:r>
    </w:p>
    <w:p w:rsidR="00BC129E" w:rsidRDefault="00BC129E">
      <w:pPr>
        <w:pStyle w:val="ConsPlusNormal"/>
        <w:ind w:firstLine="540"/>
        <w:jc w:val="both"/>
      </w:pPr>
      <w:r>
        <w:t>3. Требования энергетической эффективности подлежат установлению в отношении следующих видов товаров:</w:t>
      </w:r>
    </w:p>
    <w:p w:rsidR="00BC129E" w:rsidRDefault="00BC129E">
      <w:pPr>
        <w:pStyle w:val="ConsPlusNormal"/>
        <w:ind w:firstLine="540"/>
        <w:jc w:val="both"/>
      </w:pPr>
      <w:r>
        <w:t xml:space="preserve">а) товары согласно </w:t>
      </w:r>
      <w:hyperlink w:anchor="P113" w:history="1">
        <w:r>
          <w:rPr>
            <w:color w:val="0000FF"/>
          </w:rPr>
          <w:t>приложению</w:t>
        </w:r>
      </w:hyperlink>
      <w:r>
        <w:t>;</w:t>
      </w:r>
    </w:p>
    <w:p w:rsidR="00BC129E" w:rsidRDefault="00BC129E">
      <w:pPr>
        <w:pStyle w:val="ConsPlusNormal"/>
        <w:ind w:firstLine="540"/>
        <w:jc w:val="both"/>
      </w:pPr>
      <w:bookmarkStart w:id="1" w:name="P63"/>
      <w:bookmarkEnd w:id="1"/>
      <w:r>
        <w:t xml:space="preserve"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указанных в </w:t>
      </w:r>
      <w:hyperlink w:anchor="P78" w:history="1">
        <w:r>
          <w:rPr>
            <w:color w:val="0000FF"/>
          </w:rPr>
          <w:t>подпункте "а" пункта 7</w:t>
        </w:r>
      </w:hyperlink>
      <w:r>
        <w:t xml:space="preserve"> настоящих Правил;</w:t>
      </w:r>
    </w:p>
    <w:p w:rsidR="00BC129E" w:rsidRDefault="00BC129E">
      <w:pPr>
        <w:pStyle w:val="ConsPlusNormal"/>
        <w:ind w:firstLine="540"/>
        <w:jc w:val="both"/>
      </w:pPr>
      <w:bookmarkStart w:id="2" w:name="P64"/>
      <w:bookmarkEnd w:id="2"/>
      <w:r>
        <w:t>в) товары, используемые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BC129E" w:rsidRDefault="00BC129E">
      <w:pPr>
        <w:pStyle w:val="ConsPlusNormal"/>
        <w:ind w:firstLine="540"/>
        <w:jc w:val="both"/>
      </w:pPr>
      <w:r>
        <w:lastRenderedPageBreak/>
        <w:t>4. Требования энергетической эффективности подлежат установлению в отношении работ и услуг, закупаемых для обеспечения государственных и муниципальных нужд, в процессе выполнения, оказания которых расходуются значительные объемы энергетических ресурсов.</w:t>
      </w:r>
    </w:p>
    <w:p w:rsidR="00BC129E" w:rsidRDefault="00BC129E">
      <w:pPr>
        <w:pStyle w:val="ConsPlusNormal"/>
        <w:ind w:firstLine="540"/>
        <w:jc w:val="both"/>
      </w:pPr>
      <w:r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BC129E" w:rsidRDefault="00BC129E">
      <w:pPr>
        <w:pStyle w:val="ConsPlusNormal"/>
        <w:ind w:firstLine="540"/>
        <w:jc w:val="both"/>
      </w:pPr>
      <w:r>
        <w:t>В случае 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BC129E" w:rsidRDefault="00BC129E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C129E" w:rsidRDefault="00BC129E">
      <w:pPr>
        <w:pStyle w:val="ConsPlusNormal"/>
        <w:ind w:firstLine="540"/>
        <w:jc w:val="both"/>
      </w:pPr>
      <w:r>
        <w:t>5. В устанавливаемых требованиях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BC129E" w:rsidRDefault="00BC129E">
      <w:pPr>
        <w:pStyle w:val="ConsPlusNormal"/>
        <w:ind w:firstLine="540"/>
        <w:jc w:val="both"/>
      </w:pPr>
      <w:r>
        <w:t>а) значения класса (классов) энергетической эффективности товаров (при их наличии);</w:t>
      </w:r>
    </w:p>
    <w:p w:rsidR="00BC129E" w:rsidRDefault="00BC129E">
      <w:pPr>
        <w:pStyle w:val="ConsPlusNormal"/>
        <w:ind w:firstLine="540"/>
        <w:jc w:val="both"/>
      </w:pPr>
      <w:r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BC129E" w:rsidRDefault="00BC129E">
      <w:pPr>
        <w:pStyle w:val="ConsPlusNormal"/>
        <w:ind w:firstLine="540"/>
        <w:jc w:val="both"/>
      </w:pPr>
      <w:r>
        <w:t>в) значения показателей энергетической эффективности товаров, работ, услуг;</w:t>
      </w:r>
    </w:p>
    <w:p w:rsidR="00BC129E" w:rsidRDefault="00BC129E">
      <w:pPr>
        <w:pStyle w:val="ConsPlusNormal"/>
        <w:ind w:firstLine="540"/>
        <w:jc w:val="both"/>
      </w:pPr>
      <w:r>
        <w:t>г) характеристики, параметры товаров, работ, услуг, влияющие на объем используемых энергетических ресурсов.</w:t>
      </w:r>
    </w:p>
    <w:p w:rsidR="00BC129E" w:rsidRDefault="00BC129E">
      <w:pPr>
        <w:pStyle w:val="ConsPlusNormal"/>
        <w:ind w:firstLine="540"/>
        <w:jc w:val="both"/>
      </w:pPr>
      <w:r>
        <w:t>6. Требования энергетической эффективности могут предусматривать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BC129E" w:rsidRDefault="00BC129E">
      <w:pPr>
        <w:pStyle w:val="ConsPlusNormal"/>
        <w:ind w:firstLine="540"/>
        <w:jc w:val="both"/>
      </w:pPr>
      <w:r>
        <w:t>При этом требования энергетической эффективности, предусматривающие такие ограничения, подлежат установлению посредством определения доли указанных товаров, работ, услуг в годовом объеме закупок соответствующего вида товаров, работ, услуг в натуральном или стоимостном выражении.</w:t>
      </w:r>
    </w:p>
    <w:p w:rsidR="00BC129E" w:rsidRDefault="00BC129E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C129E" w:rsidRDefault="00BC129E">
      <w:pPr>
        <w:pStyle w:val="ConsPlusNormal"/>
        <w:ind w:firstLine="540"/>
        <w:jc w:val="both"/>
      </w:pPr>
      <w:bookmarkStart w:id="3" w:name="P77"/>
      <w:bookmarkEnd w:id="3"/>
      <w:r>
        <w:t>7. К первоочередным требованиям энергетической эффективности относятся:</w:t>
      </w:r>
    </w:p>
    <w:p w:rsidR="00BC129E" w:rsidRDefault="00BC129E">
      <w:pPr>
        <w:pStyle w:val="ConsPlusNormal"/>
        <w:ind w:firstLine="540"/>
        <w:jc w:val="both"/>
      </w:pPr>
      <w:bookmarkStart w:id="4" w:name="P78"/>
      <w:bookmarkEnd w:id="4"/>
      <w:r>
        <w:t xml:space="preserve">а) для бытовых </w:t>
      </w:r>
      <w:proofErr w:type="spellStart"/>
      <w:r>
        <w:t>энергопотребляющих</w:t>
      </w:r>
      <w:proofErr w:type="spellEnd"/>
      <w:r>
        <w:t xml:space="preserve"> устройств, в отношении которых уполномоченным федеральным органом исполнительной власти определены классы энергетической эффективности (за исключением ламп электрических бытовых), - наличие класса энергетической эффективности не ниже первых двух наивысших классов;</w:t>
      </w:r>
    </w:p>
    <w:p w:rsidR="00BC129E" w:rsidRDefault="00BC129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28.08.2015 N 898)</w:t>
      </w:r>
    </w:p>
    <w:p w:rsidR="00BC129E" w:rsidRDefault="00BC129E">
      <w:pPr>
        <w:pStyle w:val="ConsPlusNormal"/>
        <w:ind w:firstLine="540"/>
        <w:jc w:val="both"/>
      </w:pPr>
      <w:bookmarkStart w:id="5" w:name="P80"/>
      <w:bookmarkEnd w:id="5"/>
      <w:r>
        <w:t>б) для устанавливаемых систем управления освещением - наличие одной из следующих функций:</w:t>
      </w:r>
    </w:p>
    <w:p w:rsidR="00BC129E" w:rsidRDefault="00BC129E">
      <w:pPr>
        <w:pStyle w:val="ConsPlusNormal"/>
        <w:ind w:firstLine="540"/>
        <w:jc w:val="both"/>
      </w:pPr>
      <w:r>
        <w:t>управление освещенностью по заданному расписанию;</w:t>
      </w:r>
    </w:p>
    <w:p w:rsidR="00BC129E" w:rsidRDefault="00BC129E">
      <w:pPr>
        <w:pStyle w:val="ConsPlusNormal"/>
        <w:ind w:firstLine="540"/>
        <w:jc w:val="both"/>
      </w:pPr>
      <w:r>
        <w:t>управление освещенностью в зависимости от наличия (отсутствия) людей в помещении;</w:t>
      </w:r>
    </w:p>
    <w:p w:rsidR="00BC129E" w:rsidRDefault="00BC129E">
      <w:pPr>
        <w:pStyle w:val="ConsPlusNormal"/>
        <w:ind w:firstLine="540"/>
        <w:jc w:val="both"/>
      </w:pPr>
      <w:r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BC129E" w:rsidRDefault="00BC129E">
      <w:pPr>
        <w:pStyle w:val="ConsPlusNormal"/>
        <w:ind w:firstLine="540"/>
        <w:jc w:val="both"/>
      </w:pPr>
      <w:bookmarkStart w:id="6" w:name="P84"/>
      <w:bookmarkEnd w:id="6"/>
      <w:r>
        <w:t xml:space="preserve">в) для строящихся и реконструируемых объектов по производству тепловой энергии, мощностью более 5 </w:t>
      </w:r>
      <w:proofErr w:type="spellStart"/>
      <w:r>
        <w:t>гигакалорий</w:t>
      </w:r>
      <w:proofErr w:type="spellEnd"/>
      <w:r>
        <w:t xml:space="preserve"> в час - обеспечение комбинированной выработки тепловой и электрической энергии. Указанное требование применяется также при осуществлении закупок работ по разработке проектных решений по реконструкции действующих объектов по производству тепловой энергии и по их реализации;</w:t>
      </w:r>
    </w:p>
    <w:p w:rsidR="00BC129E" w:rsidRDefault="00BC129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BC129E" w:rsidRDefault="00BC129E">
      <w:pPr>
        <w:pStyle w:val="ConsPlusNormal"/>
        <w:ind w:firstLine="540"/>
        <w:jc w:val="both"/>
      </w:pPr>
      <w:proofErr w:type="gramStart"/>
      <w:r>
        <w:t xml:space="preserve">г) 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</w:t>
      </w:r>
      <w:proofErr w:type="spellStart"/>
      <w:r>
        <w:t>гигакалорий</w:t>
      </w:r>
      <w:proofErr w:type="spellEnd"/>
      <w:r>
        <w:t xml:space="preserve"> в час) - 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</w:t>
      </w:r>
      <w:r>
        <w:lastRenderedPageBreak/>
        <w:t>отношение энергии произведенного тепла к энергии потраченного топлива);</w:t>
      </w:r>
      <w:proofErr w:type="gramEnd"/>
    </w:p>
    <w:p w:rsidR="00BC129E" w:rsidRDefault="00BC129E">
      <w:pPr>
        <w:pStyle w:val="ConsPlusNormal"/>
        <w:ind w:firstLine="540"/>
        <w:jc w:val="both"/>
      </w:pPr>
      <w:bookmarkStart w:id="7" w:name="P87"/>
      <w:bookmarkEnd w:id="7"/>
      <w:proofErr w:type="spellStart"/>
      <w:proofErr w:type="gramStart"/>
      <w:r>
        <w:t>д</w:t>
      </w:r>
      <w:proofErr w:type="spellEnd"/>
      <w:r>
        <w:t xml:space="preserve">) для строящихся и реконструируемых объектов по производству тепловой энергии в режиме комбинированной выработки электрической и тепловой энергии - обеспечение суммарного коэффициента полезного использования энергии не менее 70 процентов в </w:t>
      </w:r>
      <w:proofErr w:type="spellStart"/>
      <w:r>
        <w:t>когенерационном</w:t>
      </w:r>
      <w:proofErr w:type="spellEnd"/>
      <w:r>
        <w:t xml:space="preserve">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топлива);</w:t>
      </w:r>
      <w:proofErr w:type="gramEnd"/>
    </w:p>
    <w:p w:rsidR="00BC129E" w:rsidRDefault="00BC129E">
      <w:pPr>
        <w:pStyle w:val="ConsPlusNormal"/>
        <w:ind w:firstLine="540"/>
        <w:jc w:val="both"/>
      </w:pPr>
      <w:r>
        <w:t>е) для ламп электрических, работающих от электрической сети переменного тока напряжением 220</w:t>
      </w:r>
      <w:proofErr w:type="gramStart"/>
      <w:r>
        <w:t xml:space="preserve"> В</w:t>
      </w:r>
      <w:proofErr w:type="gramEnd"/>
      <w:r>
        <w:t>:</w:t>
      </w:r>
    </w:p>
    <w:p w:rsidR="00BC129E" w:rsidRDefault="00BC129E">
      <w:pPr>
        <w:pStyle w:val="ConsPlusNormal"/>
        <w:ind w:firstLine="540"/>
        <w:jc w:val="both"/>
      </w:pPr>
      <w:r>
        <w:t>наличие класса энергетической эффективности не ниже первых двух наивысших классов, в отношении которых уполномоченным федеральным органом исполнительной власти определены классы энергетической эффективности;</w:t>
      </w:r>
    </w:p>
    <w:p w:rsidR="00BC129E" w:rsidRDefault="00BC129E">
      <w:pPr>
        <w:pStyle w:val="ConsPlusNormal"/>
        <w:ind w:firstLine="540"/>
        <w:jc w:val="both"/>
      </w:pPr>
      <w:r>
        <w:t xml:space="preserve">запрет на приобретение </w:t>
      </w:r>
      <w:proofErr w:type="spellStart"/>
      <w:r>
        <w:t>двухцокольных</w:t>
      </w:r>
      <w:proofErr w:type="spellEnd"/>
      <w:r>
        <w:t xml:space="preserve"> люминесцентных ламп диаметром 26 - 38 мм с люминофором </w:t>
      </w:r>
      <w:proofErr w:type="spellStart"/>
      <w:r>
        <w:t>галофосфат</w:t>
      </w:r>
      <w:proofErr w:type="spellEnd"/>
      <w:r>
        <w:t xml:space="preserve"> кальция и индексом цветопередачи менее 80 с цоколем G13;</w:t>
      </w:r>
    </w:p>
    <w:p w:rsidR="00BC129E" w:rsidRDefault="00BC129E">
      <w:pPr>
        <w:pStyle w:val="ConsPlusNormal"/>
        <w:ind w:firstLine="540"/>
        <w:jc w:val="both"/>
      </w:pPr>
      <w:r>
        <w:t>запрет на приобретение дуговых ртутных люминесцентных ламп;</w:t>
      </w:r>
    </w:p>
    <w:p w:rsidR="00BC129E" w:rsidRDefault="00BC129E">
      <w:pPr>
        <w:pStyle w:val="ConsPlusNormal"/>
        <w:ind w:firstLine="540"/>
        <w:jc w:val="both"/>
      </w:pPr>
      <w:r>
        <w:t>запрет на приобретение ламп люминесцентных со встроенным пускорегулирующим аппаратом (компактных люминесцентных ламп),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BC129E" w:rsidRDefault="00BC12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BC129E" w:rsidRDefault="00BC129E">
      <w:pPr>
        <w:pStyle w:val="ConsPlusNormal"/>
        <w:ind w:firstLine="540"/>
        <w:jc w:val="both"/>
      </w:pPr>
      <w:r>
        <w:t>ж) для светильников для наружного освещения и светильников для освещения жилых и общественных зданий, а также пускорегулирующих устройств:</w:t>
      </w:r>
    </w:p>
    <w:p w:rsidR="00BC129E" w:rsidRDefault="00BC129E">
      <w:pPr>
        <w:pStyle w:val="ConsPlusNormal"/>
        <w:ind w:firstLine="540"/>
        <w:jc w:val="both"/>
      </w:pPr>
      <w:r>
        <w:t>запрет на приобретение неэлектронных пускорегулирующих аппаратов для трубчатых люминесцентных ламп;</w:t>
      </w:r>
    </w:p>
    <w:p w:rsidR="00BC129E" w:rsidRDefault="00BC129E">
      <w:pPr>
        <w:pStyle w:val="ConsPlusNormal"/>
        <w:ind w:firstLine="540"/>
        <w:jc w:val="both"/>
      </w:pPr>
      <w:r>
        <w:t>запрет на приобретение светильников для дуговых ртутных люминесцентных ламп;</w:t>
      </w:r>
    </w:p>
    <w:p w:rsidR="00BC129E" w:rsidRDefault="00BC129E">
      <w:pPr>
        <w:pStyle w:val="ConsPlusNormal"/>
        <w:ind w:firstLine="540"/>
        <w:jc w:val="both"/>
      </w:pPr>
      <w:r>
        <w:t xml:space="preserve">запрет на приобретение светильников для </w:t>
      </w:r>
      <w:proofErr w:type="spellStart"/>
      <w:r>
        <w:t>двухцокольных</w:t>
      </w:r>
      <w:proofErr w:type="spellEnd"/>
      <w:r>
        <w:t xml:space="preserve">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света.</w:t>
      </w:r>
    </w:p>
    <w:p w:rsidR="00BC129E" w:rsidRDefault="00BC12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jc w:val="right"/>
      </w:pPr>
      <w:r>
        <w:t>Приложение</w:t>
      </w:r>
    </w:p>
    <w:p w:rsidR="00BC129E" w:rsidRDefault="00BC129E">
      <w:pPr>
        <w:pStyle w:val="ConsPlusNormal"/>
        <w:jc w:val="right"/>
      </w:pPr>
      <w:r>
        <w:t>к Правилам установления</w:t>
      </w:r>
    </w:p>
    <w:p w:rsidR="00BC129E" w:rsidRDefault="00BC129E">
      <w:pPr>
        <w:pStyle w:val="ConsPlusNormal"/>
        <w:jc w:val="right"/>
      </w:pPr>
      <w:r>
        <w:t xml:space="preserve">требований </w:t>
      </w:r>
      <w:proofErr w:type="gramStart"/>
      <w:r>
        <w:t>энергетической</w:t>
      </w:r>
      <w:proofErr w:type="gramEnd"/>
    </w:p>
    <w:p w:rsidR="00BC129E" w:rsidRDefault="00BC129E">
      <w:pPr>
        <w:pStyle w:val="ConsPlusNormal"/>
        <w:jc w:val="right"/>
      </w:pPr>
      <w:r>
        <w:t>эффективности товаров, работ,</w:t>
      </w:r>
    </w:p>
    <w:p w:rsidR="00BC129E" w:rsidRDefault="00BC129E">
      <w:pPr>
        <w:pStyle w:val="ConsPlusNormal"/>
        <w:jc w:val="right"/>
      </w:pPr>
      <w:r>
        <w:t>услуг при осуществлении</w:t>
      </w:r>
    </w:p>
    <w:p w:rsidR="00BC129E" w:rsidRDefault="00BC129E">
      <w:pPr>
        <w:pStyle w:val="ConsPlusNormal"/>
        <w:jc w:val="right"/>
      </w:pPr>
      <w:r>
        <w:t>закупок для обеспечения</w:t>
      </w:r>
    </w:p>
    <w:p w:rsidR="00BC129E" w:rsidRDefault="00BC129E">
      <w:pPr>
        <w:pStyle w:val="ConsPlusNormal"/>
        <w:jc w:val="right"/>
      </w:pPr>
      <w:r>
        <w:t>государственных</w:t>
      </w:r>
    </w:p>
    <w:p w:rsidR="00BC129E" w:rsidRDefault="00BC129E">
      <w:pPr>
        <w:pStyle w:val="ConsPlusNormal"/>
        <w:jc w:val="right"/>
      </w:pPr>
      <w:r>
        <w:t>и муниципальных нужд</w:t>
      </w: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jc w:val="center"/>
      </w:pPr>
      <w:bookmarkStart w:id="8" w:name="P113"/>
      <w:bookmarkEnd w:id="8"/>
      <w:r>
        <w:t>ПЕРЕЧЕНЬ</w:t>
      </w:r>
    </w:p>
    <w:p w:rsidR="00BC129E" w:rsidRDefault="00BC129E">
      <w:pPr>
        <w:pStyle w:val="ConsPlusNormal"/>
        <w:jc w:val="center"/>
      </w:pPr>
      <w:r>
        <w:t>ТОВАРОВ, В ОТНОШЕНИИ КОТОРЫХ УСТАНАВЛИВАЮТСЯ ТРЕБОВАНИЯ</w:t>
      </w:r>
    </w:p>
    <w:p w:rsidR="00BC129E" w:rsidRDefault="00BC129E">
      <w:pPr>
        <w:pStyle w:val="ConsPlusNormal"/>
        <w:jc w:val="center"/>
      </w:pPr>
      <w:r>
        <w:t>ЭНЕРГЕТИЧЕСКОЙ ЭФФЕКТИВНОСТИ</w:t>
      </w:r>
    </w:p>
    <w:p w:rsidR="00BC129E" w:rsidRDefault="00BC129E">
      <w:pPr>
        <w:pStyle w:val="ConsPlusNormal"/>
        <w:jc w:val="center"/>
      </w:pPr>
    </w:p>
    <w:p w:rsidR="00BC129E" w:rsidRDefault="00BC129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BC129E" w:rsidRDefault="00BC129E">
      <w:pPr>
        <w:pStyle w:val="ConsPlusCell"/>
        <w:jc w:val="both"/>
      </w:pPr>
      <w:r>
        <w:t xml:space="preserve">                Наименование товара                </w:t>
      </w:r>
      <w:proofErr w:type="spellStart"/>
      <w:r>
        <w:t>│Код</w:t>
      </w:r>
      <w:proofErr w:type="spellEnd"/>
      <w:r>
        <w:t xml:space="preserve"> по </w:t>
      </w:r>
      <w:proofErr w:type="gramStart"/>
      <w:r>
        <w:t>Общероссийскому</w:t>
      </w:r>
      <w:proofErr w:type="gramEnd"/>
    </w:p>
    <w:p w:rsidR="00BC129E" w:rsidRDefault="00BC129E">
      <w:pPr>
        <w:pStyle w:val="ConsPlusCell"/>
        <w:jc w:val="both"/>
      </w:pPr>
      <w:r>
        <w:t xml:space="preserve">                                                   │    </w:t>
      </w:r>
      <w:hyperlink r:id="rId23" w:history="1">
        <w:r>
          <w:rPr>
            <w:color w:val="0000FF"/>
          </w:rPr>
          <w:t>классификатору</w:t>
        </w:r>
      </w:hyperlink>
    </w:p>
    <w:p w:rsidR="00BC129E" w:rsidRDefault="00BC129E">
      <w:pPr>
        <w:pStyle w:val="ConsPlusCell"/>
        <w:jc w:val="both"/>
      </w:pPr>
      <w:r>
        <w:t xml:space="preserve">                                                   │   продукции (ОКП)</w:t>
      </w:r>
    </w:p>
    <w:p w:rsidR="00BC129E" w:rsidRDefault="00BC129E">
      <w:pPr>
        <w:pStyle w:val="ConsPlusCell"/>
        <w:jc w:val="both"/>
      </w:pPr>
      <w:r>
        <w:t xml:space="preserve">                                                   │      ОК 005-93</w:t>
      </w:r>
    </w:p>
    <w:p w:rsidR="00BC129E" w:rsidRDefault="00BC129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BC129E" w:rsidRDefault="00BC129E">
      <w:pPr>
        <w:pStyle w:val="ConsPlusCell"/>
        <w:jc w:val="both"/>
      </w:pPr>
      <w:r>
        <w:t xml:space="preserve">    Продукция тяжелого, энергетического и транспортного машиностроения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Котлы паровые                                         31 1210, 31 1230</w:t>
      </w:r>
    </w:p>
    <w:p w:rsidR="00BC129E" w:rsidRDefault="00BC129E">
      <w:pPr>
        <w:pStyle w:val="ConsPlusCell"/>
        <w:jc w:val="both"/>
      </w:pPr>
      <w:r>
        <w:t xml:space="preserve"> Котлы водогрейные стационарные                             31 1280</w:t>
      </w:r>
    </w:p>
    <w:p w:rsidR="00BC129E" w:rsidRDefault="00BC129E">
      <w:pPr>
        <w:pStyle w:val="ConsPlusCell"/>
        <w:jc w:val="both"/>
      </w:pPr>
      <w:r>
        <w:t xml:space="preserve"> Дизели и </w:t>
      </w:r>
      <w:proofErr w:type="spellStart"/>
      <w:proofErr w:type="gramStart"/>
      <w:r>
        <w:t>дизель-генераторы</w:t>
      </w:r>
      <w:proofErr w:type="spellEnd"/>
      <w:proofErr w:type="gramEnd"/>
      <w:r>
        <w:t xml:space="preserve">                                 31 2000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                          Машины электрические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Двигатели асинхронные                                      33 1000</w:t>
      </w:r>
    </w:p>
    <w:p w:rsidR="00BC129E" w:rsidRDefault="00BC129E">
      <w:pPr>
        <w:pStyle w:val="ConsPlusCell"/>
        <w:jc w:val="both"/>
      </w:pPr>
      <w:r>
        <w:t xml:space="preserve"> Двигатели синхронные                                       33 1100</w:t>
      </w:r>
    </w:p>
    <w:p w:rsidR="00BC129E" w:rsidRDefault="00BC129E">
      <w:pPr>
        <w:pStyle w:val="ConsPlusCell"/>
        <w:jc w:val="both"/>
      </w:pPr>
      <w:r>
        <w:t xml:space="preserve"> Двигатели постоянного тока шаговые                         33 1100</w:t>
      </w:r>
    </w:p>
    <w:p w:rsidR="00BC129E" w:rsidRDefault="00BC129E">
      <w:pPr>
        <w:pStyle w:val="ConsPlusCell"/>
        <w:jc w:val="both"/>
      </w:pPr>
      <w:r>
        <w:t xml:space="preserve"> Трансформаторы силовые                                     34 1100</w:t>
      </w:r>
    </w:p>
    <w:p w:rsidR="00BC129E" w:rsidRDefault="00BC129E">
      <w:pPr>
        <w:pStyle w:val="ConsPlusCell"/>
        <w:jc w:val="both"/>
      </w:pPr>
      <w:r>
        <w:t xml:space="preserve"> </w:t>
      </w:r>
      <w:proofErr w:type="spellStart"/>
      <w:r>
        <w:t>Электрокалориферы</w:t>
      </w:r>
      <w:proofErr w:type="spellEnd"/>
      <w:r>
        <w:t xml:space="preserve"> и </w:t>
      </w:r>
      <w:proofErr w:type="spellStart"/>
      <w:r>
        <w:t>электроводонагреватели</w:t>
      </w:r>
      <w:proofErr w:type="spellEnd"/>
      <w:r>
        <w:t xml:space="preserve">                 34 4242</w:t>
      </w:r>
    </w:p>
    <w:p w:rsidR="00BC129E" w:rsidRDefault="00BC129E">
      <w:pPr>
        <w:pStyle w:val="ConsPlusCell"/>
        <w:jc w:val="both"/>
      </w:pPr>
      <w:r>
        <w:t xml:space="preserve"> Электронагреватели трубчатые промышленные                  34 4350</w:t>
      </w:r>
    </w:p>
    <w:p w:rsidR="00BC129E" w:rsidRDefault="00BC129E">
      <w:pPr>
        <w:pStyle w:val="ConsPlusCell"/>
        <w:jc w:val="both"/>
      </w:pPr>
      <w:r>
        <w:t xml:space="preserve"> Светильники для аварийного освещения                       34 6100</w:t>
      </w:r>
    </w:p>
    <w:p w:rsidR="00BC129E" w:rsidRDefault="00BC129E">
      <w:pPr>
        <w:pStyle w:val="ConsPlusCell"/>
        <w:jc w:val="both"/>
      </w:pPr>
      <w:r>
        <w:t xml:space="preserve"> Светильники для наружного освещения                        34 6120</w:t>
      </w:r>
    </w:p>
    <w:p w:rsidR="00BC129E" w:rsidRDefault="00BC129E">
      <w:pPr>
        <w:pStyle w:val="ConsPlusCell"/>
        <w:jc w:val="both"/>
      </w:pPr>
      <w:r>
        <w:t xml:space="preserve"> Светильники для освещения </w:t>
      </w:r>
      <w:proofErr w:type="gramStart"/>
      <w:r>
        <w:t>жилых</w:t>
      </w:r>
      <w:proofErr w:type="gramEnd"/>
      <w:r>
        <w:t xml:space="preserve"> и                     34 6150, 34 6160</w:t>
      </w:r>
    </w:p>
    <w:p w:rsidR="00BC129E" w:rsidRDefault="00BC129E">
      <w:pPr>
        <w:pStyle w:val="ConsPlusCell"/>
        <w:jc w:val="both"/>
      </w:pPr>
      <w:r>
        <w:t xml:space="preserve"> общественных зданий</w:t>
      </w:r>
    </w:p>
    <w:p w:rsidR="00BC129E" w:rsidRDefault="00BC129E">
      <w:pPr>
        <w:pStyle w:val="ConsPlusCell"/>
        <w:jc w:val="both"/>
      </w:pPr>
      <w:r>
        <w:t xml:space="preserve"> Приборы для нагревания жидкостей                      34 6840, 51 5520</w:t>
      </w:r>
    </w:p>
    <w:p w:rsidR="00BC129E" w:rsidRDefault="00BC129E">
      <w:pPr>
        <w:pStyle w:val="ConsPlusCell"/>
        <w:jc w:val="both"/>
      </w:pPr>
      <w:r>
        <w:t xml:space="preserve"> Обогреватели бытовые                                       34 6850</w:t>
      </w:r>
    </w:p>
    <w:p w:rsidR="00BC129E" w:rsidRDefault="00BC129E">
      <w:pPr>
        <w:pStyle w:val="ConsPlusCell"/>
        <w:jc w:val="both"/>
      </w:pPr>
      <w:r>
        <w:t xml:space="preserve"> Приборы мягкой теплоты                                     34 6860</w:t>
      </w:r>
    </w:p>
    <w:p w:rsidR="00BC129E" w:rsidRDefault="00BC129E">
      <w:pPr>
        <w:pStyle w:val="ConsPlusCell"/>
        <w:jc w:val="both"/>
      </w:pPr>
      <w:r>
        <w:t xml:space="preserve"> Инструменты и приборы санитарно-                           34 6870</w:t>
      </w:r>
    </w:p>
    <w:p w:rsidR="00BC129E" w:rsidRDefault="00BC129E">
      <w:pPr>
        <w:pStyle w:val="ConsPlusCell"/>
        <w:jc w:val="both"/>
      </w:pPr>
      <w:r>
        <w:t xml:space="preserve"> гигиенические электронагревательные</w:t>
      </w:r>
    </w:p>
    <w:p w:rsidR="00BC129E" w:rsidRDefault="00BC129E">
      <w:pPr>
        <w:pStyle w:val="ConsPlusCell"/>
        <w:jc w:val="both"/>
      </w:pPr>
      <w:r>
        <w:t xml:space="preserve"> Трансформаторы бытовые                                     34 6882</w:t>
      </w:r>
    </w:p>
    <w:p w:rsidR="00BC129E" w:rsidRDefault="00BC129E">
      <w:pPr>
        <w:pStyle w:val="ConsPlusCell"/>
        <w:jc w:val="both"/>
      </w:pPr>
      <w:r>
        <w:t xml:space="preserve"> Кухонные машины                                       34 6893, 51 5640</w:t>
      </w:r>
    </w:p>
    <w:p w:rsidR="00BC129E" w:rsidRDefault="00BC129E">
      <w:pPr>
        <w:pStyle w:val="ConsPlusCell"/>
        <w:jc w:val="both"/>
      </w:pPr>
      <w:r>
        <w:t xml:space="preserve"> </w:t>
      </w:r>
      <w:proofErr w:type="spellStart"/>
      <w:r>
        <w:t>Электровоздухоочистители</w:t>
      </w:r>
      <w:proofErr w:type="spellEnd"/>
      <w:r>
        <w:t xml:space="preserve"> для кухонь                        34 6896</w:t>
      </w:r>
    </w:p>
    <w:p w:rsidR="00BC129E" w:rsidRDefault="00BC129E">
      <w:pPr>
        <w:pStyle w:val="ConsPlusCell"/>
        <w:jc w:val="both"/>
      </w:pPr>
      <w:r>
        <w:t xml:space="preserve"> Компрессоры                                                34 6897</w:t>
      </w:r>
    </w:p>
    <w:p w:rsidR="00BC129E" w:rsidRDefault="00BC129E">
      <w:pPr>
        <w:pStyle w:val="ConsPlusCell"/>
        <w:jc w:val="both"/>
      </w:pPr>
      <w:r>
        <w:t xml:space="preserve"> Стартеры для трубчатых люминесцентных ламп                 34 6920</w:t>
      </w:r>
    </w:p>
    <w:p w:rsidR="00BC129E" w:rsidRDefault="00BC129E">
      <w:pPr>
        <w:pStyle w:val="ConsPlusCell"/>
        <w:jc w:val="both"/>
      </w:pPr>
      <w:r>
        <w:t xml:space="preserve"> </w:t>
      </w:r>
      <w:proofErr w:type="spellStart"/>
      <w:r>
        <w:t>Электроконфорки</w:t>
      </w:r>
      <w:proofErr w:type="spellEnd"/>
      <w:r>
        <w:t xml:space="preserve"> для бытовых                                34 6970</w:t>
      </w:r>
    </w:p>
    <w:p w:rsidR="00BC129E" w:rsidRDefault="00BC129E">
      <w:pPr>
        <w:pStyle w:val="ConsPlusCell"/>
        <w:jc w:val="both"/>
      </w:pPr>
      <w:r>
        <w:t xml:space="preserve"> электронагревательных приборов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             Продукция нефтяного и химического машиностроения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Аппараты теплообменные                                     36 1200</w:t>
      </w:r>
    </w:p>
    <w:p w:rsidR="00BC129E" w:rsidRDefault="00BC129E">
      <w:pPr>
        <w:pStyle w:val="ConsPlusCell"/>
        <w:jc w:val="both"/>
      </w:pPr>
      <w:r>
        <w:t xml:space="preserve"> Аппараты сушильные                                         36 1300</w:t>
      </w:r>
    </w:p>
    <w:p w:rsidR="00BC129E" w:rsidRDefault="00BC129E">
      <w:pPr>
        <w:pStyle w:val="ConsPlusCell"/>
        <w:jc w:val="both"/>
      </w:pPr>
      <w:r>
        <w:t xml:space="preserve"> Электролизеры для сварки, пайки и подогрева                36 1469</w:t>
      </w:r>
    </w:p>
    <w:p w:rsidR="00BC129E" w:rsidRDefault="00BC129E">
      <w:pPr>
        <w:pStyle w:val="ConsPlusCell"/>
        <w:jc w:val="both"/>
      </w:pPr>
      <w:r>
        <w:t xml:space="preserve"> Компрессоры воздушные и газовые приводные                  36 4300</w:t>
      </w:r>
    </w:p>
    <w:p w:rsidR="00BC129E" w:rsidRDefault="00BC129E">
      <w:pPr>
        <w:pStyle w:val="ConsPlusCell"/>
        <w:jc w:val="both"/>
      </w:pPr>
      <w:r>
        <w:t xml:space="preserve"> Установки холодильные </w:t>
      </w:r>
      <w:proofErr w:type="spellStart"/>
      <w:r>
        <w:t>холодопроизводительностью</w:t>
      </w:r>
      <w:proofErr w:type="spellEnd"/>
      <w:r>
        <w:t xml:space="preserve">            36 4400</w:t>
      </w:r>
    </w:p>
    <w:p w:rsidR="00BC129E" w:rsidRDefault="00BC129E">
      <w:pPr>
        <w:pStyle w:val="ConsPlusCell"/>
        <w:jc w:val="both"/>
      </w:pPr>
      <w:r>
        <w:t xml:space="preserve"> свыше 2,5 тыс. </w:t>
      </w:r>
      <w:proofErr w:type="spellStart"/>
      <w:r>
        <w:t>станд</w:t>
      </w:r>
      <w:proofErr w:type="spellEnd"/>
      <w:r>
        <w:t>. ккал/ч</w:t>
      </w:r>
    </w:p>
    <w:p w:rsidR="00BC129E" w:rsidRDefault="00BC129E">
      <w:pPr>
        <w:pStyle w:val="ConsPlusCell"/>
        <w:jc w:val="both"/>
      </w:pPr>
      <w:r>
        <w:t xml:space="preserve"> Аппаратура </w:t>
      </w:r>
      <w:proofErr w:type="spellStart"/>
      <w:r>
        <w:t>газорегулирующая</w:t>
      </w:r>
      <w:proofErr w:type="spellEnd"/>
      <w:r>
        <w:t xml:space="preserve">                                36 4570</w:t>
      </w:r>
    </w:p>
    <w:p w:rsidR="00BC129E" w:rsidRDefault="00BC129E">
      <w:pPr>
        <w:pStyle w:val="ConsPlusCell"/>
        <w:jc w:val="both"/>
      </w:pPr>
      <w:r>
        <w:t xml:space="preserve"> коммуникационная и запорная</w:t>
      </w:r>
    </w:p>
    <w:p w:rsidR="00BC129E" w:rsidRDefault="00BC129E">
      <w:pPr>
        <w:pStyle w:val="ConsPlusCell"/>
        <w:jc w:val="both"/>
      </w:pPr>
      <w:r>
        <w:t xml:space="preserve"> </w:t>
      </w:r>
      <w:proofErr w:type="gramStart"/>
      <w:r>
        <w:t>Соединения трубопроводов на высокое давление (от           36 4790</w:t>
      </w:r>
      <w:proofErr w:type="gramEnd"/>
    </w:p>
    <w:p w:rsidR="00BC129E" w:rsidRDefault="00BC129E">
      <w:pPr>
        <w:pStyle w:val="ConsPlusCell"/>
        <w:jc w:val="both"/>
      </w:pPr>
      <w:r>
        <w:t xml:space="preserve"> </w:t>
      </w:r>
      <w:proofErr w:type="gramStart"/>
      <w:r>
        <w:t>10 до 100 МПа)</w:t>
      </w:r>
      <w:proofErr w:type="gramEnd"/>
    </w:p>
    <w:p w:rsidR="00BC129E" w:rsidRDefault="00BC129E">
      <w:pPr>
        <w:pStyle w:val="ConsPlusCell"/>
        <w:jc w:val="both"/>
      </w:pPr>
      <w:r>
        <w:t xml:space="preserve"> Оборудование, используемое при бурении                36 6100 - 36 6300</w:t>
      </w:r>
    </w:p>
    <w:p w:rsidR="00BC129E" w:rsidRDefault="00BC129E">
      <w:pPr>
        <w:pStyle w:val="ConsPlusCell"/>
        <w:jc w:val="both"/>
      </w:pPr>
      <w:r>
        <w:t xml:space="preserve"> нефтяных и газовых скважин</w:t>
      </w:r>
    </w:p>
    <w:p w:rsidR="00BC129E" w:rsidRDefault="00BC129E">
      <w:pPr>
        <w:pStyle w:val="ConsPlusCell"/>
        <w:jc w:val="both"/>
      </w:pPr>
      <w:r>
        <w:t xml:space="preserve"> Оборудование для транспортирования нефти                   36 6714</w:t>
      </w:r>
    </w:p>
    <w:p w:rsidR="00BC129E" w:rsidRDefault="00BC129E">
      <w:pPr>
        <w:pStyle w:val="ConsPlusCell"/>
        <w:jc w:val="both"/>
      </w:pPr>
      <w:r>
        <w:t xml:space="preserve"> Горелки газовые общего назначения                          36 9610</w:t>
      </w:r>
    </w:p>
    <w:p w:rsidR="00BC129E" w:rsidRDefault="00BC129E">
      <w:pPr>
        <w:pStyle w:val="ConsPlusCell"/>
        <w:jc w:val="both"/>
      </w:pPr>
      <w:r>
        <w:t xml:space="preserve"> Горелки газовые специального назначения                    36 9620</w:t>
      </w:r>
    </w:p>
    <w:p w:rsidR="00BC129E" w:rsidRDefault="00BC129E">
      <w:pPr>
        <w:pStyle w:val="ConsPlusCell"/>
        <w:jc w:val="both"/>
      </w:pPr>
      <w:r>
        <w:t xml:space="preserve"> Горелки газо-мазутные                                      36 9630</w:t>
      </w:r>
    </w:p>
    <w:p w:rsidR="00BC129E" w:rsidRDefault="00BC129E">
      <w:pPr>
        <w:pStyle w:val="ConsPlusCell"/>
        <w:jc w:val="both"/>
      </w:pPr>
      <w:r>
        <w:t xml:space="preserve"> Воздухоподогреватели газовые, рекуператоры                 36 9650</w:t>
      </w:r>
    </w:p>
    <w:p w:rsidR="00BC129E" w:rsidRDefault="00BC129E">
      <w:pPr>
        <w:pStyle w:val="ConsPlusCell"/>
        <w:jc w:val="both"/>
      </w:pPr>
      <w:r>
        <w:t xml:space="preserve"> Арматура промышленная трубопроводная                       37 0000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        Оборудование металлообрабатывающее и деревообрабатывающее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Станки металлорежущие                                      38 1000</w:t>
      </w:r>
    </w:p>
    <w:p w:rsidR="00BC129E" w:rsidRDefault="00BC129E">
      <w:pPr>
        <w:pStyle w:val="ConsPlusCell"/>
        <w:jc w:val="both"/>
      </w:pPr>
      <w:r>
        <w:t xml:space="preserve"> Машины </w:t>
      </w:r>
      <w:proofErr w:type="spellStart"/>
      <w:r>
        <w:t>кузнечно-прессовые</w:t>
      </w:r>
      <w:proofErr w:type="spellEnd"/>
      <w:r>
        <w:t xml:space="preserve">                                  38 2000</w:t>
      </w:r>
    </w:p>
    <w:p w:rsidR="00BC129E" w:rsidRDefault="00BC129E">
      <w:pPr>
        <w:pStyle w:val="ConsPlusCell"/>
        <w:jc w:val="both"/>
      </w:pPr>
      <w:r>
        <w:t xml:space="preserve"> (без машин с ручным и ножным приводом)</w:t>
      </w:r>
    </w:p>
    <w:p w:rsidR="00BC129E" w:rsidRDefault="00BC129E">
      <w:pPr>
        <w:pStyle w:val="ConsPlusCell"/>
        <w:jc w:val="both"/>
      </w:pPr>
      <w:r>
        <w:t xml:space="preserve"> Станки деревообрабатывающие                                38 3000</w:t>
      </w:r>
    </w:p>
    <w:p w:rsidR="00BC129E" w:rsidRDefault="00BC129E">
      <w:pPr>
        <w:pStyle w:val="ConsPlusCell"/>
        <w:jc w:val="both"/>
      </w:pPr>
      <w:r>
        <w:t xml:space="preserve"> Оборудование технологическое для </w:t>
      </w:r>
      <w:proofErr w:type="gramStart"/>
      <w:r>
        <w:t>литейного</w:t>
      </w:r>
      <w:proofErr w:type="gramEnd"/>
      <w:r>
        <w:t xml:space="preserve">                 38 4000</w:t>
      </w:r>
    </w:p>
    <w:p w:rsidR="00BC129E" w:rsidRDefault="00BC129E">
      <w:pPr>
        <w:pStyle w:val="ConsPlusCell"/>
        <w:jc w:val="both"/>
      </w:pPr>
      <w:r>
        <w:t xml:space="preserve"> производства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               Продукция общемашиностроительного применения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Насосы объемные для гидроприводов (гидронасосы)            41 4100</w:t>
      </w:r>
    </w:p>
    <w:p w:rsidR="00BC129E" w:rsidRDefault="00BC129E">
      <w:pPr>
        <w:pStyle w:val="ConsPlusCell"/>
        <w:jc w:val="both"/>
      </w:pPr>
      <w:r>
        <w:t xml:space="preserve"> </w:t>
      </w:r>
      <w:proofErr w:type="spellStart"/>
      <w:r>
        <w:t>Гидромоторы</w:t>
      </w:r>
      <w:proofErr w:type="spellEnd"/>
      <w:r>
        <w:t xml:space="preserve">                                                41 4200</w:t>
      </w:r>
    </w:p>
    <w:p w:rsidR="00BC129E" w:rsidRDefault="00BC129E">
      <w:pPr>
        <w:pStyle w:val="ConsPlusCell"/>
        <w:jc w:val="both"/>
      </w:pPr>
      <w:r>
        <w:lastRenderedPageBreak/>
        <w:t xml:space="preserve"> </w:t>
      </w:r>
      <w:proofErr w:type="spellStart"/>
      <w:r>
        <w:t>Пневмоприводы</w:t>
      </w:r>
      <w:proofErr w:type="spellEnd"/>
      <w:r>
        <w:t>, пневмоавтоматика                            41 5100</w:t>
      </w:r>
    </w:p>
    <w:p w:rsidR="00BC129E" w:rsidRDefault="00BC129E">
      <w:pPr>
        <w:pStyle w:val="ConsPlusCell"/>
        <w:jc w:val="both"/>
      </w:pPr>
      <w:r>
        <w:t xml:space="preserve"> </w:t>
      </w:r>
      <w:proofErr w:type="spellStart"/>
      <w:proofErr w:type="gramStart"/>
      <w:r>
        <w:t>Мотор-редукторы</w:t>
      </w:r>
      <w:proofErr w:type="spellEnd"/>
      <w:proofErr w:type="gramEnd"/>
      <w:r>
        <w:t xml:space="preserve">                                            41 6170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                   Изделия автомобильной промышленности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Автомобили грузовые                                        45 1100</w:t>
      </w:r>
    </w:p>
    <w:p w:rsidR="00BC129E" w:rsidRDefault="00BC129E">
      <w:pPr>
        <w:pStyle w:val="ConsPlusCell"/>
        <w:jc w:val="both"/>
      </w:pPr>
      <w:r>
        <w:t xml:space="preserve"> Автомобили легковые                                        45 1400</w:t>
      </w:r>
    </w:p>
    <w:p w:rsidR="00BC129E" w:rsidRDefault="00BC129E">
      <w:pPr>
        <w:pStyle w:val="ConsPlusCell"/>
        <w:jc w:val="both"/>
      </w:pPr>
      <w:r>
        <w:t xml:space="preserve"> Мотоциклы, мопеды, мотороллеры                        45 2800, 45 2930</w:t>
      </w:r>
    </w:p>
    <w:p w:rsidR="00BC129E" w:rsidRDefault="00BC129E">
      <w:pPr>
        <w:pStyle w:val="ConsPlusCell"/>
        <w:jc w:val="both"/>
      </w:pPr>
      <w:r>
        <w:t xml:space="preserve"> Двигатели автомобильные и мотоциклетные                    45 6100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                  Тракторы и сельскохозяйственные машины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Тракторы сельскохозяйственные общего                  47 2200, 47 2400</w:t>
      </w:r>
    </w:p>
    <w:p w:rsidR="00BC129E" w:rsidRDefault="00BC129E">
      <w:pPr>
        <w:pStyle w:val="ConsPlusCell"/>
        <w:jc w:val="both"/>
      </w:pPr>
      <w:r>
        <w:t xml:space="preserve"> назначения, универсально-пропашные</w:t>
      </w:r>
    </w:p>
    <w:p w:rsidR="00BC129E" w:rsidRDefault="00BC129E">
      <w:pPr>
        <w:pStyle w:val="ConsPlusCell"/>
        <w:jc w:val="both"/>
      </w:pPr>
      <w:r>
        <w:t xml:space="preserve"> Тракторы промышленные                                      47 2700</w:t>
      </w:r>
    </w:p>
    <w:p w:rsidR="00BC129E" w:rsidRDefault="00BC129E">
      <w:pPr>
        <w:pStyle w:val="ConsPlusCell"/>
        <w:jc w:val="both"/>
      </w:pPr>
      <w:r>
        <w:t xml:space="preserve"> Насосы и насосные агрегаты для водоснабжения               47 4118</w:t>
      </w:r>
    </w:p>
    <w:p w:rsidR="00BC129E" w:rsidRDefault="00BC129E">
      <w:pPr>
        <w:pStyle w:val="ConsPlusCell"/>
        <w:jc w:val="both"/>
      </w:pPr>
      <w:r>
        <w:t xml:space="preserve"> </w:t>
      </w:r>
      <w:proofErr w:type="spellStart"/>
      <w:r>
        <w:t>Теплогенераторы</w:t>
      </w:r>
      <w:proofErr w:type="spellEnd"/>
      <w:r>
        <w:t xml:space="preserve">                                            47 4164</w:t>
      </w:r>
    </w:p>
    <w:p w:rsidR="00BC129E" w:rsidRDefault="00BC129E">
      <w:pPr>
        <w:pStyle w:val="ConsPlusCell"/>
        <w:jc w:val="both"/>
      </w:pPr>
      <w:r>
        <w:t xml:space="preserve"> </w:t>
      </w:r>
      <w:proofErr w:type="spellStart"/>
      <w:r>
        <w:t>Котлы-парообразователи</w:t>
      </w:r>
      <w:proofErr w:type="spellEnd"/>
      <w:r>
        <w:t xml:space="preserve">                                     47 4476</w:t>
      </w:r>
    </w:p>
    <w:p w:rsidR="00BC129E" w:rsidRDefault="00BC129E">
      <w:pPr>
        <w:pStyle w:val="ConsPlusCell"/>
        <w:jc w:val="both"/>
      </w:pPr>
      <w:r>
        <w:t xml:space="preserve"> Двигатели тракторов дизельные                              47 5130</w:t>
      </w:r>
    </w:p>
    <w:p w:rsidR="00BC129E" w:rsidRDefault="00BC129E">
      <w:pPr>
        <w:pStyle w:val="ConsPlusCell"/>
        <w:jc w:val="both"/>
      </w:pPr>
      <w:r>
        <w:t xml:space="preserve"> Двигатели сельскохозяйственных машин и                     47 5150</w:t>
      </w:r>
    </w:p>
    <w:p w:rsidR="00BC129E" w:rsidRDefault="00BC129E">
      <w:pPr>
        <w:pStyle w:val="ConsPlusCell"/>
        <w:jc w:val="both"/>
      </w:pPr>
      <w:r>
        <w:t xml:space="preserve"> комбайнов </w:t>
      </w:r>
      <w:proofErr w:type="gramStart"/>
      <w:r>
        <w:t>дизельные</w:t>
      </w:r>
      <w:proofErr w:type="gramEnd"/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    Продукция строительного, дорожного и коммунального машиностроения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Экскаваторы одноковшовые с ковшом емкостью от              48 1100</w:t>
      </w:r>
    </w:p>
    <w:p w:rsidR="00BC129E" w:rsidRDefault="00BC129E">
      <w:pPr>
        <w:pStyle w:val="ConsPlusCell"/>
        <w:jc w:val="both"/>
      </w:pPr>
      <w:r>
        <w:t xml:space="preserve"> 0,25 до 2,5 м3 и многоковшовые</w:t>
      </w:r>
    </w:p>
    <w:p w:rsidR="00BC129E" w:rsidRDefault="00BC129E">
      <w:pPr>
        <w:pStyle w:val="ConsPlusCell"/>
        <w:jc w:val="both"/>
      </w:pPr>
      <w:r>
        <w:t xml:space="preserve"> Оборудование сваебойное копровое                           48 3220</w:t>
      </w:r>
    </w:p>
    <w:p w:rsidR="00BC129E" w:rsidRDefault="00BC129E">
      <w:pPr>
        <w:pStyle w:val="ConsPlusCell"/>
        <w:jc w:val="both"/>
      </w:pPr>
      <w:r>
        <w:t xml:space="preserve"> Лифты обычные                                              48 3611</w:t>
      </w:r>
    </w:p>
    <w:p w:rsidR="00BC129E" w:rsidRDefault="00BC129E">
      <w:pPr>
        <w:pStyle w:val="ConsPlusCell"/>
        <w:jc w:val="both"/>
      </w:pPr>
      <w:r>
        <w:t xml:space="preserve"> Оборудование прачечное промышленного типа             48 5510 - 48 5580</w:t>
      </w:r>
    </w:p>
    <w:p w:rsidR="00BC129E" w:rsidRDefault="00BC129E">
      <w:pPr>
        <w:pStyle w:val="ConsPlusCell"/>
        <w:jc w:val="both"/>
      </w:pPr>
      <w:r>
        <w:t xml:space="preserve"> Оборудование для химической чистки и                   48 5610, 48 5620</w:t>
      </w:r>
    </w:p>
    <w:p w:rsidR="00BC129E" w:rsidRDefault="00BC129E">
      <w:pPr>
        <w:pStyle w:val="ConsPlusCell"/>
        <w:jc w:val="both"/>
      </w:pPr>
      <w:r>
        <w:t xml:space="preserve"> крашения одежды и бытовых изделий</w:t>
      </w:r>
    </w:p>
    <w:p w:rsidR="00BC129E" w:rsidRDefault="00BC129E">
      <w:pPr>
        <w:pStyle w:val="ConsPlusCell"/>
        <w:jc w:val="both"/>
      </w:pPr>
      <w:r>
        <w:t xml:space="preserve"> Аппараты (печи) отопительные                               48 5810</w:t>
      </w:r>
    </w:p>
    <w:p w:rsidR="00BC129E" w:rsidRDefault="00BC129E">
      <w:pPr>
        <w:pStyle w:val="ConsPlusCell"/>
        <w:jc w:val="both"/>
      </w:pPr>
      <w:r>
        <w:t xml:space="preserve"> Аппараты (печи) отопительно-варочные                       48 5820</w:t>
      </w:r>
    </w:p>
    <w:p w:rsidR="00BC129E" w:rsidRDefault="00BC129E">
      <w:pPr>
        <w:pStyle w:val="ConsPlusCell"/>
        <w:jc w:val="both"/>
      </w:pPr>
      <w:r>
        <w:t xml:space="preserve"> Плиты газовые бытовые                                      48 5830</w:t>
      </w:r>
    </w:p>
    <w:p w:rsidR="00BC129E" w:rsidRDefault="00BC129E">
      <w:pPr>
        <w:pStyle w:val="ConsPlusCell"/>
        <w:jc w:val="both"/>
      </w:pPr>
      <w:r>
        <w:t xml:space="preserve"> Колонки водогрейные для ванн газовые                       48 5840</w:t>
      </w:r>
    </w:p>
    <w:p w:rsidR="00BC129E" w:rsidRDefault="00BC129E">
      <w:pPr>
        <w:pStyle w:val="ConsPlusCell"/>
        <w:jc w:val="both"/>
      </w:pPr>
      <w:r>
        <w:t xml:space="preserve"> Водонагреватели газовые                                    48 5850</w:t>
      </w:r>
    </w:p>
    <w:p w:rsidR="00BC129E" w:rsidRDefault="00BC129E">
      <w:pPr>
        <w:pStyle w:val="ConsPlusCell"/>
        <w:jc w:val="both"/>
      </w:pPr>
      <w:r>
        <w:t xml:space="preserve"> Радиаторы к колонкам газовым                               48 5895</w:t>
      </w:r>
    </w:p>
    <w:p w:rsidR="00BC129E" w:rsidRDefault="00BC129E">
      <w:pPr>
        <w:pStyle w:val="ConsPlusCell"/>
        <w:jc w:val="both"/>
      </w:pPr>
      <w:r>
        <w:t xml:space="preserve"> Вентиляторы общего назначения                              48 6100</w:t>
      </w:r>
    </w:p>
    <w:p w:rsidR="00BC129E" w:rsidRDefault="00BC129E">
      <w:pPr>
        <w:pStyle w:val="ConsPlusCell"/>
        <w:jc w:val="both"/>
      </w:pPr>
      <w:r>
        <w:t xml:space="preserve"> Кондиционеры промышленного общего назначения               48 6200</w:t>
      </w:r>
    </w:p>
    <w:p w:rsidR="00BC129E" w:rsidRDefault="00BC129E">
      <w:pPr>
        <w:pStyle w:val="ConsPlusCell"/>
        <w:jc w:val="both"/>
      </w:pPr>
      <w:r>
        <w:t xml:space="preserve"> Котлы отопительные (малометражные)                         49 3110</w:t>
      </w:r>
    </w:p>
    <w:p w:rsidR="00BC129E" w:rsidRDefault="00BC129E">
      <w:pPr>
        <w:pStyle w:val="ConsPlusCell"/>
        <w:jc w:val="both"/>
      </w:pPr>
      <w:r>
        <w:t xml:space="preserve"> </w:t>
      </w:r>
      <w:proofErr w:type="spellStart"/>
      <w:r>
        <w:t>теплопроизводительностью</w:t>
      </w:r>
      <w:proofErr w:type="spellEnd"/>
      <w:r>
        <w:t xml:space="preserve"> до 0,1 МВт</w:t>
      </w:r>
    </w:p>
    <w:p w:rsidR="00BC129E" w:rsidRDefault="00BC129E">
      <w:pPr>
        <w:pStyle w:val="ConsPlusCell"/>
        <w:jc w:val="both"/>
      </w:pPr>
      <w:r>
        <w:t xml:space="preserve"> Котлы отопительные </w:t>
      </w:r>
      <w:proofErr w:type="spellStart"/>
      <w:r>
        <w:t>теплопроизводительностью</w:t>
      </w:r>
      <w:proofErr w:type="spellEnd"/>
      <w:r>
        <w:t xml:space="preserve"> от 0,1         49 3120</w:t>
      </w:r>
    </w:p>
    <w:p w:rsidR="00BC129E" w:rsidRDefault="00BC129E">
      <w:pPr>
        <w:pStyle w:val="ConsPlusCell"/>
        <w:jc w:val="both"/>
      </w:pPr>
      <w:r>
        <w:t xml:space="preserve"> МВт</w:t>
      </w:r>
    </w:p>
    <w:p w:rsidR="00BC129E" w:rsidRDefault="00BC129E">
      <w:pPr>
        <w:pStyle w:val="ConsPlusCell"/>
        <w:jc w:val="both"/>
      </w:pPr>
      <w:r>
        <w:t xml:space="preserve"> </w:t>
      </w:r>
      <w:proofErr w:type="spellStart"/>
      <w:r>
        <w:t>Водоподогреватели</w:t>
      </w:r>
      <w:proofErr w:type="spellEnd"/>
      <w:r>
        <w:t xml:space="preserve">                                          49 3300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      Оборудование технологическое для легкой и пищевой промышленности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Станки ткацкие                                             51 1270</w:t>
      </w:r>
    </w:p>
    <w:p w:rsidR="00BC129E" w:rsidRDefault="00BC129E">
      <w:pPr>
        <w:pStyle w:val="ConsPlusCell"/>
        <w:jc w:val="both"/>
      </w:pPr>
      <w:r>
        <w:t xml:space="preserve"> Приводы к промышленным швейным машинам                     51 1540</w:t>
      </w:r>
    </w:p>
    <w:p w:rsidR="00BC129E" w:rsidRDefault="00BC129E">
      <w:pPr>
        <w:pStyle w:val="ConsPlusCell"/>
        <w:jc w:val="both"/>
      </w:pPr>
      <w:r>
        <w:t xml:space="preserve"> Оборудование технологическое для </w:t>
      </w:r>
      <w:proofErr w:type="gramStart"/>
      <w:r>
        <w:t>сахарной</w:t>
      </w:r>
      <w:proofErr w:type="gramEnd"/>
      <w:r>
        <w:t xml:space="preserve">                  51 3111</w:t>
      </w:r>
    </w:p>
    <w:p w:rsidR="00BC129E" w:rsidRDefault="00BC129E">
      <w:pPr>
        <w:pStyle w:val="ConsPlusCell"/>
        <w:jc w:val="both"/>
      </w:pPr>
      <w:r>
        <w:t xml:space="preserve"> промышленности</w:t>
      </w:r>
    </w:p>
    <w:p w:rsidR="00BC129E" w:rsidRDefault="00BC129E">
      <w:pPr>
        <w:pStyle w:val="ConsPlusCell"/>
        <w:jc w:val="both"/>
      </w:pPr>
      <w:r>
        <w:t xml:space="preserve"> Оборудование технологическое для                      51 3121, 51 3122,</w:t>
      </w:r>
    </w:p>
    <w:p w:rsidR="00BC129E" w:rsidRDefault="00BC129E">
      <w:pPr>
        <w:pStyle w:val="ConsPlusCell"/>
        <w:jc w:val="both"/>
      </w:pPr>
      <w:r>
        <w:t xml:space="preserve"> хлебопекарной, макаронной, кондитерской                    51 3123</w:t>
      </w:r>
    </w:p>
    <w:p w:rsidR="00BC129E" w:rsidRDefault="00BC129E">
      <w:pPr>
        <w:pStyle w:val="ConsPlusCell"/>
        <w:jc w:val="both"/>
      </w:pPr>
      <w:r>
        <w:t xml:space="preserve"> промышленности</w:t>
      </w:r>
    </w:p>
    <w:p w:rsidR="00BC129E" w:rsidRDefault="00BC129E">
      <w:pPr>
        <w:pStyle w:val="ConsPlusCell"/>
        <w:jc w:val="both"/>
      </w:pPr>
      <w:r>
        <w:t xml:space="preserve"> Оборудование технологическое для </w:t>
      </w:r>
      <w:proofErr w:type="gramStart"/>
      <w:r>
        <w:t>пивоваренной</w:t>
      </w:r>
      <w:proofErr w:type="gramEnd"/>
      <w:r>
        <w:t>,             51 3170</w:t>
      </w:r>
    </w:p>
    <w:p w:rsidR="00BC129E" w:rsidRDefault="00BC129E">
      <w:pPr>
        <w:pStyle w:val="ConsPlusCell"/>
        <w:jc w:val="both"/>
      </w:pPr>
      <w:r>
        <w:t xml:space="preserve"> безалкогольной и дрожжевой промышленности</w:t>
      </w:r>
    </w:p>
    <w:p w:rsidR="00BC129E" w:rsidRDefault="00BC129E">
      <w:pPr>
        <w:pStyle w:val="ConsPlusCell"/>
        <w:jc w:val="both"/>
      </w:pPr>
      <w:r>
        <w:t xml:space="preserve"> Оборудование технологическое для мясной и                  51 3210</w:t>
      </w:r>
    </w:p>
    <w:p w:rsidR="00BC129E" w:rsidRDefault="00BC129E">
      <w:pPr>
        <w:pStyle w:val="ConsPlusCell"/>
        <w:jc w:val="both"/>
      </w:pPr>
      <w:r>
        <w:t xml:space="preserve"> птицеперерабатывающей промышленности</w:t>
      </w:r>
    </w:p>
    <w:p w:rsidR="00BC129E" w:rsidRDefault="00BC129E">
      <w:pPr>
        <w:pStyle w:val="ConsPlusCell"/>
        <w:jc w:val="both"/>
      </w:pPr>
      <w:r>
        <w:t xml:space="preserve"> Оборудование технологическое для молочной                  51 3220</w:t>
      </w:r>
    </w:p>
    <w:p w:rsidR="00BC129E" w:rsidRDefault="00BC129E">
      <w:pPr>
        <w:pStyle w:val="ConsPlusCell"/>
        <w:jc w:val="both"/>
      </w:pPr>
      <w:r>
        <w:t xml:space="preserve"> промышленности</w:t>
      </w:r>
    </w:p>
    <w:p w:rsidR="00BC129E" w:rsidRDefault="00BC129E">
      <w:pPr>
        <w:pStyle w:val="ConsPlusCell"/>
        <w:jc w:val="both"/>
      </w:pPr>
      <w:r>
        <w:t xml:space="preserve"> Оборудование технологическое для                           51 4200</w:t>
      </w:r>
    </w:p>
    <w:p w:rsidR="00BC129E" w:rsidRDefault="00BC129E">
      <w:pPr>
        <w:pStyle w:val="ConsPlusCell"/>
        <w:jc w:val="both"/>
      </w:pPr>
      <w:r>
        <w:t xml:space="preserve"> мукомольных предприятий</w:t>
      </w:r>
    </w:p>
    <w:p w:rsidR="00BC129E" w:rsidRDefault="00BC129E">
      <w:pPr>
        <w:pStyle w:val="ConsPlusCell"/>
        <w:jc w:val="both"/>
      </w:pPr>
      <w:r>
        <w:t xml:space="preserve"> Оборудование технологическое для </w:t>
      </w:r>
      <w:proofErr w:type="gramStart"/>
      <w:r>
        <w:t>крупяной</w:t>
      </w:r>
      <w:proofErr w:type="gramEnd"/>
      <w:r>
        <w:t xml:space="preserve">                  51 4300</w:t>
      </w:r>
    </w:p>
    <w:p w:rsidR="00BC129E" w:rsidRDefault="00BC129E">
      <w:pPr>
        <w:pStyle w:val="ConsPlusCell"/>
        <w:jc w:val="both"/>
      </w:pPr>
      <w:r>
        <w:t xml:space="preserve"> промышленности</w:t>
      </w:r>
    </w:p>
    <w:p w:rsidR="00BC129E" w:rsidRDefault="00BC129E">
      <w:pPr>
        <w:pStyle w:val="ConsPlusCell"/>
        <w:jc w:val="both"/>
      </w:pPr>
      <w:r>
        <w:lastRenderedPageBreak/>
        <w:t xml:space="preserve"> Оборудование холодильное                                   51 5110</w:t>
      </w:r>
    </w:p>
    <w:p w:rsidR="00BC129E" w:rsidRDefault="00BC129E">
      <w:pPr>
        <w:pStyle w:val="ConsPlusCell"/>
        <w:jc w:val="both"/>
      </w:pPr>
      <w:r>
        <w:t xml:space="preserve"> Оборудование тепловое                                      51 5120</w:t>
      </w:r>
    </w:p>
    <w:p w:rsidR="00BC129E" w:rsidRDefault="00BC129E">
      <w:pPr>
        <w:pStyle w:val="ConsPlusCell"/>
        <w:jc w:val="both"/>
      </w:pPr>
      <w:r>
        <w:t xml:space="preserve"> Машины посудомоечные                                       51 5151</w:t>
      </w:r>
    </w:p>
    <w:p w:rsidR="00BC129E" w:rsidRDefault="00BC129E">
      <w:pPr>
        <w:pStyle w:val="ConsPlusCell"/>
        <w:jc w:val="both"/>
      </w:pPr>
      <w:r>
        <w:t xml:space="preserve"> Агрегаты компрессорно-конденсаторные </w:t>
      </w:r>
      <w:proofErr w:type="spellStart"/>
      <w:r>
        <w:t>фреоновые</w:t>
      </w:r>
      <w:proofErr w:type="spellEnd"/>
      <w:r>
        <w:t xml:space="preserve">             51 5211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                         Нефть, нефтепродукты, газ</w:t>
      </w:r>
    </w:p>
    <w:p w:rsidR="00BC129E" w:rsidRDefault="00BC129E">
      <w:pPr>
        <w:pStyle w:val="ConsPlusCell"/>
        <w:jc w:val="both"/>
      </w:pPr>
    </w:p>
    <w:p w:rsidR="00BC129E" w:rsidRDefault="00BC129E">
      <w:pPr>
        <w:pStyle w:val="ConsPlusCell"/>
        <w:jc w:val="both"/>
      </w:pPr>
      <w:r>
        <w:t xml:space="preserve"> </w:t>
      </w:r>
      <w:proofErr w:type="gramStart"/>
      <w:r>
        <w:t>Мазут топочный (кроме мазута для мартеновских              02 5211</w:t>
      </w:r>
      <w:proofErr w:type="gramEnd"/>
    </w:p>
    <w:p w:rsidR="00BC129E" w:rsidRDefault="00BC129E">
      <w:pPr>
        <w:pStyle w:val="ConsPlusCell"/>
        <w:jc w:val="both"/>
      </w:pPr>
      <w:r>
        <w:t xml:space="preserve"> печей)</w:t>
      </w:r>
    </w:p>
    <w:p w:rsidR="00BC129E" w:rsidRDefault="00BC129E">
      <w:pPr>
        <w:pStyle w:val="ConsPlusCell"/>
        <w:jc w:val="both"/>
      </w:pPr>
      <w:r>
        <w:t xml:space="preserve"> Мазут флотский                                             02 5213</w:t>
      </w:r>
    </w:p>
    <w:p w:rsidR="00BC129E" w:rsidRDefault="00BC129E">
      <w:pPr>
        <w:pStyle w:val="ConsPlusCell"/>
        <w:jc w:val="both"/>
      </w:pPr>
      <w:r>
        <w:t xml:space="preserve"> Топливо дизельное                                          02 5130</w:t>
      </w:r>
    </w:p>
    <w:p w:rsidR="00BC129E" w:rsidRDefault="00BC129E">
      <w:pPr>
        <w:pStyle w:val="ConsPlusCell"/>
        <w:jc w:val="both"/>
      </w:pPr>
      <w:r>
        <w:t xml:space="preserve"> Бензины автомобильные                                      02 5112</w:t>
      </w:r>
    </w:p>
    <w:p w:rsidR="00BC129E" w:rsidRDefault="00BC129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ind w:firstLine="540"/>
        <w:jc w:val="both"/>
      </w:pPr>
    </w:p>
    <w:p w:rsidR="00BC129E" w:rsidRDefault="00BC1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253" w:rsidRDefault="00BC129E"/>
    <w:sectPr w:rsidR="00DD1253" w:rsidSect="000A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C129E"/>
    <w:rsid w:val="00976406"/>
    <w:rsid w:val="00BC129E"/>
    <w:rsid w:val="00C86F1B"/>
    <w:rsid w:val="00EC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1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1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BA0F27CEE7879E58D8E62528DD5F9BE457E93B5D8DD57BDB124DE76D61A8D6D59C84B9328Ev4t4F" TargetMode="External"/><Relationship Id="rId13" Type="http://schemas.openxmlformats.org/officeDocument/2006/relationships/hyperlink" Target="consultantplus://offline/ref=1CA881BA0F27CEE7879E58D8E62528DD5F9BE457E93B5D8DD57BDB124DE76D61A8D6D59C84B9328Dv4t5F" TargetMode="External"/><Relationship Id="rId18" Type="http://schemas.openxmlformats.org/officeDocument/2006/relationships/hyperlink" Target="consultantplus://offline/ref=1CA881BA0F27CEE7879E58D8E62528DD5F9BE457E93B5D8DD57BDB124DE76D61A8D6D59C84B9328Cv4t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A881BA0F27CEE7879E58D8E62528DD5F94E05DE1365D8DD57BDB124DE76D61A8D6D59C84B9328Ev4t4F" TargetMode="External"/><Relationship Id="rId7" Type="http://schemas.openxmlformats.org/officeDocument/2006/relationships/hyperlink" Target="consultantplus://offline/ref=1CA881BA0F27CEE7879E58D8E62528DD5F94E65DEE365D8DD57BDB124DE76D61A8D6D59C84B9348Dv4t5F" TargetMode="External"/><Relationship Id="rId12" Type="http://schemas.openxmlformats.org/officeDocument/2006/relationships/hyperlink" Target="consultantplus://offline/ref=1CA881BA0F27CEE7879E58D8E62528DD5F9EE05DED3D5D8DD57BDB124DvEt7F" TargetMode="External"/><Relationship Id="rId17" Type="http://schemas.openxmlformats.org/officeDocument/2006/relationships/hyperlink" Target="consultantplus://offline/ref=1CA881BA0F27CEE7879E58D8E62528DD5F9BE457E93B5D8DD57BDB124DE76D61A8D6D59C84B9328Dv4t3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A881BA0F27CEE7879E58D8E62528DD5F9CE459E0375D8DD57BDB124DE76D61A8D6D59C84B9328Ev4t4F" TargetMode="External"/><Relationship Id="rId20" Type="http://schemas.openxmlformats.org/officeDocument/2006/relationships/hyperlink" Target="consultantplus://offline/ref=1CA881BA0F27CEE7879E58D8E62528DD5F9BE457E93B5D8DD57BDB124DE76D61A8D6D59C84B9328Cv4t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81BA0F27CEE7879E58D8E62528DD5F94E05DE1365D8DD57BDB124DE76D61A8D6D59C84B9328Fv4t0F" TargetMode="External"/><Relationship Id="rId11" Type="http://schemas.openxmlformats.org/officeDocument/2006/relationships/hyperlink" Target="consultantplus://offline/ref=1CA881BA0F27CEE7879E58D8E62528DD5F9BE457E93B5D8DD57BDB124DE76D61A8D6D59C84B9328Ev4tD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CA881BA0F27CEE7879E58D8E62528DD5F9BE457E93B5D8DD57BDB124DE76D61A8D6D59C84B9328Fv4t0F" TargetMode="External"/><Relationship Id="rId15" Type="http://schemas.openxmlformats.org/officeDocument/2006/relationships/hyperlink" Target="consultantplus://offline/ref=1CA881BA0F27CEE7879E58D8E62528DD5F9BE457E93B5D8DD57BDB124DE76D61A8D6D59C84B9328Dv4t6F" TargetMode="External"/><Relationship Id="rId23" Type="http://schemas.openxmlformats.org/officeDocument/2006/relationships/hyperlink" Target="consultantplus://offline/ref=1CA881BA0F27CEE7879E58D8E62528DD5F9BE456ED375D8DD57BDB124DvEt7F" TargetMode="External"/><Relationship Id="rId10" Type="http://schemas.openxmlformats.org/officeDocument/2006/relationships/hyperlink" Target="consultantplus://offline/ref=1CA881BA0F27CEE7879E58D8E62528DD5F9BE457E93B5D8DD57BDB124DE76D61A8D6D59C84B9328Ev4t1F" TargetMode="External"/><Relationship Id="rId19" Type="http://schemas.openxmlformats.org/officeDocument/2006/relationships/hyperlink" Target="consultantplus://offline/ref=1CA881BA0F27CEE7879E58D8E62528DD5F94E05DE1365D8DD57BDB124DE76D61A8D6D59C84B9328Ev4t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A881BA0F27CEE7879E58D8E62528DD5F9BE457E93B5D8DD57BDB124DE76D61A8D6D59C84B9328Ev4t6F" TargetMode="External"/><Relationship Id="rId14" Type="http://schemas.openxmlformats.org/officeDocument/2006/relationships/hyperlink" Target="consultantplus://offline/ref=1CA881BA0F27CEE7879E58D8E62528DD5F94E05DE1365D8DD57BDB124DE76D61A8D6D59C84B9328Fv4t0F" TargetMode="External"/><Relationship Id="rId22" Type="http://schemas.openxmlformats.org/officeDocument/2006/relationships/hyperlink" Target="consultantplus://offline/ref=1CA881BA0F27CEE7879E58D8E62528DD5F94E05DE1365D8DD57BDB124DE76D61A8D6D59C84B9328Ev4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3355</Words>
  <Characters>19128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Чернобук</dc:creator>
  <cp:keywords/>
  <dc:description/>
  <cp:lastModifiedBy>Чернобук</cp:lastModifiedBy>
  <cp:revision>1</cp:revision>
  <dcterms:created xsi:type="dcterms:W3CDTF">2016-03-25T05:45:00Z</dcterms:created>
  <dcterms:modified xsi:type="dcterms:W3CDTF">2016-03-25T05:49:00Z</dcterms:modified>
</cp:coreProperties>
</file>