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40" w:rsidRPr="00D12719" w:rsidRDefault="00F63D40" w:rsidP="00F63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8B33C22" wp14:editId="5F168C83">
            <wp:simplePos x="0" y="0"/>
            <wp:positionH relativeFrom="column">
              <wp:posOffset>3502660</wp:posOffset>
            </wp:positionH>
            <wp:positionV relativeFrom="paragraph">
              <wp:posOffset>941705</wp:posOffset>
            </wp:positionV>
            <wp:extent cx="3268345" cy="3140710"/>
            <wp:effectExtent l="0" t="0" r="0" b="0"/>
            <wp:wrapTight wrapText="bothSides">
              <wp:wrapPolygon edited="0">
                <wp:start x="0" y="0"/>
                <wp:lineTo x="0" y="21486"/>
                <wp:lineTo x="21529" y="21486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14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719"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eastAsia="ru-RU"/>
        </w:rPr>
        <w:t>ОСАГО - в чью страховую компанию обращаться при ДТП?</w:t>
      </w:r>
    </w:p>
    <w:p w:rsidR="00F63D40" w:rsidRPr="00D12719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закону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ОСАГО предъявить </w:t>
      </w:r>
      <w:proofErr w:type="gramStart"/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требование</w:t>
      </w:r>
      <w:proofErr w:type="gramEnd"/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возмещении вреда, причиненного вашему имуществу, необходимо страховщику, который застраховал вашу гражданскую ответственность (т.е. обратиться 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своему страховщику) при наличии 2 обстоятельств: </w:t>
      </w:r>
    </w:p>
    <w:p w:rsidR="00F63D40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- ДТП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произошло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результате столкновения двух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транспортных средств, гражданская ответственность владельцев которых застрахована 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Закону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ОСАГО;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результате этого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ДТП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вред причинен только этим транспортным средствам (отсутствует вред жизни или здоровью).</w:t>
      </w:r>
    </w:p>
    <w:p w:rsidR="00F63D40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иных случаях необходимо обращаться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страховую компанию виновника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59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ДТП.</w:t>
      </w:r>
    </w:p>
    <w:p w:rsidR="00F63D40" w:rsidRPr="00597C1F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3D40" w:rsidRDefault="00F63D40" w:rsidP="00F63D40">
      <w:pPr>
        <w:pStyle w:val="2"/>
        <w:spacing w:before="0" w:beforeAutospacing="0" w:after="0" w:afterAutospacing="0"/>
        <w:jc w:val="center"/>
        <w:rPr>
          <w:color w:val="0000FF"/>
          <w:sz w:val="52"/>
          <w:szCs w:val="52"/>
        </w:rPr>
      </w:pPr>
      <w:r w:rsidRPr="00DA4ED4">
        <w:rPr>
          <w:color w:val="0000FF"/>
          <w:sz w:val="52"/>
          <w:szCs w:val="52"/>
        </w:rPr>
        <w:t>Когда необходимо обратиться</w:t>
      </w:r>
    </w:p>
    <w:p w:rsidR="00F63D40" w:rsidRPr="00DA4ED4" w:rsidRDefault="00F63D40" w:rsidP="00F63D40">
      <w:pPr>
        <w:pStyle w:val="2"/>
        <w:spacing w:before="0" w:beforeAutospacing="0" w:after="0" w:afterAutospacing="0"/>
        <w:jc w:val="center"/>
        <w:rPr>
          <w:color w:val="0000FF"/>
          <w:sz w:val="52"/>
          <w:szCs w:val="52"/>
        </w:rPr>
      </w:pPr>
      <w:r w:rsidRPr="00DA4ED4">
        <w:rPr>
          <w:color w:val="0000FF"/>
          <w:sz w:val="52"/>
          <w:szCs w:val="52"/>
        </w:rPr>
        <w:t>в страховую компанию?</w:t>
      </w:r>
    </w:p>
    <w:p w:rsidR="00F63D40" w:rsidRPr="00D12719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Страхователь должен сообщить страховщику о наступлении страхового случая </w:t>
      </w:r>
      <w:r w:rsidRPr="00D127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незамедлительно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если договором страхования не определены иные сроки. Следовательно, звонить в страховую компанию необходимо при первой возможности после ДТП.  </w:t>
      </w:r>
    </w:p>
    <w:p w:rsidR="00F63D40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3D40" w:rsidRPr="00D12719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Затем </w:t>
      </w:r>
      <w:r w:rsidRPr="00DA4ED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течение 5 рабочих дней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подать заявление страховщику о страховом возмещении или прямом возмещении убытков, приложив необходимые документы. </w:t>
      </w:r>
    </w:p>
    <w:p w:rsidR="00F63D40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3D40" w:rsidRDefault="00F63D40" w:rsidP="00F63D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A4ED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течение 5 рабочих дней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D127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 дня поступления заявления </w:t>
      </w:r>
      <w:r w:rsidRPr="00D12719">
        <w:rPr>
          <w:rFonts w:ascii="Times New Roman" w:hAnsi="Times New Roman" w:cs="Times New Roman"/>
          <w:sz w:val="32"/>
          <w:szCs w:val="32"/>
        </w:rPr>
        <w:t>о страховом возмещении или прямом возмещении убытков с приложенными документами страховщик обязан осмотреть поврежденное транспортное средство и (или) организовать независимую экспертизу (оценку) и ознакомить потерпевшего с результатами осмотра, если иные сроки не определены правилами обязательного страхования или не согласованы страховщиком с потерпевшим.</w:t>
      </w:r>
      <w:proofErr w:type="gramEnd"/>
    </w:p>
    <w:p w:rsidR="00847DDD" w:rsidRDefault="00847DDD"/>
    <w:sectPr w:rsidR="00847DDD" w:rsidSect="00F63D40">
      <w:pgSz w:w="11906" w:h="16838"/>
      <w:pgMar w:top="709" w:right="73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0"/>
    <w:rsid w:val="00847DDD"/>
    <w:rsid w:val="00F6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40"/>
    <w:pPr>
      <w:spacing w:after="160" w:line="259" w:lineRule="auto"/>
    </w:pPr>
    <w:rPr>
      <w:rFonts w:asciiTheme="minorHAnsi" w:hAnsiTheme="minorHAnsi"/>
      <w:sz w:val="22"/>
    </w:rPr>
  </w:style>
  <w:style w:type="paragraph" w:styleId="2">
    <w:name w:val="heading 2"/>
    <w:basedOn w:val="a"/>
    <w:link w:val="20"/>
    <w:uiPriority w:val="9"/>
    <w:qFormat/>
    <w:rsid w:val="00F63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D40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40"/>
    <w:pPr>
      <w:spacing w:after="160" w:line="259" w:lineRule="auto"/>
    </w:pPr>
    <w:rPr>
      <w:rFonts w:asciiTheme="minorHAnsi" w:hAnsiTheme="minorHAnsi"/>
      <w:sz w:val="22"/>
    </w:rPr>
  </w:style>
  <w:style w:type="paragraph" w:styleId="2">
    <w:name w:val="heading 2"/>
    <w:basedOn w:val="a"/>
    <w:link w:val="20"/>
    <w:uiPriority w:val="9"/>
    <w:qFormat/>
    <w:rsid w:val="00F63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D40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2023-01-27T05:48:00Z</dcterms:created>
  <dcterms:modified xsi:type="dcterms:W3CDTF">2023-01-27T05:58:00Z</dcterms:modified>
</cp:coreProperties>
</file>