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61" w:rsidRDefault="003E3461" w:rsidP="003E3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E3461" w:rsidRDefault="003E3461" w:rsidP="003E3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Технически сложные товары</w:t>
      </w:r>
    </w:p>
    <w:p w:rsidR="003E3461" w:rsidRDefault="003E3461" w:rsidP="003E3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(вопрос-ответ)</w:t>
      </w:r>
    </w:p>
    <w:p w:rsidR="003E3461" w:rsidRDefault="003E3461" w:rsidP="003E34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71"/>
      </w:tblGrid>
      <w:tr w:rsidR="003E3461" w:rsidTr="003E3461">
        <w:tc>
          <w:tcPr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hideMark/>
          </w:tcPr>
          <w:p w:rsidR="003E3461" w:rsidRDefault="003E34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Вопрос: Приобрёл планшет в магазине, гарантия – 1 год. Через 5 дней в планшете обнаружились недостатки: перестал включаться, не работает монитор. Можно ли обратиться к продавцу с требованием о возврате денежных средств?</w:t>
            </w:r>
          </w:p>
        </w:tc>
      </w:tr>
    </w:tbl>
    <w:p w:rsidR="003E3461" w:rsidRDefault="003E3461" w:rsidP="003E3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п. 7 Перечня технически сложных товаров (Постановление Правительства № 924 от 10.11.2011 г.), ноутбук относится технически сложным товарам.</w:t>
      </w:r>
    </w:p>
    <w:p w:rsidR="003E3461" w:rsidRDefault="003E3461" w:rsidP="003E3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обнаружении в технически сложном товаре неисправностей,</w:t>
      </w:r>
      <w:r>
        <w:rPr>
          <w:rFonts w:ascii="Times New Roman" w:hAnsi="Times New Roman" w:cs="Times New Roman"/>
          <w:sz w:val="24"/>
          <w:szCs w:val="24"/>
        </w:rPr>
        <w:t xml:space="preserve"> в течение 15 дней со дня передачи товара (независимо от существенности недостатка),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потребитель вправе, по</w:t>
      </w:r>
      <w:r>
        <w:rPr>
          <w:rFonts w:ascii="Times New Roman" w:hAnsi="Times New Roman" w:cs="Times New Roman"/>
          <w:sz w:val="24"/>
          <w:szCs w:val="24"/>
        </w:rPr>
        <w:t>требовать заменить товар либо устранить недостатки или вернуть денежные средства, уплаченные за товар (ст.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18 Закона РФ «О защите прав потребителей»).</w:t>
      </w:r>
    </w:p>
    <w:p w:rsidR="003E3461" w:rsidRDefault="003E3461" w:rsidP="003E3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потребителю рекомендуется предъявить свои требования продавцу в письменном виде с указанием возникших недостатков в товаре с приложением документов, подтверждающих приобретение товара. </w:t>
      </w:r>
    </w:p>
    <w:p w:rsidR="003E3461" w:rsidRDefault="003E3461" w:rsidP="003E3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 принять товар, составить акт-приемки товара, отразить в нем заявленные недостатки и описать наличие видимых повреждений (сколы, трещины, царапины). Однако если повреждений нет, а продавец их отразил, укажите в акте что вы не согласны. Сделайте видео или фото передаваемого и отразите это в акте, факт отсутствия видимых повреждений.</w:t>
      </w:r>
    </w:p>
    <w:p w:rsidR="003E3461" w:rsidRDefault="003E3461" w:rsidP="003E3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приемке товара продавец имеет право удостовериться в наличии недостатков, поэтому он вправе провести проверку качества. А потребитель вправе присутствовать, но, если об этом заявит и укажет письменно в своем заявлении. Например, «</w:t>
      </w:r>
      <w:r>
        <w:rPr>
          <w:rFonts w:ascii="Times New Roman" w:hAnsi="Times New Roman" w:cs="Times New Roman"/>
          <w:i/>
          <w:sz w:val="24"/>
          <w:szCs w:val="24"/>
        </w:rPr>
        <w:t>Прошу известить меня о месте и времени проведения проверки за 1 рабочий день</w:t>
      </w:r>
      <w:r>
        <w:rPr>
          <w:rFonts w:ascii="Times New Roman" w:hAnsi="Times New Roman" w:cs="Times New Roman"/>
          <w:sz w:val="24"/>
          <w:szCs w:val="24"/>
        </w:rPr>
        <w:t xml:space="preserve">». Или можно предложить продавцу провести проверку в день обращения в его присутствии.  </w:t>
      </w:r>
    </w:p>
    <w:p w:rsidR="003E3461" w:rsidRDefault="003E3461" w:rsidP="003E3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данном случае, когда недостаток обнаружен в течение 15 дней требования о возврате денежных средств, </w:t>
      </w:r>
      <w:r>
        <w:rPr>
          <w:rFonts w:ascii="Times New Roman" w:hAnsi="Times New Roman" w:cs="Times New Roman"/>
          <w:sz w:val="24"/>
          <w:szCs w:val="24"/>
        </w:rPr>
        <w:t>продавец обязан удовлетворить это требование в течение 10 дней (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Закона РФ «О защите прав потребителей»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E3461" w:rsidRDefault="003E3461" w:rsidP="003E34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Обращаем ваше внимание! Документы передавайте в копиях. Оригиналы могут потеряться. </w:t>
      </w:r>
    </w:p>
    <w:p w:rsidR="003E3461" w:rsidRDefault="003E3461" w:rsidP="003E3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461" w:rsidRDefault="003E3461" w:rsidP="003E3461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71"/>
      </w:tblGrid>
      <w:tr w:rsidR="003E3461" w:rsidTr="009B4859">
        <w:tc>
          <w:tcPr>
            <w:tcW w:w="957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hideMark/>
          </w:tcPr>
          <w:p w:rsidR="003E3461" w:rsidRDefault="003E3461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Приобрел смартфон марки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iPhone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 В процессе эксплуатации, через 3 месяца обнаружились недостатки: не включается. Обратился к продавцу с требованием устранить недостатки. Через некоторое время, продавец сообщил, что отказывает в проведении гарантийного ремонта, мотивируя тем, что в смартфоне не отключена функция поиска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Законны ли действия продавца?</w:t>
            </w:r>
          </w:p>
        </w:tc>
      </w:tr>
    </w:tbl>
    <w:p w:rsidR="003E3461" w:rsidRDefault="003E3461" w:rsidP="003E3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ч. 1 ст. 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ФЗ РФ «О защите прав потребителей» потребитель, которому продан товар ненадлежащего качества, если оно не было оговорено продавцом, вправе предъявить требования, в том числе, об устранении недостатков. Данные требования потребитель вправе предъявить к продавцу в отношении недостатков товара, если они обнаружены в течение гарантийного срока (ч. 1 ст. 19 Закона).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3461" w:rsidRDefault="003E3461" w:rsidP="003E3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тем,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огласно Сервисной политики компании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Apple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inc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ремонтных работ необходимо отключить функцию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iPhone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и, в случае невыполнения этой обязанности, потребитель рискует получить отказ в проведении гарантийного ремонта и отказ в удовлетворении законных требований. </w:t>
      </w:r>
    </w:p>
    <w:p w:rsidR="003E3461" w:rsidRDefault="003E3461" w:rsidP="003E3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данном случае, до потребителя донесена полная и достоверная информация о правилах гарантийного обслуживания в прилагаемых документах к товару. Таким образом, отказ продавца в проведении ремонта правомерный. Потребителю рекомендовано выполнить требования продавца и обратиться с требованием провести ремонт по действующей гарантии.</w:t>
      </w:r>
    </w:p>
    <w:p w:rsidR="003E3461" w:rsidRDefault="003E3461" w:rsidP="003E3461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</w:t>
      </w:r>
      <w:r w:rsidR="00F11B1C">
        <w:rPr>
          <w:rFonts w:ascii="Times New Roman" w:hAnsi="Times New Roman" w:cs="Times New Roman"/>
          <w:b/>
          <w:sz w:val="24"/>
          <w:szCs w:val="24"/>
        </w:rPr>
        <w:t xml:space="preserve">щаем ваше </w:t>
      </w:r>
      <w:r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Сроки и условия проведения гарантийного ремонта должны быть определены письменно, если срок не определен, то в любом случае, срок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проведения гарантийного ремонта не может превышать более 45 дней (п. 1 ст. 20 Закона </w:t>
      </w:r>
      <w:r>
        <w:rPr>
          <w:rFonts w:ascii="Times New Roman" w:hAnsi="Times New Roman" w:cs="Times New Roman"/>
          <w:sz w:val="24"/>
          <w:szCs w:val="24"/>
          <w:lang w:eastAsia="ru-RU"/>
        </w:rPr>
        <w:t>РФ «О защите прав потребителей»</w:t>
      </w:r>
      <w:r>
        <w:rPr>
          <w:rFonts w:ascii="Times New Roman" w:hAnsi="Times New Roman" w:cs="Times New Roman"/>
          <w:sz w:val="24"/>
          <w:szCs w:val="24"/>
        </w:rPr>
        <w:t xml:space="preserve">). Если срок ремонта не установлен при сдаче товара в ремонт. Заключите дополнительное соглашение и определите срок. Если продавец вас не уведомил об окончании ремонта, обратитесь на 45 день и зафиксируйте факт, что ремонт не выполнен. </w:t>
      </w:r>
    </w:p>
    <w:p w:rsidR="003E3461" w:rsidRDefault="003E3461" w:rsidP="003E3461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571"/>
      </w:tblGrid>
      <w:tr w:rsidR="003E3461" w:rsidTr="009B4859">
        <w:tc>
          <w:tcPr>
            <w:tcW w:w="957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hideMark/>
          </w:tcPr>
          <w:p w:rsidR="003E3461" w:rsidRDefault="003E3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Вопрос: Приобрел ноутбук 2 года назад. За этот период, товар неоднократно находился в ремонте (дважды проявился один и тот же недостаток). Продавец предоставил дополнительную гарантию, однако, ноутбук снова вышел из строя. Можно отказаться от проведения ремонта по дополнительной гарантии и вернуть деньги?</w:t>
            </w:r>
          </w:p>
        </w:tc>
      </w:tr>
    </w:tbl>
    <w:p w:rsidR="003E3461" w:rsidRDefault="003E3461" w:rsidP="003E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Перечнем технически сложных товаров, утвержденных Постановлением Правительства РФ от 10.11.2011 N 924 "Об утверждении перечня технически сложных товаров", ноутбук относится к технически сложным товарам (п.7).</w:t>
      </w:r>
    </w:p>
    <w:p w:rsidR="003E3461" w:rsidRDefault="003E3461" w:rsidP="003E3461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п. 7 ст. 5 Закона </w:t>
      </w:r>
      <w:r>
        <w:rPr>
          <w:rFonts w:ascii="Times New Roman" w:hAnsi="Times New Roman" w:cs="Times New Roman"/>
          <w:sz w:val="24"/>
          <w:szCs w:val="24"/>
          <w:lang w:eastAsia="ru-RU"/>
        </w:rPr>
        <w:t>РФ «О защите прав потребителей»</w:t>
      </w:r>
      <w:r>
        <w:rPr>
          <w:rFonts w:ascii="Times New Roman" w:hAnsi="Times New Roman" w:cs="Times New Roman"/>
          <w:sz w:val="24"/>
          <w:szCs w:val="24"/>
        </w:rPr>
        <w:t>, продавец вправе принять обязательство в отношении недостатков товара, обнаруженных по истечении гарантийного срока, установленного изготовителем (дополнительное обязательство). Содержание дополнительного обязательства продавца,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продавцом.</w:t>
      </w:r>
    </w:p>
    <w:p w:rsidR="003E3461" w:rsidRDefault="003E3461" w:rsidP="003E3461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тем, в соответствии с п. 2 ст. 475 ГК РФ, в случае существенного нарушения требований к качеству товара, в том числе в случае обнаружения недостатков, которые выявляются неоднократно, либо проявляются вновь после их устранения, покупатель вправе отказаться от исполнения договора купли-продажи и потребовать возврата уплаченной за товар денежной суммы.</w:t>
      </w:r>
    </w:p>
    <w:p w:rsidR="003E3461" w:rsidRDefault="003E3461" w:rsidP="003E3461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</w:rPr>
        <w:t>ыявленные более одного раза различные недостатки технически сложного товара, каждый из которых в отдельности делает товар не соответствующим обязательным требованиям к качеству и приводит к невозможности или недопустимости использования данного товара по назначению, являются существенным недостатком по признаку неоднократности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п. 2 Обзор судебной практики по делам о защите прав потребителей, утв. Президиумом Верховного Суда РФ 20.10.2021 г.).</w:t>
      </w:r>
    </w:p>
    <w:p w:rsidR="003E3461" w:rsidRDefault="003E3461" w:rsidP="003E3461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потребитель вправе отказаться от исполнения договора купли-продажи и потребовать возврата уплаченной за данный товар суммы, в связи с тем, что один и тот же недостаток проявился неоднократно, в том числе, в период действия дополнительной гарантии.</w:t>
      </w:r>
    </w:p>
    <w:p w:rsidR="00D055E4" w:rsidRDefault="00F11B1C" w:rsidP="00F11B1C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Обращаем ваше внимание!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B1C">
        <w:rPr>
          <w:rFonts w:ascii="Times New Roman" w:hAnsi="Times New Roman" w:cs="Times New Roman"/>
          <w:sz w:val="24"/>
          <w:szCs w:val="24"/>
        </w:rPr>
        <w:t>При заключении дополнительного соглашения внимательно изучите условия. Дополнительная гарантия от продавца, свыше гарантийного срока изготовителя, может содержать условия</w:t>
      </w:r>
      <w:r w:rsidR="00D055E4">
        <w:rPr>
          <w:rFonts w:ascii="Times New Roman" w:hAnsi="Times New Roman" w:cs="Times New Roman"/>
          <w:sz w:val="24"/>
          <w:szCs w:val="24"/>
        </w:rPr>
        <w:t>,</w:t>
      </w:r>
      <w:r w:rsidRPr="00F11B1C">
        <w:rPr>
          <w:rFonts w:ascii="Times New Roman" w:hAnsi="Times New Roman" w:cs="Times New Roman"/>
          <w:sz w:val="24"/>
          <w:szCs w:val="24"/>
        </w:rPr>
        <w:t xml:space="preserve"> </w:t>
      </w:r>
      <w:r w:rsidR="00D055E4">
        <w:rPr>
          <w:rFonts w:ascii="Times New Roman" w:hAnsi="Times New Roman" w:cs="Times New Roman"/>
          <w:sz w:val="24"/>
          <w:szCs w:val="24"/>
        </w:rPr>
        <w:t>позволяющие потребителю предъявить требование только о ремонте, исключая возврат денежных средств за некачественный товар.</w:t>
      </w:r>
    </w:p>
    <w:p w:rsidR="003E65AD" w:rsidRDefault="003E65AD">
      <w:bookmarkStart w:id="0" w:name="_GoBack"/>
      <w:bookmarkEnd w:id="0"/>
    </w:p>
    <w:sectPr w:rsidR="003E65AD" w:rsidSect="009B48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84"/>
    <w:rsid w:val="00186F84"/>
    <w:rsid w:val="003E3461"/>
    <w:rsid w:val="003E65AD"/>
    <w:rsid w:val="009B4859"/>
    <w:rsid w:val="00D055E4"/>
    <w:rsid w:val="00F1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E691"/>
  <w15:docId w15:val="{D4CBF0B4-C193-48CE-A8AA-ED81E903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461"/>
    <w:rPr>
      <w:color w:val="0000FF"/>
      <w:u w:val="single"/>
    </w:rPr>
  </w:style>
  <w:style w:type="table" w:styleId="a4">
    <w:name w:val="Table Grid"/>
    <w:basedOn w:val="a1"/>
    <w:uiPriority w:val="59"/>
    <w:rsid w:val="003E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F7DE852A4C795DB981D8F306A092C844219FDB5E3794D04652F149F82A7B7AD68CCFC941498D2E69B28609DA00FB7A082D22F62CCAA76B0Q4G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2021-12-15T02:57:00Z</dcterms:created>
  <dcterms:modified xsi:type="dcterms:W3CDTF">2021-12-15T08:29:00Z</dcterms:modified>
</cp:coreProperties>
</file>