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6E" w:rsidRPr="0064146E" w:rsidRDefault="0064146E" w:rsidP="0064146E">
      <w:pPr>
        <w:jc w:val="center"/>
        <w:rPr>
          <w:b/>
          <w:spacing w:val="50"/>
          <w:sz w:val="32"/>
          <w:szCs w:val="32"/>
        </w:rPr>
      </w:pPr>
      <w:r w:rsidRPr="0064146E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4146E" w:rsidRPr="0064146E" w:rsidRDefault="0064146E" w:rsidP="0064146E">
      <w:pPr>
        <w:jc w:val="center"/>
        <w:rPr>
          <w:b/>
          <w:spacing w:val="50"/>
          <w:sz w:val="32"/>
          <w:szCs w:val="32"/>
        </w:rPr>
      </w:pPr>
      <w:r w:rsidRPr="0064146E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4146E" w:rsidRPr="0064146E" w:rsidRDefault="0064146E" w:rsidP="0064146E">
      <w:pPr>
        <w:jc w:val="center"/>
        <w:rPr>
          <w:b/>
          <w:spacing w:val="50"/>
          <w:sz w:val="32"/>
          <w:szCs w:val="32"/>
        </w:rPr>
      </w:pPr>
      <w:r w:rsidRPr="0064146E">
        <w:rPr>
          <w:b/>
          <w:spacing w:val="50"/>
          <w:sz w:val="32"/>
          <w:szCs w:val="32"/>
        </w:rPr>
        <w:t>«город Саянск»</w:t>
      </w:r>
    </w:p>
    <w:p w:rsidR="0064146E" w:rsidRPr="0064146E" w:rsidRDefault="0064146E" w:rsidP="0064146E">
      <w:pPr>
        <w:ind w:right="1700"/>
        <w:jc w:val="center"/>
        <w:rPr>
          <w:sz w:val="24"/>
        </w:rPr>
      </w:pPr>
    </w:p>
    <w:p w:rsidR="0064146E" w:rsidRPr="0064146E" w:rsidRDefault="0064146E" w:rsidP="0064146E">
      <w:pPr>
        <w:ind w:right="1700"/>
        <w:jc w:val="center"/>
        <w:rPr>
          <w:sz w:val="24"/>
        </w:rPr>
      </w:pPr>
    </w:p>
    <w:p w:rsidR="0064146E" w:rsidRPr="0064146E" w:rsidRDefault="0064146E" w:rsidP="0064146E">
      <w:pPr>
        <w:keepNext/>
        <w:jc w:val="center"/>
        <w:outlineLvl w:val="0"/>
        <w:rPr>
          <w:b/>
          <w:spacing w:val="40"/>
          <w:sz w:val="36"/>
        </w:rPr>
      </w:pPr>
      <w:r w:rsidRPr="0064146E">
        <w:rPr>
          <w:b/>
          <w:spacing w:val="40"/>
          <w:sz w:val="36"/>
        </w:rPr>
        <w:t>РАСПОРЯЖЕНИЕ</w:t>
      </w:r>
    </w:p>
    <w:p w:rsidR="0064146E" w:rsidRPr="0064146E" w:rsidRDefault="0064146E" w:rsidP="0064146E">
      <w:pPr>
        <w:jc w:val="center"/>
      </w:pPr>
    </w:p>
    <w:p w:rsidR="0064146E" w:rsidRPr="0064146E" w:rsidRDefault="0064146E" w:rsidP="0064146E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64146E" w:rsidRPr="0064146E" w:rsidTr="00470B33">
        <w:trPr>
          <w:cantSplit/>
          <w:trHeight w:val="220"/>
        </w:trPr>
        <w:tc>
          <w:tcPr>
            <w:tcW w:w="534" w:type="dxa"/>
            <w:hideMark/>
          </w:tcPr>
          <w:p w:rsidR="0064146E" w:rsidRPr="0064146E" w:rsidRDefault="0064146E" w:rsidP="0064146E">
            <w:pPr>
              <w:spacing w:line="276" w:lineRule="auto"/>
              <w:rPr>
                <w:sz w:val="24"/>
                <w:lang w:eastAsia="en-US"/>
              </w:rPr>
            </w:pPr>
            <w:r w:rsidRPr="0064146E"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46E" w:rsidRPr="0064146E" w:rsidRDefault="00A04942" w:rsidP="0064146E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08.11.2017</w:t>
            </w:r>
          </w:p>
        </w:tc>
        <w:tc>
          <w:tcPr>
            <w:tcW w:w="449" w:type="dxa"/>
            <w:hideMark/>
          </w:tcPr>
          <w:p w:rsidR="0064146E" w:rsidRPr="0064146E" w:rsidRDefault="0064146E" w:rsidP="0064146E">
            <w:pPr>
              <w:spacing w:line="276" w:lineRule="auto"/>
              <w:jc w:val="center"/>
              <w:rPr>
                <w:lang w:eastAsia="en-US"/>
              </w:rPr>
            </w:pPr>
            <w:r w:rsidRPr="0064146E"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146E" w:rsidRPr="0064146E" w:rsidRDefault="009B7040" w:rsidP="0064146E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110-46-288</w:t>
            </w:r>
            <w:r w:rsidR="00A04942">
              <w:rPr>
                <w:rFonts w:eastAsiaTheme="minorHAnsi"/>
                <w:sz w:val="22"/>
                <w:szCs w:val="22"/>
                <w:lang w:eastAsia="en-US"/>
              </w:rPr>
              <w:t>-17</w:t>
            </w:r>
          </w:p>
        </w:tc>
        <w:tc>
          <w:tcPr>
            <w:tcW w:w="794" w:type="dxa"/>
            <w:vMerge w:val="restart"/>
          </w:tcPr>
          <w:p w:rsidR="0064146E" w:rsidRPr="0064146E" w:rsidRDefault="0064146E" w:rsidP="0064146E">
            <w:pPr>
              <w:spacing w:line="276" w:lineRule="auto"/>
              <w:rPr>
                <w:lang w:eastAsia="en-US"/>
              </w:rPr>
            </w:pPr>
          </w:p>
        </w:tc>
      </w:tr>
      <w:tr w:rsidR="0064146E" w:rsidRPr="0064146E" w:rsidTr="00470B33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64146E" w:rsidRPr="0064146E" w:rsidRDefault="0064146E" w:rsidP="0064146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64146E"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64146E" w:rsidRPr="0064146E" w:rsidRDefault="0064146E" w:rsidP="0064146E">
            <w:pPr>
              <w:rPr>
                <w:lang w:eastAsia="en-US"/>
              </w:rPr>
            </w:pPr>
          </w:p>
        </w:tc>
      </w:tr>
    </w:tbl>
    <w:p w:rsidR="0064146E" w:rsidRPr="0064146E" w:rsidRDefault="0064146E" w:rsidP="0064146E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64146E" w:rsidRPr="0064146E" w:rsidTr="00470B33">
        <w:trPr>
          <w:cantSplit/>
        </w:trPr>
        <w:tc>
          <w:tcPr>
            <w:tcW w:w="142" w:type="dxa"/>
          </w:tcPr>
          <w:p w:rsidR="0064146E" w:rsidRPr="0064146E" w:rsidRDefault="0064146E" w:rsidP="0064146E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64146E" w:rsidRPr="0064146E" w:rsidRDefault="0064146E" w:rsidP="0064146E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64146E" w:rsidRPr="0064146E" w:rsidRDefault="0064146E" w:rsidP="0064146E">
            <w:pPr>
              <w:spacing w:line="276" w:lineRule="auto"/>
              <w:rPr>
                <w:sz w:val="28"/>
                <w:lang w:val="en-US" w:eastAsia="en-US"/>
              </w:rPr>
            </w:pPr>
            <w:r w:rsidRPr="0064146E"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3809" w:type="dxa"/>
            <w:hideMark/>
          </w:tcPr>
          <w:p w:rsidR="0064146E" w:rsidRPr="0064146E" w:rsidRDefault="0064146E" w:rsidP="006414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4146E">
              <w:rPr>
                <w:sz w:val="24"/>
                <w:szCs w:val="24"/>
                <w:lang w:eastAsia="en-US"/>
              </w:rPr>
              <w:t>Об участии в проведении месячника</w:t>
            </w:r>
            <w:r>
              <w:rPr>
                <w:sz w:val="22"/>
                <w:szCs w:val="22"/>
              </w:rPr>
              <w:t xml:space="preserve"> качества и безопасности мяса и иной продукции животного происхождения на территории Иркутской области</w:t>
            </w:r>
            <w:r w:rsidRPr="0064146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60" w:type="dxa"/>
            <w:hideMark/>
          </w:tcPr>
          <w:p w:rsidR="0064146E" w:rsidRPr="0064146E" w:rsidRDefault="0064146E" w:rsidP="0064146E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 w:rsidRPr="0064146E"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64146E" w:rsidRPr="0064146E" w:rsidRDefault="0064146E" w:rsidP="0064146E">
      <w:pPr>
        <w:rPr>
          <w:sz w:val="28"/>
          <w:szCs w:val="28"/>
        </w:rPr>
      </w:pPr>
    </w:p>
    <w:p w:rsidR="0064146E" w:rsidRPr="0064146E" w:rsidRDefault="0064146E" w:rsidP="001755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4146E">
        <w:rPr>
          <w:rFonts w:eastAsiaTheme="minorHAnsi"/>
          <w:sz w:val="26"/>
          <w:szCs w:val="26"/>
          <w:lang w:eastAsia="en-US"/>
        </w:rPr>
        <w:t xml:space="preserve">В целях </w:t>
      </w:r>
      <w:r w:rsidRPr="0017555B">
        <w:rPr>
          <w:rFonts w:eastAsiaTheme="minorHAnsi"/>
          <w:sz w:val="26"/>
          <w:szCs w:val="26"/>
          <w:lang w:eastAsia="en-US"/>
        </w:rPr>
        <w:t>обеспече</w:t>
      </w:r>
      <w:r w:rsidRPr="0064146E">
        <w:rPr>
          <w:rFonts w:eastAsiaTheme="minorHAnsi"/>
          <w:sz w:val="26"/>
          <w:szCs w:val="26"/>
          <w:lang w:eastAsia="en-US"/>
        </w:rPr>
        <w:t xml:space="preserve">ния качества и </w:t>
      </w:r>
      <w:r w:rsidRPr="0017555B">
        <w:rPr>
          <w:rFonts w:eastAsiaTheme="minorHAnsi"/>
          <w:sz w:val="26"/>
          <w:szCs w:val="26"/>
          <w:lang w:eastAsia="en-US"/>
        </w:rPr>
        <w:t>безопасности мяса и иной продукции животного происхождения, пресечения торговли указанной продукцией</w:t>
      </w:r>
      <w:r w:rsidR="0017555B" w:rsidRPr="0017555B">
        <w:rPr>
          <w:rFonts w:eastAsiaTheme="minorHAnsi"/>
          <w:sz w:val="26"/>
          <w:szCs w:val="26"/>
          <w:lang w:eastAsia="en-US"/>
        </w:rPr>
        <w:t xml:space="preserve"> в местах, не предусмотренных схемой размещения нестационарных торговых объектов</w:t>
      </w:r>
      <w:r w:rsidRPr="0064146E">
        <w:rPr>
          <w:rFonts w:eastAsiaTheme="minorHAnsi"/>
          <w:sz w:val="26"/>
          <w:szCs w:val="26"/>
          <w:lang w:eastAsia="en-US"/>
        </w:rPr>
        <w:t xml:space="preserve">, руководствуясь пунктом 15 части 1 статьи 16 Федерального закона от 6 октября 2003 года № 131-ФЗ «Об общих принципах организации местного самоуправления в Российской Федерации», распоряжением службы потребительского рынка и лицензирования Иркутской области от </w:t>
      </w:r>
      <w:r w:rsidRPr="0017555B">
        <w:rPr>
          <w:rFonts w:eastAsiaTheme="minorHAnsi"/>
          <w:sz w:val="26"/>
          <w:szCs w:val="26"/>
          <w:lang w:eastAsia="en-US"/>
        </w:rPr>
        <w:t>31</w:t>
      </w:r>
      <w:r w:rsidRPr="0064146E">
        <w:rPr>
          <w:rFonts w:eastAsiaTheme="minorHAnsi"/>
          <w:sz w:val="26"/>
          <w:szCs w:val="26"/>
          <w:lang w:eastAsia="en-US"/>
        </w:rPr>
        <w:t xml:space="preserve"> </w:t>
      </w:r>
      <w:r w:rsidRPr="0017555B">
        <w:rPr>
          <w:rFonts w:eastAsiaTheme="minorHAnsi"/>
          <w:sz w:val="26"/>
          <w:szCs w:val="26"/>
          <w:lang w:eastAsia="en-US"/>
        </w:rPr>
        <w:t xml:space="preserve">октября </w:t>
      </w:r>
      <w:r w:rsidRPr="0064146E">
        <w:rPr>
          <w:rFonts w:eastAsiaTheme="minorHAnsi"/>
          <w:sz w:val="26"/>
          <w:szCs w:val="26"/>
          <w:lang w:eastAsia="en-US"/>
        </w:rPr>
        <w:t xml:space="preserve">2017 года № </w:t>
      </w:r>
      <w:r w:rsidRPr="0017555B">
        <w:rPr>
          <w:rFonts w:eastAsiaTheme="minorHAnsi"/>
          <w:sz w:val="26"/>
          <w:szCs w:val="26"/>
          <w:lang w:eastAsia="en-US"/>
        </w:rPr>
        <w:t>2939</w:t>
      </w:r>
      <w:r w:rsidRPr="0064146E">
        <w:rPr>
          <w:rFonts w:eastAsiaTheme="minorHAnsi"/>
          <w:sz w:val="26"/>
          <w:szCs w:val="26"/>
          <w:lang w:eastAsia="en-US"/>
        </w:rPr>
        <w:t>-ср «О проведении</w:t>
      </w:r>
      <w:r w:rsidRPr="0064146E">
        <w:rPr>
          <w:sz w:val="26"/>
          <w:szCs w:val="26"/>
          <w:lang w:eastAsia="en-US"/>
        </w:rPr>
        <w:t xml:space="preserve"> месячника </w:t>
      </w:r>
      <w:r w:rsidRPr="0017555B">
        <w:rPr>
          <w:sz w:val="26"/>
          <w:szCs w:val="26"/>
        </w:rPr>
        <w:t xml:space="preserve">качества и безопасности мяса и иной продукции животного происхождения </w:t>
      </w:r>
      <w:r w:rsidRPr="0064146E">
        <w:rPr>
          <w:rFonts w:eastAsiaTheme="minorHAnsi"/>
          <w:sz w:val="26"/>
          <w:szCs w:val="26"/>
          <w:lang w:eastAsia="en-US"/>
        </w:rPr>
        <w:t>на территории Иркутской области», статьями 32, 38, 47 Устава муниципального образования «город Саянск»</w:t>
      </w:r>
      <w:r w:rsidRPr="0017555B">
        <w:rPr>
          <w:rFonts w:eastAsiaTheme="minorHAnsi"/>
          <w:sz w:val="26"/>
          <w:szCs w:val="26"/>
          <w:lang w:eastAsia="en-US"/>
        </w:rPr>
        <w:t>,</w:t>
      </w:r>
    </w:p>
    <w:p w:rsidR="00264DF6" w:rsidRPr="0017555B" w:rsidRDefault="00264DF6" w:rsidP="001755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555B">
        <w:rPr>
          <w:sz w:val="26"/>
          <w:szCs w:val="26"/>
        </w:rPr>
        <w:t xml:space="preserve">1. Принять участие в проводимом на территории Иркутской области месячнике качества и безопасности мяса и иной продукции животного происхождения с </w:t>
      </w:r>
      <w:r w:rsidR="0017555B" w:rsidRPr="0017555B">
        <w:rPr>
          <w:sz w:val="26"/>
          <w:szCs w:val="26"/>
        </w:rPr>
        <w:t>9</w:t>
      </w:r>
      <w:r w:rsidRPr="0017555B">
        <w:rPr>
          <w:sz w:val="26"/>
          <w:szCs w:val="26"/>
        </w:rPr>
        <w:t xml:space="preserve"> ноября по </w:t>
      </w:r>
      <w:r w:rsidR="0017555B" w:rsidRPr="0017555B">
        <w:rPr>
          <w:sz w:val="26"/>
          <w:szCs w:val="26"/>
        </w:rPr>
        <w:t>8</w:t>
      </w:r>
      <w:r w:rsidRPr="0017555B">
        <w:rPr>
          <w:sz w:val="26"/>
          <w:szCs w:val="26"/>
        </w:rPr>
        <w:t xml:space="preserve"> декабря 201</w:t>
      </w:r>
      <w:r w:rsidR="0017555B" w:rsidRPr="0017555B">
        <w:rPr>
          <w:sz w:val="26"/>
          <w:szCs w:val="26"/>
        </w:rPr>
        <w:t>7</w:t>
      </w:r>
      <w:r w:rsidRPr="0017555B">
        <w:rPr>
          <w:sz w:val="26"/>
          <w:szCs w:val="26"/>
        </w:rPr>
        <w:t xml:space="preserve"> года</w:t>
      </w:r>
      <w:r w:rsidR="009C0A88" w:rsidRPr="0017555B">
        <w:rPr>
          <w:sz w:val="26"/>
          <w:szCs w:val="26"/>
        </w:rPr>
        <w:t xml:space="preserve"> (далее</w:t>
      </w:r>
      <w:r w:rsidR="0017555B" w:rsidRPr="0017555B">
        <w:rPr>
          <w:sz w:val="26"/>
          <w:szCs w:val="26"/>
        </w:rPr>
        <w:t xml:space="preserve"> </w:t>
      </w:r>
      <w:r w:rsidR="009C0A88" w:rsidRPr="0017555B">
        <w:rPr>
          <w:sz w:val="26"/>
          <w:szCs w:val="26"/>
        </w:rPr>
        <w:t>-</w:t>
      </w:r>
      <w:r w:rsidR="0017555B" w:rsidRPr="0017555B">
        <w:rPr>
          <w:sz w:val="26"/>
          <w:szCs w:val="26"/>
        </w:rPr>
        <w:t xml:space="preserve"> м</w:t>
      </w:r>
      <w:r w:rsidR="009C0A88" w:rsidRPr="0017555B">
        <w:rPr>
          <w:sz w:val="26"/>
          <w:szCs w:val="26"/>
        </w:rPr>
        <w:t>есячник)</w:t>
      </w:r>
      <w:r w:rsidRPr="0017555B">
        <w:rPr>
          <w:sz w:val="26"/>
          <w:szCs w:val="26"/>
        </w:rPr>
        <w:t>.</w:t>
      </w:r>
    </w:p>
    <w:p w:rsidR="0017555B" w:rsidRPr="0017555B" w:rsidRDefault="0017555B" w:rsidP="0017555B">
      <w:pPr>
        <w:pStyle w:val="a8"/>
        <w:ind w:firstLine="709"/>
        <w:jc w:val="both"/>
        <w:rPr>
          <w:iCs/>
          <w:sz w:val="26"/>
          <w:szCs w:val="26"/>
        </w:rPr>
      </w:pPr>
      <w:r w:rsidRPr="0017555B">
        <w:rPr>
          <w:sz w:val="26"/>
          <w:szCs w:val="26"/>
        </w:rPr>
        <w:t>2. Отделу экономического развития и потребительского рынка Управления по экономике (Минеева Т.Ю.):</w:t>
      </w:r>
    </w:p>
    <w:p w:rsidR="0017555B" w:rsidRPr="0017555B" w:rsidRDefault="0017555B" w:rsidP="00010C38">
      <w:pPr>
        <w:pStyle w:val="a8"/>
        <w:ind w:firstLine="709"/>
        <w:jc w:val="both"/>
        <w:rPr>
          <w:sz w:val="26"/>
          <w:szCs w:val="26"/>
        </w:rPr>
      </w:pPr>
      <w:r w:rsidRPr="0017555B">
        <w:rPr>
          <w:sz w:val="26"/>
          <w:szCs w:val="26"/>
        </w:rPr>
        <w:t xml:space="preserve">- организовать работу «горячей линии» </w:t>
      </w:r>
      <w:r w:rsidR="008D58A9">
        <w:rPr>
          <w:sz w:val="26"/>
          <w:szCs w:val="26"/>
        </w:rPr>
        <w:t xml:space="preserve">для приема обращений </w:t>
      </w:r>
      <w:r w:rsidRPr="0017555B">
        <w:rPr>
          <w:sz w:val="26"/>
          <w:szCs w:val="26"/>
        </w:rPr>
        <w:t xml:space="preserve">по качеству и безопасности </w:t>
      </w:r>
      <w:r w:rsidRPr="0017555B">
        <w:rPr>
          <w:rFonts w:eastAsiaTheme="minorHAnsi"/>
          <w:sz w:val="26"/>
          <w:szCs w:val="26"/>
          <w:lang w:eastAsia="en-US"/>
        </w:rPr>
        <w:t>мяса и иной продукции животного происхождения</w:t>
      </w:r>
      <w:r w:rsidR="008D58A9">
        <w:rPr>
          <w:rFonts w:eastAsiaTheme="minorHAnsi"/>
          <w:sz w:val="26"/>
          <w:szCs w:val="26"/>
          <w:lang w:eastAsia="en-US"/>
        </w:rPr>
        <w:t>, местам не установленной торговли указанной продукцией</w:t>
      </w:r>
      <w:r w:rsidRPr="0017555B">
        <w:rPr>
          <w:sz w:val="26"/>
          <w:szCs w:val="26"/>
        </w:rPr>
        <w:t xml:space="preserve"> по телефону 5-72-42 в рабочие дни с 8:00 до 12:00 и с 13:00 до 17:00 часов;</w:t>
      </w:r>
    </w:p>
    <w:p w:rsidR="0017555B" w:rsidRPr="0017555B" w:rsidRDefault="0017555B" w:rsidP="00010C38">
      <w:pPr>
        <w:pStyle w:val="a8"/>
        <w:ind w:firstLine="709"/>
        <w:jc w:val="both"/>
        <w:rPr>
          <w:sz w:val="26"/>
          <w:szCs w:val="26"/>
        </w:rPr>
      </w:pPr>
      <w:r w:rsidRPr="0017555B">
        <w:rPr>
          <w:sz w:val="26"/>
          <w:szCs w:val="26"/>
        </w:rPr>
        <w:t>-</w:t>
      </w:r>
      <w:r>
        <w:rPr>
          <w:sz w:val="26"/>
          <w:szCs w:val="26"/>
        </w:rPr>
        <w:t> </w:t>
      </w:r>
      <w:r w:rsidRPr="0017555B">
        <w:rPr>
          <w:sz w:val="26"/>
          <w:szCs w:val="26"/>
        </w:rPr>
        <w:t>организовать работу по пресечению торговли мясом и иной продукции животного происхождения в местах, не предусмотренных схемой размещения нестационарных торговых объектов;</w:t>
      </w:r>
    </w:p>
    <w:p w:rsidR="0017555B" w:rsidRPr="0017555B" w:rsidRDefault="0017555B" w:rsidP="00010C38">
      <w:pPr>
        <w:pStyle w:val="a8"/>
        <w:ind w:firstLine="709"/>
        <w:jc w:val="both"/>
        <w:rPr>
          <w:iCs/>
          <w:sz w:val="26"/>
          <w:szCs w:val="26"/>
        </w:rPr>
      </w:pPr>
      <w:r w:rsidRPr="0017555B">
        <w:rPr>
          <w:sz w:val="26"/>
          <w:szCs w:val="26"/>
        </w:rPr>
        <w:t>- проинформировать службу потребительского рынка и лицензирования Иркутской области об итогах проведенной работы в срок до 13 декабря 2017 года.</w:t>
      </w:r>
    </w:p>
    <w:p w:rsidR="0017555B" w:rsidRPr="0017555B" w:rsidRDefault="0017555B" w:rsidP="008D58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555B">
        <w:rPr>
          <w:sz w:val="26"/>
          <w:szCs w:val="26"/>
        </w:rPr>
        <w:t>3. Опубликовать настоящее распоряжение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C0A88" w:rsidRPr="0017555B" w:rsidRDefault="009C0A88" w:rsidP="008D58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555B">
        <w:rPr>
          <w:sz w:val="26"/>
          <w:szCs w:val="26"/>
        </w:rPr>
        <w:t xml:space="preserve">4. Настоящее </w:t>
      </w:r>
      <w:r w:rsidR="0017555B" w:rsidRPr="0017555B">
        <w:rPr>
          <w:sz w:val="26"/>
          <w:szCs w:val="26"/>
        </w:rPr>
        <w:t>распоряже</w:t>
      </w:r>
      <w:r w:rsidRPr="0017555B">
        <w:rPr>
          <w:sz w:val="26"/>
          <w:szCs w:val="26"/>
        </w:rPr>
        <w:t xml:space="preserve">ние вступает в силу </w:t>
      </w:r>
      <w:r w:rsidR="0017555B" w:rsidRPr="0017555B">
        <w:rPr>
          <w:sz w:val="26"/>
          <w:szCs w:val="26"/>
        </w:rPr>
        <w:t>после</w:t>
      </w:r>
      <w:r w:rsidRPr="0017555B">
        <w:rPr>
          <w:sz w:val="26"/>
          <w:szCs w:val="26"/>
        </w:rPr>
        <w:t xml:space="preserve"> дня его подписания.</w:t>
      </w:r>
    </w:p>
    <w:p w:rsidR="00264DF6" w:rsidRPr="008D58A9" w:rsidRDefault="00264DF6" w:rsidP="00264DF6">
      <w:pPr>
        <w:rPr>
          <w:sz w:val="16"/>
          <w:szCs w:val="16"/>
        </w:rPr>
      </w:pPr>
    </w:p>
    <w:p w:rsidR="00264DF6" w:rsidRPr="0017555B" w:rsidRDefault="0017555B" w:rsidP="00264DF6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264DF6" w:rsidRPr="0017555B">
        <w:rPr>
          <w:sz w:val="26"/>
          <w:szCs w:val="26"/>
        </w:rPr>
        <w:t>эр городского округа муниципального</w:t>
      </w:r>
    </w:p>
    <w:p w:rsidR="00264DF6" w:rsidRPr="0017555B" w:rsidRDefault="00264DF6" w:rsidP="00264DF6">
      <w:pPr>
        <w:rPr>
          <w:sz w:val="26"/>
          <w:szCs w:val="26"/>
        </w:rPr>
      </w:pPr>
      <w:r w:rsidRPr="0017555B">
        <w:rPr>
          <w:sz w:val="26"/>
          <w:szCs w:val="26"/>
        </w:rPr>
        <w:t>образования «город Саянск»</w:t>
      </w:r>
      <w:r w:rsidRPr="0017555B">
        <w:rPr>
          <w:sz w:val="26"/>
          <w:szCs w:val="26"/>
        </w:rPr>
        <w:tab/>
      </w:r>
      <w:r w:rsidRPr="0017555B">
        <w:rPr>
          <w:sz w:val="26"/>
          <w:szCs w:val="26"/>
        </w:rPr>
        <w:tab/>
      </w:r>
      <w:r w:rsidRPr="0017555B">
        <w:rPr>
          <w:sz w:val="26"/>
          <w:szCs w:val="26"/>
        </w:rPr>
        <w:tab/>
      </w:r>
      <w:r w:rsidRPr="0017555B">
        <w:rPr>
          <w:sz w:val="26"/>
          <w:szCs w:val="26"/>
        </w:rPr>
        <w:tab/>
      </w:r>
      <w:r w:rsidRPr="0017555B">
        <w:rPr>
          <w:sz w:val="26"/>
          <w:szCs w:val="26"/>
        </w:rPr>
        <w:tab/>
      </w:r>
      <w:r w:rsidR="0017555B">
        <w:rPr>
          <w:sz w:val="26"/>
          <w:szCs w:val="26"/>
        </w:rPr>
        <w:tab/>
      </w:r>
      <w:bookmarkStart w:id="0" w:name="_GoBack"/>
      <w:bookmarkEnd w:id="0"/>
      <w:proofErr w:type="spellStart"/>
      <w:r w:rsidR="0017555B">
        <w:rPr>
          <w:sz w:val="26"/>
          <w:szCs w:val="26"/>
        </w:rPr>
        <w:t>О.В.Боровский</w:t>
      </w:r>
      <w:proofErr w:type="spellEnd"/>
    </w:p>
    <w:p w:rsidR="00264DF6" w:rsidRPr="008D58A9" w:rsidRDefault="00264DF6" w:rsidP="00264DF6">
      <w:pPr>
        <w:rPr>
          <w:sz w:val="16"/>
          <w:szCs w:val="16"/>
        </w:rPr>
      </w:pPr>
    </w:p>
    <w:p w:rsidR="00264DF6" w:rsidRPr="00010C38" w:rsidRDefault="008D58A9" w:rsidP="00264DF6">
      <w:pPr>
        <w:rPr>
          <w:sz w:val="26"/>
          <w:szCs w:val="26"/>
        </w:rPr>
      </w:pPr>
      <w:r w:rsidRPr="00010C38">
        <w:rPr>
          <w:sz w:val="26"/>
          <w:szCs w:val="26"/>
        </w:rPr>
        <w:t>и</w:t>
      </w:r>
      <w:r w:rsidR="00264DF6" w:rsidRPr="00010C38">
        <w:rPr>
          <w:sz w:val="26"/>
          <w:szCs w:val="26"/>
        </w:rPr>
        <w:t>сп. Т.Ю. Минеева</w:t>
      </w:r>
    </w:p>
    <w:p w:rsidR="00264DF6" w:rsidRPr="00010C38" w:rsidRDefault="008D58A9" w:rsidP="00264DF6">
      <w:pPr>
        <w:rPr>
          <w:sz w:val="26"/>
          <w:szCs w:val="26"/>
        </w:rPr>
      </w:pPr>
      <w:r w:rsidRPr="00010C38">
        <w:rPr>
          <w:sz w:val="26"/>
          <w:szCs w:val="26"/>
        </w:rPr>
        <w:t>т</w:t>
      </w:r>
      <w:r w:rsidR="00264DF6" w:rsidRPr="00010C38">
        <w:rPr>
          <w:sz w:val="26"/>
          <w:szCs w:val="26"/>
        </w:rPr>
        <w:t>ел. 5</w:t>
      </w:r>
      <w:r w:rsidRPr="00010C38">
        <w:rPr>
          <w:sz w:val="26"/>
          <w:szCs w:val="26"/>
        </w:rPr>
        <w:t>-</w:t>
      </w:r>
      <w:r w:rsidR="00264DF6" w:rsidRPr="00010C38">
        <w:rPr>
          <w:sz w:val="26"/>
          <w:szCs w:val="26"/>
        </w:rPr>
        <w:t>72</w:t>
      </w:r>
      <w:r w:rsidRPr="00010C38">
        <w:rPr>
          <w:sz w:val="26"/>
          <w:szCs w:val="26"/>
        </w:rPr>
        <w:t>-</w:t>
      </w:r>
      <w:r w:rsidR="00264DF6" w:rsidRPr="00010C38">
        <w:rPr>
          <w:sz w:val="26"/>
          <w:szCs w:val="26"/>
        </w:rPr>
        <w:t>42</w:t>
      </w:r>
    </w:p>
    <w:sectPr w:rsidR="00264DF6" w:rsidRPr="00010C38" w:rsidSect="00010C3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F6"/>
    <w:rsid w:val="00010C38"/>
    <w:rsid w:val="0017555B"/>
    <w:rsid w:val="00264DF6"/>
    <w:rsid w:val="004D151F"/>
    <w:rsid w:val="0064146E"/>
    <w:rsid w:val="007E728B"/>
    <w:rsid w:val="008D58A9"/>
    <w:rsid w:val="009B7040"/>
    <w:rsid w:val="009C0A88"/>
    <w:rsid w:val="00A04942"/>
    <w:rsid w:val="00C01B56"/>
    <w:rsid w:val="00CC57AE"/>
    <w:rsid w:val="00F6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64DF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264D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4DF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264DF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264DF6"/>
    <w:pPr>
      <w:spacing w:after="120"/>
    </w:pPr>
  </w:style>
  <w:style w:type="character" w:customStyle="1" w:styleId="a4">
    <w:name w:val="Основной текст Знак"/>
    <w:basedOn w:val="a0"/>
    <w:link w:val="a3"/>
    <w:rsid w:val="00264D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264DF6"/>
    <w:pPr>
      <w:ind w:left="-567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264D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264DF6"/>
    <w:rPr>
      <w:color w:val="0000FF"/>
      <w:u w:val="single"/>
    </w:rPr>
  </w:style>
  <w:style w:type="paragraph" w:styleId="a8">
    <w:name w:val="No Spacing"/>
    <w:uiPriority w:val="1"/>
    <w:qFormat/>
    <w:rsid w:val="0026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E72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72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64DF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264D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4DF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264DF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264DF6"/>
    <w:pPr>
      <w:spacing w:after="120"/>
    </w:pPr>
  </w:style>
  <w:style w:type="character" w:customStyle="1" w:styleId="a4">
    <w:name w:val="Основной текст Знак"/>
    <w:basedOn w:val="a0"/>
    <w:link w:val="a3"/>
    <w:rsid w:val="00264D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264DF6"/>
    <w:pPr>
      <w:ind w:left="-567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264D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264DF6"/>
    <w:rPr>
      <w:color w:val="0000FF"/>
      <w:u w:val="single"/>
    </w:rPr>
  </w:style>
  <w:style w:type="paragraph" w:styleId="a8">
    <w:name w:val="No Spacing"/>
    <w:uiPriority w:val="1"/>
    <w:qFormat/>
    <w:rsid w:val="0026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E72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72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Шорохова</cp:lastModifiedBy>
  <cp:revision>2</cp:revision>
  <cp:lastPrinted>2017-11-08T08:44:00Z</cp:lastPrinted>
  <dcterms:created xsi:type="dcterms:W3CDTF">2017-11-09T05:13:00Z</dcterms:created>
  <dcterms:modified xsi:type="dcterms:W3CDTF">2017-11-09T05:13:00Z</dcterms:modified>
</cp:coreProperties>
</file>