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191" w:rsidRDefault="00776191" w:rsidP="00642B2F">
      <w:pPr>
        <w:spacing w:after="0" w:line="240" w:lineRule="exact"/>
        <w:ind w:left="11" w:right="198" w:firstLine="56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97A4F" w:rsidRDefault="00497A4F" w:rsidP="007612A5">
      <w:pPr>
        <w:spacing w:after="0" w:line="240" w:lineRule="auto"/>
      </w:pPr>
    </w:p>
    <w:p w:rsidR="00396F27" w:rsidRDefault="00396F27" w:rsidP="00642B2F">
      <w:pPr>
        <w:shd w:val="clear" w:color="auto" w:fill="FFFFFF"/>
        <w:spacing w:after="0" w:line="240" w:lineRule="auto"/>
        <w:ind w:left="0" w:firstLine="708"/>
        <w:jc w:val="center"/>
        <w:rPr>
          <w:b/>
          <w:bCs/>
          <w:color w:val="212529"/>
          <w:szCs w:val="28"/>
        </w:rPr>
      </w:pPr>
      <w:bookmarkStart w:id="0" w:name="_GoBack"/>
      <w:r w:rsidRPr="00930A1C">
        <w:rPr>
          <w:b/>
          <w:bCs/>
          <w:color w:val="212529"/>
          <w:szCs w:val="28"/>
        </w:rPr>
        <w:t>Случаи, при которых заключение гражданско-правового договора неправомерно</w:t>
      </w:r>
    </w:p>
    <w:bookmarkEnd w:id="0"/>
    <w:p w:rsidR="00396F27" w:rsidRPr="00930A1C" w:rsidRDefault="00396F27" w:rsidP="00396F27">
      <w:pPr>
        <w:shd w:val="clear" w:color="auto" w:fill="FFFFFF"/>
        <w:spacing w:after="0" w:line="240" w:lineRule="auto"/>
        <w:ind w:left="0" w:firstLine="708"/>
        <w:rPr>
          <w:color w:val="212529"/>
          <w:szCs w:val="28"/>
        </w:rPr>
      </w:pPr>
    </w:p>
    <w:p w:rsidR="00396F27" w:rsidRPr="00930A1C" w:rsidRDefault="00396F27" w:rsidP="00396F27">
      <w:pPr>
        <w:shd w:val="clear" w:color="auto" w:fill="FFFFFF"/>
        <w:spacing w:after="0" w:line="240" w:lineRule="auto"/>
        <w:ind w:left="0" w:firstLine="708"/>
        <w:rPr>
          <w:color w:val="212529"/>
          <w:szCs w:val="28"/>
        </w:rPr>
      </w:pPr>
      <w:r>
        <w:rPr>
          <w:color w:val="212529"/>
          <w:szCs w:val="28"/>
        </w:rPr>
        <w:t xml:space="preserve">Гражданин </w:t>
      </w:r>
      <w:r w:rsidRPr="00930A1C">
        <w:rPr>
          <w:color w:val="212529"/>
          <w:szCs w:val="28"/>
        </w:rPr>
        <w:t>имеет право свободно определять способ оформления отношений, связанных с выполнением той или иной работы, и по соглашению с работодателем решить, какой именно договор будет заключен - трудовой либо гражданско-правовой.</w:t>
      </w:r>
    </w:p>
    <w:p w:rsidR="00396F27" w:rsidRPr="00930A1C" w:rsidRDefault="00396F27" w:rsidP="00396F27">
      <w:pPr>
        <w:shd w:val="clear" w:color="auto" w:fill="FFFFFF"/>
        <w:spacing w:after="0" w:line="240" w:lineRule="auto"/>
        <w:ind w:left="0" w:firstLine="708"/>
        <w:rPr>
          <w:color w:val="212529"/>
          <w:szCs w:val="28"/>
        </w:rPr>
      </w:pPr>
      <w:r w:rsidRPr="00930A1C">
        <w:rPr>
          <w:color w:val="212529"/>
          <w:szCs w:val="28"/>
        </w:rPr>
        <w:t xml:space="preserve">При заключении </w:t>
      </w:r>
      <w:r>
        <w:rPr>
          <w:color w:val="212529"/>
          <w:szCs w:val="28"/>
        </w:rPr>
        <w:t>гражданско-правовых договоров</w:t>
      </w:r>
      <w:r w:rsidRPr="00930A1C">
        <w:rPr>
          <w:color w:val="212529"/>
          <w:szCs w:val="28"/>
        </w:rPr>
        <w:t xml:space="preserve"> у </w:t>
      </w:r>
      <w:r>
        <w:rPr>
          <w:color w:val="212529"/>
          <w:szCs w:val="28"/>
        </w:rPr>
        <w:t>гражданина</w:t>
      </w:r>
      <w:r w:rsidRPr="00930A1C">
        <w:rPr>
          <w:color w:val="212529"/>
          <w:szCs w:val="28"/>
        </w:rPr>
        <w:t xml:space="preserve"> не будет социально-трудовых гарантий, которые предусмотрены трудовым законодательством: на оплачиваемый отпуск и больничный, гарантий при увольнении, сокращении штата и др. Также не будет вноситься запись о работе в трудовую книжку.</w:t>
      </w:r>
    </w:p>
    <w:p w:rsidR="00396F27" w:rsidRPr="00930A1C" w:rsidRDefault="00396F27" w:rsidP="00396F27">
      <w:pPr>
        <w:shd w:val="clear" w:color="auto" w:fill="FFFFFF"/>
        <w:spacing w:after="0" w:line="240" w:lineRule="auto"/>
        <w:ind w:left="0" w:firstLine="708"/>
        <w:rPr>
          <w:color w:val="212529"/>
          <w:szCs w:val="28"/>
        </w:rPr>
      </w:pPr>
      <w:r w:rsidRPr="00930A1C">
        <w:rPr>
          <w:color w:val="212529"/>
          <w:szCs w:val="28"/>
        </w:rPr>
        <w:t xml:space="preserve">Однако заключение гражданско-правового договора неправомерно, если с работодателем у </w:t>
      </w:r>
      <w:r>
        <w:rPr>
          <w:color w:val="212529"/>
          <w:szCs w:val="28"/>
        </w:rPr>
        <w:t>гражданина</w:t>
      </w:r>
      <w:r w:rsidRPr="00930A1C">
        <w:rPr>
          <w:color w:val="212529"/>
          <w:szCs w:val="28"/>
        </w:rPr>
        <w:t xml:space="preserve"> фактически возникают трудовые отношения: </w:t>
      </w:r>
      <w:r>
        <w:rPr>
          <w:color w:val="212529"/>
          <w:szCs w:val="28"/>
        </w:rPr>
        <w:t>гражданин</w:t>
      </w:r>
      <w:r w:rsidRPr="00930A1C">
        <w:rPr>
          <w:color w:val="212529"/>
          <w:szCs w:val="28"/>
        </w:rPr>
        <w:t xml:space="preserve"> будет выполнять работу по определенной должности или профессии в соответствии со штатным расписанием, соблюдать режим рабочего времени, выполнять распоряжения работодателя в отношении вашей работы, находиться на оборудованном для вас рабочем месте и др. (ст. 15 ТК РФ).</w:t>
      </w:r>
    </w:p>
    <w:p w:rsidR="00396F27" w:rsidRPr="00930A1C" w:rsidRDefault="00396F27" w:rsidP="00396F27">
      <w:pPr>
        <w:shd w:val="clear" w:color="auto" w:fill="FFFFFF"/>
        <w:spacing w:after="0" w:line="240" w:lineRule="auto"/>
        <w:ind w:left="0" w:firstLine="708"/>
        <w:rPr>
          <w:color w:val="212529"/>
          <w:szCs w:val="28"/>
        </w:rPr>
      </w:pPr>
      <w:r w:rsidRPr="00930A1C">
        <w:rPr>
          <w:color w:val="212529"/>
          <w:szCs w:val="28"/>
        </w:rPr>
        <w:t xml:space="preserve">Заключить с </w:t>
      </w:r>
      <w:r>
        <w:rPr>
          <w:color w:val="212529"/>
          <w:szCs w:val="28"/>
        </w:rPr>
        <w:t>гражданином</w:t>
      </w:r>
      <w:r w:rsidRPr="00930A1C">
        <w:rPr>
          <w:color w:val="212529"/>
          <w:szCs w:val="28"/>
        </w:rPr>
        <w:t xml:space="preserve"> гражданско-правовой договор вместо трудового работодатель вправе, только если деятельность</w:t>
      </w:r>
      <w:r>
        <w:rPr>
          <w:color w:val="212529"/>
          <w:szCs w:val="28"/>
        </w:rPr>
        <w:t xml:space="preserve"> гражданина</w:t>
      </w:r>
      <w:r w:rsidRPr="00930A1C">
        <w:rPr>
          <w:color w:val="212529"/>
          <w:szCs w:val="28"/>
        </w:rPr>
        <w:t xml:space="preserve"> будет направлена на выполнение конкретного задания или конкретных действий, на достижение определенного результата. Например, договор на ремонт крыши, доставку груза в определенное место. При этом </w:t>
      </w:r>
      <w:r>
        <w:rPr>
          <w:color w:val="212529"/>
          <w:szCs w:val="28"/>
        </w:rPr>
        <w:t>гражданин</w:t>
      </w:r>
      <w:r w:rsidRPr="00930A1C">
        <w:rPr>
          <w:color w:val="212529"/>
          <w:szCs w:val="28"/>
        </w:rPr>
        <w:t xml:space="preserve"> не обязан подчиняться установленному режиму труда работодателя и работать под его контролем и руководством. Работу по </w:t>
      </w:r>
      <w:r>
        <w:rPr>
          <w:color w:val="212529"/>
          <w:szCs w:val="28"/>
        </w:rPr>
        <w:t>гражданско-правовому договору гражданин</w:t>
      </w:r>
      <w:r w:rsidRPr="00930A1C">
        <w:rPr>
          <w:color w:val="212529"/>
          <w:szCs w:val="28"/>
        </w:rPr>
        <w:t xml:space="preserve"> организует самостоятельно, своими силами и средствами.</w:t>
      </w:r>
    </w:p>
    <w:p w:rsidR="00396F27" w:rsidRPr="00930A1C" w:rsidRDefault="00396F27" w:rsidP="00396F27">
      <w:pPr>
        <w:shd w:val="clear" w:color="auto" w:fill="FFFFFF"/>
        <w:spacing w:after="0" w:line="240" w:lineRule="auto"/>
        <w:ind w:left="0" w:firstLine="708"/>
        <w:rPr>
          <w:color w:val="212529"/>
          <w:szCs w:val="28"/>
        </w:rPr>
      </w:pPr>
      <w:r w:rsidRPr="00930A1C">
        <w:rPr>
          <w:color w:val="212529"/>
          <w:szCs w:val="28"/>
        </w:rPr>
        <w:t>Поэтому, когда вопреки желанию заключить трудовой договор работодатель предлагает оформить гражданско-правовой, прикрывающий фактические трудовые отношения, это неправомерно.</w:t>
      </w:r>
    </w:p>
    <w:p w:rsidR="00396F27" w:rsidRPr="00396F27" w:rsidRDefault="00396F27" w:rsidP="00396F27">
      <w:pPr>
        <w:shd w:val="clear" w:color="auto" w:fill="FFFFFF"/>
        <w:spacing w:after="0" w:line="240" w:lineRule="auto"/>
        <w:ind w:left="0" w:firstLine="708"/>
        <w:rPr>
          <w:color w:val="212529"/>
          <w:szCs w:val="28"/>
        </w:rPr>
      </w:pPr>
      <w:r w:rsidRPr="00396F27">
        <w:rPr>
          <w:bCs/>
          <w:color w:val="212529"/>
          <w:szCs w:val="28"/>
        </w:rPr>
        <w:t>Признание отношений трудовыми в случае заключения гражданско-правового договора</w:t>
      </w:r>
    </w:p>
    <w:p w:rsidR="00396F27" w:rsidRPr="00930A1C" w:rsidRDefault="00396F27" w:rsidP="00396F27">
      <w:pPr>
        <w:shd w:val="clear" w:color="auto" w:fill="FFFFFF"/>
        <w:spacing w:after="0" w:line="240" w:lineRule="auto"/>
        <w:ind w:left="0" w:firstLine="360"/>
        <w:rPr>
          <w:color w:val="212529"/>
          <w:szCs w:val="28"/>
        </w:rPr>
      </w:pPr>
      <w:r w:rsidRPr="00930A1C">
        <w:rPr>
          <w:color w:val="212529"/>
          <w:szCs w:val="28"/>
        </w:rPr>
        <w:t>Если вы были вынуждены заключить гражданско-правовой договор, можно обратиться в суд с иском к работодателю о признании отношений трудовыми. Подтверждением именно трудовых отношений могут быть, в частности, следующие факты:</w:t>
      </w:r>
    </w:p>
    <w:p w:rsidR="00396F27" w:rsidRPr="00930A1C" w:rsidRDefault="00396F27" w:rsidP="00396F27">
      <w:pPr>
        <w:numPr>
          <w:ilvl w:val="0"/>
          <w:numId w:val="9"/>
        </w:numPr>
        <w:shd w:val="clear" w:color="auto" w:fill="FFFFFF"/>
        <w:spacing w:after="0" w:line="240" w:lineRule="auto"/>
        <w:ind w:right="0"/>
        <w:rPr>
          <w:color w:val="212529"/>
          <w:szCs w:val="28"/>
        </w:rPr>
      </w:pPr>
      <w:r w:rsidRPr="00930A1C">
        <w:rPr>
          <w:color w:val="212529"/>
          <w:szCs w:val="28"/>
        </w:rPr>
        <w:t>в гражданско-правовом договоре нет указания на индивидуально определенную работу, конкретный и конечный результат вашего труда;</w:t>
      </w:r>
    </w:p>
    <w:p w:rsidR="00396F27" w:rsidRPr="00930A1C" w:rsidRDefault="00396F27" w:rsidP="00396F27">
      <w:pPr>
        <w:numPr>
          <w:ilvl w:val="0"/>
          <w:numId w:val="9"/>
        </w:numPr>
        <w:shd w:val="clear" w:color="auto" w:fill="FFFFFF"/>
        <w:spacing w:after="0" w:line="240" w:lineRule="auto"/>
        <w:ind w:right="0"/>
        <w:rPr>
          <w:color w:val="212529"/>
          <w:szCs w:val="28"/>
        </w:rPr>
      </w:pPr>
      <w:r w:rsidRPr="00930A1C">
        <w:rPr>
          <w:color w:val="212529"/>
          <w:szCs w:val="28"/>
        </w:rPr>
        <w:t xml:space="preserve">в гражданско-правовом договоре присутствуют термины "должность", "специальность", "заработная плата", "увольнение", "режим работы"; </w:t>
      </w:r>
      <w:r w:rsidRPr="00930A1C">
        <w:rPr>
          <w:color w:val="212529"/>
          <w:szCs w:val="28"/>
        </w:rPr>
        <w:lastRenderedPageBreak/>
        <w:t>условия о соблюдении определенного режима работы, правил внутреннего трудового распорядка, о подчинении приказам (распоряжениям) работодателя, о выполнении требований охраны труда и техники безопасности, об обязанности работодателя обеспечить вас оборудованием, материалами и инструментом, необходимыми для выполнения работ;</w:t>
      </w:r>
    </w:p>
    <w:p w:rsidR="00396F27" w:rsidRPr="00930A1C" w:rsidRDefault="00396F27" w:rsidP="00396F27">
      <w:pPr>
        <w:numPr>
          <w:ilvl w:val="0"/>
          <w:numId w:val="9"/>
        </w:numPr>
        <w:shd w:val="clear" w:color="auto" w:fill="FFFFFF"/>
        <w:spacing w:after="0" w:line="240" w:lineRule="auto"/>
        <w:ind w:right="0"/>
        <w:rPr>
          <w:color w:val="212529"/>
          <w:szCs w:val="28"/>
        </w:rPr>
      </w:pPr>
      <w:r w:rsidRPr="00930A1C">
        <w:rPr>
          <w:color w:val="212529"/>
          <w:szCs w:val="28"/>
        </w:rPr>
        <w:t>гражданско-правовой договор перезаключается в течение длительного времени;</w:t>
      </w:r>
    </w:p>
    <w:p w:rsidR="00396F27" w:rsidRPr="00930A1C" w:rsidRDefault="00396F27" w:rsidP="00396F27">
      <w:pPr>
        <w:numPr>
          <w:ilvl w:val="0"/>
          <w:numId w:val="9"/>
        </w:numPr>
        <w:shd w:val="clear" w:color="auto" w:fill="FFFFFF"/>
        <w:spacing w:after="0" w:line="240" w:lineRule="auto"/>
        <w:ind w:right="0"/>
        <w:rPr>
          <w:color w:val="212529"/>
          <w:szCs w:val="28"/>
        </w:rPr>
      </w:pPr>
      <w:r w:rsidRPr="00930A1C">
        <w:rPr>
          <w:color w:val="212529"/>
          <w:szCs w:val="28"/>
        </w:rPr>
        <w:t>работодатель издает в отношении вас приказы и дает распоряжения по вашей работе;</w:t>
      </w:r>
    </w:p>
    <w:p w:rsidR="00396F27" w:rsidRPr="00930A1C" w:rsidRDefault="00396F27" w:rsidP="00396F27">
      <w:pPr>
        <w:numPr>
          <w:ilvl w:val="0"/>
          <w:numId w:val="9"/>
        </w:numPr>
        <w:shd w:val="clear" w:color="auto" w:fill="FFFFFF"/>
        <w:spacing w:after="0" w:line="240" w:lineRule="auto"/>
        <w:ind w:right="0"/>
        <w:rPr>
          <w:color w:val="212529"/>
          <w:szCs w:val="28"/>
        </w:rPr>
      </w:pPr>
      <w:r w:rsidRPr="00930A1C">
        <w:rPr>
          <w:color w:val="212529"/>
          <w:szCs w:val="28"/>
        </w:rPr>
        <w:t>вы соблюдаете установленный работодателем режим работы, ознакомлены с должностной инструкцией, проходите медицинские комиссии по направлению работодателя, инструктаж по технике безопасности и охране труда;</w:t>
      </w:r>
    </w:p>
    <w:p w:rsidR="00396F27" w:rsidRPr="00930A1C" w:rsidRDefault="00396F27" w:rsidP="00396F27">
      <w:pPr>
        <w:numPr>
          <w:ilvl w:val="0"/>
          <w:numId w:val="9"/>
        </w:numPr>
        <w:shd w:val="clear" w:color="auto" w:fill="FFFFFF"/>
        <w:spacing w:after="0" w:line="240" w:lineRule="auto"/>
        <w:ind w:right="0"/>
        <w:rPr>
          <w:color w:val="212529"/>
          <w:szCs w:val="28"/>
        </w:rPr>
      </w:pPr>
      <w:r w:rsidRPr="00930A1C">
        <w:rPr>
          <w:color w:val="212529"/>
          <w:szCs w:val="28"/>
        </w:rPr>
        <w:t>вы получаете оплату труда в одно и то же время независимо от объема и характера работы, работодатель выдает вам расчетные листки с указанием в них вашего табельного номера и заработной платы.</w:t>
      </w:r>
    </w:p>
    <w:p w:rsidR="00396F27" w:rsidRPr="00930A1C" w:rsidRDefault="00396F27" w:rsidP="00396F27">
      <w:pPr>
        <w:shd w:val="clear" w:color="auto" w:fill="FFFFFF"/>
        <w:spacing w:after="0" w:line="240" w:lineRule="auto"/>
        <w:rPr>
          <w:color w:val="212529"/>
          <w:szCs w:val="28"/>
        </w:rPr>
      </w:pPr>
      <w:r w:rsidRPr="00930A1C">
        <w:rPr>
          <w:color w:val="212529"/>
          <w:szCs w:val="28"/>
        </w:rPr>
        <w:t>С исковым заявлением о признании отношений трудовыми вы можете обратиться в районный суд по адресу (месту жительства) работодателя, месту своего жительства либо месту исполнения трудового договора (ст. ст. 24, 28, ч. 6.3, 9 ст. 29 ГПК РФ).</w:t>
      </w:r>
    </w:p>
    <w:p w:rsidR="00396F27" w:rsidRPr="00930A1C" w:rsidRDefault="00396F27" w:rsidP="00396F27">
      <w:pPr>
        <w:shd w:val="clear" w:color="auto" w:fill="FFFFFF"/>
        <w:spacing w:after="0" w:line="240" w:lineRule="auto"/>
        <w:rPr>
          <w:color w:val="212529"/>
          <w:szCs w:val="28"/>
        </w:rPr>
      </w:pPr>
      <w:r w:rsidRPr="00930A1C">
        <w:rPr>
          <w:color w:val="212529"/>
          <w:szCs w:val="28"/>
        </w:rPr>
        <w:t>Исковое заявление должно содержать (ст. 131 ГПК РФ):</w:t>
      </w:r>
    </w:p>
    <w:p w:rsidR="00396F27" w:rsidRPr="00930A1C" w:rsidRDefault="00396F27" w:rsidP="00396F27">
      <w:pPr>
        <w:numPr>
          <w:ilvl w:val="0"/>
          <w:numId w:val="10"/>
        </w:numPr>
        <w:shd w:val="clear" w:color="auto" w:fill="FFFFFF"/>
        <w:spacing w:after="0" w:line="240" w:lineRule="auto"/>
        <w:ind w:right="0"/>
        <w:rPr>
          <w:color w:val="212529"/>
          <w:szCs w:val="28"/>
        </w:rPr>
      </w:pPr>
      <w:r w:rsidRPr="00930A1C">
        <w:rPr>
          <w:color w:val="212529"/>
          <w:szCs w:val="28"/>
        </w:rPr>
        <w:t>наименование суда, в который вы направляете иск;</w:t>
      </w:r>
    </w:p>
    <w:p w:rsidR="00396F27" w:rsidRPr="00930A1C" w:rsidRDefault="00396F27" w:rsidP="00396F27">
      <w:pPr>
        <w:numPr>
          <w:ilvl w:val="0"/>
          <w:numId w:val="10"/>
        </w:numPr>
        <w:shd w:val="clear" w:color="auto" w:fill="FFFFFF"/>
        <w:spacing w:after="0" w:line="240" w:lineRule="auto"/>
        <w:ind w:right="0"/>
        <w:rPr>
          <w:color w:val="212529"/>
          <w:szCs w:val="28"/>
        </w:rPr>
      </w:pPr>
      <w:r w:rsidRPr="00930A1C">
        <w:rPr>
          <w:color w:val="212529"/>
          <w:szCs w:val="28"/>
        </w:rPr>
        <w:t xml:space="preserve">сведения об истце: ваши Ф.И.О., место жительства, а также по желанию - контактный телефон и адрес электронной почты. Если иск подается представителем, указываются аналогичные сведения о </w:t>
      </w:r>
      <w:proofErr w:type="spellStart"/>
      <w:r w:rsidRPr="00930A1C">
        <w:rPr>
          <w:color w:val="212529"/>
          <w:szCs w:val="28"/>
        </w:rPr>
        <w:t>нем</w:t>
      </w:r>
      <w:proofErr w:type="gramStart"/>
      <w:r w:rsidRPr="00930A1C">
        <w:rPr>
          <w:color w:val="212529"/>
          <w:szCs w:val="28"/>
        </w:rPr>
        <w:t>;с</w:t>
      </w:r>
      <w:proofErr w:type="gramEnd"/>
      <w:r w:rsidRPr="00930A1C">
        <w:rPr>
          <w:color w:val="212529"/>
          <w:szCs w:val="28"/>
        </w:rPr>
        <w:t>ведения</w:t>
      </w:r>
      <w:proofErr w:type="spellEnd"/>
      <w:r w:rsidRPr="00930A1C">
        <w:rPr>
          <w:color w:val="212529"/>
          <w:szCs w:val="28"/>
        </w:rPr>
        <w:t xml:space="preserve"> об ответчике: его Ф.И.О. и место жительства (если ответчиком является организация - ее наименование и место нахождения (адрес));</w:t>
      </w:r>
    </w:p>
    <w:p w:rsidR="00396F27" w:rsidRPr="00930A1C" w:rsidRDefault="00396F27" w:rsidP="00396F27">
      <w:pPr>
        <w:numPr>
          <w:ilvl w:val="0"/>
          <w:numId w:val="10"/>
        </w:numPr>
        <w:shd w:val="clear" w:color="auto" w:fill="FFFFFF"/>
        <w:spacing w:after="0" w:line="240" w:lineRule="auto"/>
        <w:ind w:right="0"/>
        <w:rPr>
          <w:color w:val="212529"/>
          <w:szCs w:val="28"/>
        </w:rPr>
      </w:pPr>
      <w:r w:rsidRPr="00930A1C">
        <w:rPr>
          <w:color w:val="212529"/>
          <w:szCs w:val="28"/>
        </w:rPr>
        <w:t>краткое описание сложившейся ситуации с указанием на то, что заключение гражданско-правового договора нарушает ваши права как работника, в том числе право на отпуск, на выплату пособия по временной нетрудоспособности, на защиту от безработицы, на индивидуальные и коллективные трудовые споры, включая право на забастовку, право на охрану труда, в том числе на основе обязательного социального страхования;</w:t>
      </w:r>
    </w:p>
    <w:p w:rsidR="00396F27" w:rsidRPr="00930A1C" w:rsidRDefault="00396F27" w:rsidP="00396F27">
      <w:pPr>
        <w:numPr>
          <w:ilvl w:val="0"/>
          <w:numId w:val="10"/>
        </w:numPr>
        <w:shd w:val="clear" w:color="auto" w:fill="FFFFFF"/>
        <w:spacing w:after="0" w:line="240" w:lineRule="auto"/>
        <w:ind w:right="0"/>
        <w:rPr>
          <w:color w:val="212529"/>
          <w:szCs w:val="28"/>
        </w:rPr>
      </w:pPr>
      <w:r w:rsidRPr="00930A1C">
        <w:rPr>
          <w:color w:val="212529"/>
          <w:szCs w:val="28"/>
        </w:rPr>
        <w:t>ссылку на обстоятельства, которые подтверждают, что фактически имеют место трудовые отношения, и доказательства, подтверждающие эти обстоятельства;</w:t>
      </w:r>
    </w:p>
    <w:p w:rsidR="00396F27" w:rsidRPr="00930A1C" w:rsidRDefault="00396F27" w:rsidP="00396F27">
      <w:pPr>
        <w:numPr>
          <w:ilvl w:val="0"/>
          <w:numId w:val="10"/>
        </w:numPr>
        <w:shd w:val="clear" w:color="auto" w:fill="FFFFFF"/>
        <w:spacing w:after="0" w:line="240" w:lineRule="auto"/>
        <w:ind w:right="0"/>
        <w:rPr>
          <w:color w:val="212529"/>
          <w:szCs w:val="28"/>
        </w:rPr>
      </w:pPr>
      <w:r w:rsidRPr="00930A1C">
        <w:rPr>
          <w:color w:val="212529"/>
          <w:szCs w:val="28"/>
        </w:rPr>
        <w:t xml:space="preserve"> в просительной части - просьбу к суду о признании сложившихся отношений трудовыми, </w:t>
      </w:r>
      <w:proofErr w:type="spellStart"/>
      <w:r w:rsidRPr="00930A1C">
        <w:rPr>
          <w:color w:val="212529"/>
          <w:szCs w:val="28"/>
        </w:rPr>
        <w:t>обязании</w:t>
      </w:r>
      <w:proofErr w:type="spellEnd"/>
      <w:r w:rsidRPr="00930A1C">
        <w:rPr>
          <w:color w:val="212529"/>
          <w:szCs w:val="28"/>
        </w:rPr>
        <w:t xml:space="preserve"> работодателя заключить трудовой договор, внесении записи в трудовую книжку;</w:t>
      </w:r>
    </w:p>
    <w:p w:rsidR="00396F27" w:rsidRPr="00930A1C" w:rsidRDefault="00396F27" w:rsidP="00396F27">
      <w:pPr>
        <w:numPr>
          <w:ilvl w:val="0"/>
          <w:numId w:val="10"/>
        </w:numPr>
        <w:shd w:val="clear" w:color="auto" w:fill="FFFFFF"/>
        <w:spacing w:after="0" w:line="240" w:lineRule="auto"/>
        <w:ind w:right="0"/>
        <w:rPr>
          <w:color w:val="212529"/>
          <w:szCs w:val="28"/>
        </w:rPr>
      </w:pPr>
      <w:r w:rsidRPr="00930A1C">
        <w:rPr>
          <w:color w:val="212529"/>
          <w:szCs w:val="28"/>
        </w:rPr>
        <w:lastRenderedPageBreak/>
        <w:t>сведения о предпринятых стороной (сторонами) действиях, направленных на примирение, если такие действия предпринимались;</w:t>
      </w:r>
    </w:p>
    <w:p w:rsidR="00396F27" w:rsidRPr="00930A1C" w:rsidRDefault="00396F27" w:rsidP="00396F27">
      <w:pPr>
        <w:numPr>
          <w:ilvl w:val="0"/>
          <w:numId w:val="10"/>
        </w:numPr>
        <w:shd w:val="clear" w:color="auto" w:fill="FFFFFF"/>
        <w:spacing w:after="0" w:line="240" w:lineRule="auto"/>
        <w:ind w:right="0"/>
        <w:rPr>
          <w:color w:val="212529"/>
          <w:szCs w:val="28"/>
        </w:rPr>
      </w:pPr>
      <w:r w:rsidRPr="00930A1C">
        <w:rPr>
          <w:color w:val="212529"/>
          <w:szCs w:val="28"/>
        </w:rPr>
        <w:t>перечень прилагаемых к исковому заявлению документов.</w:t>
      </w:r>
    </w:p>
    <w:p w:rsidR="00396F27" w:rsidRPr="00930A1C" w:rsidRDefault="00396F27" w:rsidP="00396F27">
      <w:pPr>
        <w:shd w:val="clear" w:color="auto" w:fill="FFFFFF"/>
        <w:spacing w:after="0" w:line="240" w:lineRule="auto"/>
        <w:ind w:left="0" w:firstLine="360"/>
        <w:rPr>
          <w:color w:val="212529"/>
          <w:szCs w:val="28"/>
        </w:rPr>
      </w:pPr>
      <w:r w:rsidRPr="00930A1C">
        <w:rPr>
          <w:color w:val="212529"/>
          <w:szCs w:val="28"/>
        </w:rPr>
        <w:t>К заявлению прилагаются, в частности,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данных лиц отсутствуют, в том числе в случае подачи в суд искового заявления в электронной форме. Также прилагаются документы, подтверждающие совершение стороной (сторонами) действий, направленных на примирение, если такие действия предпринимались (при наличии) (ст. 132 ГПК РФ).</w:t>
      </w:r>
    </w:p>
    <w:p w:rsidR="00396F27" w:rsidRPr="00930A1C" w:rsidRDefault="00396F27" w:rsidP="00396F27">
      <w:pPr>
        <w:shd w:val="clear" w:color="auto" w:fill="FFFFFF"/>
        <w:spacing w:after="0" w:line="240" w:lineRule="auto"/>
        <w:ind w:left="0" w:firstLine="360"/>
        <w:rPr>
          <w:color w:val="212529"/>
          <w:szCs w:val="28"/>
        </w:rPr>
      </w:pPr>
      <w:r w:rsidRPr="00930A1C">
        <w:rPr>
          <w:color w:val="212529"/>
          <w:szCs w:val="28"/>
        </w:rPr>
        <w:t xml:space="preserve">По данной категории исков истцы освобождаются от уплаты госпошлины и судебных расходов (ст. 393 ТК РФ; ст. 89 ГПК РФ; </w:t>
      </w:r>
      <w:proofErr w:type="spellStart"/>
      <w:r w:rsidRPr="00930A1C">
        <w:rPr>
          <w:color w:val="212529"/>
          <w:szCs w:val="28"/>
        </w:rPr>
        <w:t>пп</w:t>
      </w:r>
      <w:proofErr w:type="spellEnd"/>
      <w:r w:rsidRPr="00930A1C">
        <w:rPr>
          <w:color w:val="212529"/>
          <w:szCs w:val="28"/>
        </w:rPr>
        <w:t>. 1 п. 1 ст. 333.36 НК РФ; Определение Верховного Суда РФ от 15.07.2019 N 75-КГ19-3).</w:t>
      </w:r>
    </w:p>
    <w:p w:rsidR="00396F27" w:rsidRPr="00930A1C" w:rsidRDefault="00396F27" w:rsidP="00396F27">
      <w:pPr>
        <w:shd w:val="clear" w:color="auto" w:fill="FFFFFF"/>
        <w:spacing w:after="0" w:line="240" w:lineRule="auto"/>
        <w:ind w:left="0" w:firstLine="360"/>
        <w:rPr>
          <w:color w:val="212529"/>
          <w:szCs w:val="28"/>
        </w:rPr>
      </w:pPr>
      <w:r w:rsidRPr="00930A1C">
        <w:rPr>
          <w:color w:val="212529"/>
          <w:szCs w:val="28"/>
        </w:rPr>
        <w:t>Если суд установит, что гражданско-правовой договор фактически прикрывает трудовые отношения между вами и работодателем, то к таким отношениям будут применяться положения трудового законодательства (ч. 4 ст. 11 ТК РФ).</w:t>
      </w:r>
    </w:p>
    <w:p w:rsidR="00396F27" w:rsidRDefault="00396F27" w:rsidP="00396F27">
      <w:pPr>
        <w:spacing w:after="0" w:line="240" w:lineRule="auto"/>
        <w:ind w:left="0" w:firstLine="0"/>
      </w:pPr>
    </w:p>
    <w:p w:rsidR="00776191" w:rsidRDefault="00776191" w:rsidP="00776191">
      <w:pPr>
        <w:spacing w:after="0" w:line="240" w:lineRule="auto"/>
        <w:ind w:left="0" w:firstLine="0"/>
      </w:pPr>
    </w:p>
    <w:p w:rsidR="00776191" w:rsidRDefault="00776191" w:rsidP="00776191">
      <w:pPr>
        <w:spacing w:after="0" w:line="240" w:lineRule="auto"/>
        <w:ind w:left="0" w:firstLine="0"/>
        <w:sectPr w:rsidR="00776191">
          <w:type w:val="continuous"/>
          <w:pgSz w:w="11827" w:h="16723"/>
          <w:pgMar w:top="1017" w:right="749" w:bottom="1863" w:left="1550" w:header="720" w:footer="720" w:gutter="0"/>
          <w:cols w:space="720"/>
        </w:sectPr>
      </w:pPr>
    </w:p>
    <w:p w:rsidR="00497A4F" w:rsidRDefault="00497A4F" w:rsidP="007612A5">
      <w:pPr>
        <w:spacing w:after="0" w:line="240" w:lineRule="auto"/>
        <w:ind w:left="91" w:right="6201"/>
      </w:pPr>
    </w:p>
    <w:sectPr w:rsidR="00497A4F" w:rsidSect="007612A5">
      <w:type w:val="continuous"/>
      <w:pgSz w:w="11827" w:h="16723"/>
      <w:pgMar w:top="581" w:right="653" w:bottom="1367" w:left="16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2C38"/>
    <w:multiLevelType w:val="multilevel"/>
    <w:tmpl w:val="2B0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95A90"/>
    <w:multiLevelType w:val="hybridMultilevel"/>
    <w:tmpl w:val="43DE1580"/>
    <w:lvl w:ilvl="0" w:tplc="100C1926">
      <w:start w:val="4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6A1D10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8C69EA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C9EE4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20E54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88EB34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2663A6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004EF2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39B0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0AA48C5"/>
    <w:multiLevelType w:val="hybridMultilevel"/>
    <w:tmpl w:val="04465C60"/>
    <w:lvl w:ilvl="0" w:tplc="66402B50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1B6535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0AF7C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92973E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5A1F38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20E26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AA1FC0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700DD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B0059A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EB10A0"/>
    <w:multiLevelType w:val="hybridMultilevel"/>
    <w:tmpl w:val="DE1EA8D8"/>
    <w:lvl w:ilvl="0" w:tplc="FA0A1CCE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648946">
      <w:start w:val="1"/>
      <w:numFmt w:val="lowerLetter"/>
      <w:lvlText w:val="%2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01B18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EE22B8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46F280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BE94AC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CED436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F8E53C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68C5B6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C0152A2"/>
    <w:multiLevelType w:val="hybridMultilevel"/>
    <w:tmpl w:val="A90E2B5C"/>
    <w:lvl w:ilvl="0" w:tplc="F16C6882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C9673E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B2C4DD6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C62769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A122BA2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66E776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C964410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772B06A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F86522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C161652"/>
    <w:multiLevelType w:val="hybridMultilevel"/>
    <w:tmpl w:val="F438B560"/>
    <w:lvl w:ilvl="0" w:tplc="C7EE86AC">
      <w:start w:val="1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006A214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BB25B50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6841F76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AA29DE4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3401EC8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5D26FAE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4880864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6063952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97D3F26"/>
    <w:multiLevelType w:val="hybridMultilevel"/>
    <w:tmpl w:val="BF8CDDC0"/>
    <w:lvl w:ilvl="0" w:tplc="9E7A402A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9AB0A8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402F292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0049A0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A464EA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62386C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94BD44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8034B8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82D768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94405C0"/>
    <w:multiLevelType w:val="multilevel"/>
    <w:tmpl w:val="9424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34476E"/>
    <w:multiLevelType w:val="hybridMultilevel"/>
    <w:tmpl w:val="1D6AC038"/>
    <w:lvl w:ilvl="0" w:tplc="C0EA8C0E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BC4530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4EA1B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8241DE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590D47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E44ACB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1E41DC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5CCBCC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B464B1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281330C"/>
    <w:multiLevelType w:val="hybridMultilevel"/>
    <w:tmpl w:val="463A9922"/>
    <w:lvl w:ilvl="0" w:tplc="5316E5F2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061EA8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F2AD3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A41F88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8C908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6C7FA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542EB2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4DED8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2AE9B4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4F"/>
    <w:rsid w:val="00396F27"/>
    <w:rsid w:val="00497A4F"/>
    <w:rsid w:val="005D4299"/>
    <w:rsid w:val="00642B2F"/>
    <w:rsid w:val="007612A5"/>
    <w:rsid w:val="00776191"/>
    <w:rsid w:val="00DA3E81"/>
    <w:rsid w:val="00E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48" w:lineRule="auto"/>
      <w:ind w:left="332" w:right="663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6"/>
      <w:ind w:left="922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48" w:lineRule="auto"/>
      <w:ind w:left="332" w:right="663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6"/>
      <w:ind w:left="922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Ласточкина Любовь Евгеньевна</dc:creator>
  <cp:lastModifiedBy>Шорохова</cp:lastModifiedBy>
  <cp:revision>2</cp:revision>
  <dcterms:created xsi:type="dcterms:W3CDTF">2021-03-04T07:45:00Z</dcterms:created>
  <dcterms:modified xsi:type="dcterms:W3CDTF">2021-03-04T07:45:00Z</dcterms:modified>
</cp:coreProperties>
</file>