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E4" w:rsidRPr="00931F3B" w:rsidRDefault="00BB5AE4" w:rsidP="00876719">
      <w:pPr>
        <w:tabs>
          <w:tab w:val="left" w:pos="4395"/>
        </w:tabs>
        <w:jc w:val="center"/>
        <w:rPr>
          <w:b/>
          <w:spacing w:val="50"/>
          <w:sz w:val="28"/>
          <w:szCs w:val="28"/>
        </w:rPr>
      </w:pPr>
      <w:r w:rsidRPr="00931F3B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BB5AE4" w:rsidRPr="00931F3B" w:rsidRDefault="00BB5AE4" w:rsidP="00876719">
      <w:pPr>
        <w:tabs>
          <w:tab w:val="left" w:pos="4395"/>
        </w:tabs>
        <w:jc w:val="center"/>
        <w:rPr>
          <w:b/>
          <w:spacing w:val="50"/>
          <w:sz w:val="28"/>
          <w:szCs w:val="28"/>
        </w:rPr>
      </w:pPr>
      <w:r w:rsidRPr="00931F3B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BB5AE4" w:rsidRPr="00931F3B" w:rsidRDefault="00BB5AE4" w:rsidP="00876719">
      <w:pPr>
        <w:tabs>
          <w:tab w:val="left" w:pos="4395"/>
        </w:tabs>
        <w:jc w:val="center"/>
        <w:rPr>
          <w:b/>
          <w:spacing w:val="50"/>
          <w:sz w:val="28"/>
          <w:szCs w:val="28"/>
        </w:rPr>
      </w:pPr>
      <w:r w:rsidRPr="00931F3B">
        <w:rPr>
          <w:b/>
          <w:spacing w:val="50"/>
          <w:sz w:val="28"/>
          <w:szCs w:val="28"/>
        </w:rPr>
        <w:t>«город Саянск»</w:t>
      </w:r>
    </w:p>
    <w:p w:rsidR="00BB5AE4" w:rsidRPr="00931F3B" w:rsidRDefault="00BB5AE4" w:rsidP="00876719">
      <w:pPr>
        <w:tabs>
          <w:tab w:val="left" w:pos="4395"/>
        </w:tabs>
        <w:ind w:right="1700"/>
        <w:jc w:val="center"/>
        <w:rPr>
          <w:sz w:val="28"/>
          <w:szCs w:val="28"/>
        </w:rPr>
      </w:pPr>
    </w:p>
    <w:p w:rsidR="00BB5AE4" w:rsidRPr="00931F3B" w:rsidRDefault="00BB5AE4" w:rsidP="00876719">
      <w:pPr>
        <w:tabs>
          <w:tab w:val="left" w:pos="4395"/>
        </w:tabs>
        <w:ind w:right="1700"/>
        <w:jc w:val="center"/>
        <w:rPr>
          <w:sz w:val="28"/>
          <w:szCs w:val="28"/>
        </w:rPr>
      </w:pPr>
    </w:p>
    <w:p w:rsidR="00BB5AE4" w:rsidRPr="00931F3B" w:rsidRDefault="00BB5AE4" w:rsidP="00876719">
      <w:pPr>
        <w:pStyle w:val="1"/>
        <w:tabs>
          <w:tab w:val="left" w:pos="4395"/>
        </w:tabs>
        <w:rPr>
          <w:spacing w:val="40"/>
          <w:sz w:val="28"/>
          <w:szCs w:val="28"/>
        </w:rPr>
      </w:pPr>
      <w:r w:rsidRPr="00931F3B">
        <w:rPr>
          <w:spacing w:val="40"/>
          <w:sz w:val="28"/>
          <w:szCs w:val="28"/>
        </w:rPr>
        <w:t>ПОСТАНОВЛЕНИЕ</w:t>
      </w:r>
    </w:p>
    <w:p w:rsidR="00BB5AE4" w:rsidRPr="00931F3B" w:rsidRDefault="00BB5AE4" w:rsidP="00876719">
      <w:pPr>
        <w:tabs>
          <w:tab w:val="left" w:pos="4395"/>
        </w:tabs>
        <w:jc w:val="center"/>
        <w:rPr>
          <w:sz w:val="28"/>
          <w:szCs w:val="28"/>
        </w:rPr>
      </w:pPr>
    </w:p>
    <w:p w:rsidR="00BB5AE4" w:rsidRPr="00931F3B" w:rsidRDefault="00BB5AE4" w:rsidP="00876719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B5AE4" w:rsidRPr="00931F3B" w:rsidTr="00BB5AE4">
        <w:trPr>
          <w:cantSplit/>
          <w:trHeight w:val="220"/>
        </w:trPr>
        <w:tc>
          <w:tcPr>
            <w:tcW w:w="534" w:type="dxa"/>
            <w:hideMark/>
          </w:tcPr>
          <w:p w:rsidR="00BB5AE4" w:rsidRPr="00931F3B" w:rsidRDefault="00BB5AE4" w:rsidP="00876719">
            <w:pPr>
              <w:tabs>
                <w:tab w:val="left" w:pos="4395"/>
              </w:tabs>
              <w:rPr>
                <w:sz w:val="28"/>
                <w:szCs w:val="28"/>
              </w:rPr>
            </w:pPr>
            <w:r w:rsidRPr="00931F3B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AE4" w:rsidRPr="00931F3B" w:rsidRDefault="00BA1925" w:rsidP="00876719">
            <w:pPr>
              <w:tabs>
                <w:tab w:val="left" w:pos="4395"/>
              </w:tabs>
              <w:rPr>
                <w:sz w:val="24"/>
                <w:szCs w:val="24"/>
              </w:rPr>
            </w:pPr>
            <w:r w:rsidRPr="00931F3B">
              <w:rPr>
                <w:sz w:val="24"/>
                <w:szCs w:val="24"/>
              </w:rPr>
              <w:t>27.12.2017</w:t>
            </w:r>
          </w:p>
        </w:tc>
        <w:tc>
          <w:tcPr>
            <w:tcW w:w="449" w:type="dxa"/>
            <w:hideMark/>
          </w:tcPr>
          <w:p w:rsidR="00BB5AE4" w:rsidRPr="00931F3B" w:rsidRDefault="00BB5AE4" w:rsidP="00876719">
            <w:pPr>
              <w:tabs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931F3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AE4" w:rsidRPr="00931F3B" w:rsidRDefault="00BA1925" w:rsidP="00876719">
            <w:pPr>
              <w:tabs>
                <w:tab w:val="left" w:pos="4395"/>
              </w:tabs>
              <w:rPr>
                <w:sz w:val="24"/>
                <w:szCs w:val="24"/>
              </w:rPr>
            </w:pPr>
            <w:r w:rsidRPr="00931F3B">
              <w:rPr>
                <w:sz w:val="24"/>
                <w:szCs w:val="24"/>
              </w:rPr>
              <w:t>110-37-1363-17</w:t>
            </w:r>
          </w:p>
        </w:tc>
        <w:tc>
          <w:tcPr>
            <w:tcW w:w="794" w:type="dxa"/>
            <w:vMerge w:val="restart"/>
          </w:tcPr>
          <w:p w:rsidR="00BB5AE4" w:rsidRPr="00931F3B" w:rsidRDefault="00BB5AE4" w:rsidP="00876719">
            <w:pPr>
              <w:tabs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BB5AE4" w:rsidRPr="00931F3B" w:rsidTr="00BB5AE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B5AE4" w:rsidRPr="00931F3B" w:rsidRDefault="00BB5AE4" w:rsidP="00876719">
            <w:pPr>
              <w:tabs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931F3B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B5AE4" w:rsidRPr="00931F3B" w:rsidRDefault="00BB5AE4" w:rsidP="00876719">
            <w:pPr>
              <w:tabs>
                <w:tab w:val="left" w:pos="4395"/>
              </w:tabs>
              <w:rPr>
                <w:sz w:val="28"/>
                <w:szCs w:val="28"/>
              </w:rPr>
            </w:pPr>
          </w:p>
        </w:tc>
      </w:tr>
    </w:tbl>
    <w:p w:rsidR="00BB5AE4" w:rsidRPr="00931F3B" w:rsidRDefault="00BB5AE4" w:rsidP="00876719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BB5AE4" w:rsidRPr="00931F3B" w:rsidTr="00BB5AE4">
        <w:trPr>
          <w:cantSplit/>
        </w:trPr>
        <w:tc>
          <w:tcPr>
            <w:tcW w:w="142" w:type="dxa"/>
          </w:tcPr>
          <w:p w:rsidR="00BB5AE4" w:rsidRPr="00931F3B" w:rsidRDefault="00BB5AE4" w:rsidP="00876719">
            <w:pPr>
              <w:tabs>
                <w:tab w:val="left" w:pos="4395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BB5AE4" w:rsidRPr="00931F3B" w:rsidRDefault="00BB5AE4" w:rsidP="00876719">
            <w:pPr>
              <w:tabs>
                <w:tab w:val="left" w:pos="4395"/>
              </w:tabs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BB5AE4" w:rsidRPr="00931F3B" w:rsidRDefault="00BB5AE4" w:rsidP="00876719">
            <w:pPr>
              <w:tabs>
                <w:tab w:val="left" w:pos="4395"/>
              </w:tabs>
              <w:rPr>
                <w:sz w:val="28"/>
                <w:szCs w:val="28"/>
                <w:lang w:val="en-US"/>
              </w:rPr>
            </w:pPr>
            <w:r w:rsidRPr="00931F3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BB5AE4" w:rsidRPr="00931F3B" w:rsidRDefault="00BB5AE4" w:rsidP="00876719">
            <w:pPr>
              <w:tabs>
                <w:tab w:val="left" w:pos="4395"/>
              </w:tabs>
              <w:rPr>
                <w:sz w:val="24"/>
                <w:szCs w:val="24"/>
              </w:rPr>
            </w:pPr>
            <w:r w:rsidRPr="00931F3B">
              <w:rPr>
                <w:sz w:val="24"/>
                <w:szCs w:val="24"/>
              </w:rPr>
              <w:t xml:space="preserve">Об утверждении краткосрочного плана реализации в 2017 -2019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BB5AE4" w:rsidRPr="00931F3B" w:rsidRDefault="00BB5AE4" w:rsidP="00876719">
            <w:pPr>
              <w:tabs>
                <w:tab w:val="left" w:pos="4395"/>
              </w:tabs>
              <w:jc w:val="right"/>
              <w:rPr>
                <w:sz w:val="28"/>
                <w:szCs w:val="28"/>
                <w:lang w:val="en-US"/>
              </w:rPr>
            </w:pPr>
            <w:r w:rsidRPr="00931F3B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BB5AE4" w:rsidRPr="00931F3B" w:rsidRDefault="00BB5AE4" w:rsidP="00876719">
      <w:pPr>
        <w:pStyle w:val="ConsPlusNormal"/>
        <w:tabs>
          <w:tab w:val="left" w:pos="439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AE4" w:rsidRPr="00931F3B" w:rsidRDefault="00BB5AE4" w:rsidP="00876719">
      <w:pPr>
        <w:pStyle w:val="ConsPlusNormal"/>
        <w:tabs>
          <w:tab w:val="left" w:pos="439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F3B">
        <w:rPr>
          <w:rFonts w:ascii="Times New Roman" w:hAnsi="Times New Roman" w:cs="Times New Roman"/>
          <w:sz w:val="28"/>
          <w:szCs w:val="28"/>
        </w:rPr>
        <w:t>В соо</w:t>
      </w:r>
      <w:r w:rsidR="00B14EC9" w:rsidRPr="00931F3B"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931F3B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 w:rsidR="00B14EC9" w:rsidRPr="00931F3B"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931F3B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="00B14EC9" w:rsidRPr="00931F3B">
        <w:rPr>
          <w:rFonts w:ascii="Times New Roman" w:hAnsi="Times New Roman" w:cs="Times New Roman"/>
          <w:sz w:val="28"/>
          <w:szCs w:val="28"/>
        </w:rPr>
        <w:t>программы</w:t>
      </w:r>
      <w:r w:rsidRPr="00931F3B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931F3B">
        <w:rPr>
          <w:rFonts w:ascii="Times New Roman" w:hAnsi="Times New Roman" w:cs="Times New Roman"/>
          <w:sz w:val="28"/>
          <w:szCs w:val="28"/>
        </w:rPr>
        <w:t xml:space="preserve"> от </w:t>
      </w:r>
      <w:r w:rsidR="00ED267E" w:rsidRPr="00931F3B">
        <w:rPr>
          <w:rFonts w:ascii="Times New Roman" w:hAnsi="Times New Roman" w:cs="Times New Roman"/>
          <w:sz w:val="28"/>
          <w:szCs w:val="28"/>
        </w:rPr>
        <w:t>20.03.2014 №138-пп</w:t>
      </w:r>
      <w:r w:rsidRPr="00931F3B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="00C029FC" w:rsidRPr="00931F3B">
        <w:rPr>
          <w:rFonts w:ascii="Times New Roman" w:hAnsi="Times New Roman" w:cs="Times New Roman"/>
          <w:sz w:val="28"/>
          <w:szCs w:val="28"/>
        </w:rPr>
        <w:t>законом</w:t>
      </w:r>
      <w:r w:rsidRPr="00931F3B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5" w:history="1">
        <w:r w:rsidRPr="00931F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</w:hyperlink>
      <w:hyperlink r:id="rId6" w:history="1">
        <w:r w:rsidRPr="00931F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931F3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BB5AE4" w:rsidRPr="00931F3B" w:rsidRDefault="00BB5AE4" w:rsidP="00876719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1F3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B5AE4" w:rsidRPr="00931F3B" w:rsidRDefault="00BB5AE4" w:rsidP="00876719">
      <w:pPr>
        <w:pStyle w:val="ConsPlusNormal"/>
        <w:tabs>
          <w:tab w:val="left" w:pos="439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F3B">
        <w:rPr>
          <w:rFonts w:ascii="Times New Roman" w:hAnsi="Times New Roman" w:cs="Times New Roman"/>
          <w:sz w:val="28"/>
          <w:szCs w:val="28"/>
        </w:rPr>
        <w:t>1. Утвердить прилагаемый краткосрочный</w:t>
      </w:r>
      <w:r w:rsidR="00F55185">
        <w:rPr>
          <w:rFonts w:ascii="Times New Roman" w:hAnsi="Times New Roman" w:cs="Times New Roman"/>
          <w:sz w:val="28"/>
          <w:szCs w:val="28"/>
        </w:rPr>
        <w:t xml:space="preserve"> </w:t>
      </w:r>
      <w:r w:rsidRPr="00931F3B">
        <w:rPr>
          <w:rFonts w:ascii="Times New Roman" w:hAnsi="Times New Roman" w:cs="Times New Roman"/>
          <w:sz w:val="28"/>
          <w:szCs w:val="28"/>
        </w:rPr>
        <w:t>план</w:t>
      </w:r>
      <w:r w:rsidR="00F55185">
        <w:rPr>
          <w:rFonts w:ascii="Times New Roman" w:hAnsi="Times New Roman" w:cs="Times New Roman"/>
          <w:sz w:val="28"/>
          <w:szCs w:val="28"/>
        </w:rPr>
        <w:t xml:space="preserve"> </w:t>
      </w:r>
      <w:r w:rsidRPr="00931F3B">
        <w:rPr>
          <w:rFonts w:ascii="Times New Roman" w:hAnsi="Times New Roman" w:cs="Times New Roman"/>
          <w:sz w:val="28"/>
          <w:szCs w:val="28"/>
        </w:rPr>
        <w:t>реализации в 2017 - 2019 годах в муниципальном образовании «город Саянск» региональной</w:t>
      </w:r>
      <w:r w:rsidR="00ED267E" w:rsidRPr="00931F3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55185">
        <w:rPr>
          <w:rFonts w:ascii="Times New Roman" w:hAnsi="Times New Roman" w:cs="Times New Roman"/>
          <w:sz w:val="28"/>
          <w:szCs w:val="28"/>
        </w:rPr>
        <w:t xml:space="preserve"> </w:t>
      </w:r>
      <w:r w:rsidRPr="00931F3B">
        <w:rPr>
          <w:rFonts w:ascii="Times New Roman" w:hAnsi="Times New Roman" w:cs="Times New Roman"/>
          <w:sz w:val="28"/>
          <w:szCs w:val="28"/>
        </w:rPr>
        <w:t xml:space="preserve">капитального ремонта общего имущества в многоквартирных домах (далее - МКД) на территории Иркутской области на 2014 - 2043 годы. </w:t>
      </w:r>
    </w:p>
    <w:p w:rsidR="00BB5AE4" w:rsidRPr="00931F3B" w:rsidRDefault="00BB5AE4" w:rsidP="00876719">
      <w:pPr>
        <w:pStyle w:val="ConsPlusNormal"/>
        <w:tabs>
          <w:tab w:val="left" w:pos="439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F3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31F3B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F96AE7" w:rsidRPr="00931F3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31F3B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  <w:r w:rsidR="00C776A8" w:rsidRPr="00931F3B">
        <w:rPr>
          <w:rFonts w:ascii="Times New Roman" w:hAnsi="Times New Roman" w:cs="Times New Roman"/>
          <w:sz w:val="28"/>
          <w:szCs w:val="28"/>
        </w:rPr>
        <w:t>образования «город Саянск» от 10.05.2017</w:t>
      </w:r>
      <w:r w:rsidR="00F55185">
        <w:rPr>
          <w:rFonts w:ascii="Times New Roman" w:hAnsi="Times New Roman" w:cs="Times New Roman"/>
          <w:sz w:val="28"/>
          <w:szCs w:val="28"/>
        </w:rPr>
        <w:t xml:space="preserve"> </w:t>
      </w:r>
      <w:r w:rsidR="00C776A8" w:rsidRPr="00931F3B">
        <w:rPr>
          <w:rFonts w:ascii="Times New Roman" w:hAnsi="Times New Roman" w:cs="Times New Roman"/>
          <w:sz w:val="28"/>
          <w:szCs w:val="28"/>
        </w:rPr>
        <w:t>№ 110-37-464-17</w:t>
      </w:r>
      <w:r w:rsidRPr="00931F3B">
        <w:rPr>
          <w:rFonts w:ascii="Times New Roman" w:hAnsi="Times New Roman" w:cs="Times New Roman"/>
          <w:sz w:val="28"/>
          <w:szCs w:val="28"/>
        </w:rPr>
        <w:t xml:space="preserve"> «Об утверждении кратко</w:t>
      </w:r>
      <w:r w:rsidR="00C776A8" w:rsidRPr="00931F3B">
        <w:rPr>
          <w:rFonts w:ascii="Times New Roman" w:hAnsi="Times New Roman" w:cs="Times New Roman"/>
          <w:sz w:val="28"/>
          <w:szCs w:val="28"/>
        </w:rPr>
        <w:t>срочного плана реализации в 2017 -2019</w:t>
      </w:r>
      <w:r w:rsidRPr="00931F3B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годы» (опубликовано в газе</w:t>
      </w:r>
      <w:r w:rsidR="00C029FC" w:rsidRPr="00931F3B">
        <w:rPr>
          <w:rFonts w:ascii="Times New Roman" w:hAnsi="Times New Roman" w:cs="Times New Roman"/>
          <w:sz w:val="28"/>
          <w:szCs w:val="28"/>
        </w:rPr>
        <w:t>те «Саянские зори» от 18</w:t>
      </w:r>
      <w:r w:rsidR="00C776A8" w:rsidRPr="00931F3B">
        <w:rPr>
          <w:rFonts w:ascii="Times New Roman" w:hAnsi="Times New Roman" w:cs="Times New Roman"/>
          <w:sz w:val="28"/>
          <w:szCs w:val="28"/>
        </w:rPr>
        <w:t>.05.2017</w:t>
      </w:r>
      <w:r w:rsidR="00C029FC" w:rsidRPr="00931F3B">
        <w:rPr>
          <w:rFonts w:ascii="Times New Roman" w:hAnsi="Times New Roman" w:cs="Times New Roman"/>
          <w:sz w:val="28"/>
          <w:szCs w:val="28"/>
        </w:rPr>
        <w:t xml:space="preserve"> № 19</w:t>
      </w:r>
      <w:r w:rsidRPr="00931F3B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C029FC" w:rsidRPr="00931F3B">
        <w:rPr>
          <w:rFonts w:ascii="Times New Roman" w:hAnsi="Times New Roman" w:cs="Times New Roman"/>
          <w:sz w:val="28"/>
          <w:szCs w:val="28"/>
        </w:rPr>
        <w:t>«Официальная информация», стр.1</w:t>
      </w:r>
      <w:r w:rsidRPr="00931F3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B5AE4" w:rsidRPr="00931F3B" w:rsidRDefault="00BB5AE4" w:rsidP="00876719">
      <w:pPr>
        <w:widowControl w:val="0"/>
        <w:tabs>
          <w:tab w:val="left" w:pos="439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1F3B">
        <w:rPr>
          <w:sz w:val="28"/>
          <w:szCs w:val="28"/>
        </w:rPr>
        <w:t>3. Опубликовать настоящее постановление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BB5AE4" w:rsidRPr="00931F3B" w:rsidRDefault="00BB5AE4" w:rsidP="00876719">
      <w:pPr>
        <w:tabs>
          <w:tab w:val="left" w:pos="4395"/>
        </w:tabs>
        <w:ind w:firstLine="540"/>
        <w:jc w:val="both"/>
        <w:rPr>
          <w:sz w:val="28"/>
          <w:szCs w:val="28"/>
        </w:rPr>
      </w:pPr>
      <w:r w:rsidRPr="00931F3B">
        <w:rPr>
          <w:sz w:val="28"/>
          <w:szCs w:val="28"/>
        </w:rPr>
        <w:lastRenderedPageBreak/>
        <w:t>4. Контроль исполнения настоящего постановления возложить на заместителя мэра по вопросам жизнеобеспечения города – председателя Комитета по</w:t>
      </w:r>
      <w:r w:rsidR="00F55185">
        <w:rPr>
          <w:sz w:val="28"/>
          <w:szCs w:val="28"/>
        </w:rPr>
        <w:t xml:space="preserve"> </w:t>
      </w:r>
      <w:r w:rsidRPr="00931F3B">
        <w:rPr>
          <w:sz w:val="28"/>
          <w:szCs w:val="28"/>
        </w:rPr>
        <w:t>жилищно-коммунальному хозяйству, транспорту и связи.</w:t>
      </w:r>
    </w:p>
    <w:p w:rsidR="00BB5AE4" w:rsidRPr="00931F3B" w:rsidRDefault="00BB5AE4" w:rsidP="00876719">
      <w:pPr>
        <w:tabs>
          <w:tab w:val="left" w:pos="4395"/>
        </w:tabs>
        <w:rPr>
          <w:sz w:val="28"/>
          <w:szCs w:val="28"/>
        </w:rPr>
      </w:pPr>
    </w:p>
    <w:p w:rsidR="00BB5AE4" w:rsidRPr="00931F3B" w:rsidRDefault="00BB5AE4" w:rsidP="00876719">
      <w:pPr>
        <w:tabs>
          <w:tab w:val="left" w:pos="4395"/>
        </w:tabs>
        <w:rPr>
          <w:sz w:val="28"/>
          <w:szCs w:val="28"/>
        </w:rPr>
      </w:pPr>
    </w:p>
    <w:p w:rsidR="00BB5AE4" w:rsidRPr="00931F3B" w:rsidRDefault="00BB5AE4" w:rsidP="00876719">
      <w:pPr>
        <w:tabs>
          <w:tab w:val="left" w:pos="4395"/>
        </w:tabs>
        <w:rPr>
          <w:sz w:val="28"/>
          <w:szCs w:val="28"/>
        </w:rPr>
      </w:pPr>
      <w:r w:rsidRPr="00931F3B">
        <w:rPr>
          <w:sz w:val="28"/>
          <w:szCs w:val="28"/>
        </w:rPr>
        <w:t>Мэр городского округа муниципального</w:t>
      </w:r>
    </w:p>
    <w:p w:rsidR="00BB5AE4" w:rsidRPr="00931F3B" w:rsidRDefault="00BB5AE4" w:rsidP="00876719">
      <w:pPr>
        <w:tabs>
          <w:tab w:val="left" w:pos="4395"/>
        </w:tabs>
        <w:rPr>
          <w:sz w:val="28"/>
          <w:szCs w:val="28"/>
        </w:rPr>
      </w:pPr>
      <w:r w:rsidRPr="00931F3B">
        <w:rPr>
          <w:sz w:val="28"/>
          <w:szCs w:val="28"/>
        </w:rPr>
        <w:t>образования «город Саянск»</w:t>
      </w:r>
      <w:r w:rsidR="00F55185">
        <w:rPr>
          <w:sz w:val="28"/>
          <w:szCs w:val="28"/>
        </w:rPr>
        <w:t xml:space="preserve"> </w:t>
      </w:r>
      <w:proofErr w:type="spellStart"/>
      <w:r w:rsidRPr="00931F3B">
        <w:rPr>
          <w:sz w:val="28"/>
          <w:szCs w:val="28"/>
        </w:rPr>
        <w:t>О.В.Боровский</w:t>
      </w:r>
      <w:proofErr w:type="spellEnd"/>
    </w:p>
    <w:p w:rsidR="00BB5AE4" w:rsidRPr="00931F3B" w:rsidRDefault="00BB5AE4" w:rsidP="00876719">
      <w:pPr>
        <w:tabs>
          <w:tab w:val="left" w:pos="4395"/>
        </w:tabs>
        <w:jc w:val="both"/>
        <w:rPr>
          <w:sz w:val="28"/>
          <w:szCs w:val="28"/>
        </w:rPr>
      </w:pPr>
    </w:p>
    <w:p w:rsidR="00BB5AE4" w:rsidRPr="00931F3B" w:rsidRDefault="00BB5AE4" w:rsidP="00876719">
      <w:pPr>
        <w:tabs>
          <w:tab w:val="left" w:pos="4395"/>
        </w:tabs>
        <w:jc w:val="both"/>
        <w:rPr>
          <w:sz w:val="28"/>
          <w:szCs w:val="28"/>
        </w:rPr>
      </w:pPr>
    </w:p>
    <w:p w:rsidR="00BB5AE4" w:rsidRPr="00931F3B" w:rsidRDefault="00BB5AE4" w:rsidP="00876719">
      <w:pPr>
        <w:tabs>
          <w:tab w:val="left" w:pos="4395"/>
        </w:tabs>
        <w:jc w:val="both"/>
        <w:rPr>
          <w:sz w:val="28"/>
          <w:szCs w:val="28"/>
        </w:rPr>
      </w:pPr>
    </w:p>
    <w:p w:rsidR="00BB5AE4" w:rsidRPr="00931F3B" w:rsidRDefault="00BB5AE4" w:rsidP="00876719">
      <w:pPr>
        <w:tabs>
          <w:tab w:val="left" w:pos="4395"/>
        </w:tabs>
        <w:jc w:val="both"/>
        <w:rPr>
          <w:sz w:val="28"/>
          <w:szCs w:val="28"/>
        </w:rPr>
      </w:pPr>
    </w:p>
    <w:p w:rsidR="00BB5AE4" w:rsidRPr="00931F3B" w:rsidRDefault="00BB5AE4" w:rsidP="00876719">
      <w:pPr>
        <w:tabs>
          <w:tab w:val="left" w:pos="4395"/>
        </w:tabs>
        <w:jc w:val="both"/>
        <w:rPr>
          <w:sz w:val="28"/>
          <w:szCs w:val="28"/>
        </w:rPr>
      </w:pPr>
    </w:p>
    <w:p w:rsidR="00BB5AE4" w:rsidRPr="00931F3B" w:rsidRDefault="00C776A8" w:rsidP="00876719">
      <w:pPr>
        <w:tabs>
          <w:tab w:val="left" w:pos="4395"/>
        </w:tabs>
        <w:jc w:val="both"/>
        <w:rPr>
          <w:sz w:val="28"/>
          <w:szCs w:val="28"/>
        </w:rPr>
      </w:pPr>
      <w:proofErr w:type="spellStart"/>
      <w:r w:rsidRPr="00931F3B">
        <w:rPr>
          <w:sz w:val="28"/>
          <w:szCs w:val="28"/>
        </w:rPr>
        <w:t>исп</w:t>
      </w:r>
      <w:proofErr w:type="gramStart"/>
      <w:r w:rsidRPr="00931F3B">
        <w:rPr>
          <w:sz w:val="28"/>
          <w:szCs w:val="28"/>
        </w:rPr>
        <w:t>.Ш</w:t>
      </w:r>
      <w:proofErr w:type="gramEnd"/>
      <w:r w:rsidRPr="00931F3B">
        <w:rPr>
          <w:sz w:val="28"/>
          <w:szCs w:val="28"/>
        </w:rPr>
        <w:t>евченко</w:t>
      </w:r>
      <w:proofErr w:type="spellEnd"/>
      <w:r w:rsidRPr="00931F3B">
        <w:rPr>
          <w:sz w:val="28"/>
          <w:szCs w:val="28"/>
        </w:rPr>
        <w:t xml:space="preserve"> Л.В.</w:t>
      </w:r>
    </w:p>
    <w:p w:rsidR="00234914" w:rsidRPr="00931F3B" w:rsidRDefault="00BB5AE4" w:rsidP="00876719">
      <w:pPr>
        <w:tabs>
          <w:tab w:val="left" w:pos="4395"/>
        </w:tabs>
        <w:rPr>
          <w:sz w:val="28"/>
          <w:szCs w:val="28"/>
        </w:rPr>
      </w:pPr>
      <w:r w:rsidRPr="00931F3B">
        <w:rPr>
          <w:sz w:val="28"/>
          <w:szCs w:val="28"/>
        </w:rPr>
        <w:t>тел.5-26-77</w:t>
      </w:r>
    </w:p>
    <w:p w:rsidR="00ED267E" w:rsidRPr="00931F3B" w:rsidRDefault="00ED267E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28"/>
          <w:szCs w:val="2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  <w:sectPr w:rsidR="00876719" w:rsidRPr="00931F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069"/>
        <w:gridCol w:w="567"/>
        <w:gridCol w:w="616"/>
        <w:gridCol w:w="518"/>
        <w:gridCol w:w="1275"/>
        <w:gridCol w:w="567"/>
        <w:gridCol w:w="567"/>
        <w:gridCol w:w="850"/>
        <w:gridCol w:w="993"/>
        <w:gridCol w:w="1134"/>
        <w:gridCol w:w="993"/>
        <w:gridCol w:w="850"/>
        <w:gridCol w:w="567"/>
        <w:gridCol w:w="851"/>
        <w:gridCol w:w="1418"/>
      </w:tblGrid>
      <w:tr w:rsidR="00931F3B" w:rsidRPr="00931F3B" w:rsidTr="00D262A5">
        <w:trPr>
          <w:trHeight w:val="2175"/>
        </w:trPr>
        <w:tc>
          <w:tcPr>
            <w:tcW w:w="1447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F3B" w:rsidRPr="00931F3B" w:rsidRDefault="00931F3B" w:rsidP="00876719">
            <w:pPr>
              <w:tabs>
                <w:tab w:val="left" w:pos="4395"/>
              </w:tabs>
              <w:jc w:val="right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lastRenderedPageBreak/>
              <w:t>УТВЕРЖДЕН</w:t>
            </w:r>
          </w:p>
          <w:p w:rsidR="00931F3B" w:rsidRPr="00931F3B" w:rsidRDefault="00931F3B" w:rsidP="00876719">
            <w:pPr>
              <w:tabs>
                <w:tab w:val="left" w:pos="4395"/>
              </w:tabs>
              <w:jc w:val="right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постановлением администрации</w:t>
            </w:r>
          </w:p>
          <w:p w:rsidR="00931F3B" w:rsidRPr="00931F3B" w:rsidRDefault="00931F3B" w:rsidP="00876719">
            <w:pPr>
              <w:tabs>
                <w:tab w:val="left" w:pos="4395"/>
              </w:tabs>
              <w:jc w:val="right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городского округа муниципального</w:t>
            </w:r>
          </w:p>
          <w:p w:rsidR="00931F3B" w:rsidRPr="00931F3B" w:rsidRDefault="00931F3B" w:rsidP="00876719">
            <w:pPr>
              <w:tabs>
                <w:tab w:val="left" w:pos="4395"/>
              </w:tabs>
              <w:jc w:val="right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 xml:space="preserve">образования </w:t>
            </w: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«</w:t>
            </w:r>
            <w:r w:rsidRPr="00931F3B">
              <w:rPr>
                <w:color w:val="000000"/>
                <w:sz w:val="18"/>
                <w:szCs w:val="18"/>
              </w:rPr>
              <w:t>город Саянск</w:t>
            </w: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»</w:t>
            </w:r>
          </w:p>
          <w:p w:rsidR="00931F3B" w:rsidRPr="00931F3B" w:rsidRDefault="00F55185" w:rsidP="00876719">
            <w:pPr>
              <w:tabs>
                <w:tab w:val="left" w:pos="4395"/>
              </w:tabs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27.12.2017 № 110-37-1363-17</w:t>
            </w:r>
          </w:p>
        </w:tc>
      </w:tr>
      <w:tr w:rsidR="00876719" w:rsidRPr="00931F3B" w:rsidTr="00876719">
        <w:trPr>
          <w:trHeight w:val="11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F55185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 xml:space="preserve">Краткосрочный план реализации в 2017-2019 годах в муниципальном образовании </w:t>
            </w:r>
            <w:r w:rsidRPr="00931F3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«</w:t>
            </w:r>
            <w:r w:rsidRPr="00931F3B">
              <w:rPr>
                <w:b/>
                <w:bCs/>
                <w:color w:val="000000"/>
                <w:sz w:val="18"/>
                <w:szCs w:val="18"/>
              </w:rPr>
              <w:t>город Саянск</w:t>
            </w:r>
            <w:r w:rsidRPr="00931F3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»</w:t>
            </w:r>
            <w:r w:rsidR="00F5518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1F3B">
              <w:rPr>
                <w:b/>
                <w:bCs/>
                <w:color w:val="000000"/>
                <w:sz w:val="18"/>
                <w:szCs w:val="18"/>
              </w:rPr>
              <w:t xml:space="preserve">региональной программы капитального ремонта общего имущества в многоквартирных домах </w:t>
            </w:r>
            <w:r w:rsidRPr="00931F3B">
              <w:rPr>
                <w:b/>
                <w:bCs/>
                <w:color w:val="000000"/>
                <w:sz w:val="18"/>
                <w:szCs w:val="18"/>
              </w:rPr>
              <w:br/>
              <w:t>на территории Иркутской области на 2014 - 2043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6719" w:rsidRPr="00931F3B" w:rsidTr="00876719">
        <w:trPr>
          <w:trHeight w:val="405"/>
        </w:trPr>
        <w:tc>
          <w:tcPr>
            <w:tcW w:w="14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 xml:space="preserve">Раздел 1. Перечень многоквартирных домов, расположенных на территории </w:t>
            </w:r>
            <w:proofErr w:type="gramStart"/>
            <w:r w:rsidRPr="00931F3B">
              <w:rPr>
                <w:color w:val="000000"/>
                <w:sz w:val="18"/>
                <w:szCs w:val="18"/>
              </w:rPr>
              <w:t>муниципального</w:t>
            </w:r>
            <w:proofErr w:type="gramEnd"/>
            <w:r w:rsidRPr="00931F3B">
              <w:rPr>
                <w:color w:val="000000"/>
                <w:sz w:val="18"/>
                <w:szCs w:val="18"/>
              </w:rPr>
              <w:t xml:space="preserve"> образования </w:t>
            </w: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«</w:t>
            </w:r>
            <w:r w:rsidRPr="00931F3B">
              <w:rPr>
                <w:color w:val="000000"/>
                <w:sz w:val="18"/>
                <w:szCs w:val="18"/>
              </w:rPr>
              <w:t>город Саянск</w:t>
            </w: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»</w:t>
            </w:r>
            <w:r w:rsidRPr="00931F3B">
              <w:rPr>
                <w:color w:val="000000"/>
                <w:sz w:val="18"/>
                <w:szCs w:val="18"/>
              </w:rPr>
              <w:t>,</w:t>
            </w:r>
          </w:p>
        </w:tc>
      </w:tr>
      <w:tr w:rsidR="00876719" w:rsidRPr="00931F3B" w:rsidTr="00876719">
        <w:trPr>
          <w:trHeight w:val="405"/>
        </w:trPr>
        <w:tc>
          <w:tcPr>
            <w:tcW w:w="14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 xml:space="preserve">в </w:t>
            </w:r>
            <w:proofErr w:type="gramStart"/>
            <w:r w:rsidRPr="00931F3B">
              <w:rPr>
                <w:color w:val="000000"/>
                <w:sz w:val="18"/>
                <w:szCs w:val="18"/>
              </w:rPr>
              <w:t>отношении</w:t>
            </w:r>
            <w:proofErr w:type="gramEnd"/>
            <w:r w:rsidRPr="00931F3B">
              <w:rPr>
                <w:color w:val="000000"/>
                <w:sz w:val="18"/>
                <w:szCs w:val="18"/>
              </w:rPr>
              <w:t xml:space="preserve"> которых планируется проведение капитального ремонта общего имущества (далее - МКД)</w:t>
            </w:r>
          </w:p>
        </w:tc>
      </w:tr>
      <w:tr w:rsidR="00876719" w:rsidRPr="00931F3B" w:rsidTr="00876719">
        <w:trPr>
          <w:trHeight w:val="37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31F3B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931F3B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Формирование фонда капитального ремонта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Материал стен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Количество этажей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Количество подъездов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Общая площадь МКД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Площадь помещений МКД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Начальный срок проведения капитального ремонта**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Плановая дата завершения работ***</w:t>
            </w:r>
          </w:p>
        </w:tc>
      </w:tr>
      <w:tr w:rsidR="00876719" w:rsidRPr="00931F3B" w:rsidTr="00876719">
        <w:trPr>
          <w:trHeight w:val="3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ввода в эксплуатацию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завершения последнего капитального ремонта*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Всего:*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6719" w:rsidRPr="00931F3B" w:rsidTr="00876719">
        <w:trPr>
          <w:trHeight w:val="394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за счет средств собственников помещений в МКД*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за счет средств областного бюджета*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за счет средств иных источников*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1F3B"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 w:rsidRPr="00931F3B"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1F3B"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 w:rsidRPr="00931F3B"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876719" w:rsidRPr="00931F3B" w:rsidTr="00876719">
        <w:trPr>
          <w:trHeight w:val="315"/>
        </w:trPr>
        <w:tc>
          <w:tcPr>
            <w:tcW w:w="144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2017 год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</w:t>
            </w:r>
            <w:proofErr w:type="spellStart"/>
            <w:r w:rsidRPr="00931F3B">
              <w:rPr>
                <w:sz w:val="18"/>
                <w:szCs w:val="18"/>
              </w:rPr>
              <w:t>Промбаза</w:t>
            </w:r>
            <w:proofErr w:type="spellEnd"/>
            <w:r w:rsidRPr="00931F3B">
              <w:rPr>
                <w:sz w:val="18"/>
                <w:szCs w:val="18"/>
              </w:rPr>
              <w:t xml:space="preserve"> тер</w:t>
            </w:r>
            <w:proofErr w:type="gramStart"/>
            <w:r w:rsidRPr="00931F3B">
              <w:rPr>
                <w:sz w:val="18"/>
                <w:szCs w:val="18"/>
              </w:rPr>
              <w:t xml:space="preserve">., </w:t>
            </w:r>
            <w:proofErr w:type="gramEnd"/>
            <w:r w:rsidRPr="00931F3B">
              <w:rPr>
                <w:sz w:val="18"/>
                <w:szCs w:val="18"/>
              </w:rPr>
              <w:t>д.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9065,4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333333"/>
                <w:sz w:val="18"/>
                <w:szCs w:val="18"/>
              </w:rPr>
            </w:pPr>
            <w:r w:rsidRPr="00931F3B">
              <w:rPr>
                <w:color w:val="333333"/>
                <w:sz w:val="18"/>
                <w:szCs w:val="18"/>
              </w:rPr>
              <w:t>5 620,30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8 158 071,52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8 158 071,52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31.12.2017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1974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4422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4422,3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8 262 453,81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7 684 082,04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31.12.2017</w:t>
            </w:r>
          </w:p>
        </w:tc>
      </w:tr>
      <w:tr w:rsidR="00876719" w:rsidRPr="00931F3B" w:rsidTr="00876719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13 487,40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10 042,60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16 420 525,33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15 842 153,56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876719" w:rsidRPr="00931F3B" w:rsidTr="00876719">
        <w:trPr>
          <w:trHeight w:val="315"/>
        </w:trPr>
        <w:tc>
          <w:tcPr>
            <w:tcW w:w="144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2018 год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Комбинированные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32021,5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32021,5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35 559 833,40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35 559 833,40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31.12.2018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8691,2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8691,2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11 845 070,90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11 845 070,90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31.12.2018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9090,6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4 741 450,36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4 741 450,36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31.12.2018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7254,5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7254,5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7 111 786,14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7 111 786,14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31.12.2018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3206,6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2 928 570,88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2 928 570,88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31.12.2018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3623,2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3089,3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4 738 627,80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4 738 627,80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31.12.2018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Олимпийский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1474,6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1474,6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572 708,92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572 708,92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31.12.2018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Комбинированные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12417,1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12417,1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874 272,59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874 272,59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31.12.2018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733 230,85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733 230,85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31.12.2018</w:t>
            </w:r>
          </w:p>
        </w:tc>
      </w:tr>
      <w:tr w:rsidR="00876719" w:rsidRPr="00931F3B" w:rsidTr="00876719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79 843,00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78 165,80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69 105 551,84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69 105 551,84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876719" w:rsidRPr="00931F3B" w:rsidTr="00876719">
        <w:trPr>
          <w:trHeight w:val="315"/>
        </w:trPr>
        <w:tc>
          <w:tcPr>
            <w:tcW w:w="144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2019 год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Олимпийский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СС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2019**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31.12.2019***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proofErr w:type="gramStart"/>
            <w:r w:rsidRPr="00931F3B">
              <w:rPr>
                <w:sz w:val="18"/>
                <w:szCs w:val="18"/>
              </w:rPr>
              <w:t>CC</w:t>
            </w:r>
            <w:proofErr w:type="gramEnd"/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22100,4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22100,4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31.12.2019***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4185,4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31.12.2019***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4369,1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31.12.2019***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4302,4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31.12.2019***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CC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1974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4431,6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4431,6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31.12.2019***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4122,4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4122,4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31.12.2019***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СС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1981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4116,7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4116,7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2019**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31.12.2019***</w:t>
            </w:r>
          </w:p>
        </w:tc>
      </w:tr>
      <w:tr w:rsidR="00876719" w:rsidRPr="00931F3B" w:rsidTr="008767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931F3B">
              <w:rPr>
                <w:sz w:val="18"/>
                <w:szCs w:val="18"/>
              </w:rPr>
              <w:t>мкр</w:t>
            </w:r>
            <w:proofErr w:type="spellEnd"/>
            <w:r w:rsidRPr="00931F3B">
              <w:rPr>
                <w:sz w:val="18"/>
                <w:szCs w:val="18"/>
              </w:rPr>
              <w:t>., д. 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РР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1993,6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2018**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t>31.12.2019***</w:t>
            </w:r>
          </w:p>
        </w:tc>
      </w:tr>
      <w:tr w:rsidR="00876719" w:rsidRPr="00931F3B" w:rsidTr="00876719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52 586,40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52 512,20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876719" w:rsidRPr="00931F3B" w:rsidTr="00876719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145 916,80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140 720,60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85 526 077,17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31F3B">
              <w:rPr>
                <w:b/>
                <w:bCs/>
                <w:color w:val="000000"/>
                <w:sz w:val="18"/>
                <w:szCs w:val="18"/>
              </w:rPr>
              <w:t>84 947 705,40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8"/>
                <w:szCs w:val="18"/>
              </w:rPr>
            </w:pPr>
            <w:r w:rsidRPr="00931F3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Default="00931F3B" w:rsidP="00876719">
      <w:pPr>
        <w:tabs>
          <w:tab w:val="left" w:pos="4395"/>
        </w:tabs>
        <w:rPr>
          <w:sz w:val="18"/>
          <w:szCs w:val="18"/>
        </w:rPr>
      </w:pPr>
    </w:p>
    <w:p w:rsidR="00931F3B" w:rsidRPr="00931F3B" w:rsidRDefault="00931F3B" w:rsidP="00931F3B">
      <w:pPr>
        <w:tabs>
          <w:tab w:val="left" w:pos="284"/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tbl>
      <w:tblPr>
        <w:tblW w:w="150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8"/>
        <w:gridCol w:w="1440"/>
        <w:gridCol w:w="766"/>
        <w:gridCol w:w="865"/>
        <w:gridCol w:w="719"/>
        <w:gridCol w:w="720"/>
        <w:gridCol w:w="589"/>
        <w:gridCol w:w="706"/>
        <w:gridCol w:w="864"/>
        <w:gridCol w:w="865"/>
        <w:gridCol w:w="720"/>
        <w:gridCol w:w="720"/>
        <w:gridCol w:w="720"/>
        <w:gridCol w:w="865"/>
        <w:gridCol w:w="576"/>
        <w:gridCol w:w="432"/>
        <w:gridCol w:w="530"/>
        <w:gridCol w:w="650"/>
        <w:gridCol w:w="432"/>
        <w:gridCol w:w="720"/>
        <w:gridCol w:w="719"/>
      </w:tblGrid>
      <w:tr w:rsidR="00876719" w:rsidRPr="00931F3B" w:rsidTr="00F55185">
        <w:trPr>
          <w:trHeight w:val="495"/>
        </w:trPr>
        <w:tc>
          <w:tcPr>
            <w:tcW w:w="1506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color w:val="000000"/>
                <w:sz w:val="18"/>
                <w:szCs w:val="18"/>
              </w:rPr>
            </w:pPr>
            <w:r w:rsidRPr="00931F3B">
              <w:rPr>
                <w:color w:val="000000"/>
                <w:sz w:val="18"/>
                <w:szCs w:val="18"/>
              </w:rPr>
              <w:lastRenderedPageBreak/>
              <w:t xml:space="preserve">Раздел 2. Планируемые виды услуг и (или) работ по капитальному ремонту общего имущества в МКД </w:t>
            </w:r>
          </w:p>
        </w:tc>
      </w:tr>
      <w:tr w:rsidR="00876719" w:rsidRPr="00931F3B" w:rsidTr="00F55185">
        <w:trPr>
          <w:trHeight w:val="6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 xml:space="preserve">№ </w:t>
            </w:r>
            <w:proofErr w:type="gramStart"/>
            <w:r w:rsidRPr="00931F3B">
              <w:rPr>
                <w:sz w:val="18"/>
                <w:szCs w:val="18"/>
              </w:rPr>
              <w:t>п</w:t>
            </w:r>
            <w:proofErr w:type="gramEnd"/>
            <w:r w:rsidRPr="00931F3B">
              <w:rPr>
                <w:sz w:val="18"/>
                <w:szCs w:val="18"/>
              </w:rPr>
              <w:t>/п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Адрес МКД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Стоимость капитального ремонта,</w:t>
            </w:r>
            <w:r w:rsidR="00F55185">
              <w:rPr>
                <w:sz w:val="16"/>
                <w:szCs w:val="16"/>
              </w:rPr>
              <w:t xml:space="preserve"> </w:t>
            </w:r>
            <w:r w:rsidRPr="00931F3B">
              <w:rPr>
                <w:sz w:val="16"/>
                <w:szCs w:val="16"/>
              </w:rPr>
              <w:t>ВСЕГО*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Стоимость капитального ремонта,</w:t>
            </w:r>
            <w:r w:rsidR="00F55185">
              <w:rPr>
                <w:sz w:val="16"/>
                <w:szCs w:val="16"/>
              </w:rPr>
              <w:t xml:space="preserve"> </w:t>
            </w:r>
            <w:r w:rsidRPr="00931F3B">
              <w:rPr>
                <w:sz w:val="16"/>
                <w:szCs w:val="16"/>
              </w:rPr>
              <w:t>ВСЕГО</w:t>
            </w:r>
            <w:r w:rsidR="00F55185">
              <w:rPr>
                <w:sz w:val="16"/>
                <w:szCs w:val="16"/>
              </w:rPr>
              <w:t xml:space="preserve"> </w:t>
            </w:r>
            <w:r w:rsidRPr="00931F3B">
              <w:rPr>
                <w:sz w:val="16"/>
                <w:szCs w:val="16"/>
              </w:rPr>
              <w:t>(без оказания услуг по проведению строительного контроля)*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Ремонт внутридомовых инженерных систем электроснабжения*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Ремонт внутридомовых инженерных систем теплоснабжения*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Ремонт внутридомовых инженерных систем газоснабжения*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Ремонт внутридомовых инженерных систем</w:t>
            </w:r>
            <w:r w:rsidR="00F55185">
              <w:rPr>
                <w:sz w:val="16"/>
                <w:szCs w:val="16"/>
              </w:rPr>
              <w:t xml:space="preserve"> </w:t>
            </w:r>
            <w:r w:rsidRPr="00931F3B">
              <w:rPr>
                <w:sz w:val="16"/>
                <w:szCs w:val="16"/>
              </w:rPr>
              <w:t>водоснабжения (холодного)*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Ремонт внутридомовых инженерных систем водоотведения*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931F3B">
              <w:rPr>
                <w:sz w:val="16"/>
                <w:szCs w:val="16"/>
              </w:rPr>
              <w:t>надкровельных</w:t>
            </w:r>
            <w:proofErr w:type="spellEnd"/>
            <w:r w:rsidRPr="00931F3B">
              <w:rPr>
                <w:sz w:val="16"/>
                <w:szCs w:val="16"/>
              </w:rPr>
              <w:t xml:space="preserve"> элементов, ремонт или замену</w:t>
            </w:r>
            <w:r w:rsidR="00F55185">
              <w:rPr>
                <w:sz w:val="16"/>
                <w:szCs w:val="16"/>
              </w:rPr>
              <w:t xml:space="preserve"> </w:t>
            </w:r>
            <w:r w:rsidRPr="00931F3B">
              <w:rPr>
                <w:sz w:val="16"/>
                <w:szCs w:val="16"/>
              </w:rPr>
              <w:t>системы водоотвода с заменой водосточных труб и изделий*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931F3B">
              <w:rPr>
                <w:sz w:val="16"/>
                <w:szCs w:val="16"/>
              </w:rPr>
              <w:t>отмостки</w:t>
            </w:r>
            <w:proofErr w:type="spellEnd"/>
            <w:r w:rsidRPr="00931F3B">
              <w:rPr>
                <w:sz w:val="16"/>
                <w:szCs w:val="16"/>
              </w:rPr>
              <w:t>*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Ремонт или замена мусоропроводов, систем </w:t>
            </w:r>
            <w:proofErr w:type="gramStart"/>
            <w:r w:rsidRPr="00931F3B">
              <w:rPr>
                <w:sz w:val="16"/>
                <w:szCs w:val="16"/>
              </w:rPr>
              <w:t>пневматического</w:t>
            </w:r>
            <w:proofErr w:type="gramEnd"/>
            <w:r w:rsidRPr="00931F3B">
              <w:rPr>
                <w:sz w:val="16"/>
                <w:szCs w:val="16"/>
              </w:rPr>
              <w:t xml:space="preserve"> </w:t>
            </w:r>
            <w:proofErr w:type="spellStart"/>
            <w:r w:rsidRPr="00931F3B">
              <w:rPr>
                <w:sz w:val="16"/>
                <w:szCs w:val="16"/>
              </w:rPr>
              <w:t>мусороудаления</w:t>
            </w:r>
            <w:proofErr w:type="spellEnd"/>
            <w:r w:rsidRPr="00931F3B">
              <w:rPr>
                <w:sz w:val="16"/>
                <w:szCs w:val="16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Ремонт фундамента многоквартирного дома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931F3B">
              <w:rPr>
                <w:sz w:val="16"/>
                <w:szCs w:val="16"/>
              </w:rPr>
              <w:t>расположен</w:t>
            </w:r>
            <w:proofErr w:type="gramEnd"/>
            <w:r w:rsidRPr="00931F3B">
              <w:rPr>
                <w:sz w:val="16"/>
                <w:szCs w:val="16"/>
              </w:rPr>
              <w:t xml:space="preserve"> МКД*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proofErr w:type="gramStart"/>
            <w:r w:rsidRPr="00931F3B">
              <w:rPr>
                <w:sz w:val="16"/>
                <w:szCs w:val="16"/>
              </w:rPr>
              <w:t>Разработка проектно-сметной документации на капитальной ремонт общего имущества в</w:t>
            </w:r>
            <w:r w:rsidR="00F55185">
              <w:rPr>
                <w:sz w:val="16"/>
                <w:szCs w:val="16"/>
              </w:rPr>
              <w:t xml:space="preserve"> </w:t>
            </w:r>
            <w:r w:rsidRPr="00931F3B">
              <w:rPr>
                <w:sz w:val="16"/>
                <w:szCs w:val="16"/>
              </w:rPr>
              <w:t>МКД*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Техническое обследование общего имущества в МКД*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Проведение экспертизы проектной документации*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876719" w:rsidRPr="00931F3B" w:rsidTr="00F55185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31F3B">
              <w:rPr>
                <w:sz w:val="18"/>
                <w:szCs w:val="18"/>
              </w:rPr>
              <w:t>22</w:t>
            </w:r>
          </w:p>
        </w:tc>
      </w:tr>
      <w:tr w:rsidR="00876719" w:rsidRPr="00931F3B" w:rsidTr="00F55185">
        <w:trPr>
          <w:trHeight w:val="375"/>
        </w:trPr>
        <w:tc>
          <w:tcPr>
            <w:tcW w:w="150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31F3B">
              <w:rPr>
                <w:b/>
                <w:bCs/>
                <w:sz w:val="18"/>
                <w:szCs w:val="18"/>
              </w:rPr>
              <w:t>2017</w:t>
            </w:r>
          </w:p>
        </w:tc>
      </w:tr>
      <w:tr w:rsidR="00876719" w:rsidRPr="00931F3B" w:rsidTr="00F55185">
        <w:trPr>
          <w:trHeight w:val="45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</w:t>
            </w:r>
            <w:proofErr w:type="spellStart"/>
            <w:r w:rsidRPr="00931F3B">
              <w:rPr>
                <w:sz w:val="16"/>
                <w:szCs w:val="16"/>
              </w:rPr>
              <w:t>Промбаза</w:t>
            </w:r>
            <w:proofErr w:type="spellEnd"/>
            <w:r w:rsidRPr="00931F3B">
              <w:rPr>
                <w:sz w:val="16"/>
                <w:szCs w:val="16"/>
              </w:rPr>
              <w:t xml:space="preserve"> тер</w:t>
            </w:r>
            <w:proofErr w:type="gramStart"/>
            <w:r w:rsidRPr="00931F3B">
              <w:rPr>
                <w:sz w:val="16"/>
                <w:szCs w:val="16"/>
              </w:rPr>
              <w:t xml:space="preserve">., </w:t>
            </w:r>
            <w:proofErr w:type="gramEnd"/>
            <w:r w:rsidRPr="00931F3B">
              <w:rPr>
                <w:sz w:val="16"/>
                <w:szCs w:val="16"/>
              </w:rPr>
              <w:t>д. 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8 158 071,52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8 036 817,54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325 473,51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701 003,65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121 253,98</w:t>
            </w:r>
          </w:p>
        </w:tc>
      </w:tr>
      <w:tr w:rsidR="00876719" w:rsidRPr="00931F3B" w:rsidTr="00F55185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8 262 453,81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8 142 214,10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717 427,82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3 959 340,72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990 950,15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743 806,60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871 856,58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815 313,83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43 518,40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120 239,71</w:t>
            </w:r>
          </w:p>
        </w:tc>
      </w:tr>
      <w:tr w:rsidR="00876719" w:rsidRPr="00931F3B" w:rsidTr="00F55185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16 420 525,33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16 179 031,64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717 427,82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3 959 340,72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990 950,15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743 806,60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1 197 330,09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815 313,83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701 003,65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43 518,40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241 493,69</w:t>
            </w:r>
          </w:p>
        </w:tc>
      </w:tr>
      <w:tr w:rsidR="00876719" w:rsidRPr="00931F3B" w:rsidTr="00F55185">
        <w:trPr>
          <w:trHeight w:val="375"/>
        </w:trPr>
        <w:tc>
          <w:tcPr>
            <w:tcW w:w="150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lastRenderedPageBreak/>
              <w:t>2018</w:t>
            </w:r>
          </w:p>
        </w:tc>
      </w:tr>
      <w:tr w:rsidR="00876719" w:rsidRPr="00931F3B" w:rsidTr="00F55185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35 559 833,40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35 044 583,40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34 350 000,00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694 583,40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515 250,00</w:t>
            </w:r>
          </w:p>
        </w:tc>
      </w:tr>
      <w:tr w:rsidR="00876719" w:rsidRPr="00931F3B" w:rsidTr="00F55185">
        <w:trPr>
          <w:trHeight w:val="45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11 845 070,90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11 673 320,90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11 450 000,00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223 320,90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171 750,00</w:t>
            </w:r>
          </w:p>
        </w:tc>
      </w:tr>
      <w:tr w:rsidR="00876719" w:rsidRPr="00931F3B" w:rsidTr="00F55185">
        <w:trPr>
          <w:trHeight w:val="4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4 741 450,36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4 672 750,36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4 580 000,00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92 750,36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68 700,00</w:t>
            </w:r>
          </w:p>
        </w:tc>
      </w:tr>
      <w:tr w:rsidR="00876719" w:rsidRPr="00931F3B" w:rsidTr="00F55185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7 111 786,14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7 008 736,14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6 870 000,00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138 736,14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103 050,00</w:t>
            </w:r>
          </w:p>
        </w:tc>
      </w:tr>
      <w:tr w:rsidR="00876719" w:rsidRPr="00931F3B" w:rsidTr="00F55185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2 928 570,88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2 885 734,67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2 885 734,67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42 836,21</w:t>
            </w:r>
          </w:p>
        </w:tc>
      </w:tr>
      <w:tr w:rsidR="00876719" w:rsidRPr="00931F3B" w:rsidTr="00F55185">
        <w:trPr>
          <w:trHeight w:val="4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4 738 627,80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4 669 927,80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4 580 000,00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89 927,80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68 700,00</w:t>
            </w:r>
          </w:p>
        </w:tc>
      </w:tr>
      <w:tr w:rsidR="00876719" w:rsidRPr="00931F3B" w:rsidTr="00F55185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572 708,92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572 708,92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406 812,08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82 090,28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83 806,56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</w:tr>
      <w:tr w:rsidR="00876719" w:rsidRPr="00931F3B" w:rsidTr="00F55185">
        <w:trPr>
          <w:trHeight w:val="4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874 272,59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874 272,59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707 085,50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167 187,09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</w:tr>
      <w:tr w:rsidR="00876719" w:rsidRPr="00931F3B" w:rsidTr="00F55185">
        <w:trPr>
          <w:trHeight w:val="4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733 230,85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733 230,85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649 594,72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83 636,13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</w:tr>
      <w:tr w:rsidR="00876719" w:rsidRPr="00931F3B" w:rsidTr="00F55185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69 105 551,84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68 135 265,63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61 830 000,00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2 885 734,67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3 002 810,90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970 286,21</w:t>
            </w:r>
          </w:p>
        </w:tc>
      </w:tr>
      <w:tr w:rsidR="00876719" w:rsidRPr="00931F3B" w:rsidTr="00F55185">
        <w:trPr>
          <w:trHeight w:val="375"/>
        </w:trPr>
        <w:tc>
          <w:tcPr>
            <w:tcW w:w="150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2019</w:t>
            </w:r>
          </w:p>
        </w:tc>
      </w:tr>
      <w:tr w:rsidR="00876719" w:rsidRPr="00931F3B" w:rsidTr="00F55185">
        <w:trPr>
          <w:trHeight w:val="63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12 (</w:t>
            </w:r>
            <w:proofErr w:type="spellStart"/>
            <w:r w:rsidRPr="00931F3B">
              <w:rPr>
                <w:sz w:val="16"/>
                <w:szCs w:val="16"/>
              </w:rPr>
              <w:t>Спецсчет</w:t>
            </w:r>
            <w:proofErr w:type="spellEnd"/>
            <w:r w:rsidRPr="00931F3B">
              <w:rPr>
                <w:sz w:val="16"/>
                <w:szCs w:val="16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</w:tr>
      <w:tr w:rsidR="00876719" w:rsidRPr="00931F3B" w:rsidTr="00F55185">
        <w:trPr>
          <w:trHeight w:val="67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Строителей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1 (</w:t>
            </w:r>
            <w:proofErr w:type="spellStart"/>
            <w:r w:rsidRPr="00931F3B">
              <w:rPr>
                <w:sz w:val="16"/>
                <w:szCs w:val="16"/>
              </w:rPr>
              <w:t>Спецсчет</w:t>
            </w:r>
            <w:proofErr w:type="spellEnd"/>
            <w:r w:rsidRPr="00931F3B">
              <w:rPr>
                <w:sz w:val="16"/>
                <w:szCs w:val="16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</w:tr>
      <w:tr w:rsidR="00876719" w:rsidRPr="00931F3B" w:rsidTr="00F55185">
        <w:trPr>
          <w:trHeight w:val="4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</w:tr>
      <w:tr w:rsidR="00876719" w:rsidRPr="00931F3B" w:rsidTr="00F55185">
        <w:trPr>
          <w:trHeight w:val="3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</w:tr>
      <w:tr w:rsidR="00876719" w:rsidRPr="00931F3B" w:rsidTr="00F55185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</w:tr>
      <w:tr w:rsidR="00876719" w:rsidRPr="00931F3B" w:rsidTr="00F55185">
        <w:trPr>
          <w:trHeight w:val="63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4 (</w:t>
            </w:r>
            <w:proofErr w:type="spellStart"/>
            <w:r w:rsidRPr="00931F3B">
              <w:rPr>
                <w:sz w:val="16"/>
                <w:szCs w:val="16"/>
              </w:rPr>
              <w:t>Спецсчет</w:t>
            </w:r>
            <w:proofErr w:type="spellEnd"/>
            <w:r w:rsidRPr="00931F3B">
              <w:rPr>
                <w:sz w:val="16"/>
                <w:szCs w:val="16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</w:tr>
      <w:tr w:rsidR="00876719" w:rsidRPr="00931F3B" w:rsidTr="00F55185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</w:tr>
      <w:tr w:rsidR="00876719" w:rsidRPr="00931F3B" w:rsidTr="00F55185">
        <w:trPr>
          <w:trHeight w:val="63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43 (</w:t>
            </w:r>
            <w:proofErr w:type="spellStart"/>
            <w:r w:rsidRPr="00931F3B">
              <w:rPr>
                <w:sz w:val="16"/>
                <w:szCs w:val="16"/>
              </w:rPr>
              <w:t>Спецсчет</w:t>
            </w:r>
            <w:proofErr w:type="spellEnd"/>
            <w:r w:rsidRPr="00931F3B">
              <w:rPr>
                <w:sz w:val="16"/>
                <w:szCs w:val="16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0,00</w:t>
            </w:r>
          </w:p>
        </w:tc>
      </w:tr>
      <w:tr w:rsidR="00876719" w:rsidRPr="00931F3B" w:rsidTr="00F55185">
        <w:trPr>
          <w:trHeight w:val="4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931F3B">
              <w:rPr>
                <w:sz w:val="16"/>
                <w:szCs w:val="16"/>
              </w:rPr>
              <w:t>мкр</w:t>
            </w:r>
            <w:proofErr w:type="spellEnd"/>
            <w:r w:rsidRPr="00931F3B">
              <w:rPr>
                <w:sz w:val="16"/>
                <w:szCs w:val="16"/>
              </w:rPr>
              <w:t>., д. 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sz w:val="16"/>
                <w:szCs w:val="16"/>
              </w:rPr>
            </w:pPr>
            <w:r w:rsidRPr="00931F3B">
              <w:rPr>
                <w:sz w:val="16"/>
                <w:szCs w:val="16"/>
              </w:rPr>
              <w:t>-</w:t>
            </w:r>
          </w:p>
        </w:tc>
      </w:tr>
      <w:tr w:rsidR="00876719" w:rsidRPr="00931F3B" w:rsidTr="00F55185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1F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76719" w:rsidRPr="00931F3B" w:rsidTr="00F55185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rFonts w:ascii="Calibri" w:hAnsi="Calibri"/>
                <w:color w:val="000000"/>
                <w:sz w:val="16"/>
                <w:szCs w:val="16"/>
              </w:rPr>
            </w:pPr>
            <w:r w:rsidRPr="00931F3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85 526 077,17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84 314 297,27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717 427,82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3 959 340,72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990 950,15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743 806,60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1 197 330,09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61 830 000,00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815 313,83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3 586 738,32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3 046 329,30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19" w:rsidRPr="00931F3B" w:rsidRDefault="00876719" w:rsidP="00876719">
            <w:pPr>
              <w:tabs>
                <w:tab w:val="left" w:pos="4395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1F3B">
              <w:rPr>
                <w:b/>
                <w:bCs/>
                <w:color w:val="000000"/>
                <w:sz w:val="16"/>
                <w:szCs w:val="16"/>
              </w:rPr>
              <w:t>1 211 779,90</w:t>
            </w:r>
          </w:p>
        </w:tc>
      </w:tr>
    </w:tbl>
    <w:p w:rsidR="00F55185" w:rsidRDefault="00F55185" w:rsidP="00876719">
      <w:pPr>
        <w:tabs>
          <w:tab w:val="left" w:pos="4395"/>
        </w:tabs>
        <w:rPr>
          <w:rFonts w:ascii="Calibri" w:hAnsi="Calibri"/>
          <w:color w:val="000000"/>
          <w:sz w:val="18"/>
          <w:szCs w:val="18"/>
        </w:rPr>
      </w:pPr>
    </w:p>
    <w:p w:rsidR="00F55185" w:rsidRDefault="00F55185" w:rsidP="00876719">
      <w:pPr>
        <w:tabs>
          <w:tab w:val="left" w:pos="4395"/>
        </w:tabs>
        <w:rPr>
          <w:rFonts w:ascii="Calibri" w:hAnsi="Calibri"/>
          <w:color w:val="000000"/>
          <w:sz w:val="18"/>
          <w:szCs w:val="18"/>
        </w:rPr>
      </w:pPr>
    </w:p>
    <w:p w:rsidR="00F55185" w:rsidRPr="00F55185" w:rsidRDefault="00F55185" w:rsidP="00876719">
      <w:pPr>
        <w:tabs>
          <w:tab w:val="left" w:pos="4395"/>
        </w:tabs>
        <w:rPr>
          <w:rFonts w:ascii="Calibri" w:hAnsi="Calibri"/>
          <w:color w:val="000000"/>
          <w:sz w:val="22"/>
          <w:szCs w:val="22"/>
        </w:rPr>
      </w:pPr>
      <w:r w:rsidRPr="00F55185">
        <w:rPr>
          <w:rFonts w:ascii="Calibri" w:hAnsi="Calibri"/>
          <w:color w:val="000000"/>
          <w:sz w:val="22"/>
          <w:szCs w:val="22"/>
        </w:rPr>
        <w:t>* - информация в отношении МКД будет актуализироваться по мере проведения обследования МКД;</w:t>
      </w:r>
    </w:p>
    <w:p w:rsidR="00F55185" w:rsidRPr="00F55185" w:rsidRDefault="00F55185" w:rsidP="00876719">
      <w:pPr>
        <w:tabs>
          <w:tab w:val="left" w:pos="4395"/>
        </w:tabs>
        <w:rPr>
          <w:rFonts w:ascii="Calibri" w:hAnsi="Calibri"/>
          <w:color w:val="000000"/>
          <w:sz w:val="22"/>
          <w:szCs w:val="22"/>
        </w:rPr>
      </w:pPr>
      <w:r w:rsidRPr="00F55185">
        <w:rPr>
          <w:rFonts w:ascii="Calibri" w:hAnsi="Calibri"/>
          <w:color w:val="000000"/>
          <w:sz w:val="22"/>
          <w:szCs w:val="22"/>
        </w:rPr>
        <w:t>** - начальный срок проведения капитального ремонта будет актуализироваться по мере проведения обследования МКД;</w:t>
      </w:r>
    </w:p>
    <w:p w:rsidR="00F55185" w:rsidRPr="00F55185" w:rsidRDefault="00F55185" w:rsidP="00876719">
      <w:pPr>
        <w:tabs>
          <w:tab w:val="left" w:pos="4395"/>
        </w:tabs>
        <w:rPr>
          <w:rFonts w:ascii="Calibri" w:hAnsi="Calibri"/>
          <w:color w:val="000000"/>
          <w:sz w:val="22"/>
          <w:szCs w:val="22"/>
        </w:rPr>
      </w:pPr>
      <w:r w:rsidRPr="00F55185">
        <w:rPr>
          <w:rFonts w:ascii="Calibri" w:hAnsi="Calibri"/>
          <w:color w:val="000000"/>
          <w:sz w:val="22"/>
          <w:szCs w:val="22"/>
        </w:rPr>
        <w:t>*** - плановая дата завершения работ будет актуализироваться по мере проведения обследования МКД;</w:t>
      </w:r>
    </w:p>
    <w:p w:rsidR="00F55185" w:rsidRPr="00931F3B" w:rsidRDefault="00F55185" w:rsidP="00876719">
      <w:pPr>
        <w:tabs>
          <w:tab w:val="left" w:pos="4395"/>
        </w:tabs>
        <w:rPr>
          <w:rFonts w:ascii="Calibri" w:hAnsi="Calibri"/>
          <w:color w:val="000000"/>
          <w:sz w:val="18"/>
          <w:szCs w:val="18"/>
        </w:rPr>
      </w:pPr>
      <w:bookmarkStart w:id="0" w:name="_GoBack"/>
      <w:bookmarkEnd w:id="0"/>
    </w:p>
    <w:p w:rsidR="00F55185" w:rsidRPr="00931F3B" w:rsidRDefault="00F55185" w:rsidP="00876719">
      <w:pPr>
        <w:tabs>
          <w:tab w:val="left" w:pos="4395"/>
        </w:tabs>
        <w:rPr>
          <w:color w:val="000000"/>
          <w:sz w:val="18"/>
          <w:szCs w:val="18"/>
        </w:rPr>
      </w:pPr>
      <w:r w:rsidRPr="00931F3B">
        <w:rPr>
          <w:color w:val="000000"/>
          <w:sz w:val="18"/>
          <w:szCs w:val="18"/>
        </w:rPr>
        <w:t>Мэр городского округа муниципального</w:t>
      </w:r>
    </w:p>
    <w:p w:rsidR="00F55185" w:rsidRPr="00931F3B" w:rsidRDefault="00F55185" w:rsidP="00876719">
      <w:pPr>
        <w:tabs>
          <w:tab w:val="left" w:pos="4395"/>
        </w:tabs>
        <w:rPr>
          <w:color w:val="000000"/>
          <w:sz w:val="18"/>
          <w:szCs w:val="18"/>
        </w:rPr>
      </w:pPr>
      <w:r w:rsidRPr="00931F3B">
        <w:rPr>
          <w:color w:val="000000"/>
          <w:sz w:val="18"/>
          <w:szCs w:val="18"/>
        </w:rPr>
        <w:t xml:space="preserve">образования </w:t>
      </w:r>
      <w:r w:rsidRPr="00931F3B">
        <w:rPr>
          <w:rFonts w:ascii="Calibri" w:hAnsi="Calibri"/>
          <w:color w:val="000000"/>
          <w:sz w:val="18"/>
          <w:szCs w:val="18"/>
        </w:rPr>
        <w:t>«</w:t>
      </w:r>
      <w:r w:rsidRPr="00931F3B">
        <w:rPr>
          <w:color w:val="000000"/>
          <w:sz w:val="18"/>
          <w:szCs w:val="18"/>
        </w:rPr>
        <w:t>город Саянск</w:t>
      </w:r>
      <w:r w:rsidRPr="00931F3B">
        <w:rPr>
          <w:rFonts w:ascii="Calibri" w:hAnsi="Calibri"/>
          <w:color w:val="000000"/>
          <w:sz w:val="18"/>
          <w:szCs w:val="18"/>
        </w:rPr>
        <w:t>»</w:t>
      </w:r>
    </w:p>
    <w:p w:rsidR="00F55185" w:rsidRPr="00931F3B" w:rsidRDefault="00F55185" w:rsidP="00876719">
      <w:pPr>
        <w:tabs>
          <w:tab w:val="left" w:pos="4395"/>
        </w:tabs>
        <w:rPr>
          <w:color w:val="000000"/>
          <w:sz w:val="18"/>
          <w:szCs w:val="18"/>
        </w:rPr>
      </w:pPr>
      <w:r w:rsidRPr="00931F3B">
        <w:rPr>
          <w:color w:val="000000"/>
          <w:sz w:val="18"/>
          <w:szCs w:val="18"/>
        </w:rPr>
        <w:t>О.В. Боровский</w:t>
      </w:r>
    </w:p>
    <w:p w:rsidR="00876719" w:rsidRPr="00931F3B" w:rsidRDefault="00876719" w:rsidP="00876719">
      <w:pPr>
        <w:tabs>
          <w:tab w:val="left" w:pos="4395"/>
        </w:tabs>
        <w:rPr>
          <w:sz w:val="18"/>
          <w:szCs w:val="18"/>
        </w:rPr>
      </w:pPr>
    </w:p>
    <w:sectPr w:rsidR="00876719" w:rsidRPr="00931F3B" w:rsidSect="008767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15497C"/>
    <w:rsid w:val="00202FC7"/>
    <w:rsid w:val="00234914"/>
    <w:rsid w:val="0025719B"/>
    <w:rsid w:val="0035159E"/>
    <w:rsid w:val="003620ED"/>
    <w:rsid w:val="007F74D6"/>
    <w:rsid w:val="00876719"/>
    <w:rsid w:val="00931F3B"/>
    <w:rsid w:val="00B14EC9"/>
    <w:rsid w:val="00BA1925"/>
    <w:rsid w:val="00BB5AE4"/>
    <w:rsid w:val="00C029FC"/>
    <w:rsid w:val="00C776A8"/>
    <w:rsid w:val="00CA654C"/>
    <w:rsid w:val="00ED267E"/>
    <w:rsid w:val="00F55185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94C7BFBF09E2F600E479DE0D73918D4B4335CF932976D8F39F06A271F258D404B1DBj7A" TargetMode="External"/><Relationship Id="rId5" Type="http://schemas.openxmlformats.org/officeDocument/2006/relationships/hyperlink" Target="consultantplus://offline/ref=171CA66A14ADD855AC7B94C7BFBF09E2F600E479DE0D73918D4B4335CF932976D8F39F06A271F258D502B0DBj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2017-12-21T03:33:00Z</cp:lastPrinted>
  <dcterms:created xsi:type="dcterms:W3CDTF">2017-12-29T02:24:00Z</dcterms:created>
  <dcterms:modified xsi:type="dcterms:W3CDTF">2017-12-29T02:24:00Z</dcterms:modified>
</cp:coreProperties>
</file>