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0B" w:rsidRPr="00A5408B" w:rsidRDefault="00C23A0B" w:rsidP="00C23A0B">
      <w:pPr>
        <w:jc w:val="center"/>
        <w:rPr>
          <w:b/>
          <w:spacing w:val="50"/>
          <w:sz w:val="32"/>
          <w:szCs w:val="32"/>
        </w:rPr>
      </w:pPr>
      <w:r w:rsidRPr="00A5408B">
        <w:rPr>
          <w:b/>
          <w:spacing w:val="50"/>
          <w:sz w:val="32"/>
          <w:szCs w:val="32"/>
        </w:rPr>
        <w:t xml:space="preserve">Администрация городского округа </w:t>
      </w:r>
    </w:p>
    <w:p w:rsidR="00C23A0B" w:rsidRPr="00A5408B" w:rsidRDefault="00C23A0B" w:rsidP="00C23A0B">
      <w:pPr>
        <w:jc w:val="center"/>
        <w:rPr>
          <w:b/>
          <w:spacing w:val="50"/>
          <w:sz w:val="32"/>
          <w:szCs w:val="32"/>
        </w:rPr>
      </w:pPr>
      <w:r w:rsidRPr="00A5408B">
        <w:rPr>
          <w:b/>
          <w:spacing w:val="50"/>
          <w:sz w:val="32"/>
          <w:szCs w:val="32"/>
        </w:rPr>
        <w:t xml:space="preserve">муниципального образования </w:t>
      </w:r>
    </w:p>
    <w:p w:rsidR="00C23A0B" w:rsidRPr="00A5408B" w:rsidRDefault="00C23A0B" w:rsidP="00C23A0B">
      <w:pPr>
        <w:jc w:val="center"/>
        <w:rPr>
          <w:b/>
          <w:spacing w:val="50"/>
          <w:sz w:val="32"/>
          <w:szCs w:val="32"/>
        </w:rPr>
      </w:pPr>
      <w:r w:rsidRPr="00A5408B">
        <w:rPr>
          <w:b/>
          <w:spacing w:val="50"/>
          <w:sz w:val="32"/>
          <w:szCs w:val="32"/>
        </w:rPr>
        <w:t>«город Саянск»</w:t>
      </w:r>
    </w:p>
    <w:p w:rsidR="00C23A0B" w:rsidRPr="00A5408B" w:rsidRDefault="00C23A0B" w:rsidP="00C23A0B">
      <w:pPr>
        <w:ind w:right="1700"/>
        <w:jc w:val="center"/>
      </w:pPr>
    </w:p>
    <w:p w:rsidR="00C23A0B" w:rsidRPr="00A5408B" w:rsidRDefault="00C23A0B" w:rsidP="00C23A0B">
      <w:pPr>
        <w:pStyle w:val="1"/>
        <w:rPr>
          <w:spacing w:val="40"/>
        </w:rPr>
      </w:pPr>
      <w:r w:rsidRPr="00A5408B">
        <w:rPr>
          <w:spacing w:val="40"/>
        </w:rPr>
        <w:t>ПОСТАНОВЛЕНИЕ</w:t>
      </w:r>
    </w:p>
    <w:p w:rsidR="00C23A0B" w:rsidRPr="00A5408B" w:rsidRDefault="00C23A0B" w:rsidP="00C23A0B">
      <w:pPr>
        <w:jc w:val="center"/>
      </w:pPr>
    </w:p>
    <w:p w:rsidR="00C23A0B" w:rsidRPr="00A5408B" w:rsidRDefault="00C23A0B" w:rsidP="00C23A0B"/>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A5408B" w:rsidRPr="00A5408B" w:rsidTr="00541D3E">
        <w:trPr>
          <w:cantSplit/>
          <w:trHeight w:val="220"/>
        </w:trPr>
        <w:tc>
          <w:tcPr>
            <w:tcW w:w="534" w:type="dxa"/>
            <w:hideMark/>
          </w:tcPr>
          <w:p w:rsidR="00C23A0B" w:rsidRPr="00A5408B" w:rsidRDefault="00C23A0B">
            <w:pPr>
              <w:spacing w:line="276" w:lineRule="auto"/>
              <w:rPr>
                <w:lang w:eastAsia="en-US"/>
              </w:rPr>
            </w:pPr>
            <w:r w:rsidRPr="00A5408B">
              <w:rPr>
                <w:lang w:eastAsia="en-US"/>
              </w:rPr>
              <w:t>От</w:t>
            </w:r>
          </w:p>
        </w:tc>
        <w:tc>
          <w:tcPr>
            <w:tcW w:w="1535" w:type="dxa"/>
            <w:tcBorders>
              <w:top w:val="nil"/>
              <w:left w:val="nil"/>
              <w:bottom w:val="single" w:sz="4" w:space="0" w:color="auto"/>
              <w:right w:val="nil"/>
            </w:tcBorders>
          </w:tcPr>
          <w:p w:rsidR="00C23A0B" w:rsidRPr="00A5408B" w:rsidRDefault="00BD3FCA">
            <w:pPr>
              <w:spacing w:line="276" w:lineRule="auto"/>
              <w:rPr>
                <w:lang w:eastAsia="en-US"/>
              </w:rPr>
            </w:pPr>
            <w:r w:rsidRPr="00A5408B">
              <w:rPr>
                <w:lang w:eastAsia="en-US"/>
              </w:rPr>
              <w:t>24.09.2018</w:t>
            </w:r>
          </w:p>
        </w:tc>
        <w:tc>
          <w:tcPr>
            <w:tcW w:w="449" w:type="dxa"/>
            <w:hideMark/>
          </w:tcPr>
          <w:p w:rsidR="00C23A0B" w:rsidRPr="00A5408B" w:rsidRDefault="00C23A0B">
            <w:pPr>
              <w:spacing w:line="276" w:lineRule="auto"/>
              <w:jc w:val="center"/>
              <w:rPr>
                <w:lang w:eastAsia="en-US"/>
              </w:rPr>
            </w:pPr>
            <w:r w:rsidRPr="00A5408B">
              <w:rPr>
                <w:lang w:eastAsia="en-US"/>
              </w:rPr>
              <w:t>№</w:t>
            </w:r>
          </w:p>
        </w:tc>
        <w:tc>
          <w:tcPr>
            <w:tcW w:w="1621" w:type="dxa"/>
            <w:tcBorders>
              <w:top w:val="nil"/>
              <w:left w:val="nil"/>
              <w:bottom w:val="single" w:sz="4" w:space="0" w:color="auto"/>
              <w:right w:val="nil"/>
            </w:tcBorders>
          </w:tcPr>
          <w:p w:rsidR="00C23A0B" w:rsidRPr="00A5408B" w:rsidRDefault="00BD3FCA">
            <w:pPr>
              <w:spacing w:line="276" w:lineRule="auto"/>
              <w:rPr>
                <w:lang w:eastAsia="en-US"/>
              </w:rPr>
            </w:pPr>
            <w:r w:rsidRPr="00A5408B">
              <w:rPr>
                <w:lang w:eastAsia="en-US"/>
              </w:rPr>
              <w:t>110-37-980-18</w:t>
            </w:r>
          </w:p>
        </w:tc>
        <w:tc>
          <w:tcPr>
            <w:tcW w:w="794" w:type="dxa"/>
            <w:vMerge w:val="restart"/>
          </w:tcPr>
          <w:p w:rsidR="00C23A0B" w:rsidRPr="00A5408B" w:rsidRDefault="00C23A0B">
            <w:pPr>
              <w:spacing w:line="276" w:lineRule="auto"/>
              <w:rPr>
                <w:lang w:eastAsia="en-US"/>
              </w:rPr>
            </w:pPr>
          </w:p>
        </w:tc>
      </w:tr>
      <w:tr w:rsidR="00C23A0B" w:rsidRPr="00A5408B" w:rsidTr="00C23A0B">
        <w:trPr>
          <w:cantSplit/>
          <w:trHeight w:val="220"/>
        </w:trPr>
        <w:tc>
          <w:tcPr>
            <w:tcW w:w="4139" w:type="dxa"/>
            <w:gridSpan w:val="4"/>
            <w:hideMark/>
          </w:tcPr>
          <w:p w:rsidR="00C23A0B" w:rsidRPr="00A5408B" w:rsidRDefault="00C23A0B">
            <w:pPr>
              <w:spacing w:line="276" w:lineRule="auto"/>
              <w:jc w:val="center"/>
              <w:rPr>
                <w:lang w:eastAsia="en-US"/>
              </w:rPr>
            </w:pPr>
            <w:r w:rsidRPr="00A5408B">
              <w:rPr>
                <w:lang w:eastAsia="en-US"/>
              </w:rPr>
              <w:t>г.Саянск</w:t>
            </w:r>
          </w:p>
        </w:tc>
        <w:tc>
          <w:tcPr>
            <w:tcW w:w="794" w:type="dxa"/>
            <w:vMerge/>
            <w:vAlign w:val="center"/>
            <w:hideMark/>
          </w:tcPr>
          <w:p w:rsidR="00C23A0B" w:rsidRPr="00A5408B" w:rsidRDefault="00C23A0B">
            <w:pPr>
              <w:rPr>
                <w:lang w:eastAsia="en-US"/>
              </w:rPr>
            </w:pPr>
          </w:p>
        </w:tc>
      </w:tr>
    </w:tbl>
    <w:p w:rsidR="00C23A0B" w:rsidRPr="00A5408B" w:rsidRDefault="00C23A0B" w:rsidP="00C23A0B">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701"/>
        <w:gridCol w:w="113"/>
        <w:gridCol w:w="4990"/>
        <w:gridCol w:w="567"/>
      </w:tblGrid>
      <w:tr w:rsidR="00A5408B" w:rsidRPr="00A5408B" w:rsidTr="004E3CAB">
        <w:trPr>
          <w:cantSplit/>
        </w:trPr>
        <w:tc>
          <w:tcPr>
            <w:tcW w:w="142" w:type="dxa"/>
          </w:tcPr>
          <w:p w:rsidR="00C23A0B" w:rsidRPr="00A5408B" w:rsidRDefault="00C23A0B">
            <w:pPr>
              <w:spacing w:line="276" w:lineRule="auto"/>
              <w:rPr>
                <w:noProof/>
                <w:sz w:val="18"/>
                <w:lang w:eastAsia="en-US"/>
              </w:rPr>
            </w:pPr>
          </w:p>
        </w:tc>
        <w:tc>
          <w:tcPr>
            <w:tcW w:w="1701" w:type="dxa"/>
          </w:tcPr>
          <w:p w:rsidR="00C23A0B" w:rsidRPr="00A5408B" w:rsidRDefault="00C23A0B">
            <w:pPr>
              <w:spacing w:line="276" w:lineRule="auto"/>
              <w:jc w:val="right"/>
              <w:rPr>
                <w:noProof/>
                <w:sz w:val="18"/>
                <w:lang w:eastAsia="en-US"/>
              </w:rPr>
            </w:pPr>
          </w:p>
        </w:tc>
        <w:tc>
          <w:tcPr>
            <w:tcW w:w="113" w:type="dxa"/>
            <w:hideMark/>
          </w:tcPr>
          <w:p w:rsidR="00C23A0B" w:rsidRPr="00A5408B" w:rsidRDefault="00C23A0B">
            <w:pPr>
              <w:spacing w:line="276" w:lineRule="auto"/>
              <w:rPr>
                <w:sz w:val="28"/>
                <w:lang w:val="en-US" w:eastAsia="en-US"/>
              </w:rPr>
            </w:pPr>
            <w:r w:rsidRPr="00A5408B">
              <w:rPr>
                <w:sz w:val="28"/>
                <w:lang w:val="en-US" w:eastAsia="en-US"/>
              </w:rPr>
              <w:sym w:font="Symbol" w:char="F0E9"/>
            </w:r>
          </w:p>
        </w:tc>
        <w:tc>
          <w:tcPr>
            <w:tcW w:w="4990" w:type="dxa"/>
            <w:hideMark/>
          </w:tcPr>
          <w:p w:rsidR="00C23A0B" w:rsidRPr="00A5408B" w:rsidRDefault="003C78AE" w:rsidP="00541D3E">
            <w:pPr>
              <w:jc w:val="both"/>
              <w:rPr>
                <w:lang w:eastAsia="en-US"/>
              </w:rPr>
            </w:pPr>
            <w:r w:rsidRPr="00A5408B">
              <w:t xml:space="preserve">О внесении изменений в </w:t>
            </w:r>
            <w:r w:rsidR="00E62A16" w:rsidRPr="00A5408B">
              <w:t xml:space="preserve">постановление </w:t>
            </w:r>
            <w:r w:rsidR="00541D3E" w:rsidRPr="00A5408B">
              <w:t>администрации городского округа муниципального образования «город Саянск» от 14.04.2017 № 110-37-355-17</w:t>
            </w:r>
            <w:r w:rsidR="00541D3E" w:rsidRPr="00A5408B">
              <w:rPr>
                <w:rFonts w:eastAsiaTheme="minorHAnsi"/>
                <w:lang w:eastAsia="en-US"/>
              </w:rPr>
              <w:t xml:space="preserve"> </w:t>
            </w:r>
            <w:r w:rsidR="00D23289" w:rsidRPr="00A5408B">
              <w:rPr>
                <w:rFonts w:eastAsiaTheme="minorHAnsi"/>
                <w:lang w:eastAsia="en-US"/>
              </w:rPr>
              <w:t>«</w:t>
            </w:r>
            <w:r w:rsidR="00E62A16" w:rsidRPr="00A5408B">
              <w:rPr>
                <w:rFonts w:eastAsiaTheme="minorHAnsi"/>
                <w:lang w:eastAsia="en-US"/>
              </w:rPr>
              <w:t xml:space="preserve">Об утверждении </w:t>
            </w:r>
            <w:r w:rsidR="00541D3E" w:rsidRPr="00A5408B">
              <w:t>Порядка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 направленных на поддержку и развитие малого и среднего предпринимательства</w:t>
            </w:r>
            <w:r w:rsidR="00D23289" w:rsidRPr="00A5408B">
              <w:rPr>
                <w:rFonts w:eastAsiaTheme="minorHAnsi"/>
                <w:lang w:eastAsia="en-US"/>
              </w:rPr>
              <w:t>»</w:t>
            </w:r>
            <w:r w:rsidR="00D23289" w:rsidRPr="00A5408B">
              <w:t xml:space="preserve"> </w:t>
            </w:r>
          </w:p>
        </w:tc>
        <w:tc>
          <w:tcPr>
            <w:tcW w:w="567" w:type="dxa"/>
            <w:hideMark/>
          </w:tcPr>
          <w:p w:rsidR="00C23A0B" w:rsidRPr="00A5408B" w:rsidRDefault="00E62A16" w:rsidP="00C2212B">
            <w:pPr>
              <w:spacing w:line="276" w:lineRule="auto"/>
              <w:ind w:right="397"/>
              <w:jc w:val="right"/>
              <w:rPr>
                <w:sz w:val="28"/>
                <w:lang w:eastAsia="en-US"/>
              </w:rPr>
            </w:pPr>
            <w:r w:rsidRPr="00A5408B">
              <w:rPr>
                <w:sz w:val="28"/>
                <w:lang w:eastAsia="en-US"/>
              </w:rPr>
              <w:t xml:space="preserve"> </w:t>
            </w:r>
            <w:r w:rsidR="00C23A0B" w:rsidRPr="00A5408B">
              <w:rPr>
                <w:sz w:val="28"/>
                <w:lang w:val="en-US" w:eastAsia="en-US"/>
              </w:rPr>
              <w:sym w:font="Symbol" w:char="F0F9"/>
            </w:r>
          </w:p>
        </w:tc>
      </w:tr>
    </w:tbl>
    <w:p w:rsidR="00C23A0B" w:rsidRPr="00A5408B" w:rsidRDefault="00C23A0B" w:rsidP="00C23A0B">
      <w:pPr>
        <w:widowControl w:val="0"/>
        <w:autoSpaceDE w:val="0"/>
        <w:autoSpaceDN w:val="0"/>
        <w:adjustRightInd w:val="0"/>
        <w:jc w:val="center"/>
        <w:outlineLvl w:val="0"/>
        <w:rPr>
          <w:b/>
          <w:bCs/>
          <w:sz w:val="28"/>
          <w:szCs w:val="28"/>
        </w:rPr>
      </w:pPr>
    </w:p>
    <w:p w:rsidR="00D23289" w:rsidRPr="00A5408B" w:rsidRDefault="00D23289" w:rsidP="00C23A0B">
      <w:pPr>
        <w:widowControl w:val="0"/>
        <w:autoSpaceDE w:val="0"/>
        <w:autoSpaceDN w:val="0"/>
        <w:adjustRightInd w:val="0"/>
        <w:jc w:val="center"/>
        <w:outlineLvl w:val="0"/>
        <w:rPr>
          <w:b/>
          <w:bCs/>
          <w:sz w:val="28"/>
          <w:szCs w:val="28"/>
        </w:rPr>
      </w:pPr>
    </w:p>
    <w:p w:rsidR="00C23A0B" w:rsidRPr="00A5408B" w:rsidRDefault="0097203F" w:rsidP="005D2127">
      <w:pPr>
        <w:autoSpaceDE w:val="0"/>
        <w:autoSpaceDN w:val="0"/>
        <w:adjustRightInd w:val="0"/>
        <w:ind w:firstLine="709"/>
        <w:jc w:val="both"/>
        <w:rPr>
          <w:sz w:val="28"/>
          <w:szCs w:val="28"/>
        </w:rPr>
      </w:pPr>
      <w:proofErr w:type="gramStart"/>
      <w:r w:rsidRPr="00A5408B">
        <w:rPr>
          <w:sz w:val="28"/>
          <w:szCs w:val="28"/>
        </w:rPr>
        <w:t>В</w:t>
      </w:r>
      <w:r w:rsidR="00C23A0B" w:rsidRPr="00A5408B">
        <w:rPr>
          <w:sz w:val="28"/>
          <w:szCs w:val="28"/>
        </w:rPr>
        <w:t xml:space="preserve"> </w:t>
      </w:r>
      <w:r w:rsidR="007A53CB" w:rsidRPr="00A5408B">
        <w:rPr>
          <w:sz w:val="28"/>
          <w:szCs w:val="28"/>
        </w:rPr>
        <w:t>соответствии с</w:t>
      </w:r>
      <w:r w:rsidR="00A01CC4" w:rsidRPr="00A5408B">
        <w:rPr>
          <w:sz w:val="28"/>
          <w:szCs w:val="28"/>
        </w:rPr>
        <w:t>о</w:t>
      </w:r>
      <w:r w:rsidR="007A53CB" w:rsidRPr="00A5408B">
        <w:rPr>
          <w:sz w:val="28"/>
          <w:szCs w:val="28"/>
        </w:rPr>
        <w:t xml:space="preserve"> стать</w:t>
      </w:r>
      <w:r w:rsidR="00FF1FA0" w:rsidRPr="00A5408B">
        <w:rPr>
          <w:sz w:val="28"/>
          <w:szCs w:val="28"/>
        </w:rPr>
        <w:t>е</w:t>
      </w:r>
      <w:r w:rsidR="00A01CC4" w:rsidRPr="00A5408B">
        <w:rPr>
          <w:sz w:val="28"/>
          <w:szCs w:val="28"/>
        </w:rPr>
        <w:t>й</w:t>
      </w:r>
      <w:r w:rsidR="007A53CB" w:rsidRPr="00A5408B">
        <w:rPr>
          <w:sz w:val="28"/>
          <w:szCs w:val="28"/>
        </w:rPr>
        <w:t xml:space="preserve"> 78 Бюджетного кодекса Российской Федерации</w:t>
      </w:r>
      <w:r w:rsidRPr="00A5408B">
        <w:rPr>
          <w:sz w:val="28"/>
          <w:szCs w:val="28"/>
        </w:rPr>
        <w:t xml:space="preserve">, </w:t>
      </w:r>
      <w:r w:rsidR="007A53CB" w:rsidRPr="00A5408B">
        <w:rPr>
          <w:sz w:val="28"/>
          <w:szCs w:val="28"/>
        </w:rPr>
        <w:t>постановлением Правительства Российской Федерации от</w:t>
      </w:r>
      <w:r w:rsidR="00923FB6" w:rsidRPr="00A5408B">
        <w:rPr>
          <w:sz w:val="28"/>
          <w:szCs w:val="28"/>
        </w:rPr>
        <w:t xml:space="preserve"> </w:t>
      </w:r>
      <w:r w:rsidR="007A53CB" w:rsidRPr="00A5408B">
        <w:rPr>
          <w:sz w:val="28"/>
          <w:szCs w:val="28"/>
        </w:rPr>
        <w:t xml:space="preserve">6 сентября 2016 года </w:t>
      </w:r>
      <w:r w:rsidR="00FF1FA0" w:rsidRPr="00A5408B">
        <w:rPr>
          <w:sz w:val="28"/>
          <w:szCs w:val="28"/>
        </w:rPr>
        <w:t xml:space="preserve"> </w:t>
      </w:r>
      <w:r w:rsidR="007A53CB" w:rsidRPr="00A5408B">
        <w:rPr>
          <w:sz w:val="28"/>
          <w:szCs w:val="28"/>
        </w:rPr>
        <w:t>№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 товаров, работ, услуг»</w:t>
      </w:r>
      <w:r w:rsidR="00AD1EEF" w:rsidRPr="00A5408B">
        <w:rPr>
          <w:sz w:val="28"/>
          <w:szCs w:val="28"/>
        </w:rPr>
        <w:t>,</w:t>
      </w:r>
      <w:r w:rsidR="007A53CB" w:rsidRPr="00A5408B">
        <w:rPr>
          <w:sz w:val="28"/>
          <w:szCs w:val="28"/>
        </w:rPr>
        <w:t xml:space="preserve"> </w:t>
      </w:r>
      <w:r w:rsidR="00C23A0B" w:rsidRPr="00A5408B">
        <w:rPr>
          <w:sz w:val="28"/>
          <w:szCs w:val="28"/>
        </w:rPr>
        <w:t>стать</w:t>
      </w:r>
      <w:r w:rsidR="007A53CB" w:rsidRPr="00A5408B">
        <w:rPr>
          <w:sz w:val="28"/>
          <w:szCs w:val="28"/>
        </w:rPr>
        <w:t xml:space="preserve">ей </w:t>
      </w:r>
      <w:r w:rsidR="00C23A0B" w:rsidRPr="00A5408B">
        <w:rPr>
          <w:sz w:val="28"/>
          <w:szCs w:val="28"/>
        </w:rPr>
        <w:t>38 Устава муниципального образования «город Саянск», администрация городского округа муниципального</w:t>
      </w:r>
      <w:proofErr w:type="gramEnd"/>
      <w:r w:rsidR="00C23A0B" w:rsidRPr="00A5408B">
        <w:rPr>
          <w:sz w:val="28"/>
          <w:szCs w:val="28"/>
        </w:rPr>
        <w:t xml:space="preserve"> образования «город Саянск»</w:t>
      </w:r>
    </w:p>
    <w:p w:rsidR="00C23A0B" w:rsidRPr="00A5408B" w:rsidRDefault="00C23A0B" w:rsidP="00C23A0B">
      <w:pPr>
        <w:rPr>
          <w:sz w:val="28"/>
          <w:szCs w:val="28"/>
        </w:rPr>
      </w:pPr>
      <w:r w:rsidRPr="00A5408B">
        <w:rPr>
          <w:sz w:val="28"/>
          <w:szCs w:val="28"/>
        </w:rPr>
        <w:t>ПОСТАНОВЛЯЕТ:</w:t>
      </w:r>
    </w:p>
    <w:p w:rsidR="00C23A0B" w:rsidRPr="00A5408B" w:rsidRDefault="0015726D" w:rsidP="00A06F00">
      <w:pPr>
        <w:pStyle w:val="a7"/>
        <w:numPr>
          <w:ilvl w:val="0"/>
          <w:numId w:val="16"/>
        </w:numPr>
        <w:autoSpaceDE w:val="0"/>
        <w:autoSpaceDN w:val="0"/>
        <w:adjustRightInd w:val="0"/>
        <w:ind w:left="0" w:firstLine="709"/>
        <w:jc w:val="both"/>
        <w:rPr>
          <w:sz w:val="28"/>
          <w:szCs w:val="28"/>
        </w:rPr>
      </w:pPr>
      <w:proofErr w:type="gramStart"/>
      <w:r w:rsidRPr="00A5408B">
        <w:rPr>
          <w:sz w:val="28"/>
          <w:szCs w:val="28"/>
        </w:rPr>
        <w:t>В</w:t>
      </w:r>
      <w:r w:rsidR="00C23A0B" w:rsidRPr="00A5408B">
        <w:rPr>
          <w:sz w:val="28"/>
          <w:szCs w:val="28"/>
        </w:rPr>
        <w:t xml:space="preserve">нести в </w:t>
      </w:r>
      <w:r w:rsidR="00E62A16" w:rsidRPr="00A5408B">
        <w:rPr>
          <w:sz w:val="28"/>
          <w:szCs w:val="28"/>
        </w:rPr>
        <w:t xml:space="preserve">постановление администрации городского округа муниципального образования «город Саянск» от </w:t>
      </w:r>
      <w:r w:rsidR="007A53CB" w:rsidRPr="00A5408B">
        <w:rPr>
          <w:sz w:val="28"/>
          <w:szCs w:val="28"/>
        </w:rPr>
        <w:t>14.04</w:t>
      </w:r>
      <w:r w:rsidR="00E62A16" w:rsidRPr="00A5408B">
        <w:rPr>
          <w:sz w:val="28"/>
          <w:szCs w:val="28"/>
        </w:rPr>
        <w:t>.2017 №</w:t>
      </w:r>
      <w:r w:rsidR="00E62A16" w:rsidRPr="00A5408B">
        <w:rPr>
          <w:sz w:val="28"/>
          <w:szCs w:val="28"/>
          <w:lang w:eastAsia="en-US"/>
        </w:rPr>
        <w:t>110-37-</w:t>
      </w:r>
      <w:r w:rsidR="007A53CB" w:rsidRPr="00A5408B">
        <w:rPr>
          <w:sz w:val="28"/>
          <w:szCs w:val="28"/>
          <w:lang w:eastAsia="en-US"/>
        </w:rPr>
        <w:t>3</w:t>
      </w:r>
      <w:r w:rsidR="00AD5B91" w:rsidRPr="00A5408B">
        <w:rPr>
          <w:sz w:val="28"/>
          <w:szCs w:val="28"/>
          <w:lang w:eastAsia="en-US"/>
        </w:rPr>
        <w:t>5</w:t>
      </w:r>
      <w:r w:rsidR="007A53CB" w:rsidRPr="00A5408B">
        <w:rPr>
          <w:sz w:val="28"/>
          <w:szCs w:val="28"/>
          <w:lang w:eastAsia="en-US"/>
        </w:rPr>
        <w:t>5</w:t>
      </w:r>
      <w:r w:rsidR="00E62A16" w:rsidRPr="00A5408B">
        <w:rPr>
          <w:sz w:val="28"/>
          <w:szCs w:val="28"/>
          <w:lang w:eastAsia="en-US"/>
        </w:rPr>
        <w:t>-17</w:t>
      </w:r>
      <w:r w:rsidR="00E62A16" w:rsidRPr="00A5408B">
        <w:rPr>
          <w:sz w:val="28"/>
          <w:szCs w:val="28"/>
        </w:rPr>
        <w:t xml:space="preserve"> «Об утверждении </w:t>
      </w:r>
      <w:r w:rsidR="007A53CB" w:rsidRPr="00A5408B">
        <w:rPr>
          <w:sz w:val="28"/>
          <w:szCs w:val="28"/>
        </w:rPr>
        <w:t>Порядка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 направленных на поддержку и развитие малого и среднего предпринимательства</w:t>
      </w:r>
      <w:r w:rsidR="007A53CB" w:rsidRPr="00A5408B">
        <w:rPr>
          <w:rFonts w:eastAsiaTheme="minorHAnsi"/>
          <w:sz w:val="28"/>
          <w:szCs w:val="28"/>
          <w:lang w:eastAsia="en-US"/>
        </w:rPr>
        <w:t>»</w:t>
      </w:r>
      <w:r w:rsidR="00C07067" w:rsidRPr="00A5408B">
        <w:rPr>
          <w:rFonts w:eastAsiaTheme="minorHAnsi"/>
          <w:sz w:val="28"/>
          <w:szCs w:val="28"/>
          <w:lang w:eastAsia="en-US"/>
        </w:rPr>
        <w:t xml:space="preserve"> (далее – Порядок)</w:t>
      </w:r>
      <w:r w:rsidR="006C587B" w:rsidRPr="00A5408B">
        <w:rPr>
          <w:sz w:val="28"/>
          <w:szCs w:val="28"/>
        </w:rPr>
        <w:t xml:space="preserve">, </w:t>
      </w:r>
      <w:r w:rsidR="00C23A0B" w:rsidRPr="00A5408B">
        <w:rPr>
          <w:sz w:val="28"/>
          <w:szCs w:val="28"/>
        </w:rPr>
        <w:t>опубликован</w:t>
      </w:r>
      <w:r w:rsidR="006C587B" w:rsidRPr="00A5408B">
        <w:rPr>
          <w:sz w:val="28"/>
          <w:szCs w:val="28"/>
        </w:rPr>
        <w:t xml:space="preserve"> в газете «Саянские зори» от </w:t>
      </w:r>
      <w:r w:rsidR="00110B36" w:rsidRPr="00A5408B">
        <w:rPr>
          <w:sz w:val="28"/>
          <w:szCs w:val="28"/>
        </w:rPr>
        <w:t>20.0</w:t>
      </w:r>
      <w:r w:rsidR="007A53CB" w:rsidRPr="00A5408B">
        <w:rPr>
          <w:sz w:val="28"/>
          <w:szCs w:val="28"/>
        </w:rPr>
        <w:t>4</w:t>
      </w:r>
      <w:r w:rsidR="00110B36" w:rsidRPr="00A5408B">
        <w:rPr>
          <w:sz w:val="28"/>
          <w:szCs w:val="28"/>
        </w:rPr>
        <w:t>.2017</w:t>
      </w:r>
      <w:r w:rsidR="006C587B" w:rsidRPr="00A5408B">
        <w:rPr>
          <w:sz w:val="28"/>
          <w:szCs w:val="28"/>
        </w:rPr>
        <w:t xml:space="preserve"> №</w:t>
      </w:r>
      <w:r w:rsidR="007A53CB" w:rsidRPr="00A5408B">
        <w:rPr>
          <w:sz w:val="28"/>
          <w:szCs w:val="28"/>
        </w:rPr>
        <w:t xml:space="preserve"> 15 (3929)</w:t>
      </w:r>
      <w:r w:rsidR="00C23A0B" w:rsidRPr="00A5408B">
        <w:rPr>
          <w:sz w:val="28"/>
          <w:szCs w:val="28"/>
        </w:rPr>
        <w:t xml:space="preserve">, вкладыш «Официальная информация», стр. </w:t>
      </w:r>
      <w:r w:rsidR="007A53CB" w:rsidRPr="00A5408B">
        <w:rPr>
          <w:sz w:val="28"/>
          <w:szCs w:val="28"/>
        </w:rPr>
        <w:t>8</w:t>
      </w:r>
      <w:proofErr w:type="gramEnd"/>
      <w:r w:rsidR="00C23A0B" w:rsidRPr="00A5408B">
        <w:rPr>
          <w:sz w:val="28"/>
          <w:szCs w:val="28"/>
        </w:rPr>
        <w:t>;</w:t>
      </w:r>
      <w:r w:rsidR="0094461A" w:rsidRPr="00A5408B">
        <w:rPr>
          <w:sz w:val="28"/>
          <w:szCs w:val="28"/>
        </w:rPr>
        <w:t xml:space="preserve"> </w:t>
      </w:r>
      <w:r w:rsidR="006C587B" w:rsidRPr="00A5408B">
        <w:rPr>
          <w:sz w:val="28"/>
          <w:szCs w:val="28"/>
        </w:rPr>
        <w:t>от</w:t>
      </w:r>
      <w:r w:rsidR="00A01CC4" w:rsidRPr="00A5408B">
        <w:rPr>
          <w:sz w:val="28"/>
          <w:szCs w:val="28"/>
        </w:rPr>
        <w:t xml:space="preserve"> </w:t>
      </w:r>
      <w:r w:rsidR="00E81FF8" w:rsidRPr="00A5408B">
        <w:rPr>
          <w:sz w:val="28"/>
          <w:szCs w:val="28"/>
        </w:rPr>
        <w:t>13</w:t>
      </w:r>
      <w:r w:rsidR="006C587B" w:rsidRPr="00A5408B">
        <w:rPr>
          <w:sz w:val="28"/>
          <w:szCs w:val="28"/>
        </w:rPr>
        <w:t>.07.201</w:t>
      </w:r>
      <w:r w:rsidR="00110B36" w:rsidRPr="00A5408B">
        <w:rPr>
          <w:sz w:val="28"/>
          <w:szCs w:val="28"/>
        </w:rPr>
        <w:t>7</w:t>
      </w:r>
      <w:r w:rsidR="006C587B" w:rsidRPr="00A5408B">
        <w:rPr>
          <w:sz w:val="28"/>
          <w:szCs w:val="28"/>
        </w:rPr>
        <w:t xml:space="preserve"> №</w:t>
      </w:r>
      <w:r w:rsidR="00E81FF8" w:rsidRPr="00A5408B">
        <w:rPr>
          <w:sz w:val="28"/>
          <w:szCs w:val="28"/>
        </w:rPr>
        <w:t xml:space="preserve"> </w:t>
      </w:r>
      <w:r w:rsidR="006C587B" w:rsidRPr="00A5408B">
        <w:rPr>
          <w:sz w:val="28"/>
          <w:szCs w:val="28"/>
        </w:rPr>
        <w:t>2</w:t>
      </w:r>
      <w:r w:rsidR="00E81FF8" w:rsidRPr="00A5408B">
        <w:rPr>
          <w:sz w:val="28"/>
          <w:szCs w:val="28"/>
        </w:rPr>
        <w:t>7 (3941)</w:t>
      </w:r>
      <w:r w:rsidR="00C23A0B" w:rsidRPr="00A5408B">
        <w:rPr>
          <w:sz w:val="28"/>
          <w:szCs w:val="28"/>
        </w:rPr>
        <w:t xml:space="preserve">, вкладыш «Официальная информация», стр. </w:t>
      </w:r>
      <w:r w:rsidR="00E81FF8" w:rsidRPr="00A5408B">
        <w:rPr>
          <w:sz w:val="28"/>
          <w:szCs w:val="28"/>
        </w:rPr>
        <w:t>5</w:t>
      </w:r>
      <w:r w:rsidR="00110B36" w:rsidRPr="00A5408B">
        <w:rPr>
          <w:sz w:val="28"/>
          <w:szCs w:val="28"/>
        </w:rPr>
        <w:t>,</w:t>
      </w:r>
      <w:r w:rsidR="00C23A0B" w:rsidRPr="00A5408B">
        <w:rPr>
          <w:sz w:val="28"/>
          <w:szCs w:val="28"/>
        </w:rPr>
        <w:t xml:space="preserve"> </w:t>
      </w:r>
      <w:r w:rsidR="00405B4A" w:rsidRPr="00A5408B">
        <w:rPr>
          <w:sz w:val="28"/>
          <w:szCs w:val="28"/>
        </w:rPr>
        <w:t xml:space="preserve">от 08.02.2018 № 5 (3970), вкладыш «Официальная информация» стр. 12, </w:t>
      </w:r>
      <w:r w:rsidR="00A01CC4" w:rsidRPr="00A5408B">
        <w:rPr>
          <w:sz w:val="28"/>
          <w:szCs w:val="28"/>
        </w:rPr>
        <w:t xml:space="preserve">от 19.07.2018 № 28 (3993), вкладыш «Официальная информация» стр. 2, 3, </w:t>
      </w:r>
      <w:r w:rsidR="00C23A0B" w:rsidRPr="00A5408B">
        <w:rPr>
          <w:sz w:val="28"/>
          <w:szCs w:val="28"/>
        </w:rPr>
        <w:t>следующие изменения:</w:t>
      </w:r>
    </w:p>
    <w:p w:rsidR="00A06F00" w:rsidRPr="00A5408B" w:rsidRDefault="006D2B65" w:rsidP="00FB5B8E">
      <w:pPr>
        <w:autoSpaceDE w:val="0"/>
        <w:autoSpaceDN w:val="0"/>
        <w:adjustRightInd w:val="0"/>
        <w:ind w:left="709"/>
        <w:jc w:val="both"/>
        <w:rPr>
          <w:sz w:val="28"/>
          <w:szCs w:val="28"/>
        </w:rPr>
      </w:pPr>
      <w:r w:rsidRPr="00A5408B">
        <w:rPr>
          <w:sz w:val="28"/>
          <w:szCs w:val="28"/>
        </w:rPr>
        <w:t>1.1</w:t>
      </w:r>
      <w:r w:rsidR="00FB5B8E" w:rsidRPr="00A5408B">
        <w:rPr>
          <w:sz w:val="28"/>
          <w:szCs w:val="28"/>
        </w:rPr>
        <w:t xml:space="preserve">. </w:t>
      </w:r>
      <w:r w:rsidR="00A06F00" w:rsidRPr="00A5408B">
        <w:rPr>
          <w:sz w:val="28"/>
          <w:szCs w:val="28"/>
        </w:rPr>
        <w:t xml:space="preserve">Пункт </w:t>
      </w:r>
      <w:r w:rsidR="00A01CC4" w:rsidRPr="00A5408B">
        <w:rPr>
          <w:sz w:val="28"/>
          <w:szCs w:val="28"/>
        </w:rPr>
        <w:t>4</w:t>
      </w:r>
      <w:r w:rsidR="00A06F00" w:rsidRPr="00A5408B">
        <w:rPr>
          <w:sz w:val="28"/>
          <w:szCs w:val="28"/>
        </w:rPr>
        <w:t xml:space="preserve"> Порядка изложить в следующей редакции:</w:t>
      </w:r>
    </w:p>
    <w:p w:rsidR="00A06F00" w:rsidRPr="00A5408B" w:rsidRDefault="00A06F00" w:rsidP="00A06F00">
      <w:pPr>
        <w:pStyle w:val="a7"/>
        <w:autoSpaceDE w:val="0"/>
        <w:autoSpaceDN w:val="0"/>
        <w:adjustRightInd w:val="0"/>
        <w:ind w:left="0" w:firstLine="709"/>
        <w:jc w:val="both"/>
        <w:rPr>
          <w:sz w:val="28"/>
          <w:szCs w:val="28"/>
        </w:rPr>
      </w:pPr>
      <w:r w:rsidRPr="00A5408B">
        <w:rPr>
          <w:sz w:val="28"/>
          <w:szCs w:val="28"/>
        </w:rPr>
        <w:lastRenderedPageBreak/>
        <w:t>«</w:t>
      </w:r>
      <w:r w:rsidR="00A10A75" w:rsidRPr="00A5408B">
        <w:rPr>
          <w:sz w:val="28"/>
          <w:szCs w:val="28"/>
        </w:rPr>
        <w:t>4</w:t>
      </w:r>
      <w:r w:rsidRPr="00A5408B">
        <w:rPr>
          <w:sz w:val="28"/>
          <w:szCs w:val="28"/>
        </w:rPr>
        <w:t xml:space="preserve">. </w:t>
      </w:r>
      <w:r w:rsidR="00A10A75" w:rsidRPr="00A5408B">
        <w:rPr>
          <w:sz w:val="28"/>
          <w:szCs w:val="28"/>
        </w:rPr>
        <w:t>В соответствии с настоящим Порядком субсидии</w:t>
      </w:r>
      <w:r w:rsidR="007E19B1" w:rsidRPr="00A5408B">
        <w:rPr>
          <w:sz w:val="28"/>
          <w:szCs w:val="28"/>
        </w:rPr>
        <w:t xml:space="preserve"> предоставляются в целях</w:t>
      </w:r>
      <w:r w:rsidRPr="00A5408B">
        <w:rPr>
          <w:sz w:val="28"/>
          <w:szCs w:val="28"/>
        </w:rPr>
        <w:t xml:space="preserve">: </w:t>
      </w:r>
    </w:p>
    <w:p w:rsidR="009A05BD" w:rsidRPr="00A5408B" w:rsidRDefault="009A05BD" w:rsidP="009A05BD">
      <w:pPr>
        <w:autoSpaceDE w:val="0"/>
        <w:autoSpaceDN w:val="0"/>
        <w:adjustRightInd w:val="0"/>
        <w:ind w:firstLine="709"/>
        <w:jc w:val="both"/>
        <w:rPr>
          <w:rFonts w:eastAsiaTheme="minorHAnsi"/>
          <w:sz w:val="28"/>
          <w:szCs w:val="28"/>
          <w:lang w:eastAsia="en-US"/>
        </w:rPr>
      </w:pPr>
      <w:r w:rsidRPr="00A5408B">
        <w:rPr>
          <w:sz w:val="28"/>
          <w:szCs w:val="28"/>
        </w:rPr>
        <w:t xml:space="preserve">4.1. </w:t>
      </w:r>
      <w:r w:rsidRPr="00A5408B">
        <w:rPr>
          <w:rFonts w:eastAsiaTheme="minorHAnsi"/>
          <w:sz w:val="28"/>
          <w:szCs w:val="28"/>
          <w:lang w:eastAsia="en-US"/>
        </w:rPr>
        <w:t>Поддержк</w:t>
      </w:r>
      <w:r w:rsidR="00FF1FA0" w:rsidRPr="00A5408B">
        <w:rPr>
          <w:rFonts w:eastAsiaTheme="minorHAnsi"/>
          <w:sz w:val="28"/>
          <w:szCs w:val="28"/>
          <w:lang w:eastAsia="en-US"/>
        </w:rPr>
        <w:t>и</w:t>
      </w:r>
      <w:r w:rsidRPr="00A5408B">
        <w:rPr>
          <w:rFonts w:eastAsiaTheme="minorHAnsi"/>
          <w:sz w:val="28"/>
          <w:szCs w:val="28"/>
          <w:lang w:eastAsia="en-US"/>
        </w:rPr>
        <w:t xml:space="preserve"> субъектов малого и среднего предпринимательства, осуществляющих деятельность в сфере производства товаров (работ, услуг), включает в себя:</w:t>
      </w:r>
    </w:p>
    <w:p w:rsidR="00A06F00" w:rsidRPr="00A5408B" w:rsidRDefault="00170920" w:rsidP="00D22CFA">
      <w:pPr>
        <w:autoSpaceDE w:val="0"/>
        <w:autoSpaceDN w:val="0"/>
        <w:adjustRightInd w:val="0"/>
        <w:ind w:firstLine="709"/>
        <w:jc w:val="both"/>
        <w:rPr>
          <w:sz w:val="28"/>
          <w:szCs w:val="28"/>
        </w:rPr>
      </w:pPr>
      <w:r w:rsidRPr="00A5408B">
        <w:rPr>
          <w:sz w:val="28"/>
          <w:szCs w:val="28"/>
        </w:rPr>
        <w:t xml:space="preserve">- </w:t>
      </w:r>
      <w:r w:rsidR="007E19B1" w:rsidRPr="00A5408B">
        <w:rPr>
          <w:sz w:val="28"/>
          <w:szCs w:val="28"/>
        </w:rPr>
        <w:t>субсидировани</w:t>
      </w:r>
      <w:r w:rsidR="00FF1FA0" w:rsidRPr="00A5408B">
        <w:rPr>
          <w:sz w:val="28"/>
          <w:szCs w:val="28"/>
        </w:rPr>
        <w:t>е</w:t>
      </w:r>
      <w:r w:rsidR="007E19B1" w:rsidRPr="00A5408B">
        <w:rPr>
          <w:sz w:val="28"/>
          <w:szCs w:val="28"/>
        </w:rPr>
        <w:t xml:space="preserve"> части затрат,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w:t>
      </w:r>
      <w:r w:rsidRPr="00A5408B">
        <w:rPr>
          <w:sz w:val="28"/>
          <w:szCs w:val="28"/>
        </w:rPr>
        <w:t>д</w:t>
      </w:r>
      <w:r w:rsidR="007E19B1" w:rsidRPr="00A5408B">
        <w:rPr>
          <w:sz w:val="28"/>
          <w:szCs w:val="28"/>
        </w:rPr>
        <w:t>ания</w:t>
      </w:r>
      <w:r w:rsidRPr="00A5408B">
        <w:rPr>
          <w:sz w:val="28"/>
          <w:szCs w:val="28"/>
        </w:rPr>
        <w:t xml:space="preserve"> и (или) развития либо модернизации производства товаров (работ, услуг);</w:t>
      </w:r>
    </w:p>
    <w:p w:rsidR="00170920" w:rsidRPr="00A5408B" w:rsidRDefault="00170920" w:rsidP="009A5D87">
      <w:pPr>
        <w:autoSpaceDE w:val="0"/>
        <w:autoSpaceDN w:val="0"/>
        <w:adjustRightInd w:val="0"/>
        <w:ind w:firstLine="709"/>
        <w:jc w:val="both"/>
        <w:rPr>
          <w:rFonts w:eastAsiaTheme="minorHAnsi"/>
          <w:sz w:val="28"/>
          <w:szCs w:val="28"/>
          <w:lang w:eastAsia="en-US"/>
        </w:rPr>
      </w:pPr>
      <w:r w:rsidRPr="00A5408B">
        <w:rPr>
          <w:sz w:val="28"/>
          <w:szCs w:val="28"/>
        </w:rPr>
        <w:t xml:space="preserve">- </w:t>
      </w:r>
      <w:r w:rsidRPr="00A5408B">
        <w:rPr>
          <w:rFonts w:eastAsiaTheme="minorHAnsi"/>
          <w:sz w:val="28"/>
          <w:szCs w:val="28"/>
          <w:lang w:eastAsia="en-US"/>
        </w:rPr>
        <w:t>субсидировани</w:t>
      </w:r>
      <w:r w:rsidR="00FF1FA0" w:rsidRPr="00A5408B">
        <w:rPr>
          <w:rFonts w:eastAsiaTheme="minorHAnsi"/>
          <w:sz w:val="28"/>
          <w:szCs w:val="28"/>
          <w:lang w:eastAsia="en-US"/>
        </w:rPr>
        <w:t>е</w:t>
      </w:r>
      <w:r w:rsidRPr="00A5408B">
        <w:rPr>
          <w:rFonts w:eastAsiaTheme="minorHAnsi"/>
          <w:sz w:val="28"/>
          <w:szCs w:val="28"/>
          <w:lang w:eastAsia="en-US"/>
        </w:rPr>
        <w:t xml:space="preserve"> части затрат, связанных с уплатой лизинговых платежей и (или) первого взноса (аванса)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w:t>
      </w:r>
      <w:r w:rsidR="009A5D87" w:rsidRPr="00A5408B">
        <w:rPr>
          <w:rFonts w:eastAsiaTheme="minorHAnsi"/>
          <w:sz w:val="28"/>
          <w:szCs w:val="28"/>
          <w:lang w:eastAsia="en-US"/>
        </w:rPr>
        <w:t>;</w:t>
      </w:r>
    </w:p>
    <w:p w:rsidR="006E5190" w:rsidRPr="00A5408B" w:rsidRDefault="009A05BD" w:rsidP="00D90F98">
      <w:pPr>
        <w:autoSpaceDE w:val="0"/>
        <w:autoSpaceDN w:val="0"/>
        <w:adjustRightInd w:val="0"/>
        <w:ind w:firstLine="709"/>
        <w:jc w:val="both"/>
        <w:rPr>
          <w:rFonts w:eastAsiaTheme="minorHAnsi"/>
          <w:sz w:val="28"/>
          <w:szCs w:val="28"/>
          <w:lang w:eastAsia="en-US"/>
        </w:rPr>
      </w:pPr>
      <w:proofErr w:type="gramStart"/>
      <w:r w:rsidRPr="00A5408B">
        <w:rPr>
          <w:rFonts w:eastAsiaTheme="minorHAnsi"/>
          <w:sz w:val="28"/>
          <w:szCs w:val="28"/>
          <w:lang w:eastAsia="en-US"/>
        </w:rPr>
        <w:t>Поддержка по данному мероприятию</w:t>
      </w:r>
      <w:r w:rsidR="006E5190" w:rsidRPr="00A5408B">
        <w:rPr>
          <w:rFonts w:eastAsiaTheme="minorHAnsi"/>
          <w:sz w:val="28"/>
          <w:szCs w:val="28"/>
          <w:lang w:eastAsia="en-US"/>
        </w:rPr>
        <w:t xml:space="preserve"> предоставля</w:t>
      </w:r>
      <w:r w:rsidR="00D90F98" w:rsidRPr="00A5408B">
        <w:rPr>
          <w:rFonts w:eastAsiaTheme="minorHAnsi"/>
          <w:sz w:val="28"/>
          <w:szCs w:val="28"/>
          <w:lang w:eastAsia="en-US"/>
        </w:rPr>
        <w:t>е</w:t>
      </w:r>
      <w:r w:rsidR="006E5190" w:rsidRPr="00A5408B">
        <w:rPr>
          <w:rFonts w:eastAsiaTheme="minorHAnsi"/>
          <w:sz w:val="28"/>
          <w:szCs w:val="28"/>
          <w:lang w:eastAsia="en-US"/>
        </w:rPr>
        <w:t xml:space="preserve">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w:t>
      </w:r>
      <w:hyperlink r:id="rId9" w:history="1">
        <w:r w:rsidR="006E5190" w:rsidRPr="00A5408B">
          <w:rPr>
            <w:rFonts w:eastAsiaTheme="minorHAnsi"/>
            <w:sz w:val="28"/>
            <w:szCs w:val="28"/>
            <w:lang w:eastAsia="en-US"/>
          </w:rPr>
          <w:t>разделы G</w:t>
        </w:r>
      </w:hyperlink>
      <w:r w:rsidR="006E5190" w:rsidRPr="00A5408B">
        <w:rPr>
          <w:rFonts w:eastAsiaTheme="minorHAnsi"/>
          <w:sz w:val="28"/>
          <w:szCs w:val="28"/>
          <w:lang w:eastAsia="en-US"/>
        </w:rPr>
        <w:t xml:space="preserve"> (за исключением кода </w:t>
      </w:r>
      <w:hyperlink r:id="rId10" w:history="1">
        <w:r w:rsidR="006E5190" w:rsidRPr="00A5408B">
          <w:rPr>
            <w:rFonts w:eastAsiaTheme="minorHAnsi"/>
            <w:sz w:val="28"/>
            <w:szCs w:val="28"/>
            <w:lang w:eastAsia="en-US"/>
          </w:rPr>
          <w:t>45</w:t>
        </w:r>
      </w:hyperlink>
      <w:r w:rsidR="006E5190" w:rsidRPr="00A5408B">
        <w:rPr>
          <w:rFonts w:eastAsiaTheme="minorHAnsi"/>
          <w:sz w:val="28"/>
          <w:szCs w:val="28"/>
          <w:lang w:eastAsia="en-US"/>
        </w:rPr>
        <w:t xml:space="preserve">), </w:t>
      </w:r>
      <w:hyperlink r:id="rId11" w:history="1">
        <w:r w:rsidR="006E5190" w:rsidRPr="00A5408B">
          <w:rPr>
            <w:rFonts w:eastAsiaTheme="minorHAnsi"/>
            <w:sz w:val="28"/>
            <w:szCs w:val="28"/>
            <w:lang w:eastAsia="en-US"/>
          </w:rPr>
          <w:t>K</w:t>
        </w:r>
      </w:hyperlink>
      <w:r w:rsidR="006E5190" w:rsidRPr="00A5408B">
        <w:rPr>
          <w:rFonts w:eastAsiaTheme="minorHAnsi"/>
          <w:sz w:val="28"/>
          <w:szCs w:val="28"/>
          <w:lang w:eastAsia="en-US"/>
        </w:rPr>
        <w:t xml:space="preserve">, </w:t>
      </w:r>
      <w:hyperlink r:id="rId12" w:history="1">
        <w:r w:rsidR="006E5190" w:rsidRPr="00A5408B">
          <w:rPr>
            <w:rFonts w:eastAsiaTheme="minorHAnsi"/>
            <w:sz w:val="28"/>
            <w:szCs w:val="28"/>
            <w:lang w:eastAsia="en-US"/>
          </w:rPr>
          <w:t>L</w:t>
        </w:r>
      </w:hyperlink>
      <w:r w:rsidR="006E5190" w:rsidRPr="00A5408B">
        <w:rPr>
          <w:rFonts w:eastAsiaTheme="minorHAnsi"/>
          <w:sz w:val="28"/>
          <w:szCs w:val="28"/>
          <w:lang w:eastAsia="en-US"/>
        </w:rPr>
        <w:t xml:space="preserve">, </w:t>
      </w:r>
      <w:hyperlink r:id="rId13" w:history="1">
        <w:r w:rsidR="006E5190" w:rsidRPr="00A5408B">
          <w:rPr>
            <w:rFonts w:eastAsiaTheme="minorHAnsi"/>
            <w:sz w:val="28"/>
            <w:szCs w:val="28"/>
            <w:lang w:eastAsia="en-US"/>
          </w:rPr>
          <w:t>M</w:t>
        </w:r>
      </w:hyperlink>
      <w:r w:rsidR="006E5190" w:rsidRPr="00A5408B">
        <w:rPr>
          <w:rFonts w:eastAsiaTheme="minorHAnsi"/>
          <w:sz w:val="28"/>
          <w:szCs w:val="28"/>
          <w:lang w:eastAsia="en-US"/>
        </w:rPr>
        <w:t xml:space="preserve"> (за исключением кодов </w:t>
      </w:r>
      <w:hyperlink r:id="rId14" w:history="1">
        <w:r w:rsidR="006E5190" w:rsidRPr="00A5408B">
          <w:rPr>
            <w:rFonts w:eastAsiaTheme="minorHAnsi"/>
            <w:sz w:val="28"/>
            <w:szCs w:val="28"/>
            <w:lang w:eastAsia="en-US"/>
          </w:rPr>
          <w:t>71</w:t>
        </w:r>
      </w:hyperlink>
      <w:r w:rsidR="006E5190" w:rsidRPr="00A5408B">
        <w:rPr>
          <w:rFonts w:eastAsiaTheme="minorHAnsi"/>
          <w:sz w:val="28"/>
          <w:szCs w:val="28"/>
          <w:lang w:eastAsia="en-US"/>
        </w:rPr>
        <w:t xml:space="preserve"> и </w:t>
      </w:r>
      <w:hyperlink r:id="rId15" w:history="1">
        <w:r w:rsidR="006E5190" w:rsidRPr="00A5408B">
          <w:rPr>
            <w:rFonts w:eastAsiaTheme="minorHAnsi"/>
            <w:sz w:val="28"/>
            <w:szCs w:val="28"/>
            <w:lang w:eastAsia="en-US"/>
          </w:rPr>
          <w:t>75</w:t>
        </w:r>
      </w:hyperlink>
      <w:r w:rsidR="006E5190" w:rsidRPr="00A5408B">
        <w:rPr>
          <w:rFonts w:eastAsiaTheme="minorHAnsi"/>
          <w:sz w:val="28"/>
          <w:szCs w:val="28"/>
          <w:lang w:eastAsia="en-US"/>
        </w:rPr>
        <w:t xml:space="preserve">), </w:t>
      </w:r>
      <w:hyperlink r:id="rId16" w:history="1">
        <w:r w:rsidR="006E5190" w:rsidRPr="00A5408B">
          <w:rPr>
            <w:rFonts w:eastAsiaTheme="minorHAnsi"/>
            <w:sz w:val="28"/>
            <w:szCs w:val="28"/>
            <w:lang w:eastAsia="en-US"/>
          </w:rPr>
          <w:t>N</w:t>
        </w:r>
      </w:hyperlink>
      <w:r w:rsidR="006E5190" w:rsidRPr="00A5408B">
        <w:rPr>
          <w:rFonts w:eastAsiaTheme="minorHAnsi"/>
          <w:sz w:val="28"/>
          <w:szCs w:val="28"/>
          <w:lang w:eastAsia="en-US"/>
        </w:rPr>
        <w:t xml:space="preserve">, </w:t>
      </w:r>
      <w:hyperlink r:id="rId17" w:history="1">
        <w:r w:rsidR="006E5190" w:rsidRPr="00A5408B">
          <w:rPr>
            <w:rFonts w:eastAsiaTheme="minorHAnsi"/>
            <w:sz w:val="28"/>
            <w:szCs w:val="28"/>
            <w:lang w:eastAsia="en-US"/>
          </w:rPr>
          <w:t>O</w:t>
        </w:r>
      </w:hyperlink>
      <w:r w:rsidR="006E5190" w:rsidRPr="00A5408B">
        <w:rPr>
          <w:rFonts w:eastAsiaTheme="minorHAnsi"/>
          <w:sz w:val="28"/>
          <w:szCs w:val="28"/>
          <w:lang w:eastAsia="en-US"/>
        </w:rPr>
        <w:t xml:space="preserve">, </w:t>
      </w:r>
      <w:hyperlink r:id="rId18" w:history="1">
        <w:r w:rsidR="006E5190" w:rsidRPr="00A5408B">
          <w:rPr>
            <w:rFonts w:eastAsiaTheme="minorHAnsi"/>
            <w:sz w:val="28"/>
            <w:szCs w:val="28"/>
            <w:lang w:eastAsia="en-US"/>
          </w:rPr>
          <w:t>S</w:t>
        </w:r>
      </w:hyperlink>
      <w:r w:rsidR="006E5190" w:rsidRPr="00A5408B">
        <w:rPr>
          <w:rFonts w:eastAsiaTheme="minorHAnsi"/>
          <w:sz w:val="28"/>
          <w:szCs w:val="28"/>
          <w:lang w:eastAsia="en-US"/>
        </w:rPr>
        <w:t xml:space="preserve"> (за исключением кодов</w:t>
      </w:r>
      <w:proofErr w:type="gramEnd"/>
      <w:r w:rsidR="006E5190" w:rsidRPr="00A5408B">
        <w:rPr>
          <w:rFonts w:eastAsiaTheme="minorHAnsi"/>
          <w:sz w:val="28"/>
          <w:szCs w:val="28"/>
          <w:lang w:eastAsia="en-US"/>
        </w:rPr>
        <w:t xml:space="preserve"> </w:t>
      </w:r>
      <w:hyperlink r:id="rId19" w:history="1">
        <w:r w:rsidR="006E5190" w:rsidRPr="00A5408B">
          <w:rPr>
            <w:rFonts w:eastAsiaTheme="minorHAnsi"/>
            <w:sz w:val="28"/>
            <w:szCs w:val="28"/>
            <w:lang w:eastAsia="en-US"/>
          </w:rPr>
          <w:t>95</w:t>
        </w:r>
      </w:hyperlink>
      <w:r w:rsidR="006E5190" w:rsidRPr="00A5408B">
        <w:rPr>
          <w:rFonts w:eastAsiaTheme="minorHAnsi"/>
          <w:sz w:val="28"/>
          <w:szCs w:val="28"/>
          <w:lang w:eastAsia="en-US"/>
        </w:rPr>
        <w:t xml:space="preserve"> и </w:t>
      </w:r>
      <w:hyperlink r:id="rId20" w:history="1">
        <w:r w:rsidR="006E5190" w:rsidRPr="00A5408B">
          <w:rPr>
            <w:rFonts w:eastAsiaTheme="minorHAnsi"/>
            <w:sz w:val="28"/>
            <w:szCs w:val="28"/>
            <w:lang w:eastAsia="en-US"/>
          </w:rPr>
          <w:t>96</w:t>
        </w:r>
      </w:hyperlink>
      <w:r w:rsidR="006E5190" w:rsidRPr="00A5408B">
        <w:rPr>
          <w:rFonts w:eastAsiaTheme="minorHAnsi"/>
          <w:sz w:val="28"/>
          <w:szCs w:val="28"/>
          <w:lang w:eastAsia="en-US"/>
        </w:rPr>
        <w:t xml:space="preserve">), </w:t>
      </w:r>
      <w:hyperlink r:id="rId21" w:history="1">
        <w:r w:rsidR="006E5190" w:rsidRPr="00A5408B">
          <w:rPr>
            <w:rFonts w:eastAsiaTheme="minorHAnsi"/>
            <w:sz w:val="28"/>
            <w:szCs w:val="28"/>
            <w:lang w:eastAsia="en-US"/>
          </w:rPr>
          <w:t>T</w:t>
        </w:r>
      </w:hyperlink>
      <w:r w:rsidR="006E5190" w:rsidRPr="00A5408B">
        <w:rPr>
          <w:rFonts w:eastAsiaTheme="minorHAnsi"/>
          <w:sz w:val="28"/>
          <w:szCs w:val="28"/>
          <w:lang w:eastAsia="en-US"/>
        </w:rPr>
        <w:t xml:space="preserve">, </w:t>
      </w:r>
      <w:hyperlink r:id="rId22" w:history="1">
        <w:r w:rsidR="006E5190" w:rsidRPr="00A5408B">
          <w:rPr>
            <w:rFonts w:eastAsiaTheme="minorHAnsi"/>
            <w:sz w:val="28"/>
            <w:szCs w:val="28"/>
            <w:lang w:eastAsia="en-US"/>
          </w:rPr>
          <w:t>U</w:t>
        </w:r>
      </w:hyperlink>
      <w:r w:rsidR="006E5190" w:rsidRPr="00A5408B">
        <w:rPr>
          <w:rFonts w:eastAsiaTheme="minorHAnsi"/>
          <w:sz w:val="28"/>
          <w:szCs w:val="28"/>
          <w:lang w:eastAsia="en-US"/>
        </w:rPr>
        <w:t xml:space="preserve"> Общероссийского классификатора видов экономической деятельности (ОК 029-2014 (КДЕС Ред. 2)</w:t>
      </w:r>
      <w:r w:rsidR="00D90F98" w:rsidRPr="00A5408B">
        <w:rPr>
          <w:rFonts w:eastAsiaTheme="minorHAnsi"/>
          <w:sz w:val="28"/>
          <w:szCs w:val="28"/>
          <w:lang w:eastAsia="en-US"/>
        </w:rPr>
        <w:t>.</w:t>
      </w:r>
      <w:r w:rsidR="006E5190" w:rsidRPr="00A5408B">
        <w:rPr>
          <w:rFonts w:eastAsiaTheme="minorHAnsi"/>
          <w:sz w:val="28"/>
          <w:szCs w:val="28"/>
          <w:lang w:eastAsia="en-US"/>
        </w:rPr>
        <w:t xml:space="preserve"> </w:t>
      </w:r>
    </w:p>
    <w:p w:rsidR="002C515E" w:rsidRPr="00A5408B" w:rsidRDefault="006E5190" w:rsidP="00D90F98">
      <w:pPr>
        <w:autoSpaceDE w:val="0"/>
        <w:autoSpaceDN w:val="0"/>
        <w:adjustRightInd w:val="0"/>
        <w:ind w:firstLine="540"/>
        <w:jc w:val="both"/>
        <w:rPr>
          <w:rFonts w:eastAsiaTheme="minorHAnsi"/>
          <w:sz w:val="28"/>
          <w:szCs w:val="28"/>
          <w:lang w:eastAsia="en-US"/>
        </w:rPr>
      </w:pPr>
      <w:proofErr w:type="gramStart"/>
      <w:r w:rsidRPr="00A5408B">
        <w:rPr>
          <w:rFonts w:eastAsiaTheme="minorHAnsi"/>
          <w:sz w:val="28"/>
          <w:szCs w:val="28"/>
          <w:lang w:eastAsia="en-US"/>
        </w:rPr>
        <w:t xml:space="preserve">Субсидированию подлежат затраты субъектов малого и среднего предпринимательства, связанные с приобретением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23" w:history="1">
        <w:r w:rsidRPr="00A5408B">
          <w:rPr>
            <w:rFonts w:eastAsiaTheme="minorHAnsi"/>
            <w:sz w:val="28"/>
            <w:szCs w:val="28"/>
            <w:lang w:eastAsia="en-US"/>
          </w:rPr>
          <w:t>Классификации</w:t>
        </w:r>
      </w:hyperlink>
      <w:r w:rsidRPr="00A5408B">
        <w:rPr>
          <w:rFonts w:eastAsiaTheme="minorHAnsi"/>
          <w:sz w:val="28"/>
          <w:szCs w:val="28"/>
          <w:lang w:eastAsia="en-US"/>
        </w:rPr>
        <w:t xml:space="preserve"> основных средств, включаемых в амортизационные группы, утвержденные постановлением Правительства Российской Федерации от 1 января 2002 г. </w:t>
      </w:r>
      <w:r w:rsidR="00D90F98" w:rsidRPr="00A5408B">
        <w:rPr>
          <w:rFonts w:eastAsiaTheme="minorHAnsi"/>
          <w:sz w:val="28"/>
          <w:szCs w:val="28"/>
          <w:lang w:eastAsia="en-US"/>
        </w:rPr>
        <w:t>№</w:t>
      </w:r>
      <w:r w:rsidRPr="00A5408B">
        <w:rPr>
          <w:rFonts w:eastAsiaTheme="minorHAnsi"/>
          <w:sz w:val="28"/>
          <w:szCs w:val="28"/>
          <w:lang w:eastAsia="en-US"/>
        </w:rPr>
        <w:t xml:space="preserve"> 1 </w:t>
      </w:r>
      <w:r w:rsidR="00D90F98" w:rsidRPr="00A5408B">
        <w:rPr>
          <w:rFonts w:eastAsiaTheme="minorHAnsi"/>
          <w:sz w:val="28"/>
          <w:szCs w:val="28"/>
          <w:lang w:eastAsia="en-US"/>
        </w:rPr>
        <w:t>«</w:t>
      </w:r>
      <w:r w:rsidRPr="00A5408B">
        <w:rPr>
          <w:rFonts w:eastAsiaTheme="minorHAnsi"/>
          <w:sz w:val="28"/>
          <w:szCs w:val="28"/>
          <w:lang w:eastAsia="en-US"/>
        </w:rPr>
        <w:t>О Классификации основных средств, включаемых в</w:t>
      </w:r>
      <w:proofErr w:type="gramEnd"/>
      <w:r w:rsidRPr="00A5408B">
        <w:rPr>
          <w:rFonts w:eastAsiaTheme="minorHAnsi"/>
          <w:sz w:val="28"/>
          <w:szCs w:val="28"/>
          <w:lang w:eastAsia="en-US"/>
        </w:rPr>
        <w:t xml:space="preserve"> амортизационные группы</w:t>
      </w:r>
      <w:r w:rsidR="00D90F98" w:rsidRPr="00A5408B">
        <w:rPr>
          <w:rFonts w:eastAsiaTheme="minorHAnsi"/>
          <w:sz w:val="28"/>
          <w:szCs w:val="28"/>
          <w:lang w:eastAsia="en-US"/>
        </w:rPr>
        <w:t>»</w:t>
      </w:r>
      <w:r w:rsidRPr="00A5408B">
        <w:rPr>
          <w:rFonts w:eastAsiaTheme="minorHAnsi"/>
          <w:sz w:val="28"/>
          <w:szCs w:val="28"/>
          <w:lang w:eastAsia="en-US"/>
        </w:rPr>
        <w:t xml:space="preserve">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r w:rsidR="002C515E" w:rsidRPr="00A5408B">
        <w:rPr>
          <w:rFonts w:eastAsiaTheme="minorHAnsi"/>
          <w:sz w:val="28"/>
          <w:szCs w:val="28"/>
          <w:lang w:eastAsia="en-US"/>
        </w:rPr>
        <w:t>.</w:t>
      </w:r>
    </w:p>
    <w:p w:rsidR="002C515E" w:rsidRPr="00A5408B" w:rsidRDefault="002C515E" w:rsidP="002C515E">
      <w:pPr>
        <w:autoSpaceDE w:val="0"/>
        <w:autoSpaceDN w:val="0"/>
        <w:adjustRightInd w:val="0"/>
        <w:ind w:firstLine="709"/>
        <w:jc w:val="both"/>
        <w:rPr>
          <w:rFonts w:eastAsiaTheme="minorHAnsi"/>
          <w:sz w:val="28"/>
          <w:szCs w:val="28"/>
          <w:lang w:eastAsia="en-US"/>
        </w:rPr>
      </w:pPr>
      <w:r w:rsidRPr="00A5408B">
        <w:rPr>
          <w:rFonts w:eastAsiaTheme="minorHAnsi"/>
          <w:sz w:val="28"/>
          <w:szCs w:val="28"/>
          <w:lang w:eastAsia="en-US"/>
        </w:rPr>
        <w:t>4.2. Поддержк</w:t>
      </w:r>
      <w:r w:rsidR="00FF1FA0" w:rsidRPr="00A5408B">
        <w:rPr>
          <w:rFonts w:eastAsiaTheme="minorHAnsi"/>
          <w:sz w:val="28"/>
          <w:szCs w:val="28"/>
          <w:lang w:eastAsia="en-US"/>
        </w:rPr>
        <w:t>и</w:t>
      </w:r>
      <w:r w:rsidRPr="00A5408B">
        <w:rPr>
          <w:rFonts w:eastAsiaTheme="minorHAnsi"/>
          <w:sz w:val="28"/>
          <w:szCs w:val="28"/>
          <w:lang w:eastAsia="en-US"/>
        </w:rPr>
        <w:t xml:space="preserve"> и развити</w:t>
      </w:r>
      <w:r w:rsidR="00FF1FA0" w:rsidRPr="00A5408B">
        <w:rPr>
          <w:rFonts w:eastAsiaTheme="minorHAnsi"/>
          <w:sz w:val="28"/>
          <w:szCs w:val="28"/>
          <w:lang w:eastAsia="en-US"/>
        </w:rPr>
        <w:t>я</w:t>
      </w:r>
      <w:r w:rsidRPr="00A5408B">
        <w:rPr>
          <w:rFonts w:eastAsiaTheme="minorHAnsi"/>
          <w:sz w:val="28"/>
          <w:szCs w:val="28"/>
          <w:lang w:eastAsia="en-US"/>
        </w:rPr>
        <w:t xml:space="preserve"> субъектов малого и среднего предпринимательства, занимающихся социально значимыми видами деятельности, включает в себя:</w:t>
      </w:r>
    </w:p>
    <w:p w:rsidR="002C515E" w:rsidRPr="00A5408B" w:rsidRDefault="002C515E" w:rsidP="002C515E">
      <w:pPr>
        <w:autoSpaceDE w:val="0"/>
        <w:autoSpaceDN w:val="0"/>
        <w:adjustRightInd w:val="0"/>
        <w:ind w:firstLine="709"/>
        <w:jc w:val="both"/>
        <w:rPr>
          <w:rFonts w:eastAsiaTheme="minorHAnsi"/>
          <w:sz w:val="28"/>
          <w:szCs w:val="28"/>
          <w:lang w:eastAsia="en-US"/>
        </w:rPr>
      </w:pPr>
      <w:r w:rsidRPr="00A5408B">
        <w:rPr>
          <w:rFonts w:eastAsiaTheme="minorHAnsi"/>
          <w:sz w:val="28"/>
          <w:szCs w:val="28"/>
          <w:lang w:eastAsia="en-US"/>
        </w:rPr>
        <w:t>- субсидирование части затрат субъектов социального предпринимательства</w:t>
      </w:r>
      <w:proofErr w:type="gramStart"/>
      <w:r w:rsidRPr="00A5408B">
        <w:rPr>
          <w:rFonts w:eastAsiaTheme="minorHAnsi"/>
          <w:sz w:val="28"/>
          <w:szCs w:val="28"/>
          <w:lang w:eastAsia="en-US"/>
        </w:rPr>
        <w:t>.».</w:t>
      </w:r>
      <w:proofErr w:type="gramEnd"/>
    </w:p>
    <w:p w:rsidR="00170920" w:rsidRPr="00A5408B" w:rsidRDefault="00D90F98" w:rsidP="00D90F98">
      <w:pPr>
        <w:pStyle w:val="a7"/>
        <w:numPr>
          <w:ilvl w:val="1"/>
          <w:numId w:val="16"/>
        </w:numPr>
        <w:autoSpaceDE w:val="0"/>
        <w:autoSpaceDN w:val="0"/>
        <w:adjustRightInd w:val="0"/>
        <w:jc w:val="both"/>
        <w:rPr>
          <w:rFonts w:eastAsiaTheme="minorHAnsi"/>
          <w:sz w:val="28"/>
          <w:szCs w:val="28"/>
          <w:lang w:eastAsia="en-US"/>
        </w:rPr>
      </w:pPr>
      <w:r w:rsidRPr="00A5408B">
        <w:rPr>
          <w:rFonts w:eastAsiaTheme="minorHAnsi"/>
          <w:sz w:val="28"/>
          <w:szCs w:val="28"/>
          <w:lang w:eastAsia="en-US"/>
        </w:rPr>
        <w:t>На</w:t>
      </w:r>
      <w:r w:rsidR="00D7307B" w:rsidRPr="00A5408B">
        <w:rPr>
          <w:rFonts w:eastAsiaTheme="minorHAnsi"/>
          <w:sz w:val="28"/>
          <w:szCs w:val="28"/>
          <w:lang w:eastAsia="en-US"/>
        </w:rPr>
        <w:t>имено</w:t>
      </w:r>
      <w:r w:rsidRPr="00A5408B">
        <w:rPr>
          <w:rFonts w:eastAsiaTheme="minorHAnsi"/>
          <w:sz w:val="28"/>
          <w:szCs w:val="28"/>
          <w:lang w:eastAsia="en-US"/>
        </w:rPr>
        <w:t>вание главы 3 Порядка изложить в следующей редакции:</w:t>
      </w:r>
    </w:p>
    <w:p w:rsidR="00D90F98" w:rsidRPr="00A5408B" w:rsidRDefault="00D90F98" w:rsidP="00490A0C">
      <w:pPr>
        <w:pStyle w:val="a7"/>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«Глава 3. Субсидирование части затрат, связанных с уплатой процентов по кредитам</w:t>
      </w:r>
      <w:r w:rsidR="00490A0C" w:rsidRPr="00A5408B">
        <w:rPr>
          <w:rFonts w:eastAsiaTheme="minorHAnsi"/>
          <w:sz w:val="28"/>
          <w:szCs w:val="28"/>
          <w:lang w:eastAsia="en-US"/>
        </w:rPr>
        <w:t>, привлеченным в российских кредитных организациях</w:t>
      </w:r>
      <w:r w:rsidR="00490A0C" w:rsidRPr="00A5408B">
        <w:rPr>
          <w:sz w:val="28"/>
          <w:szCs w:val="28"/>
        </w:rPr>
        <w:t xml:space="preserve">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r w:rsidR="00490A0C" w:rsidRPr="00A5408B">
        <w:rPr>
          <w:rFonts w:eastAsiaTheme="minorHAnsi"/>
          <w:sz w:val="28"/>
          <w:szCs w:val="28"/>
          <w:lang w:eastAsia="en-US"/>
        </w:rPr>
        <w:t>».</w:t>
      </w:r>
    </w:p>
    <w:p w:rsidR="00D90F98" w:rsidRPr="00A5408B" w:rsidRDefault="00490A0C" w:rsidP="00490A0C">
      <w:pPr>
        <w:pStyle w:val="a7"/>
        <w:numPr>
          <w:ilvl w:val="1"/>
          <w:numId w:val="16"/>
        </w:numPr>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Подпункт «</w:t>
      </w:r>
      <w:r w:rsidR="00012053" w:rsidRPr="00A5408B">
        <w:rPr>
          <w:rFonts w:eastAsiaTheme="minorHAnsi"/>
          <w:sz w:val="28"/>
          <w:szCs w:val="28"/>
          <w:lang w:eastAsia="en-US"/>
        </w:rPr>
        <w:t>а</w:t>
      </w:r>
      <w:r w:rsidRPr="00A5408B">
        <w:rPr>
          <w:rFonts w:eastAsiaTheme="minorHAnsi"/>
          <w:sz w:val="28"/>
          <w:szCs w:val="28"/>
          <w:lang w:eastAsia="en-US"/>
        </w:rPr>
        <w:t xml:space="preserve">)» пункта 13 Порядка </w:t>
      </w:r>
      <w:r w:rsidR="00012053" w:rsidRPr="00A5408B">
        <w:rPr>
          <w:rFonts w:eastAsiaTheme="minorHAnsi"/>
          <w:sz w:val="28"/>
          <w:szCs w:val="28"/>
          <w:lang w:eastAsia="en-US"/>
        </w:rPr>
        <w:t>после слов «</w:t>
      </w:r>
      <w:proofErr w:type="gramStart"/>
      <w:r w:rsidR="00012053" w:rsidRPr="00A5408B">
        <w:rPr>
          <w:rFonts w:eastAsiaTheme="minorHAnsi"/>
          <w:sz w:val="28"/>
          <w:szCs w:val="28"/>
          <w:lang w:eastAsia="en-US"/>
        </w:rPr>
        <w:t>заверенная</w:t>
      </w:r>
      <w:proofErr w:type="gramEnd"/>
      <w:r w:rsidR="00012053" w:rsidRPr="00A5408B">
        <w:rPr>
          <w:rFonts w:eastAsiaTheme="minorHAnsi"/>
          <w:sz w:val="28"/>
          <w:szCs w:val="28"/>
          <w:lang w:eastAsia="en-US"/>
        </w:rPr>
        <w:t xml:space="preserve"> участником конкурса» </w:t>
      </w:r>
      <w:r w:rsidRPr="00A5408B">
        <w:rPr>
          <w:rFonts w:eastAsiaTheme="minorHAnsi"/>
          <w:sz w:val="28"/>
          <w:szCs w:val="28"/>
          <w:lang w:eastAsia="en-US"/>
        </w:rPr>
        <w:t>дополнить словами «и банком».</w:t>
      </w:r>
    </w:p>
    <w:p w:rsidR="00E27266" w:rsidRPr="00A5408B" w:rsidRDefault="00E27266" w:rsidP="00490A0C">
      <w:pPr>
        <w:pStyle w:val="a7"/>
        <w:numPr>
          <w:ilvl w:val="1"/>
          <w:numId w:val="16"/>
        </w:numPr>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 xml:space="preserve">Подпункт «в)» пункта 13 Порядка изложить в следующей редакции: </w:t>
      </w:r>
    </w:p>
    <w:p w:rsidR="00D7307B" w:rsidRPr="00A5408B" w:rsidRDefault="00D7307B" w:rsidP="00D7307B">
      <w:pPr>
        <w:autoSpaceDE w:val="0"/>
        <w:autoSpaceDN w:val="0"/>
        <w:adjustRightInd w:val="0"/>
        <w:ind w:firstLine="709"/>
        <w:jc w:val="both"/>
        <w:rPr>
          <w:rFonts w:eastAsiaTheme="minorHAnsi"/>
          <w:sz w:val="28"/>
          <w:szCs w:val="28"/>
          <w:lang w:eastAsia="en-US"/>
        </w:rPr>
      </w:pPr>
      <w:r w:rsidRPr="00A5408B">
        <w:rPr>
          <w:rFonts w:eastAsiaTheme="minorHAnsi"/>
          <w:sz w:val="28"/>
          <w:szCs w:val="28"/>
          <w:lang w:eastAsia="en-US"/>
        </w:rPr>
        <w:lastRenderedPageBreak/>
        <w:t>«в) документы, подтверждающие осуществление расходов по уплате процентов по кредиту, в том числе платежные поручения, инкассовые поручения, платежные требования, платежные ордера, заверенные банком</w:t>
      </w:r>
      <w:proofErr w:type="gramStart"/>
      <w:r w:rsidRPr="00A5408B">
        <w:rPr>
          <w:rFonts w:eastAsiaTheme="minorHAnsi"/>
          <w:sz w:val="28"/>
          <w:szCs w:val="28"/>
          <w:lang w:eastAsia="en-US"/>
        </w:rPr>
        <w:t>.»</w:t>
      </w:r>
      <w:r w:rsidR="002C515E" w:rsidRPr="00A5408B">
        <w:rPr>
          <w:rFonts w:eastAsiaTheme="minorHAnsi"/>
          <w:sz w:val="28"/>
          <w:szCs w:val="28"/>
          <w:lang w:eastAsia="en-US"/>
        </w:rPr>
        <w:t>.</w:t>
      </w:r>
      <w:proofErr w:type="gramEnd"/>
    </w:p>
    <w:p w:rsidR="00676073" w:rsidRPr="00A5408B" w:rsidRDefault="00676073" w:rsidP="00C2544F">
      <w:pPr>
        <w:pStyle w:val="a7"/>
        <w:numPr>
          <w:ilvl w:val="1"/>
          <w:numId w:val="16"/>
        </w:numPr>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 xml:space="preserve">Подпункт д)» пункта 13 Порядка изложить в следующей редакции: </w:t>
      </w:r>
    </w:p>
    <w:p w:rsidR="00676073" w:rsidRPr="00A5408B" w:rsidRDefault="00676073" w:rsidP="00676073">
      <w:pPr>
        <w:autoSpaceDE w:val="0"/>
        <w:autoSpaceDN w:val="0"/>
        <w:adjustRightInd w:val="0"/>
        <w:ind w:firstLine="540"/>
        <w:jc w:val="both"/>
        <w:rPr>
          <w:rFonts w:eastAsiaTheme="minorHAnsi"/>
          <w:sz w:val="28"/>
          <w:szCs w:val="28"/>
          <w:lang w:eastAsia="en-US"/>
        </w:rPr>
      </w:pPr>
      <w:r w:rsidRPr="00A5408B">
        <w:rPr>
          <w:rFonts w:eastAsiaTheme="minorHAnsi"/>
          <w:sz w:val="28"/>
          <w:szCs w:val="28"/>
          <w:lang w:eastAsia="en-US"/>
        </w:rPr>
        <w:t xml:space="preserve">«д) расчет размера субсидии по форме согласно </w:t>
      </w:r>
      <w:hyperlink r:id="rId24" w:history="1">
        <w:r w:rsidRPr="00A5408B">
          <w:rPr>
            <w:rFonts w:eastAsiaTheme="minorHAnsi"/>
            <w:sz w:val="28"/>
            <w:szCs w:val="28"/>
            <w:lang w:eastAsia="en-US"/>
          </w:rPr>
          <w:t xml:space="preserve">приложению  </w:t>
        </w:r>
        <w:r w:rsidR="00C2544F" w:rsidRPr="00A5408B">
          <w:rPr>
            <w:rFonts w:eastAsiaTheme="minorHAnsi"/>
            <w:sz w:val="28"/>
            <w:szCs w:val="28"/>
            <w:lang w:eastAsia="en-US"/>
          </w:rPr>
          <w:t>5</w:t>
        </w:r>
      </w:hyperlink>
      <w:r w:rsidR="00C2544F" w:rsidRPr="00A5408B">
        <w:rPr>
          <w:rFonts w:eastAsiaTheme="minorHAnsi"/>
          <w:sz w:val="28"/>
          <w:szCs w:val="28"/>
          <w:lang w:eastAsia="en-US"/>
        </w:rPr>
        <w:t xml:space="preserve"> к настоящему Порядку</w:t>
      </w:r>
      <w:proofErr w:type="gramStart"/>
      <w:r w:rsidR="00C2544F" w:rsidRPr="00A5408B">
        <w:rPr>
          <w:rFonts w:eastAsiaTheme="minorHAnsi"/>
          <w:sz w:val="28"/>
          <w:szCs w:val="28"/>
          <w:lang w:eastAsia="en-US"/>
        </w:rPr>
        <w:t>.».</w:t>
      </w:r>
      <w:proofErr w:type="gramEnd"/>
    </w:p>
    <w:p w:rsidR="00D7307B" w:rsidRPr="00A5408B" w:rsidRDefault="00D7307B" w:rsidP="00D7307B">
      <w:pPr>
        <w:pStyle w:val="a7"/>
        <w:numPr>
          <w:ilvl w:val="1"/>
          <w:numId w:val="16"/>
        </w:numPr>
        <w:autoSpaceDE w:val="0"/>
        <w:autoSpaceDN w:val="0"/>
        <w:adjustRightInd w:val="0"/>
        <w:jc w:val="both"/>
        <w:rPr>
          <w:rFonts w:eastAsiaTheme="minorHAnsi"/>
          <w:sz w:val="28"/>
          <w:szCs w:val="28"/>
          <w:lang w:eastAsia="en-US"/>
        </w:rPr>
      </w:pPr>
      <w:r w:rsidRPr="00A5408B">
        <w:rPr>
          <w:rFonts w:eastAsiaTheme="minorHAnsi"/>
          <w:sz w:val="28"/>
          <w:szCs w:val="28"/>
          <w:lang w:eastAsia="en-US"/>
        </w:rPr>
        <w:t>Наименование главы 4 Порядка изложить в следующей редакции:</w:t>
      </w:r>
    </w:p>
    <w:p w:rsidR="00D7307B" w:rsidRPr="00A5408B" w:rsidRDefault="00D7307B" w:rsidP="00D7307B">
      <w:pPr>
        <w:pStyle w:val="a7"/>
        <w:autoSpaceDE w:val="0"/>
        <w:autoSpaceDN w:val="0"/>
        <w:adjustRightInd w:val="0"/>
        <w:ind w:left="0" w:firstLine="709"/>
        <w:jc w:val="both"/>
        <w:rPr>
          <w:sz w:val="28"/>
          <w:szCs w:val="28"/>
        </w:rPr>
      </w:pPr>
      <w:r w:rsidRPr="00A5408B">
        <w:rPr>
          <w:rFonts w:eastAsiaTheme="minorHAnsi"/>
          <w:sz w:val="28"/>
          <w:szCs w:val="28"/>
          <w:lang w:eastAsia="en-US"/>
        </w:rPr>
        <w:t xml:space="preserve">«Глава 4. </w:t>
      </w:r>
      <w:r w:rsidR="002C515E" w:rsidRPr="00A5408B">
        <w:rPr>
          <w:sz w:val="28"/>
          <w:szCs w:val="28"/>
        </w:rPr>
        <w:t>Субсидирования части затрат,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0C32B4" w:rsidRPr="00A5408B" w:rsidRDefault="000C32B4" w:rsidP="000C32B4">
      <w:pPr>
        <w:pStyle w:val="a7"/>
        <w:numPr>
          <w:ilvl w:val="1"/>
          <w:numId w:val="16"/>
        </w:numPr>
        <w:autoSpaceDE w:val="0"/>
        <w:autoSpaceDN w:val="0"/>
        <w:adjustRightInd w:val="0"/>
        <w:jc w:val="both"/>
        <w:rPr>
          <w:rFonts w:eastAsiaTheme="minorHAnsi"/>
          <w:sz w:val="28"/>
          <w:szCs w:val="28"/>
          <w:lang w:eastAsia="en-US"/>
        </w:rPr>
      </w:pPr>
      <w:r w:rsidRPr="00A5408B">
        <w:rPr>
          <w:sz w:val="28"/>
          <w:szCs w:val="28"/>
        </w:rPr>
        <w:t>Пункт 15 Порядка изложить в следующей редакции:</w:t>
      </w:r>
    </w:p>
    <w:p w:rsidR="000C32B4" w:rsidRPr="00A5408B" w:rsidRDefault="000C32B4" w:rsidP="000C32B4">
      <w:pPr>
        <w:autoSpaceDE w:val="0"/>
        <w:autoSpaceDN w:val="0"/>
        <w:adjustRightInd w:val="0"/>
        <w:ind w:firstLine="709"/>
        <w:jc w:val="both"/>
        <w:rPr>
          <w:rFonts w:eastAsiaTheme="minorHAnsi"/>
          <w:sz w:val="28"/>
          <w:szCs w:val="28"/>
          <w:lang w:eastAsia="en-US"/>
        </w:rPr>
      </w:pPr>
      <w:r w:rsidRPr="00A5408B">
        <w:rPr>
          <w:sz w:val="28"/>
          <w:szCs w:val="28"/>
        </w:rPr>
        <w:t xml:space="preserve">«15. </w:t>
      </w:r>
      <w:r w:rsidRPr="00A5408B">
        <w:rPr>
          <w:rFonts w:eastAsiaTheme="minorHAnsi"/>
          <w:sz w:val="28"/>
          <w:szCs w:val="28"/>
          <w:lang w:eastAsia="en-US"/>
        </w:rPr>
        <w:t>Предоставление субсидии для субсидирования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 осуществляется по следующим направлениям:</w:t>
      </w:r>
    </w:p>
    <w:p w:rsidR="000C32B4" w:rsidRPr="00A5408B" w:rsidRDefault="000C32B4" w:rsidP="000C32B4">
      <w:pPr>
        <w:autoSpaceDE w:val="0"/>
        <w:autoSpaceDN w:val="0"/>
        <w:adjustRightInd w:val="0"/>
        <w:ind w:firstLine="709"/>
        <w:jc w:val="both"/>
        <w:rPr>
          <w:rFonts w:eastAsiaTheme="minorHAnsi"/>
          <w:sz w:val="28"/>
          <w:szCs w:val="28"/>
          <w:lang w:eastAsia="en-US"/>
        </w:rPr>
      </w:pPr>
      <w:proofErr w:type="gramStart"/>
      <w:r w:rsidRPr="00A5408B">
        <w:rPr>
          <w:rFonts w:eastAsiaTheme="minorHAnsi"/>
          <w:sz w:val="28"/>
          <w:szCs w:val="28"/>
          <w:lang w:eastAsia="en-US"/>
        </w:rPr>
        <w:t>а) субсидирование части затрат, связанных с уплатой лизинговых платежей по договорам лизинга оборудования в текущем году</w:t>
      </w:r>
      <w:r w:rsidR="00490B6B" w:rsidRPr="00A5408B">
        <w:rPr>
          <w:rFonts w:eastAsiaTheme="minorHAnsi"/>
          <w:sz w:val="28"/>
          <w:szCs w:val="28"/>
          <w:lang w:eastAsia="en-US"/>
        </w:rPr>
        <w:t>, включая затраты на монтаж оборудования, за исключением части лизинговых платежей на покрытие дохода лизингодателя, из расчета не более трех четвертых ключевой ставки Банка России, действовавшей на момент уплаты лизингового платежа СМП, но не более 70% от фактически произведенных затрат на уплату лизинговых платежей в</w:t>
      </w:r>
      <w:proofErr w:type="gramEnd"/>
      <w:r w:rsidR="00490B6B" w:rsidRPr="00A5408B">
        <w:rPr>
          <w:rFonts w:eastAsiaTheme="minorHAnsi"/>
          <w:sz w:val="28"/>
          <w:szCs w:val="28"/>
          <w:lang w:eastAsia="en-US"/>
        </w:rPr>
        <w:t xml:space="preserve"> </w:t>
      </w:r>
      <w:proofErr w:type="gramStart"/>
      <w:r w:rsidR="00490B6B" w:rsidRPr="00A5408B">
        <w:rPr>
          <w:rFonts w:eastAsiaTheme="minorHAnsi"/>
          <w:sz w:val="28"/>
          <w:szCs w:val="28"/>
          <w:lang w:eastAsia="en-US"/>
        </w:rPr>
        <w:t>текущем году</w:t>
      </w:r>
      <w:r w:rsidRPr="00A5408B">
        <w:rPr>
          <w:rFonts w:eastAsiaTheme="minorHAnsi"/>
          <w:sz w:val="28"/>
          <w:szCs w:val="28"/>
          <w:lang w:eastAsia="en-US"/>
        </w:rPr>
        <w:t>;</w:t>
      </w:r>
      <w:proofErr w:type="gramEnd"/>
    </w:p>
    <w:p w:rsidR="000C32B4" w:rsidRPr="00A5408B" w:rsidRDefault="000C32B4" w:rsidP="000C32B4">
      <w:pPr>
        <w:autoSpaceDE w:val="0"/>
        <w:autoSpaceDN w:val="0"/>
        <w:adjustRightInd w:val="0"/>
        <w:ind w:firstLine="709"/>
        <w:jc w:val="both"/>
        <w:rPr>
          <w:rFonts w:eastAsiaTheme="minorHAnsi"/>
          <w:sz w:val="28"/>
          <w:szCs w:val="28"/>
          <w:lang w:eastAsia="en-US"/>
        </w:rPr>
      </w:pPr>
      <w:r w:rsidRPr="00A5408B">
        <w:rPr>
          <w:rFonts w:eastAsiaTheme="minorHAnsi"/>
          <w:sz w:val="28"/>
          <w:szCs w:val="28"/>
          <w:lang w:eastAsia="en-US"/>
        </w:rPr>
        <w:t>б) субсидирование части затрат, связанных с уплатой первого взноса (аванса) при заключении договора (договоров) лизинга оборудования</w:t>
      </w:r>
      <w:r w:rsidR="00490B6B" w:rsidRPr="00A5408B">
        <w:rPr>
          <w:rFonts w:eastAsiaTheme="minorHAnsi"/>
          <w:sz w:val="28"/>
          <w:szCs w:val="28"/>
          <w:lang w:eastAsia="en-US"/>
        </w:rPr>
        <w:t>, включая монтаж оборудования</w:t>
      </w:r>
      <w:r w:rsidR="00012053" w:rsidRPr="00A5408B">
        <w:rPr>
          <w:rFonts w:eastAsiaTheme="minorHAnsi"/>
          <w:sz w:val="28"/>
          <w:szCs w:val="28"/>
          <w:lang w:eastAsia="en-US"/>
        </w:rPr>
        <w:t>»</w:t>
      </w:r>
      <w:r w:rsidRPr="00A5408B">
        <w:rPr>
          <w:rFonts w:eastAsiaTheme="minorHAnsi"/>
          <w:sz w:val="28"/>
          <w:szCs w:val="28"/>
          <w:lang w:eastAsia="en-US"/>
        </w:rPr>
        <w:t>.</w:t>
      </w:r>
    </w:p>
    <w:p w:rsidR="00D7307B" w:rsidRPr="00A5408B" w:rsidRDefault="00012053" w:rsidP="000C32B4">
      <w:pPr>
        <w:pStyle w:val="a7"/>
        <w:numPr>
          <w:ilvl w:val="1"/>
          <w:numId w:val="16"/>
        </w:numPr>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П</w:t>
      </w:r>
      <w:r w:rsidR="000C32B4" w:rsidRPr="00A5408B">
        <w:rPr>
          <w:rFonts w:eastAsiaTheme="minorHAnsi"/>
          <w:sz w:val="28"/>
          <w:szCs w:val="28"/>
          <w:lang w:eastAsia="en-US"/>
        </w:rPr>
        <w:t>одпункт «а)» пункта 16 Порядка изложить в следующей редакции:</w:t>
      </w:r>
    </w:p>
    <w:p w:rsidR="000C32B4" w:rsidRPr="00A5408B" w:rsidRDefault="000C32B4" w:rsidP="000C32B4">
      <w:pPr>
        <w:pStyle w:val="a7"/>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«а)» оборудование</w:t>
      </w:r>
      <w:proofErr w:type="gramStart"/>
      <w:r w:rsidRPr="00A5408B">
        <w:rPr>
          <w:rFonts w:eastAsiaTheme="minorHAnsi"/>
          <w:sz w:val="28"/>
          <w:szCs w:val="28"/>
          <w:lang w:eastAsia="en-US"/>
        </w:rPr>
        <w:t>;»</w:t>
      </w:r>
      <w:proofErr w:type="gramEnd"/>
      <w:r w:rsidRPr="00A5408B">
        <w:rPr>
          <w:rFonts w:eastAsiaTheme="minorHAnsi"/>
          <w:sz w:val="28"/>
          <w:szCs w:val="28"/>
          <w:lang w:eastAsia="en-US"/>
        </w:rPr>
        <w:t>.</w:t>
      </w:r>
    </w:p>
    <w:p w:rsidR="00490B6B" w:rsidRPr="00A5408B" w:rsidRDefault="00012053" w:rsidP="00867469">
      <w:pPr>
        <w:pStyle w:val="a7"/>
        <w:numPr>
          <w:ilvl w:val="1"/>
          <w:numId w:val="16"/>
        </w:numPr>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П</w:t>
      </w:r>
      <w:r w:rsidR="00743A72" w:rsidRPr="00A5408B">
        <w:rPr>
          <w:rFonts w:eastAsiaTheme="minorHAnsi"/>
          <w:sz w:val="28"/>
          <w:szCs w:val="28"/>
          <w:lang w:eastAsia="en-US"/>
        </w:rPr>
        <w:t xml:space="preserve">одпункт «а)» пункта 18 Порядка </w:t>
      </w:r>
      <w:r w:rsidR="00392375" w:rsidRPr="00A5408B">
        <w:rPr>
          <w:rFonts w:eastAsiaTheme="minorHAnsi"/>
          <w:sz w:val="28"/>
          <w:szCs w:val="28"/>
          <w:lang w:eastAsia="en-US"/>
        </w:rPr>
        <w:t xml:space="preserve"> после слов «заверенная участником конкурса» </w:t>
      </w:r>
      <w:r w:rsidR="00743A72" w:rsidRPr="00A5408B">
        <w:rPr>
          <w:rFonts w:eastAsiaTheme="minorHAnsi"/>
          <w:sz w:val="28"/>
          <w:szCs w:val="28"/>
          <w:lang w:eastAsia="en-US"/>
        </w:rPr>
        <w:t>дополнить словами «и лизингодателем».</w:t>
      </w:r>
    </w:p>
    <w:p w:rsidR="00867469" w:rsidRPr="00A5408B" w:rsidRDefault="00867469" w:rsidP="00867469">
      <w:pPr>
        <w:pStyle w:val="a7"/>
        <w:numPr>
          <w:ilvl w:val="1"/>
          <w:numId w:val="16"/>
        </w:numPr>
        <w:autoSpaceDE w:val="0"/>
        <w:autoSpaceDN w:val="0"/>
        <w:adjustRightInd w:val="0"/>
        <w:ind w:left="0" w:firstLine="709"/>
        <w:jc w:val="both"/>
        <w:rPr>
          <w:rFonts w:eastAsiaTheme="minorHAnsi"/>
          <w:sz w:val="28"/>
          <w:szCs w:val="28"/>
          <w:lang w:eastAsia="en-US"/>
        </w:rPr>
      </w:pPr>
      <w:r w:rsidRPr="00A5408B">
        <w:rPr>
          <w:rFonts w:eastAsiaTheme="minorHAnsi"/>
          <w:sz w:val="28"/>
          <w:szCs w:val="28"/>
          <w:lang w:eastAsia="en-US"/>
        </w:rPr>
        <w:t>В пункте 41 Порядка строку 1 исключить.</w:t>
      </w:r>
    </w:p>
    <w:p w:rsidR="008E0816" w:rsidRPr="00A5408B" w:rsidRDefault="00D90E21" w:rsidP="008F4AC7">
      <w:pPr>
        <w:pStyle w:val="ConsPlusNormal"/>
        <w:numPr>
          <w:ilvl w:val="1"/>
          <w:numId w:val="16"/>
        </w:numPr>
        <w:spacing w:line="276" w:lineRule="auto"/>
        <w:ind w:left="0" w:firstLine="709"/>
        <w:jc w:val="both"/>
        <w:rPr>
          <w:rFonts w:ascii="Times New Roman" w:hAnsi="Times New Roman" w:cs="Times New Roman"/>
          <w:sz w:val="28"/>
          <w:szCs w:val="28"/>
        </w:rPr>
      </w:pPr>
      <w:r w:rsidRPr="00A5408B">
        <w:rPr>
          <w:rFonts w:ascii="Times New Roman" w:hAnsi="Times New Roman" w:cs="Times New Roman"/>
          <w:sz w:val="28"/>
          <w:szCs w:val="28"/>
        </w:rPr>
        <w:t xml:space="preserve"> </w:t>
      </w:r>
      <w:r w:rsidR="008E0816" w:rsidRPr="00A5408B">
        <w:rPr>
          <w:rFonts w:ascii="Times New Roman" w:hAnsi="Times New Roman" w:cs="Times New Roman"/>
          <w:sz w:val="28"/>
          <w:szCs w:val="28"/>
        </w:rPr>
        <w:t>П</w:t>
      </w:r>
      <w:r w:rsidR="006B26C8" w:rsidRPr="00A5408B">
        <w:rPr>
          <w:rFonts w:ascii="Times New Roman" w:hAnsi="Times New Roman" w:cs="Times New Roman"/>
          <w:sz w:val="28"/>
          <w:szCs w:val="28"/>
        </w:rPr>
        <w:t>риложени</w:t>
      </w:r>
      <w:r w:rsidR="008E0816" w:rsidRPr="00A5408B">
        <w:rPr>
          <w:rFonts w:ascii="Times New Roman" w:hAnsi="Times New Roman" w:cs="Times New Roman"/>
          <w:sz w:val="28"/>
          <w:szCs w:val="28"/>
        </w:rPr>
        <w:t>е</w:t>
      </w:r>
      <w:r w:rsidR="006B26C8" w:rsidRPr="00A5408B">
        <w:rPr>
          <w:rFonts w:ascii="Times New Roman" w:hAnsi="Times New Roman" w:cs="Times New Roman"/>
          <w:sz w:val="28"/>
          <w:szCs w:val="28"/>
        </w:rPr>
        <w:t xml:space="preserve"> </w:t>
      </w:r>
      <w:r w:rsidR="008F4AC7" w:rsidRPr="00A5408B">
        <w:rPr>
          <w:rFonts w:ascii="Times New Roman" w:hAnsi="Times New Roman" w:cs="Times New Roman"/>
          <w:sz w:val="28"/>
          <w:szCs w:val="28"/>
        </w:rPr>
        <w:t>5</w:t>
      </w:r>
      <w:r w:rsidR="006B26C8" w:rsidRPr="00A5408B">
        <w:rPr>
          <w:rFonts w:ascii="Times New Roman" w:hAnsi="Times New Roman" w:cs="Times New Roman"/>
          <w:sz w:val="28"/>
          <w:szCs w:val="28"/>
        </w:rPr>
        <w:t xml:space="preserve"> </w:t>
      </w:r>
      <w:r w:rsidR="00790B63" w:rsidRPr="00A5408B">
        <w:rPr>
          <w:rFonts w:ascii="Times New Roman" w:eastAsiaTheme="minorHAnsi" w:hAnsi="Times New Roman" w:cs="Times New Roman"/>
          <w:sz w:val="28"/>
          <w:szCs w:val="28"/>
          <w:lang w:eastAsia="en-US"/>
        </w:rPr>
        <w:t xml:space="preserve">изложить в новой редакции согласно </w:t>
      </w:r>
      <w:hyperlink r:id="rId25" w:history="1">
        <w:r w:rsidR="00790B63" w:rsidRPr="00A5408B">
          <w:rPr>
            <w:rFonts w:ascii="Times New Roman" w:eastAsiaTheme="minorHAnsi" w:hAnsi="Times New Roman" w:cs="Times New Roman"/>
            <w:sz w:val="28"/>
            <w:szCs w:val="28"/>
            <w:lang w:eastAsia="en-US"/>
          </w:rPr>
          <w:t>приложению 1</w:t>
        </w:r>
      </w:hyperlink>
      <w:r w:rsidR="00790B63" w:rsidRPr="00A5408B">
        <w:rPr>
          <w:rFonts w:ascii="Times New Roman" w:eastAsiaTheme="minorHAnsi" w:hAnsi="Times New Roman" w:cs="Times New Roman"/>
          <w:sz w:val="28"/>
          <w:szCs w:val="28"/>
          <w:lang w:eastAsia="en-US"/>
        </w:rPr>
        <w:t xml:space="preserve"> к настоящему постановлению.</w:t>
      </w:r>
    </w:p>
    <w:p w:rsidR="00E75F06" w:rsidRPr="00A5408B" w:rsidRDefault="00E75F06" w:rsidP="001206C0">
      <w:pPr>
        <w:pStyle w:val="a4"/>
        <w:numPr>
          <w:ilvl w:val="0"/>
          <w:numId w:val="8"/>
        </w:numPr>
        <w:ind w:left="0" w:firstLine="709"/>
        <w:jc w:val="both"/>
        <w:rPr>
          <w:rFonts w:ascii="Times New Roman" w:hAnsi="Times New Roman" w:cs="Times New Roman"/>
          <w:sz w:val="28"/>
          <w:szCs w:val="28"/>
          <w:lang w:eastAsia="ru-RU"/>
        </w:rPr>
      </w:pPr>
      <w:r w:rsidRPr="00A5408B">
        <w:rPr>
          <w:rFonts w:ascii="Times New Roman" w:hAnsi="Times New Roman" w:cs="Times New Roman"/>
          <w:sz w:val="28"/>
          <w:szCs w:val="28"/>
          <w:lang w:eastAsia="ru-RU"/>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75F06" w:rsidRPr="00A5408B" w:rsidRDefault="00900845" w:rsidP="001206C0">
      <w:pPr>
        <w:pStyle w:val="a4"/>
        <w:numPr>
          <w:ilvl w:val="0"/>
          <w:numId w:val="8"/>
        </w:numPr>
        <w:ind w:left="0" w:firstLine="709"/>
        <w:jc w:val="both"/>
        <w:rPr>
          <w:rFonts w:ascii="Times New Roman" w:hAnsi="Times New Roman" w:cs="Times New Roman"/>
          <w:sz w:val="28"/>
          <w:szCs w:val="28"/>
          <w:lang w:eastAsia="ru-RU"/>
        </w:rPr>
      </w:pPr>
      <w:r w:rsidRPr="00A5408B">
        <w:rPr>
          <w:rFonts w:ascii="Times New Roman" w:hAnsi="Times New Roman" w:cs="Times New Roman"/>
          <w:sz w:val="28"/>
          <w:szCs w:val="28"/>
          <w:lang w:eastAsia="ru-RU"/>
        </w:rPr>
        <w:t>Н</w:t>
      </w:r>
      <w:r w:rsidR="00E75F06" w:rsidRPr="00A5408B">
        <w:rPr>
          <w:rFonts w:ascii="Times New Roman" w:hAnsi="Times New Roman" w:cs="Times New Roman"/>
          <w:sz w:val="28"/>
          <w:szCs w:val="28"/>
          <w:lang w:eastAsia="ru-RU"/>
        </w:rPr>
        <w:t>астоящее постановление вступает в силу после дня его официального опубликования.</w:t>
      </w:r>
    </w:p>
    <w:p w:rsidR="00E75F06" w:rsidRPr="00A5408B" w:rsidRDefault="00E75F06" w:rsidP="001206C0">
      <w:pPr>
        <w:pStyle w:val="a4"/>
        <w:numPr>
          <w:ilvl w:val="0"/>
          <w:numId w:val="8"/>
        </w:numPr>
        <w:ind w:left="0" w:firstLine="709"/>
        <w:jc w:val="both"/>
        <w:rPr>
          <w:rFonts w:ascii="Times New Roman" w:hAnsi="Times New Roman" w:cs="Times New Roman"/>
          <w:sz w:val="28"/>
          <w:szCs w:val="28"/>
          <w:lang w:eastAsia="ru-RU"/>
        </w:rPr>
      </w:pPr>
      <w:proofErr w:type="gramStart"/>
      <w:r w:rsidRPr="00A5408B">
        <w:rPr>
          <w:rFonts w:ascii="Times New Roman" w:hAnsi="Times New Roman" w:cs="Times New Roman"/>
          <w:sz w:val="28"/>
          <w:szCs w:val="28"/>
          <w:lang w:eastAsia="ru-RU"/>
        </w:rPr>
        <w:t>Контроль за</w:t>
      </w:r>
      <w:proofErr w:type="gramEnd"/>
      <w:r w:rsidRPr="00A5408B">
        <w:rPr>
          <w:rFonts w:ascii="Times New Roman" w:hAnsi="Times New Roman" w:cs="Times New Roman"/>
          <w:sz w:val="28"/>
          <w:szCs w:val="28"/>
          <w:lang w:eastAsia="ru-RU"/>
        </w:rPr>
        <w:t xml:space="preserve"> исполнением настоящего постановления возложить на заместителя мэра городского округа по экономической политике и финансам.</w:t>
      </w:r>
    </w:p>
    <w:p w:rsidR="00E75F06" w:rsidRPr="00A5408B" w:rsidRDefault="00E75F06" w:rsidP="00E75F06">
      <w:pPr>
        <w:pStyle w:val="a4"/>
        <w:tabs>
          <w:tab w:val="left" w:pos="1470"/>
        </w:tabs>
        <w:jc w:val="both"/>
        <w:rPr>
          <w:rFonts w:ascii="Times New Roman" w:hAnsi="Times New Roman" w:cs="Times New Roman"/>
          <w:sz w:val="28"/>
          <w:szCs w:val="28"/>
          <w:lang w:eastAsia="ru-RU"/>
        </w:rPr>
      </w:pPr>
    </w:p>
    <w:p w:rsidR="00180954" w:rsidRPr="00A5408B" w:rsidRDefault="00180954" w:rsidP="00500F7F">
      <w:pPr>
        <w:ind w:firstLine="709"/>
        <w:jc w:val="both"/>
        <w:rPr>
          <w:sz w:val="28"/>
          <w:szCs w:val="28"/>
        </w:rPr>
      </w:pPr>
    </w:p>
    <w:p w:rsidR="00E75F06" w:rsidRPr="00A5408B" w:rsidRDefault="00E75F06" w:rsidP="00E75F06">
      <w:pPr>
        <w:jc w:val="both"/>
        <w:rPr>
          <w:sz w:val="28"/>
          <w:szCs w:val="28"/>
        </w:rPr>
      </w:pPr>
      <w:r w:rsidRPr="00A5408B">
        <w:rPr>
          <w:sz w:val="28"/>
          <w:szCs w:val="28"/>
        </w:rPr>
        <w:t xml:space="preserve">Мэр городского округа муниципального </w:t>
      </w:r>
    </w:p>
    <w:p w:rsidR="00E75F06" w:rsidRPr="00A5408B" w:rsidRDefault="00E75F06" w:rsidP="00E75F06">
      <w:pPr>
        <w:jc w:val="both"/>
        <w:rPr>
          <w:sz w:val="28"/>
          <w:szCs w:val="28"/>
        </w:rPr>
      </w:pPr>
      <w:r w:rsidRPr="00A5408B">
        <w:rPr>
          <w:sz w:val="28"/>
          <w:szCs w:val="28"/>
        </w:rPr>
        <w:t>образования «город Саянск»</w:t>
      </w:r>
      <w:r w:rsidRPr="00A5408B">
        <w:rPr>
          <w:sz w:val="28"/>
          <w:szCs w:val="28"/>
        </w:rPr>
        <w:tab/>
      </w:r>
      <w:r w:rsidRPr="00A5408B">
        <w:rPr>
          <w:sz w:val="28"/>
          <w:szCs w:val="28"/>
        </w:rPr>
        <w:tab/>
      </w:r>
      <w:r w:rsidRPr="00A5408B">
        <w:rPr>
          <w:sz w:val="28"/>
          <w:szCs w:val="28"/>
        </w:rPr>
        <w:tab/>
      </w:r>
      <w:r w:rsidRPr="00A5408B">
        <w:rPr>
          <w:sz w:val="28"/>
          <w:szCs w:val="28"/>
        </w:rPr>
        <w:tab/>
      </w:r>
      <w:r w:rsidRPr="00A5408B">
        <w:rPr>
          <w:sz w:val="28"/>
          <w:szCs w:val="28"/>
        </w:rPr>
        <w:tab/>
      </w:r>
      <w:r w:rsidRPr="00A5408B">
        <w:rPr>
          <w:sz w:val="28"/>
          <w:szCs w:val="28"/>
        </w:rPr>
        <w:tab/>
        <w:t xml:space="preserve">    О.В.</w:t>
      </w:r>
      <w:r w:rsidR="00900845" w:rsidRPr="00A5408B">
        <w:rPr>
          <w:sz w:val="28"/>
          <w:szCs w:val="28"/>
        </w:rPr>
        <w:t xml:space="preserve"> </w:t>
      </w:r>
      <w:r w:rsidRPr="00A5408B">
        <w:rPr>
          <w:sz w:val="28"/>
          <w:szCs w:val="28"/>
        </w:rPr>
        <w:t>Боровский</w:t>
      </w:r>
    </w:p>
    <w:p w:rsidR="00E75F06" w:rsidRPr="00A5408B" w:rsidRDefault="00E75F06"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790B63" w:rsidRPr="00A5408B" w:rsidRDefault="00790B63" w:rsidP="00E75F06">
      <w:pPr>
        <w:jc w:val="both"/>
        <w:rPr>
          <w:sz w:val="28"/>
          <w:szCs w:val="28"/>
        </w:rPr>
      </w:pPr>
    </w:p>
    <w:p w:rsidR="00FA31EB" w:rsidRPr="00A5408B" w:rsidRDefault="00FA31EB" w:rsidP="00E75F06">
      <w:pPr>
        <w:jc w:val="both"/>
        <w:rPr>
          <w:sz w:val="28"/>
          <w:szCs w:val="28"/>
        </w:rPr>
      </w:pPr>
    </w:p>
    <w:p w:rsidR="00FA31EB" w:rsidRPr="00A5408B" w:rsidRDefault="00FA31EB" w:rsidP="00E75F06">
      <w:pPr>
        <w:jc w:val="both"/>
        <w:rPr>
          <w:sz w:val="28"/>
          <w:szCs w:val="28"/>
        </w:rPr>
      </w:pPr>
    </w:p>
    <w:p w:rsidR="00FA31EB" w:rsidRPr="00A5408B" w:rsidRDefault="00FA31EB" w:rsidP="00E75F06">
      <w:pPr>
        <w:jc w:val="both"/>
        <w:rPr>
          <w:sz w:val="28"/>
          <w:szCs w:val="28"/>
        </w:rPr>
      </w:pPr>
    </w:p>
    <w:p w:rsidR="00FA31EB" w:rsidRPr="00A5408B" w:rsidRDefault="00FA31EB" w:rsidP="00E75F06">
      <w:pPr>
        <w:jc w:val="both"/>
        <w:rPr>
          <w:sz w:val="28"/>
          <w:szCs w:val="28"/>
        </w:rPr>
      </w:pPr>
    </w:p>
    <w:p w:rsidR="00FA31EB" w:rsidRPr="00A5408B" w:rsidRDefault="00FA31EB" w:rsidP="00E75F06">
      <w:pPr>
        <w:jc w:val="both"/>
        <w:rPr>
          <w:sz w:val="28"/>
          <w:szCs w:val="28"/>
        </w:rPr>
      </w:pPr>
    </w:p>
    <w:p w:rsidR="00FA31EB" w:rsidRPr="00A5408B" w:rsidRDefault="00FA31EB" w:rsidP="00E75F06">
      <w:pPr>
        <w:jc w:val="both"/>
        <w:rPr>
          <w:sz w:val="28"/>
          <w:szCs w:val="28"/>
        </w:rPr>
      </w:pPr>
    </w:p>
    <w:p w:rsidR="00FB5B8E" w:rsidRPr="00A5408B" w:rsidRDefault="00FB5B8E" w:rsidP="00E75F06">
      <w:pPr>
        <w:jc w:val="both"/>
        <w:rPr>
          <w:sz w:val="28"/>
          <w:szCs w:val="28"/>
        </w:rPr>
      </w:pPr>
    </w:p>
    <w:p w:rsidR="00FB5B8E" w:rsidRPr="00A5408B" w:rsidRDefault="00FB5B8E" w:rsidP="00E75F06">
      <w:pPr>
        <w:jc w:val="both"/>
        <w:rPr>
          <w:sz w:val="28"/>
          <w:szCs w:val="28"/>
        </w:rPr>
      </w:pPr>
    </w:p>
    <w:p w:rsidR="00FB5B8E" w:rsidRPr="00A5408B" w:rsidRDefault="00FB5B8E" w:rsidP="00E75F06">
      <w:pPr>
        <w:jc w:val="both"/>
        <w:rPr>
          <w:sz w:val="28"/>
          <w:szCs w:val="28"/>
        </w:rPr>
      </w:pPr>
    </w:p>
    <w:p w:rsidR="00D70B80" w:rsidRPr="00A5408B" w:rsidRDefault="00D70B80" w:rsidP="00E75F06">
      <w:pPr>
        <w:jc w:val="both"/>
        <w:rPr>
          <w:sz w:val="28"/>
          <w:szCs w:val="28"/>
        </w:rPr>
      </w:pPr>
    </w:p>
    <w:p w:rsidR="00D70B80" w:rsidRPr="00A5408B" w:rsidRDefault="00D70B80" w:rsidP="00E75F06">
      <w:pPr>
        <w:jc w:val="both"/>
        <w:rPr>
          <w:sz w:val="28"/>
          <w:szCs w:val="28"/>
        </w:rPr>
      </w:pPr>
    </w:p>
    <w:p w:rsidR="00D70B80" w:rsidRPr="00A5408B" w:rsidRDefault="00D70B80" w:rsidP="00E75F06">
      <w:pPr>
        <w:jc w:val="both"/>
        <w:rPr>
          <w:sz w:val="28"/>
          <w:szCs w:val="28"/>
        </w:rPr>
      </w:pPr>
    </w:p>
    <w:p w:rsidR="00D70B80" w:rsidRPr="00A5408B" w:rsidRDefault="00D70B80" w:rsidP="00E75F06">
      <w:pPr>
        <w:jc w:val="both"/>
        <w:rPr>
          <w:sz w:val="28"/>
          <w:szCs w:val="28"/>
        </w:rPr>
      </w:pPr>
    </w:p>
    <w:p w:rsidR="00D70B80" w:rsidRPr="00A5408B" w:rsidRDefault="00D70B80" w:rsidP="00E75F06">
      <w:pPr>
        <w:jc w:val="both"/>
        <w:rPr>
          <w:sz w:val="28"/>
          <w:szCs w:val="28"/>
        </w:rPr>
      </w:pPr>
    </w:p>
    <w:p w:rsidR="00D70B80" w:rsidRPr="00A5408B" w:rsidRDefault="00D70B80" w:rsidP="00E75F06">
      <w:pPr>
        <w:jc w:val="both"/>
        <w:rPr>
          <w:sz w:val="28"/>
          <w:szCs w:val="28"/>
        </w:rPr>
      </w:pPr>
    </w:p>
    <w:p w:rsidR="00FF1FA0" w:rsidRPr="00A5408B" w:rsidRDefault="00FF1FA0" w:rsidP="00E75F06">
      <w:pPr>
        <w:jc w:val="both"/>
        <w:rPr>
          <w:sz w:val="28"/>
          <w:szCs w:val="28"/>
        </w:rPr>
      </w:pPr>
    </w:p>
    <w:p w:rsidR="00E75F06" w:rsidRPr="00A5408B" w:rsidRDefault="00DA1683" w:rsidP="00E75F06">
      <w:pPr>
        <w:jc w:val="both"/>
        <w:rPr>
          <w:sz w:val="28"/>
          <w:szCs w:val="28"/>
        </w:rPr>
      </w:pPr>
      <w:r w:rsidRPr="00A5408B">
        <w:rPr>
          <w:sz w:val="28"/>
          <w:szCs w:val="28"/>
        </w:rPr>
        <w:t>Е.А. Федорович</w:t>
      </w:r>
    </w:p>
    <w:p w:rsidR="00E75F06" w:rsidRPr="00A5408B" w:rsidRDefault="00E75F06" w:rsidP="00E75F06">
      <w:pPr>
        <w:jc w:val="both"/>
        <w:rPr>
          <w:sz w:val="28"/>
          <w:szCs w:val="28"/>
        </w:rPr>
      </w:pPr>
      <w:r w:rsidRPr="00A5408B">
        <w:rPr>
          <w:sz w:val="28"/>
          <w:szCs w:val="28"/>
        </w:rPr>
        <w:t>Тел. 5</w:t>
      </w:r>
      <w:r w:rsidR="00816257" w:rsidRPr="00A5408B">
        <w:rPr>
          <w:sz w:val="28"/>
          <w:szCs w:val="28"/>
        </w:rPr>
        <w:t xml:space="preserve"> </w:t>
      </w:r>
      <w:r w:rsidRPr="00A5408B">
        <w:rPr>
          <w:sz w:val="28"/>
          <w:szCs w:val="28"/>
        </w:rPr>
        <w:t>72</w:t>
      </w:r>
      <w:r w:rsidR="00816257" w:rsidRPr="00A5408B">
        <w:rPr>
          <w:sz w:val="28"/>
          <w:szCs w:val="28"/>
        </w:rPr>
        <w:t xml:space="preserve"> </w:t>
      </w:r>
      <w:r w:rsidRPr="00A5408B">
        <w:rPr>
          <w:sz w:val="28"/>
          <w:szCs w:val="28"/>
        </w:rPr>
        <w:t>42</w:t>
      </w:r>
    </w:p>
    <w:p w:rsidR="00A5408B" w:rsidRDefault="00A5408B">
      <w:pPr>
        <w:spacing w:after="200" w:line="276" w:lineRule="auto"/>
        <w:rPr>
          <w:spacing w:val="5"/>
          <w:sz w:val="28"/>
          <w:szCs w:val="28"/>
        </w:rPr>
      </w:pPr>
    </w:p>
    <w:p w:rsidR="00A5408B" w:rsidRDefault="00A5408B" w:rsidP="00FF1FA0">
      <w:pPr>
        <w:pStyle w:val="ConsPlusNormal"/>
        <w:spacing w:line="276" w:lineRule="auto"/>
        <w:ind w:left="5529" w:hanging="284"/>
        <w:jc w:val="both"/>
        <w:rPr>
          <w:rFonts w:ascii="Times New Roman" w:hAnsi="Times New Roman" w:cs="Times New Roman"/>
          <w:sz w:val="24"/>
          <w:szCs w:val="24"/>
        </w:rPr>
      </w:pPr>
    </w:p>
    <w:p w:rsidR="00A5408B" w:rsidRDefault="00A5408B" w:rsidP="00FF1FA0">
      <w:pPr>
        <w:pStyle w:val="ConsPlusNormal"/>
        <w:spacing w:line="276" w:lineRule="auto"/>
        <w:ind w:left="5529" w:hanging="284"/>
        <w:jc w:val="both"/>
        <w:rPr>
          <w:rFonts w:ascii="Times New Roman" w:hAnsi="Times New Roman" w:cs="Times New Roman"/>
          <w:sz w:val="24"/>
          <w:szCs w:val="24"/>
        </w:rPr>
      </w:pPr>
    </w:p>
    <w:p w:rsidR="00A5408B" w:rsidRDefault="00A5408B" w:rsidP="00FF1FA0">
      <w:pPr>
        <w:pStyle w:val="ConsPlusNormal"/>
        <w:spacing w:line="276" w:lineRule="auto"/>
        <w:ind w:left="5529" w:hanging="284"/>
        <w:jc w:val="both"/>
        <w:rPr>
          <w:rFonts w:ascii="Times New Roman" w:hAnsi="Times New Roman" w:cs="Times New Roman"/>
          <w:sz w:val="24"/>
          <w:szCs w:val="24"/>
        </w:rPr>
      </w:pPr>
    </w:p>
    <w:p w:rsidR="00A5408B" w:rsidRDefault="00A5408B" w:rsidP="00FF1FA0">
      <w:pPr>
        <w:pStyle w:val="ConsPlusNormal"/>
        <w:spacing w:line="276" w:lineRule="auto"/>
        <w:ind w:left="5529" w:hanging="284"/>
        <w:jc w:val="both"/>
        <w:rPr>
          <w:rFonts w:ascii="Times New Roman" w:hAnsi="Times New Roman" w:cs="Times New Roman"/>
          <w:sz w:val="24"/>
          <w:szCs w:val="24"/>
        </w:rPr>
      </w:pPr>
    </w:p>
    <w:p w:rsidR="00A5408B" w:rsidRDefault="00A5408B" w:rsidP="00FF1FA0">
      <w:pPr>
        <w:pStyle w:val="ConsPlusNormal"/>
        <w:spacing w:line="276" w:lineRule="auto"/>
        <w:ind w:left="5529" w:hanging="284"/>
        <w:jc w:val="both"/>
        <w:rPr>
          <w:rFonts w:ascii="Times New Roman" w:hAnsi="Times New Roman" w:cs="Times New Roman"/>
          <w:sz w:val="24"/>
          <w:szCs w:val="24"/>
        </w:rPr>
      </w:pPr>
    </w:p>
    <w:p w:rsidR="00A5408B" w:rsidRDefault="00A5408B" w:rsidP="00FF1FA0">
      <w:pPr>
        <w:pStyle w:val="ConsPlusNormal"/>
        <w:spacing w:line="276" w:lineRule="auto"/>
        <w:ind w:left="5529" w:hanging="284"/>
        <w:jc w:val="both"/>
        <w:rPr>
          <w:rFonts w:ascii="Times New Roman" w:hAnsi="Times New Roman" w:cs="Times New Roman"/>
          <w:sz w:val="24"/>
          <w:szCs w:val="24"/>
        </w:rPr>
      </w:pPr>
    </w:p>
    <w:p w:rsidR="00A5408B" w:rsidRDefault="00A5408B" w:rsidP="00FF1FA0">
      <w:pPr>
        <w:pStyle w:val="ConsPlusNormal"/>
        <w:spacing w:line="276" w:lineRule="auto"/>
        <w:ind w:left="5529" w:hanging="284"/>
        <w:jc w:val="both"/>
        <w:rPr>
          <w:rFonts w:ascii="Times New Roman" w:hAnsi="Times New Roman" w:cs="Times New Roman"/>
          <w:sz w:val="24"/>
          <w:szCs w:val="24"/>
        </w:rPr>
      </w:pPr>
    </w:p>
    <w:p w:rsidR="00FF1FA0" w:rsidRPr="00A5408B" w:rsidRDefault="00FF1FA0" w:rsidP="00A5408B">
      <w:pPr>
        <w:pStyle w:val="ConsPlusNormal"/>
        <w:spacing w:line="276" w:lineRule="auto"/>
        <w:ind w:left="5529" w:hanging="284"/>
        <w:jc w:val="right"/>
        <w:rPr>
          <w:rFonts w:ascii="Times New Roman" w:hAnsi="Times New Roman" w:cs="Times New Roman"/>
          <w:sz w:val="24"/>
          <w:szCs w:val="24"/>
        </w:rPr>
      </w:pPr>
      <w:bookmarkStart w:id="0" w:name="_GoBack"/>
      <w:r w:rsidRPr="00A5408B">
        <w:rPr>
          <w:rFonts w:ascii="Times New Roman" w:hAnsi="Times New Roman" w:cs="Times New Roman"/>
          <w:sz w:val="24"/>
          <w:szCs w:val="24"/>
        </w:rPr>
        <w:lastRenderedPageBreak/>
        <w:t>Приложение 1</w:t>
      </w:r>
    </w:p>
    <w:p w:rsidR="00FF1FA0" w:rsidRPr="00A5408B" w:rsidRDefault="00FF1FA0" w:rsidP="00A5408B">
      <w:pPr>
        <w:pStyle w:val="ConsPlusNormal"/>
        <w:spacing w:line="276" w:lineRule="auto"/>
        <w:ind w:left="5245"/>
        <w:jc w:val="right"/>
        <w:rPr>
          <w:rFonts w:ascii="Times New Roman" w:hAnsi="Times New Roman" w:cs="Times New Roman"/>
          <w:sz w:val="24"/>
          <w:szCs w:val="24"/>
        </w:rPr>
      </w:pPr>
      <w:r w:rsidRPr="00A5408B">
        <w:rPr>
          <w:rFonts w:ascii="Times New Roman" w:hAnsi="Times New Roman" w:cs="Times New Roman"/>
          <w:sz w:val="24"/>
          <w:szCs w:val="24"/>
        </w:rPr>
        <w:t>к постановлению администрации городского округа муниципального образования «город Саянск»</w:t>
      </w:r>
    </w:p>
    <w:p w:rsidR="00FF1FA0" w:rsidRPr="00A5408B" w:rsidRDefault="00FF1FA0" w:rsidP="00A5408B">
      <w:pPr>
        <w:pStyle w:val="ConsPlusNormal"/>
        <w:spacing w:line="276" w:lineRule="auto"/>
        <w:ind w:left="5245"/>
        <w:jc w:val="right"/>
        <w:rPr>
          <w:rFonts w:ascii="Times New Roman" w:hAnsi="Times New Roman" w:cs="Times New Roman"/>
          <w:sz w:val="24"/>
          <w:szCs w:val="24"/>
        </w:rPr>
      </w:pPr>
      <w:r w:rsidRPr="00A5408B">
        <w:rPr>
          <w:rFonts w:ascii="Times New Roman" w:hAnsi="Times New Roman" w:cs="Times New Roman"/>
          <w:sz w:val="24"/>
          <w:szCs w:val="24"/>
        </w:rPr>
        <w:t xml:space="preserve">от </w:t>
      </w:r>
      <w:r w:rsidR="00A5408B">
        <w:rPr>
          <w:rFonts w:ascii="Times New Roman" w:hAnsi="Times New Roman" w:cs="Times New Roman"/>
          <w:sz w:val="24"/>
          <w:szCs w:val="24"/>
        </w:rPr>
        <w:t>24.09.2018 № 110-37-980-18</w:t>
      </w:r>
    </w:p>
    <w:bookmarkEnd w:id="0"/>
    <w:p w:rsidR="00FF1FA0" w:rsidRPr="00A5408B" w:rsidRDefault="00FF1FA0" w:rsidP="00FF1FA0">
      <w:pPr>
        <w:pStyle w:val="ConsPlusNormal"/>
        <w:spacing w:line="276" w:lineRule="auto"/>
        <w:ind w:left="5245"/>
        <w:jc w:val="both"/>
        <w:rPr>
          <w:rFonts w:ascii="Times New Roman" w:hAnsi="Times New Roman" w:cs="Times New Roman"/>
          <w:sz w:val="24"/>
          <w:szCs w:val="24"/>
        </w:rPr>
      </w:pPr>
      <w:r w:rsidRPr="00A5408B">
        <w:rPr>
          <w:rFonts w:ascii="Times New Roman" w:hAnsi="Times New Roman" w:cs="Times New Roman"/>
          <w:sz w:val="24"/>
          <w:szCs w:val="24"/>
        </w:rPr>
        <w:t xml:space="preserve">                                                                                            Приложение 5</w:t>
      </w:r>
    </w:p>
    <w:p w:rsidR="00FF1FA0" w:rsidRPr="00A5408B" w:rsidRDefault="00FF1FA0" w:rsidP="00FF1FA0">
      <w:pPr>
        <w:pStyle w:val="ConsPlusNormal"/>
        <w:spacing w:line="276" w:lineRule="auto"/>
        <w:ind w:left="5245"/>
        <w:jc w:val="both"/>
        <w:rPr>
          <w:rFonts w:ascii="Times New Roman" w:hAnsi="Times New Roman" w:cs="Times New Roman"/>
          <w:sz w:val="24"/>
          <w:szCs w:val="24"/>
        </w:rPr>
      </w:pPr>
      <w:r w:rsidRPr="00A5408B">
        <w:rPr>
          <w:rFonts w:ascii="Times New Roman" w:hAnsi="Times New Roman" w:cs="Times New Roman"/>
          <w:sz w:val="24"/>
          <w:szCs w:val="24"/>
        </w:rPr>
        <w:t>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 направленных на поддержку и развитие малого и среднего предпринимательства</w:t>
      </w:r>
    </w:p>
    <w:p w:rsidR="004D6025" w:rsidRPr="00A5408B" w:rsidRDefault="004D6025" w:rsidP="004D6025">
      <w:pPr>
        <w:pStyle w:val="ConsPlusNormal"/>
        <w:spacing w:line="276" w:lineRule="auto"/>
        <w:ind w:left="5245"/>
        <w:jc w:val="both"/>
        <w:rPr>
          <w:rFonts w:ascii="Times New Roman" w:hAnsi="Times New Roman" w:cs="Times New Roman"/>
          <w:sz w:val="24"/>
          <w:szCs w:val="24"/>
        </w:rPr>
      </w:pPr>
    </w:p>
    <w:p w:rsidR="00AF4803" w:rsidRPr="00A5408B" w:rsidRDefault="008F4AC7" w:rsidP="008F4AC7">
      <w:pPr>
        <w:jc w:val="center"/>
      </w:pPr>
      <w:r w:rsidRPr="00A5408B">
        <w:t xml:space="preserve">РАСЧЕТ РАЗМЕРА СУБСИДИИ </w:t>
      </w:r>
    </w:p>
    <w:p w:rsidR="008F4AC7" w:rsidRPr="00A5408B" w:rsidRDefault="00AF4803" w:rsidP="008F4AC7">
      <w:pPr>
        <w:jc w:val="center"/>
      </w:pPr>
      <w:r w:rsidRPr="00A5408B">
        <w:t>на возмещение части затрат,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8F4AC7" w:rsidRPr="00A5408B" w:rsidRDefault="008F4AC7" w:rsidP="008F4AC7">
      <w:pPr>
        <w:rPr>
          <w:sz w:val="28"/>
          <w:szCs w:val="28"/>
        </w:rPr>
      </w:pPr>
    </w:p>
    <w:p w:rsidR="00AF4803" w:rsidRPr="00A5408B" w:rsidRDefault="008F4AC7" w:rsidP="008F4AC7">
      <w:r w:rsidRPr="00A5408B">
        <w:t xml:space="preserve">Наименование субъекта малого или среднего предпринимательства: </w:t>
      </w:r>
      <w:r w:rsidR="00AF4803" w:rsidRPr="00A5408B">
        <w:t>_______________________</w:t>
      </w:r>
    </w:p>
    <w:p w:rsidR="008F4AC7" w:rsidRPr="00A5408B" w:rsidRDefault="00AF4803" w:rsidP="00AF4803">
      <w:pPr>
        <w:jc w:val="center"/>
        <w:rPr>
          <w:sz w:val="20"/>
          <w:szCs w:val="20"/>
        </w:rPr>
      </w:pPr>
      <w:r w:rsidRPr="00A5408B">
        <w:t>__________________________________________________________________________________</w:t>
      </w:r>
      <w:r w:rsidR="008F4AC7" w:rsidRPr="00A5408B">
        <w:rPr>
          <w:sz w:val="20"/>
          <w:szCs w:val="20"/>
        </w:rPr>
        <w:t xml:space="preserve">                                                                                                                                                                (полное наименование)</w:t>
      </w:r>
    </w:p>
    <w:p w:rsidR="008F4AC7" w:rsidRPr="00A5408B" w:rsidRDefault="008F4AC7" w:rsidP="008F4AC7">
      <w:r w:rsidRPr="00A5408B">
        <w:t>ИНН: __</w:t>
      </w:r>
      <w:r w:rsidR="00AF4803" w:rsidRPr="00A5408B">
        <w:t>__________________</w:t>
      </w:r>
      <w:r w:rsidRPr="00A5408B">
        <w:t xml:space="preserve">. </w:t>
      </w:r>
    </w:p>
    <w:p w:rsidR="00AF4803" w:rsidRPr="00A5408B" w:rsidRDefault="008F4AC7" w:rsidP="008F4AC7">
      <w:r w:rsidRPr="00A5408B">
        <w:t>Дата, номер кредитного договора ___________________________</w:t>
      </w:r>
      <w:r w:rsidR="00AF4803" w:rsidRPr="00A5408B">
        <w:t xml:space="preserve">, </w:t>
      </w:r>
      <w:proofErr w:type="gramStart"/>
      <w:r w:rsidR="00AF4803" w:rsidRPr="00A5408B">
        <w:t>в</w:t>
      </w:r>
      <w:proofErr w:type="gramEnd"/>
      <w:r w:rsidRPr="00A5408B">
        <w:t xml:space="preserve">  </w:t>
      </w:r>
      <w:r w:rsidR="00AF4803" w:rsidRPr="00A5408B">
        <w:t>______________________</w:t>
      </w:r>
    </w:p>
    <w:p w:rsidR="008F4AC7" w:rsidRPr="00A5408B" w:rsidRDefault="00AF4803" w:rsidP="00AF4803">
      <w:pPr>
        <w:jc w:val="center"/>
        <w:rPr>
          <w:sz w:val="20"/>
          <w:szCs w:val="20"/>
        </w:rPr>
      </w:pPr>
      <w:r w:rsidRPr="00A5408B">
        <w:t xml:space="preserve">__________________________________________________________________________________                                                                                               </w:t>
      </w:r>
      <w:r w:rsidRPr="00A5408B">
        <w:rPr>
          <w:sz w:val="20"/>
          <w:szCs w:val="20"/>
        </w:rPr>
        <w:t>(наименование банка)</w:t>
      </w:r>
    </w:p>
    <w:p w:rsidR="00AF4803" w:rsidRPr="00A5408B" w:rsidRDefault="00AF4803" w:rsidP="008F4AC7">
      <w:r w:rsidRPr="00A5408B">
        <w:t>Цель получения кредита ________________________________________</w:t>
      </w:r>
      <w:r w:rsidR="00BF33FF" w:rsidRPr="00A5408B">
        <w:t>____________________</w:t>
      </w:r>
    </w:p>
    <w:p w:rsidR="00BF33FF" w:rsidRPr="00A5408B" w:rsidRDefault="008F4AC7" w:rsidP="008F4AC7">
      <w:r w:rsidRPr="00A5408B">
        <w:t xml:space="preserve">Сумма </w:t>
      </w:r>
      <w:r w:rsidR="00AF4803" w:rsidRPr="00A5408B">
        <w:t>полученного кредита (рублей)</w:t>
      </w:r>
      <w:r w:rsidRPr="00A5408B">
        <w:t xml:space="preserve"> __________________________.  </w:t>
      </w:r>
    </w:p>
    <w:p w:rsidR="008F4AC7" w:rsidRPr="00A5408B" w:rsidRDefault="008F4AC7" w:rsidP="008F4AC7">
      <w:r w:rsidRPr="00A5408B">
        <w:t xml:space="preserve">Процентная ставка по </w:t>
      </w:r>
      <w:r w:rsidR="00AF4803" w:rsidRPr="00A5408B">
        <w:t>кредиту</w:t>
      </w:r>
      <w:r w:rsidRPr="00A5408B">
        <w:t xml:space="preserve"> ____________________________</w:t>
      </w:r>
      <w:r w:rsidR="00AF4803" w:rsidRPr="00A5408B">
        <w:t>___</w:t>
      </w:r>
      <w:r w:rsidRPr="00A5408B">
        <w:t>.</w:t>
      </w:r>
    </w:p>
    <w:p w:rsidR="00BF33FF" w:rsidRPr="00A5408B" w:rsidRDefault="00AF4803" w:rsidP="008F4AC7">
      <w:r w:rsidRPr="00A5408B">
        <w:t>Дата предоставления кредита</w:t>
      </w:r>
      <w:r w:rsidR="008F4AC7" w:rsidRPr="00A5408B">
        <w:t xml:space="preserve"> ___</w:t>
      </w:r>
      <w:r w:rsidRPr="00A5408B">
        <w:t>______________________________</w:t>
      </w:r>
      <w:r w:rsidR="008F4AC7" w:rsidRPr="00A5408B">
        <w:t>.</w:t>
      </w:r>
      <w:r w:rsidRPr="00A5408B">
        <w:t xml:space="preserve"> </w:t>
      </w:r>
    </w:p>
    <w:p w:rsidR="008F4AC7" w:rsidRPr="00A5408B" w:rsidRDefault="00AF4803" w:rsidP="008F4AC7">
      <w:r w:rsidRPr="00A5408B">
        <w:t>Срок погашения кредита по кредитному договору _________________</w:t>
      </w:r>
    </w:p>
    <w:p w:rsidR="00E559BD" w:rsidRPr="00A5408B" w:rsidRDefault="00E559BD" w:rsidP="00E559BD">
      <w:pPr>
        <w:jc w:val="both"/>
        <w:rPr>
          <w:sz w:val="20"/>
          <w:szCs w:val="20"/>
        </w:rPr>
      </w:pPr>
      <w:r w:rsidRPr="00A5408B">
        <w:t xml:space="preserve">За период </w:t>
      </w:r>
      <w:r w:rsidRPr="00A5408B">
        <w:rPr>
          <w:sz w:val="20"/>
          <w:szCs w:val="20"/>
        </w:rPr>
        <w:t>с «____» _______________________  по «_____» _____________________________________</w:t>
      </w:r>
    </w:p>
    <w:p w:rsidR="008F4AC7" w:rsidRPr="00A5408B" w:rsidRDefault="008F4AC7" w:rsidP="008F4AC7"/>
    <w:tbl>
      <w:tblPr>
        <w:tblW w:w="9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417"/>
        <w:gridCol w:w="1417"/>
        <w:gridCol w:w="2268"/>
        <w:gridCol w:w="1602"/>
      </w:tblGrid>
      <w:tr w:rsidR="00A5408B" w:rsidRPr="00A5408B" w:rsidTr="00BF33FF">
        <w:trPr>
          <w:trHeight w:val="1500"/>
        </w:trPr>
        <w:tc>
          <w:tcPr>
            <w:tcW w:w="1560" w:type="dxa"/>
            <w:shd w:val="clear" w:color="auto" w:fill="auto"/>
            <w:vAlign w:val="center"/>
            <w:hideMark/>
          </w:tcPr>
          <w:p w:rsidR="00BF33FF" w:rsidRPr="00A5408B" w:rsidRDefault="00E559BD" w:rsidP="00E17E5E">
            <w:pPr>
              <w:jc w:val="center"/>
              <w:rPr>
                <w:bCs/>
              </w:rPr>
            </w:pPr>
            <w:r w:rsidRPr="00A5408B">
              <w:rPr>
                <w:bCs/>
              </w:rPr>
              <w:t>Сумма основного долга на начало периода</w:t>
            </w:r>
          </w:p>
        </w:tc>
        <w:tc>
          <w:tcPr>
            <w:tcW w:w="1559" w:type="dxa"/>
            <w:shd w:val="clear" w:color="auto" w:fill="auto"/>
            <w:vAlign w:val="center"/>
            <w:hideMark/>
          </w:tcPr>
          <w:p w:rsidR="00BF33FF" w:rsidRPr="00A5408B" w:rsidRDefault="00E559BD" w:rsidP="00FF1FA0">
            <w:pPr>
              <w:jc w:val="center"/>
              <w:rPr>
                <w:bCs/>
              </w:rPr>
            </w:pPr>
            <w:r w:rsidRPr="00A5408B">
              <w:rPr>
                <w:bCs/>
              </w:rPr>
              <w:t>Количество дней пользования кредитом в расчетном периоде</w:t>
            </w:r>
          </w:p>
        </w:tc>
        <w:tc>
          <w:tcPr>
            <w:tcW w:w="1417" w:type="dxa"/>
            <w:shd w:val="clear" w:color="auto" w:fill="auto"/>
            <w:vAlign w:val="center"/>
            <w:hideMark/>
          </w:tcPr>
          <w:p w:rsidR="00BF33FF" w:rsidRPr="00A5408B" w:rsidRDefault="00BF33FF" w:rsidP="00BF33FF">
            <w:pPr>
              <w:jc w:val="center"/>
              <w:rPr>
                <w:bCs/>
              </w:rPr>
            </w:pPr>
            <w:r w:rsidRPr="00A5408B">
              <w:rPr>
                <w:bCs/>
              </w:rPr>
              <w:t>Ключевая ставка Банка России</w:t>
            </w:r>
          </w:p>
        </w:tc>
        <w:tc>
          <w:tcPr>
            <w:tcW w:w="1417" w:type="dxa"/>
            <w:shd w:val="clear" w:color="auto" w:fill="auto"/>
            <w:vAlign w:val="center"/>
            <w:hideMark/>
          </w:tcPr>
          <w:p w:rsidR="00BF33FF" w:rsidRPr="00A5408B" w:rsidRDefault="00BF33FF" w:rsidP="00E17E5E">
            <w:pPr>
              <w:jc w:val="center"/>
              <w:rPr>
                <w:bCs/>
              </w:rPr>
            </w:pPr>
            <w:r w:rsidRPr="00A5408B">
              <w:rPr>
                <w:bCs/>
              </w:rPr>
              <w:t>Сумма процентов, уплаченная СМСП</w:t>
            </w:r>
          </w:p>
        </w:tc>
        <w:tc>
          <w:tcPr>
            <w:tcW w:w="2268" w:type="dxa"/>
            <w:shd w:val="clear" w:color="auto" w:fill="auto"/>
            <w:vAlign w:val="center"/>
            <w:hideMark/>
          </w:tcPr>
          <w:p w:rsidR="00BF33FF" w:rsidRPr="00A5408B" w:rsidRDefault="00BF33FF" w:rsidP="00BF33FF">
            <w:pPr>
              <w:jc w:val="center"/>
              <w:rPr>
                <w:bCs/>
              </w:rPr>
            </w:pPr>
            <w:r w:rsidRPr="00A5408B">
              <w:rPr>
                <w:bCs/>
              </w:rPr>
              <w:t xml:space="preserve">Размер субсидии </w:t>
            </w:r>
            <w:r w:rsidRPr="00A5408B">
              <w:rPr>
                <w:bCs/>
                <w:sz w:val="22"/>
                <w:szCs w:val="22"/>
                <w:u w:val="single"/>
              </w:rPr>
              <w:t>гр.1 х гр.2 х 3/4гр 3</w:t>
            </w:r>
            <w:r w:rsidRPr="00A5408B">
              <w:rPr>
                <w:bCs/>
                <w:sz w:val="22"/>
                <w:szCs w:val="22"/>
                <w:u w:val="single"/>
              </w:rPr>
              <w:br/>
            </w:r>
            <w:r w:rsidRPr="00A5408B">
              <w:rPr>
                <w:bCs/>
                <w:sz w:val="22"/>
                <w:szCs w:val="22"/>
              </w:rPr>
              <w:t>100% х 365(366</w:t>
            </w:r>
            <w:r w:rsidRPr="00A5408B">
              <w:rPr>
                <w:bCs/>
              </w:rPr>
              <w:t xml:space="preserve">) </w:t>
            </w:r>
            <w:proofErr w:type="spellStart"/>
            <w:r w:rsidRPr="00A5408B">
              <w:rPr>
                <w:bCs/>
              </w:rPr>
              <w:t>дн</w:t>
            </w:r>
            <w:proofErr w:type="spellEnd"/>
            <w:r w:rsidRPr="00A5408B">
              <w:rPr>
                <w:bCs/>
              </w:rPr>
              <w:t>.</w:t>
            </w:r>
          </w:p>
        </w:tc>
        <w:tc>
          <w:tcPr>
            <w:tcW w:w="1602" w:type="dxa"/>
            <w:shd w:val="clear" w:color="auto" w:fill="auto"/>
            <w:vAlign w:val="center"/>
            <w:hideMark/>
          </w:tcPr>
          <w:p w:rsidR="00BF33FF" w:rsidRPr="00A5408B" w:rsidRDefault="00BF33FF" w:rsidP="00BF33FF">
            <w:pPr>
              <w:jc w:val="center"/>
              <w:rPr>
                <w:bCs/>
              </w:rPr>
            </w:pPr>
            <w:r w:rsidRPr="00A5408B">
              <w:rPr>
                <w:bCs/>
              </w:rPr>
              <w:t xml:space="preserve">Размер субсидии  </w:t>
            </w:r>
          </w:p>
          <w:p w:rsidR="00BF33FF" w:rsidRPr="00A5408B" w:rsidRDefault="00BF33FF" w:rsidP="00BF33FF">
            <w:pPr>
              <w:jc w:val="center"/>
              <w:rPr>
                <w:bCs/>
              </w:rPr>
            </w:pPr>
            <w:r w:rsidRPr="00A5408B">
              <w:rPr>
                <w:bCs/>
              </w:rPr>
              <w:t>гр. 4 *0,7</w:t>
            </w:r>
          </w:p>
        </w:tc>
      </w:tr>
      <w:tr w:rsidR="00A5408B" w:rsidRPr="00A5408B" w:rsidTr="00BF33FF">
        <w:trPr>
          <w:trHeight w:val="300"/>
        </w:trPr>
        <w:tc>
          <w:tcPr>
            <w:tcW w:w="1560" w:type="dxa"/>
            <w:shd w:val="clear" w:color="auto" w:fill="auto"/>
            <w:vAlign w:val="center"/>
            <w:hideMark/>
          </w:tcPr>
          <w:p w:rsidR="00BF33FF" w:rsidRPr="00A5408B" w:rsidRDefault="00BF33FF" w:rsidP="00E17E5E">
            <w:pPr>
              <w:jc w:val="center"/>
            </w:pPr>
            <w:r w:rsidRPr="00A5408B">
              <w:t>1</w:t>
            </w:r>
          </w:p>
        </w:tc>
        <w:tc>
          <w:tcPr>
            <w:tcW w:w="1559" w:type="dxa"/>
            <w:shd w:val="clear" w:color="auto" w:fill="auto"/>
            <w:vAlign w:val="center"/>
            <w:hideMark/>
          </w:tcPr>
          <w:p w:rsidR="00BF33FF" w:rsidRPr="00A5408B" w:rsidRDefault="00BF33FF" w:rsidP="00E17E5E">
            <w:pPr>
              <w:jc w:val="center"/>
            </w:pPr>
            <w:r w:rsidRPr="00A5408B">
              <w:t>2</w:t>
            </w:r>
          </w:p>
        </w:tc>
        <w:tc>
          <w:tcPr>
            <w:tcW w:w="1417" w:type="dxa"/>
            <w:shd w:val="clear" w:color="auto" w:fill="auto"/>
            <w:vAlign w:val="center"/>
            <w:hideMark/>
          </w:tcPr>
          <w:p w:rsidR="00BF33FF" w:rsidRPr="00A5408B" w:rsidRDefault="00BF33FF" w:rsidP="00E17E5E">
            <w:pPr>
              <w:jc w:val="center"/>
            </w:pPr>
            <w:r w:rsidRPr="00A5408B">
              <w:t>3</w:t>
            </w:r>
          </w:p>
        </w:tc>
        <w:tc>
          <w:tcPr>
            <w:tcW w:w="1417" w:type="dxa"/>
            <w:shd w:val="clear" w:color="auto" w:fill="auto"/>
            <w:vAlign w:val="center"/>
            <w:hideMark/>
          </w:tcPr>
          <w:p w:rsidR="00BF33FF" w:rsidRPr="00A5408B" w:rsidRDefault="00BF33FF" w:rsidP="00E17E5E">
            <w:pPr>
              <w:jc w:val="center"/>
            </w:pPr>
            <w:r w:rsidRPr="00A5408B">
              <w:t>4</w:t>
            </w:r>
          </w:p>
        </w:tc>
        <w:tc>
          <w:tcPr>
            <w:tcW w:w="2268" w:type="dxa"/>
            <w:shd w:val="clear" w:color="auto" w:fill="auto"/>
            <w:vAlign w:val="center"/>
            <w:hideMark/>
          </w:tcPr>
          <w:p w:rsidR="00BF33FF" w:rsidRPr="00A5408B" w:rsidRDefault="00BF33FF" w:rsidP="00E17E5E">
            <w:pPr>
              <w:jc w:val="center"/>
            </w:pPr>
            <w:r w:rsidRPr="00A5408B">
              <w:t>5</w:t>
            </w:r>
          </w:p>
        </w:tc>
        <w:tc>
          <w:tcPr>
            <w:tcW w:w="1602" w:type="dxa"/>
            <w:shd w:val="clear" w:color="auto" w:fill="auto"/>
            <w:vAlign w:val="center"/>
            <w:hideMark/>
          </w:tcPr>
          <w:p w:rsidR="00BF33FF" w:rsidRPr="00A5408B" w:rsidRDefault="00BF33FF" w:rsidP="00E17E5E">
            <w:pPr>
              <w:jc w:val="center"/>
              <w:rPr>
                <w:bCs/>
              </w:rPr>
            </w:pPr>
            <w:r w:rsidRPr="00A5408B">
              <w:rPr>
                <w:bCs/>
              </w:rPr>
              <w:t>6</w:t>
            </w:r>
          </w:p>
        </w:tc>
      </w:tr>
    </w:tbl>
    <w:p w:rsidR="008F4AC7" w:rsidRPr="00A5408B" w:rsidRDefault="008F4AC7" w:rsidP="008F4AC7"/>
    <w:p w:rsidR="00BF33FF" w:rsidRPr="00A5408B" w:rsidRDefault="00E559BD" w:rsidP="008F4AC7">
      <w:r w:rsidRPr="00A5408B">
        <w:t xml:space="preserve">Размер субсидии _____________________ рублей </w:t>
      </w:r>
      <w:r w:rsidR="00FB14C9" w:rsidRPr="00A5408B">
        <w:t>(минимальная величина из графы 5 или 6)</w:t>
      </w:r>
    </w:p>
    <w:p w:rsidR="008F4AC7" w:rsidRPr="00A5408B" w:rsidRDefault="008F4AC7" w:rsidP="008F4AC7">
      <w:pPr>
        <w:ind w:firstLine="567"/>
      </w:pPr>
    </w:p>
    <w:p w:rsidR="008F4AC7" w:rsidRPr="00A5408B" w:rsidRDefault="00FB14C9" w:rsidP="008F4AC7">
      <w:pPr>
        <w:pStyle w:val="ConsPlusNonformat"/>
        <w:spacing w:line="276" w:lineRule="auto"/>
        <w:jc w:val="both"/>
        <w:rPr>
          <w:rFonts w:ascii="Times New Roman" w:hAnsi="Times New Roman" w:cs="Times New Roman"/>
          <w:sz w:val="24"/>
          <w:szCs w:val="24"/>
        </w:rPr>
      </w:pPr>
      <w:r w:rsidRPr="00A5408B">
        <w:rPr>
          <w:rFonts w:ascii="Times New Roman" w:hAnsi="Times New Roman" w:cs="Times New Roman"/>
          <w:sz w:val="24"/>
          <w:szCs w:val="24"/>
        </w:rPr>
        <w:t xml:space="preserve">Руководитель </w:t>
      </w:r>
      <w:r w:rsidR="008F4AC7" w:rsidRPr="00A5408B">
        <w:rPr>
          <w:rFonts w:ascii="Times New Roman" w:hAnsi="Times New Roman" w:cs="Times New Roman"/>
          <w:sz w:val="24"/>
          <w:szCs w:val="24"/>
        </w:rPr>
        <w:t xml:space="preserve">            ______________________/____________________/</w:t>
      </w:r>
    </w:p>
    <w:p w:rsidR="008F4AC7" w:rsidRPr="00A5408B" w:rsidRDefault="008F4AC7" w:rsidP="008F4AC7">
      <w:pPr>
        <w:pStyle w:val="ConsPlusNonformat"/>
        <w:spacing w:line="276" w:lineRule="auto"/>
        <w:jc w:val="both"/>
        <w:rPr>
          <w:rFonts w:ascii="Times New Roman" w:hAnsi="Times New Roman" w:cs="Times New Roman"/>
        </w:rPr>
      </w:pPr>
      <w:r w:rsidRPr="00A5408B">
        <w:rPr>
          <w:rFonts w:ascii="Times New Roman" w:hAnsi="Times New Roman" w:cs="Times New Roman"/>
          <w:sz w:val="24"/>
          <w:szCs w:val="24"/>
        </w:rPr>
        <w:t xml:space="preserve">                                             </w:t>
      </w:r>
      <w:r w:rsidRPr="00A5408B">
        <w:rPr>
          <w:rFonts w:ascii="Times New Roman" w:hAnsi="Times New Roman" w:cs="Times New Roman"/>
        </w:rPr>
        <w:t xml:space="preserve">(подпись руководителя) </w:t>
      </w:r>
      <w:r w:rsidR="00FB14C9" w:rsidRPr="00A5408B">
        <w:rPr>
          <w:rFonts w:ascii="Times New Roman" w:hAnsi="Times New Roman" w:cs="Times New Roman"/>
        </w:rPr>
        <w:t xml:space="preserve">    </w:t>
      </w:r>
      <w:r w:rsidRPr="00A5408B">
        <w:rPr>
          <w:rFonts w:ascii="Times New Roman" w:hAnsi="Times New Roman" w:cs="Times New Roman"/>
        </w:rPr>
        <w:t>(расшифровка подписи)</w:t>
      </w:r>
    </w:p>
    <w:p w:rsidR="00FB14C9" w:rsidRPr="00A5408B" w:rsidRDefault="00FB14C9" w:rsidP="00FB14C9">
      <w:pPr>
        <w:pStyle w:val="ConsPlusNonformat"/>
        <w:spacing w:line="276" w:lineRule="auto"/>
        <w:jc w:val="both"/>
        <w:rPr>
          <w:rFonts w:ascii="Times New Roman" w:hAnsi="Times New Roman" w:cs="Times New Roman"/>
          <w:sz w:val="24"/>
          <w:szCs w:val="24"/>
        </w:rPr>
      </w:pPr>
      <w:r w:rsidRPr="00A5408B">
        <w:rPr>
          <w:rFonts w:ascii="Times New Roman" w:hAnsi="Times New Roman" w:cs="Times New Roman"/>
          <w:sz w:val="24"/>
          <w:szCs w:val="24"/>
        </w:rPr>
        <w:t>Главный бухгалтер</w:t>
      </w:r>
      <w:r w:rsidRPr="00A5408B">
        <w:rPr>
          <w:rFonts w:ascii="Times New Roman" w:hAnsi="Times New Roman" w:cs="Times New Roman"/>
        </w:rPr>
        <w:t xml:space="preserve">          </w:t>
      </w:r>
      <w:r w:rsidRPr="00A5408B">
        <w:rPr>
          <w:rFonts w:ascii="Times New Roman" w:hAnsi="Times New Roman" w:cs="Times New Roman"/>
          <w:sz w:val="24"/>
          <w:szCs w:val="24"/>
        </w:rPr>
        <w:t>______________________/____________________/</w:t>
      </w:r>
    </w:p>
    <w:p w:rsidR="00FB14C9" w:rsidRPr="00A5408B" w:rsidRDefault="00FB14C9" w:rsidP="00FB14C9">
      <w:pPr>
        <w:pStyle w:val="ConsPlusNonformat"/>
        <w:spacing w:line="276" w:lineRule="auto"/>
        <w:jc w:val="both"/>
        <w:rPr>
          <w:rFonts w:ascii="Times New Roman" w:hAnsi="Times New Roman" w:cs="Times New Roman"/>
        </w:rPr>
      </w:pPr>
      <w:r w:rsidRPr="00A5408B">
        <w:rPr>
          <w:rFonts w:ascii="Times New Roman" w:hAnsi="Times New Roman" w:cs="Times New Roman"/>
          <w:sz w:val="24"/>
          <w:szCs w:val="24"/>
        </w:rPr>
        <w:t xml:space="preserve">(при наличии)                   </w:t>
      </w:r>
      <w:r w:rsidRPr="00A5408B">
        <w:rPr>
          <w:rFonts w:ascii="Times New Roman" w:hAnsi="Times New Roman" w:cs="Times New Roman"/>
        </w:rPr>
        <w:t>(подпись руководителя)     (расшифровка подписи)</w:t>
      </w:r>
    </w:p>
    <w:p w:rsidR="004D6025" w:rsidRPr="00A5408B" w:rsidRDefault="00FB14C9" w:rsidP="004D6025">
      <w:pPr>
        <w:pStyle w:val="ConsPlusNonformat"/>
        <w:spacing w:line="276" w:lineRule="auto"/>
        <w:jc w:val="both"/>
        <w:rPr>
          <w:rFonts w:ascii="Times New Roman" w:hAnsi="Times New Roman" w:cs="Times New Roman"/>
          <w:sz w:val="24"/>
          <w:szCs w:val="24"/>
        </w:rPr>
      </w:pPr>
      <w:r w:rsidRPr="00A5408B">
        <w:rPr>
          <w:rFonts w:ascii="Times New Roman" w:hAnsi="Times New Roman" w:cs="Times New Roman"/>
          <w:sz w:val="24"/>
          <w:szCs w:val="24"/>
        </w:rPr>
        <w:t>«____»__________ 20___г</w:t>
      </w:r>
    </w:p>
    <w:sectPr w:rsidR="004D6025" w:rsidRPr="00A5408B" w:rsidSect="00012053">
      <w:headerReference w:type="default" r:id="rId26"/>
      <w:pgSz w:w="11906" w:h="16838"/>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47" w:rsidRDefault="00336C47" w:rsidP="00C736B0">
      <w:r>
        <w:separator/>
      </w:r>
    </w:p>
  </w:endnote>
  <w:endnote w:type="continuationSeparator" w:id="0">
    <w:p w:rsidR="00336C47" w:rsidRDefault="00336C47" w:rsidP="00C7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47" w:rsidRDefault="00336C47" w:rsidP="00C736B0">
      <w:r>
        <w:separator/>
      </w:r>
    </w:p>
  </w:footnote>
  <w:footnote w:type="continuationSeparator" w:id="0">
    <w:p w:rsidR="00336C47" w:rsidRDefault="00336C47" w:rsidP="00C73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FA0" w:rsidRDefault="00FF1F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4C20"/>
    <w:multiLevelType w:val="hybridMultilevel"/>
    <w:tmpl w:val="FD5A05F2"/>
    <w:lvl w:ilvl="0" w:tplc="7A58F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33EAA"/>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24A92E55"/>
    <w:multiLevelType w:val="hybridMultilevel"/>
    <w:tmpl w:val="ABDA6770"/>
    <w:lvl w:ilvl="0" w:tplc="52342CA8">
      <w:start w:val="1"/>
      <w:numFmt w:val="decimal"/>
      <w:lvlText w:val="%1)"/>
      <w:lvlJc w:val="left"/>
      <w:pPr>
        <w:ind w:left="177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25A55BC5"/>
    <w:multiLevelType w:val="hybridMultilevel"/>
    <w:tmpl w:val="C03C41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89C71C2"/>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5">
    <w:nsid w:val="3AED6895"/>
    <w:multiLevelType w:val="hybridMultilevel"/>
    <w:tmpl w:val="8300F46E"/>
    <w:lvl w:ilvl="0" w:tplc="C00865E6">
      <w:start w:val="1"/>
      <w:numFmt w:val="decimal"/>
      <w:lvlText w:val="%1)"/>
      <w:lvlJc w:val="left"/>
      <w:pPr>
        <w:ind w:left="1495"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EFB582E"/>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7">
    <w:nsid w:val="42DE703F"/>
    <w:multiLevelType w:val="multilevel"/>
    <w:tmpl w:val="8300F46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45812967"/>
    <w:multiLevelType w:val="hybridMultilevel"/>
    <w:tmpl w:val="8CE6F83A"/>
    <w:lvl w:ilvl="0" w:tplc="0B32C58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5870A23"/>
    <w:multiLevelType w:val="multilevel"/>
    <w:tmpl w:val="56989B6C"/>
    <w:lvl w:ilvl="0">
      <w:start w:val="1"/>
      <w:numFmt w:val="decimal"/>
      <w:lvlText w:val="%1."/>
      <w:lvlJc w:val="left"/>
      <w:pPr>
        <w:ind w:left="1939" w:hanging="1230"/>
      </w:pPr>
      <w:rPr>
        <w:rFonts w:hint="default"/>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47856F1C"/>
    <w:multiLevelType w:val="hybridMultilevel"/>
    <w:tmpl w:val="43187D10"/>
    <w:lvl w:ilvl="0" w:tplc="06321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954CC4"/>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2">
    <w:nsid w:val="4EA96CD5"/>
    <w:multiLevelType w:val="multilevel"/>
    <w:tmpl w:val="CC08E0C4"/>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52AA17C1"/>
    <w:multiLevelType w:val="hybridMultilevel"/>
    <w:tmpl w:val="C14C2A48"/>
    <w:lvl w:ilvl="0" w:tplc="0B32C58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9815637"/>
    <w:multiLevelType w:val="multilevel"/>
    <w:tmpl w:val="A0AC8EFA"/>
    <w:lvl w:ilvl="0">
      <w:start w:val="1"/>
      <w:numFmt w:val="decimal"/>
      <w:lvlText w:val="%1."/>
      <w:lvlJc w:val="left"/>
      <w:pPr>
        <w:ind w:left="1894" w:hanging="1185"/>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B630CBC"/>
    <w:multiLevelType w:val="hybridMultilevel"/>
    <w:tmpl w:val="5C9053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45F288F"/>
    <w:multiLevelType w:val="multilevel"/>
    <w:tmpl w:val="7CB81094"/>
    <w:lvl w:ilvl="0">
      <w:start w:val="1"/>
      <w:numFmt w:val="decimal"/>
      <w:lvlText w:val="%1."/>
      <w:lvlJc w:val="left"/>
      <w:pPr>
        <w:ind w:left="900" w:hanging="360"/>
      </w:pPr>
      <w:rPr>
        <w:rFonts w:eastAsia="Times New Roman" w:hint="default"/>
      </w:rPr>
    </w:lvl>
    <w:lvl w:ilvl="1">
      <w:start w:val="1"/>
      <w:numFmt w:val="decimal"/>
      <w:isLgl/>
      <w:lvlText w:val="%1.%2."/>
      <w:lvlJc w:val="left"/>
      <w:pPr>
        <w:ind w:left="1768" w:hanging="1200"/>
      </w:pPr>
      <w:rPr>
        <w:rFonts w:hint="default"/>
      </w:rPr>
    </w:lvl>
    <w:lvl w:ilvl="2">
      <w:start w:val="1"/>
      <w:numFmt w:val="decimal"/>
      <w:isLgl/>
      <w:lvlText w:val="%1.%2.%3."/>
      <w:lvlJc w:val="left"/>
      <w:pPr>
        <w:ind w:left="2078" w:hanging="1200"/>
      </w:pPr>
      <w:rPr>
        <w:rFonts w:hint="default"/>
      </w:rPr>
    </w:lvl>
    <w:lvl w:ilvl="3">
      <w:start w:val="1"/>
      <w:numFmt w:val="decimal"/>
      <w:isLgl/>
      <w:lvlText w:val="%1.%2.%3.%4."/>
      <w:lvlJc w:val="left"/>
      <w:pPr>
        <w:ind w:left="2247" w:hanging="1200"/>
      </w:pPr>
      <w:rPr>
        <w:rFonts w:hint="default"/>
      </w:rPr>
    </w:lvl>
    <w:lvl w:ilvl="4">
      <w:start w:val="1"/>
      <w:numFmt w:val="decimal"/>
      <w:isLgl/>
      <w:lvlText w:val="%1.%2.%3.%4.%5."/>
      <w:lvlJc w:val="left"/>
      <w:pPr>
        <w:ind w:left="2416" w:hanging="120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num w:numId="1">
    <w:abstractNumId w:val="1"/>
  </w:num>
  <w:num w:numId="2">
    <w:abstractNumId w:val="15"/>
  </w:num>
  <w:num w:numId="3">
    <w:abstractNumId w:val="16"/>
  </w:num>
  <w:num w:numId="4">
    <w:abstractNumId w:val="4"/>
  </w:num>
  <w:num w:numId="5">
    <w:abstractNumId w:val="3"/>
  </w:num>
  <w:num w:numId="6">
    <w:abstractNumId w:val="11"/>
  </w:num>
  <w:num w:numId="7">
    <w:abstractNumId w:val="6"/>
  </w:num>
  <w:num w:numId="8">
    <w:abstractNumId w:val="13"/>
  </w:num>
  <w:num w:numId="9">
    <w:abstractNumId w:val="5"/>
  </w:num>
  <w:num w:numId="10">
    <w:abstractNumId w:val="7"/>
  </w:num>
  <w:num w:numId="11">
    <w:abstractNumId w:val="0"/>
  </w:num>
  <w:num w:numId="12">
    <w:abstractNumId w:val="8"/>
  </w:num>
  <w:num w:numId="13">
    <w:abstractNumId w:val="9"/>
  </w:num>
  <w:num w:numId="14">
    <w:abstractNumId w:val="2"/>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A0B"/>
    <w:rsid w:val="00012053"/>
    <w:rsid w:val="00027BC1"/>
    <w:rsid w:val="00046327"/>
    <w:rsid w:val="0005142A"/>
    <w:rsid w:val="00057E68"/>
    <w:rsid w:val="00077BDE"/>
    <w:rsid w:val="00080EBD"/>
    <w:rsid w:val="0008125B"/>
    <w:rsid w:val="000954B6"/>
    <w:rsid w:val="000954D0"/>
    <w:rsid w:val="00095867"/>
    <w:rsid w:val="000A3E1D"/>
    <w:rsid w:val="000B1FC2"/>
    <w:rsid w:val="000B7C8A"/>
    <w:rsid w:val="000C32B4"/>
    <w:rsid w:val="000D3F01"/>
    <w:rsid w:val="00110B36"/>
    <w:rsid w:val="001206C0"/>
    <w:rsid w:val="00132369"/>
    <w:rsid w:val="00136A73"/>
    <w:rsid w:val="00136B4A"/>
    <w:rsid w:val="0015726D"/>
    <w:rsid w:val="001643DA"/>
    <w:rsid w:val="00170920"/>
    <w:rsid w:val="00180954"/>
    <w:rsid w:val="001A3789"/>
    <w:rsid w:val="001B6117"/>
    <w:rsid w:val="001B6810"/>
    <w:rsid w:val="001B6F37"/>
    <w:rsid w:val="001E62F7"/>
    <w:rsid w:val="001E7F68"/>
    <w:rsid w:val="001F6FBE"/>
    <w:rsid w:val="00201999"/>
    <w:rsid w:val="00205585"/>
    <w:rsid w:val="002135F7"/>
    <w:rsid w:val="0022110E"/>
    <w:rsid w:val="0022124B"/>
    <w:rsid w:val="00250A0A"/>
    <w:rsid w:val="00252DC2"/>
    <w:rsid w:val="0026038E"/>
    <w:rsid w:val="00263FC6"/>
    <w:rsid w:val="00292B76"/>
    <w:rsid w:val="002A0B0B"/>
    <w:rsid w:val="002C2A1C"/>
    <w:rsid w:val="002C515E"/>
    <w:rsid w:val="002D2567"/>
    <w:rsid w:val="00336C47"/>
    <w:rsid w:val="003407BE"/>
    <w:rsid w:val="003511F5"/>
    <w:rsid w:val="00370070"/>
    <w:rsid w:val="00372C83"/>
    <w:rsid w:val="0038290C"/>
    <w:rsid w:val="00392375"/>
    <w:rsid w:val="003A1D5E"/>
    <w:rsid w:val="003B0BEC"/>
    <w:rsid w:val="003C78AE"/>
    <w:rsid w:val="003D0F10"/>
    <w:rsid w:val="003E6B63"/>
    <w:rsid w:val="003F1DCD"/>
    <w:rsid w:val="003F2EE0"/>
    <w:rsid w:val="003F701A"/>
    <w:rsid w:val="00405B4A"/>
    <w:rsid w:val="00412EA6"/>
    <w:rsid w:val="0041524A"/>
    <w:rsid w:val="00436479"/>
    <w:rsid w:val="0044765A"/>
    <w:rsid w:val="00483138"/>
    <w:rsid w:val="0048508A"/>
    <w:rsid w:val="00490A0C"/>
    <w:rsid w:val="00490B6B"/>
    <w:rsid w:val="004911EA"/>
    <w:rsid w:val="004917C5"/>
    <w:rsid w:val="004A1697"/>
    <w:rsid w:val="004B140A"/>
    <w:rsid w:val="004C1899"/>
    <w:rsid w:val="004D0757"/>
    <w:rsid w:val="004D6025"/>
    <w:rsid w:val="004D6BEC"/>
    <w:rsid w:val="004E3CAB"/>
    <w:rsid w:val="004F1A19"/>
    <w:rsid w:val="004F5057"/>
    <w:rsid w:val="005001AE"/>
    <w:rsid w:val="00500F7F"/>
    <w:rsid w:val="00541110"/>
    <w:rsid w:val="00541D3E"/>
    <w:rsid w:val="005523BF"/>
    <w:rsid w:val="00580ACF"/>
    <w:rsid w:val="005866B2"/>
    <w:rsid w:val="005954E6"/>
    <w:rsid w:val="005A62A9"/>
    <w:rsid w:val="005B558A"/>
    <w:rsid w:val="005D1612"/>
    <w:rsid w:val="005D2127"/>
    <w:rsid w:val="00614AE7"/>
    <w:rsid w:val="00620403"/>
    <w:rsid w:val="006450B3"/>
    <w:rsid w:val="006457C1"/>
    <w:rsid w:val="00676073"/>
    <w:rsid w:val="006A4B3E"/>
    <w:rsid w:val="006B26C8"/>
    <w:rsid w:val="006C04BC"/>
    <w:rsid w:val="006C5176"/>
    <w:rsid w:val="006C52A4"/>
    <w:rsid w:val="006C587B"/>
    <w:rsid w:val="006D115D"/>
    <w:rsid w:val="006D253B"/>
    <w:rsid w:val="006D2B65"/>
    <w:rsid w:val="006D45DF"/>
    <w:rsid w:val="006E30B1"/>
    <w:rsid w:val="006E513D"/>
    <w:rsid w:val="006E5190"/>
    <w:rsid w:val="00712B87"/>
    <w:rsid w:val="007363CD"/>
    <w:rsid w:val="00741B36"/>
    <w:rsid w:val="00743A72"/>
    <w:rsid w:val="00745788"/>
    <w:rsid w:val="007719EA"/>
    <w:rsid w:val="00787AF1"/>
    <w:rsid w:val="00790B63"/>
    <w:rsid w:val="00792FE2"/>
    <w:rsid w:val="00795DB0"/>
    <w:rsid w:val="007A3F7B"/>
    <w:rsid w:val="007A53CB"/>
    <w:rsid w:val="007B7925"/>
    <w:rsid w:val="007C1D74"/>
    <w:rsid w:val="007E19B1"/>
    <w:rsid w:val="007F57DF"/>
    <w:rsid w:val="008143A4"/>
    <w:rsid w:val="00816257"/>
    <w:rsid w:val="00816411"/>
    <w:rsid w:val="00841C9C"/>
    <w:rsid w:val="00841F94"/>
    <w:rsid w:val="0084698B"/>
    <w:rsid w:val="00867469"/>
    <w:rsid w:val="00874849"/>
    <w:rsid w:val="00875775"/>
    <w:rsid w:val="00882389"/>
    <w:rsid w:val="00885D12"/>
    <w:rsid w:val="0089439E"/>
    <w:rsid w:val="008B0E34"/>
    <w:rsid w:val="008B22EE"/>
    <w:rsid w:val="008B3369"/>
    <w:rsid w:val="008D7864"/>
    <w:rsid w:val="008E0816"/>
    <w:rsid w:val="008E4FF6"/>
    <w:rsid w:val="008F082C"/>
    <w:rsid w:val="008F4AC7"/>
    <w:rsid w:val="00900845"/>
    <w:rsid w:val="00905A42"/>
    <w:rsid w:val="00915A94"/>
    <w:rsid w:val="00923FB6"/>
    <w:rsid w:val="00937FA0"/>
    <w:rsid w:val="0094461A"/>
    <w:rsid w:val="00971186"/>
    <w:rsid w:val="0097203F"/>
    <w:rsid w:val="0097308E"/>
    <w:rsid w:val="00981140"/>
    <w:rsid w:val="0098292B"/>
    <w:rsid w:val="00983E31"/>
    <w:rsid w:val="009925F8"/>
    <w:rsid w:val="0099615F"/>
    <w:rsid w:val="009A05BD"/>
    <w:rsid w:val="009A5D87"/>
    <w:rsid w:val="009B6913"/>
    <w:rsid w:val="009C207F"/>
    <w:rsid w:val="009C458D"/>
    <w:rsid w:val="009D6A8B"/>
    <w:rsid w:val="009F0105"/>
    <w:rsid w:val="009F0D44"/>
    <w:rsid w:val="009F2538"/>
    <w:rsid w:val="00A01CC4"/>
    <w:rsid w:val="00A06F00"/>
    <w:rsid w:val="00A10A75"/>
    <w:rsid w:val="00A132B0"/>
    <w:rsid w:val="00A15D32"/>
    <w:rsid w:val="00A27C37"/>
    <w:rsid w:val="00A43B4E"/>
    <w:rsid w:val="00A51287"/>
    <w:rsid w:val="00A5408B"/>
    <w:rsid w:val="00A974A5"/>
    <w:rsid w:val="00AA0997"/>
    <w:rsid w:val="00AD1EEF"/>
    <w:rsid w:val="00AD5B91"/>
    <w:rsid w:val="00AE5177"/>
    <w:rsid w:val="00AF2EF9"/>
    <w:rsid w:val="00AF4803"/>
    <w:rsid w:val="00B0329F"/>
    <w:rsid w:val="00B35B1D"/>
    <w:rsid w:val="00B36E1E"/>
    <w:rsid w:val="00B4047E"/>
    <w:rsid w:val="00B6735E"/>
    <w:rsid w:val="00B81FA1"/>
    <w:rsid w:val="00B910BF"/>
    <w:rsid w:val="00B925E4"/>
    <w:rsid w:val="00BA03B3"/>
    <w:rsid w:val="00BB5493"/>
    <w:rsid w:val="00BD3FCA"/>
    <w:rsid w:val="00BD7E98"/>
    <w:rsid w:val="00BE7D54"/>
    <w:rsid w:val="00BF33FF"/>
    <w:rsid w:val="00C07067"/>
    <w:rsid w:val="00C2212B"/>
    <w:rsid w:val="00C23A0B"/>
    <w:rsid w:val="00C2460F"/>
    <w:rsid w:val="00C2544F"/>
    <w:rsid w:val="00C524A3"/>
    <w:rsid w:val="00C62BD1"/>
    <w:rsid w:val="00C713B3"/>
    <w:rsid w:val="00C736B0"/>
    <w:rsid w:val="00C85B10"/>
    <w:rsid w:val="00C94440"/>
    <w:rsid w:val="00CA4D46"/>
    <w:rsid w:val="00CA6D83"/>
    <w:rsid w:val="00D1168F"/>
    <w:rsid w:val="00D22CFA"/>
    <w:rsid w:val="00D23289"/>
    <w:rsid w:val="00D30956"/>
    <w:rsid w:val="00D33FAF"/>
    <w:rsid w:val="00D34AD6"/>
    <w:rsid w:val="00D43BE6"/>
    <w:rsid w:val="00D51871"/>
    <w:rsid w:val="00D70B80"/>
    <w:rsid w:val="00D7307B"/>
    <w:rsid w:val="00D74223"/>
    <w:rsid w:val="00D8495F"/>
    <w:rsid w:val="00D90E21"/>
    <w:rsid w:val="00D90F98"/>
    <w:rsid w:val="00DA1683"/>
    <w:rsid w:val="00DA48DD"/>
    <w:rsid w:val="00DA7486"/>
    <w:rsid w:val="00DC3295"/>
    <w:rsid w:val="00DE1A62"/>
    <w:rsid w:val="00DE2625"/>
    <w:rsid w:val="00E068C9"/>
    <w:rsid w:val="00E1044E"/>
    <w:rsid w:val="00E115E1"/>
    <w:rsid w:val="00E202B3"/>
    <w:rsid w:val="00E21FF1"/>
    <w:rsid w:val="00E27266"/>
    <w:rsid w:val="00E5017C"/>
    <w:rsid w:val="00E54BF8"/>
    <w:rsid w:val="00E559BD"/>
    <w:rsid w:val="00E62A16"/>
    <w:rsid w:val="00E75F06"/>
    <w:rsid w:val="00E81FF8"/>
    <w:rsid w:val="00E82616"/>
    <w:rsid w:val="00EC1E82"/>
    <w:rsid w:val="00EC6E08"/>
    <w:rsid w:val="00ED0B3A"/>
    <w:rsid w:val="00ED1CE1"/>
    <w:rsid w:val="00ED7EC3"/>
    <w:rsid w:val="00EE1F73"/>
    <w:rsid w:val="00EE3236"/>
    <w:rsid w:val="00F06C3B"/>
    <w:rsid w:val="00F20B99"/>
    <w:rsid w:val="00F352B5"/>
    <w:rsid w:val="00F40422"/>
    <w:rsid w:val="00F45281"/>
    <w:rsid w:val="00F519A9"/>
    <w:rsid w:val="00F61E2B"/>
    <w:rsid w:val="00F717F6"/>
    <w:rsid w:val="00FA31EB"/>
    <w:rsid w:val="00FA3439"/>
    <w:rsid w:val="00FB14C9"/>
    <w:rsid w:val="00FB5B8E"/>
    <w:rsid w:val="00FB60C1"/>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A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3A0B"/>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3A0B"/>
    <w:rPr>
      <w:rFonts w:ascii="Times New Roman" w:eastAsia="Times New Roman" w:hAnsi="Times New Roman" w:cs="Times New Roman"/>
      <w:b/>
      <w:sz w:val="36"/>
      <w:szCs w:val="20"/>
      <w:lang w:eastAsia="ru-RU"/>
    </w:rPr>
  </w:style>
  <w:style w:type="character" w:styleId="a3">
    <w:name w:val="Hyperlink"/>
    <w:rsid w:val="00C2460F"/>
    <w:rPr>
      <w:color w:val="0000FF"/>
      <w:u w:val="single"/>
    </w:rPr>
  </w:style>
  <w:style w:type="paragraph" w:styleId="a4">
    <w:name w:val="No Spacing"/>
    <w:uiPriority w:val="1"/>
    <w:qFormat/>
    <w:rsid w:val="00E75F06"/>
    <w:pPr>
      <w:spacing w:after="0" w:line="240" w:lineRule="auto"/>
    </w:pPr>
  </w:style>
  <w:style w:type="paragraph" w:styleId="a5">
    <w:name w:val="Balloon Text"/>
    <w:basedOn w:val="a"/>
    <w:link w:val="a6"/>
    <w:uiPriority w:val="99"/>
    <w:semiHidden/>
    <w:unhideWhenUsed/>
    <w:rsid w:val="005D2127"/>
    <w:rPr>
      <w:rFonts w:ascii="Tahoma" w:hAnsi="Tahoma" w:cs="Tahoma"/>
      <w:sz w:val="16"/>
      <w:szCs w:val="16"/>
    </w:rPr>
  </w:style>
  <w:style w:type="character" w:customStyle="1" w:styleId="a6">
    <w:name w:val="Текст выноски Знак"/>
    <w:basedOn w:val="a0"/>
    <w:link w:val="a5"/>
    <w:uiPriority w:val="99"/>
    <w:semiHidden/>
    <w:rsid w:val="005D2127"/>
    <w:rPr>
      <w:rFonts w:ascii="Tahoma" w:eastAsia="Times New Roman" w:hAnsi="Tahoma" w:cs="Tahoma"/>
      <w:sz w:val="16"/>
      <w:szCs w:val="16"/>
      <w:lang w:eastAsia="ru-RU"/>
    </w:rPr>
  </w:style>
  <w:style w:type="paragraph" w:styleId="a7">
    <w:name w:val="List Paragraph"/>
    <w:basedOn w:val="a"/>
    <w:uiPriority w:val="34"/>
    <w:qFormat/>
    <w:rsid w:val="0015726D"/>
    <w:pPr>
      <w:ind w:left="720"/>
      <w:contextualSpacing/>
    </w:pPr>
  </w:style>
  <w:style w:type="paragraph" w:styleId="a8">
    <w:name w:val="header"/>
    <w:basedOn w:val="a"/>
    <w:link w:val="a9"/>
    <w:uiPriority w:val="99"/>
    <w:unhideWhenUsed/>
    <w:rsid w:val="00C736B0"/>
    <w:pPr>
      <w:tabs>
        <w:tab w:val="center" w:pos="4677"/>
        <w:tab w:val="right" w:pos="9355"/>
      </w:tabs>
    </w:pPr>
  </w:style>
  <w:style w:type="character" w:customStyle="1" w:styleId="a9">
    <w:name w:val="Верхний колонтитул Знак"/>
    <w:basedOn w:val="a0"/>
    <w:link w:val="a8"/>
    <w:uiPriority w:val="99"/>
    <w:rsid w:val="00C736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736B0"/>
    <w:pPr>
      <w:tabs>
        <w:tab w:val="center" w:pos="4677"/>
        <w:tab w:val="right" w:pos="9355"/>
      </w:tabs>
    </w:pPr>
  </w:style>
  <w:style w:type="character" w:customStyle="1" w:styleId="ab">
    <w:name w:val="Нижний колонтитул Знак"/>
    <w:basedOn w:val="a0"/>
    <w:link w:val="aa"/>
    <w:uiPriority w:val="99"/>
    <w:rsid w:val="00C736B0"/>
    <w:rPr>
      <w:rFonts w:ascii="Times New Roman" w:eastAsia="Times New Roman" w:hAnsi="Times New Roman" w:cs="Times New Roman"/>
      <w:sz w:val="24"/>
      <w:szCs w:val="24"/>
      <w:lang w:eastAsia="ru-RU"/>
    </w:rPr>
  </w:style>
  <w:style w:type="table" w:styleId="ac">
    <w:name w:val="Table Grid"/>
    <w:basedOn w:val="a1"/>
    <w:uiPriority w:val="59"/>
    <w:rsid w:val="003F1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D6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60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A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3A0B"/>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3A0B"/>
    <w:rPr>
      <w:rFonts w:ascii="Times New Roman" w:eastAsia="Times New Roman" w:hAnsi="Times New Roman" w:cs="Times New Roman"/>
      <w:b/>
      <w:sz w:val="36"/>
      <w:szCs w:val="20"/>
      <w:lang w:eastAsia="ru-RU"/>
    </w:rPr>
  </w:style>
  <w:style w:type="character" w:styleId="a3">
    <w:name w:val="Hyperlink"/>
    <w:rsid w:val="00C2460F"/>
    <w:rPr>
      <w:color w:val="0000FF"/>
      <w:u w:val="single"/>
    </w:rPr>
  </w:style>
  <w:style w:type="paragraph" w:styleId="a4">
    <w:name w:val="No Spacing"/>
    <w:uiPriority w:val="1"/>
    <w:qFormat/>
    <w:rsid w:val="00E75F06"/>
    <w:pPr>
      <w:spacing w:after="0" w:line="240" w:lineRule="auto"/>
    </w:pPr>
  </w:style>
  <w:style w:type="paragraph" w:styleId="a5">
    <w:name w:val="Balloon Text"/>
    <w:basedOn w:val="a"/>
    <w:link w:val="a6"/>
    <w:uiPriority w:val="99"/>
    <w:semiHidden/>
    <w:unhideWhenUsed/>
    <w:rsid w:val="005D2127"/>
    <w:rPr>
      <w:rFonts w:ascii="Tahoma" w:hAnsi="Tahoma" w:cs="Tahoma"/>
      <w:sz w:val="16"/>
      <w:szCs w:val="16"/>
    </w:rPr>
  </w:style>
  <w:style w:type="character" w:customStyle="1" w:styleId="a6">
    <w:name w:val="Текст выноски Знак"/>
    <w:basedOn w:val="a0"/>
    <w:link w:val="a5"/>
    <w:uiPriority w:val="99"/>
    <w:semiHidden/>
    <w:rsid w:val="005D2127"/>
    <w:rPr>
      <w:rFonts w:ascii="Tahoma" w:eastAsia="Times New Roman" w:hAnsi="Tahoma" w:cs="Tahoma"/>
      <w:sz w:val="16"/>
      <w:szCs w:val="16"/>
      <w:lang w:eastAsia="ru-RU"/>
    </w:rPr>
  </w:style>
  <w:style w:type="paragraph" w:styleId="a7">
    <w:name w:val="List Paragraph"/>
    <w:basedOn w:val="a"/>
    <w:uiPriority w:val="34"/>
    <w:qFormat/>
    <w:rsid w:val="0015726D"/>
    <w:pPr>
      <w:ind w:left="720"/>
      <w:contextualSpacing/>
    </w:pPr>
  </w:style>
  <w:style w:type="paragraph" w:styleId="a8">
    <w:name w:val="header"/>
    <w:basedOn w:val="a"/>
    <w:link w:val="a9"/>
    <w:uiPriority w:val="99"/>
    <w:unhideWhenUsed/>
    <w:rsid w:val="00C736B0"/>
    <w:pPr>
      <w:tabs>
        <w:tab w:val="center" w:pos="4677"/>
        <w:tab w:val="right" w:pos="9355"/>
      </w:tabs>
    </w:pPr>
  </w:style>
  <w:style w:type="character" w:customStyle="1" w:styleId="a9">
    <w:name w:val="Верхний колонтитул Знак"/>
    <w:basedOn w:val="a0"/>
    <w:link w:val="a8"/>
    <w:uiPriority w:val="99"/>
    <w:rsid w:val="00C736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736B0"/>
    <w:pPr>
      <w:tabs>
        <w:tab w:val="center" w:pos="4677"/>
        <w:tab w:val="right" w:pos="9355"/>
      </w:tabs>
    </w:pPr>
  </w:style>
  <w:style w:type="character" w:customStyle="1" w:styleId="ab">
    <w:name w:val="Нижний колонтитул Знак"/>
    <w:basedOn w:val="a0"/>
    <w:link w:val="aa"/>
    <w:uiPriority w:val="99"/>
    <w:rsid w:val="00C736B0"/>
    <w:rPr>
      <w:rFonts w:ascii="Times New Roman" w:eastAsia="Times New Roman" w:hAnsi="Times New Roman" w:cs="Times New Roman"/>
      <w:sz w:val="24"/>
      <w:szCs w:val="24"/>
      <w:lang w:eastAsia="ru-RU"/>
    </w:rPr>
  </w:style>
  <w:style w:type="table" w:styleId="ac">
    <w:name w:val="Table Grid"/>
    <w:basedOn w:val="a1"/>
    <w:uiPriority w:val="59"/>
    <w:rsid w:val="003F1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D6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60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08487">
      <w:bodyDiv w:val="1"/>
      <w:marLeft w:val="0"/>
      <w:marRight w:val="0"/>
      <w:marTop w:val="0"/>
      <w:marBottom w:val="0"/>
      <w:divBdr>
        <w:top w:val="none" w:sz="0" w:space="0" w:color="auto"/>
        <w:left w:val="none" w:sz="0" w:space="0" w:color="auto"/>
        <w:bottom w:val="none" w:sz="0" w:space="0" w:color="auto"/>
        <w:right w:val="none" w:sz="0" w:space="0" w:color="auto"/>
      </w:divBdr>
    </w:div>
    <w:div w:id="10390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91BF1A70BA9FB93217FE4A146C6B97DE30A870E5E5261A11389B7141C716E12DF0DE65DC2853ADX9hDF" TargetMode="External"/><Relationship Id="rId18" Type="http://schemas.openxmlformats.org/officeDocument/2006/relationships/hyperlink" Target="consultantplus://offline/ref=9C91BF1A70BA9FB93217FE4A146C6B97DE30A870E5E5261A11389B7141C716E12DF0DE65DC2951A7X9h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C91BF1A70BA9FB93217FE4A146C6B97DE30A870E5E5261A11389B7141C716E12DF0DE65DC2952A4X9h8F" TargetMode="External"/><Relationship Id="rId7" Type="http://schemas.openxmlformats.org/officeDocument/2006/relationships/footnotes" Target="footnotes.xml"/><Relationship Id="rId12" Type="http://schemas.openxmlformats.org/officeDocument/2006/relationships/hyperlink" Target="consultantplus://offline/ref=9C91BF1A70BA9FB93217FE4A146C6B97DE30A870E5E5261A11389B7141C716E12DF0DE65DC2853A6X9hEF" TargetMode="External"/><Relationship Id="rId17" Type="http://schemas.openxmlformats.org/officeDocument/2006/relationships/hyperlink" Target="consultantplus://offline/ref=9C91BF1A70BA9FB93217FE4A146C6B97DE30A870E5E5261A11389B7141C716E12DF0DE65DC2956A5X9hFF" TargetMode="External"/><Relationship Id="rId25" Type="http://schemas.openxmlformats.org/officeDocument/2006/relationships/hyperlink" Target="consultantplus://offline/ref=46F79783084151A0DAB0A4859B5672C8BC5F8BA228E3D7F55B87E6F038D1B2792006EAB5B1C73C7AD8DCC4V53DF" TargetMode="External"/><Relationship Id="rId2" Type="http://schemas.openxmlformats.org/officeDocument/2006/relationships/numbering" Target="numbering.xml"/><Relationship Id="rId16" Type="http://schemas.openxmlformats.org/officeDocument/2006/relationships/hyperlink" Target="consultantplus://offline/ref=9C91BF1A70BA9FB93217FE4A146C6B97DE30A870E5E5261A11389B7141C716E12DF0DE65DC2954A6X9h8F" TargetMode="External"/><Relationship Id="rId20" Type="http://schemas.openxmlformats.org/officeDocument/2006/relationships/hyperlink" Target="consultantplus://offline/ref=9C91BF1A70BA9FB93217FE4A146C6B97DE30A870E5E5261A11389B7141C716E12DF0DE65DC2951ADX9h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91BF1A70BA9FB93217FE4A146C6B97DE30A870E5E5261A11389B7141C716E12DF0DE65DC2851A1X9hAF" TargetMode="External"/><Relationship Id="rId24" Type="http://schemas.openxmlformats.org/officeDocument/2006/relationships/hyperlink" Target="consultantplus://offline/ref=455AC2C6253854AA030381A6552B124258749C7D4C4BC77A41F389508BE71C99173A28F5A9BD8CEA51kCH" TargetMode="External"/><Relationship Id="rId5" Type="http://schemas.openxmlformats.org/officeDocument/2006/relationships/settings" Target="settings.xml"/><Relationship Id="rId15" Type="http://schemas.openxmlformats.org/officeDocument/2006/relationships/hyperlink" Target="consultantplus://offline/ref=9C91BF1A70BA9FB93217FE4A146C6B97DE30A870E5E5261A11389B7141C716E12DF0DE65DC2954A5X9h9F" TargetMode="External"/><Relationship Id="rId23" Type="http://schemas.openxmlformats.org/officeDocument/2006/relationships/hyperlink" Target="consultantplus://offline/ref=9C91BF1A70BA9FB93217FE4A146C6B97DF30A971E2E7261A11389B7141C716E12DF0DE67DBX2h4F" TargetMode="External"/><Relationship Id="rId28" Type="http://schemas.openxmlformats.org/officeDocument/2006/relationships/theme" Target="theme/theme1.xml"/><Relationship Id="rId10" Type="http://schemas.openxmlformats.org/officeDocument/2006/relationships/hyperlink" Target="consultantplus://offline/ref=9C91BF1A70BA9FB93217FE4A146C6B97DE30A870E5E5261A11389B7141C716E12DF0DE65DC2F54A5X9h6F" TargetMode="External"/><Relationship Id="rId19" Type="http://schemas.openxmlformats.org/officeDocument/2006/relationships/hyperlink" Target="consultantplus://offline/ref=9C91BF1A70BA9FB93217FE4A146C6B97DE30A870E5E5261A11389B7141C716E12DF0DE65DC2951A1X9hAF" TargetMode="External"/><Relationship Id="rId4" Type="http://schemas.microsoft.com/office/2007/relationships/stylesWithEffects" Target="stylesWithEffects.xml"/><Relationship Id="rId9" Type="http://schemas.openxmlformats.org/officeDocument/2006/relationships/hyperlink" Target="consultantplus://offline/ref=9C91BF1A70BA9FB93217FE4A146C6B97DE30A870E5E5261A11389B7141C716E12DF0DE65DC2F54A5X9h9F" TargetMode="External"/><Relationship Id="rId14" Type="http://schemas.openxmlformats.org/officeDocument/2006/relationships/hyperlink" Target="consultantplus://offline/ref=9C91BF1A70BA9FB93217FE4A146C6B97DE30A870E5E5261A11389B7141C716E12DF0DE65DC285CA6X9h7F" TargetMode="External"/><Relationship Id="rId22" Type="http://schemas.openxmlformats.org/officeDocument/2006/relationships/hyperlink" Target="consultantplus://offline/ref=9C91BF1A70BA9FB93217FE4A146C6B97DE30A870E5E5261A11389B7141C716E12DF0DE65DC2952A6X9h9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1A448-A22D-4DBD-A106-2D9B847D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2018-09-13T02:09:00Z</cp:lastPrinted>
  <dcterms:created xsi:type="dcterms:W3CDTF">2018-09-25T01:42:00Z</dcterms:created>
  <dcterms:modified xsi:type="dcterms:W3CDTF">2018-09-25T01:42:00Z</dcterms:modified>
</cp:coreProperties>
</file>