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2532" w:rsidRDefault="00D22532" w:rsidP="002A380D">
      <w:pPr>
        <w:rPr>
          <w:rFonts w:eastAsia="Calibri"/>
          <w:spacing w:val="2"/>
          <w:sz w:val="28"/>
          <w:szCs w:val="28"/>
          <w:shd w:val="clear" w:color="auto" w:fill="FFFFFF"/>
        </w:rPr>
      </w:pPr>
    </w:p>
    <w:p w:rsidR="00F027CA" w:rsidRPr="00F027CA" w:rsidRDefault="00F027CA" w:rsidP="00F027CA">
      <w:pPr>
        <w:jc w:val="center"/>
        <w:rPr>
          <w:b/>
          <w:spacing w:val="50"/>
          <w:sz w:val="32"/>
          <w:szCs w:val="32"/>
        </w:rPr>
      </w:pPr>
      <w:r w:rsidRPr="00F027CA">
        <w:rPr>
          <w:b/>
          <w:spacing w:val="50"/>
          <w:sz w:val="32"/>
          <w:szCs w:val="32"/>
        </w:rPr>
        <w:t xml:space="preserve">Администрация городского округа </w:t>
      </w:r>
    </w:p>
    <w:p w:rsidR="00F027CA" w:rsidRPr="00F027CA" w:rsidRDefault="00F027CA" w:rsidP="00F027CA">
      <w:pPr>
        <w:jc w:val="center"/>
        <w:rPr>
          <w:b/>
          <w:spacing w:val="50"/>
          <w:sz w:val="32"/>
          <w:szCs w:val="32"/>
        </w:rPr>
      </w:pPr>
      <w:r w:rsidRPr="00F027CA">
        <w:rPr>
          <w:b/>
          <w:spacing w:val="50"/>
          <w:sz w:val="32"/>
          <w:szCs w:val="32"/>
        </w:rPr>
        <w:t xml:space="preserve">муниципального образования </w:t>
      </w:r>
    </w:p>
    <w:p w:rsidR="00F027CA" w:rsidRPr="00F027CA" w:rsidRDefault="00F027CA" w:rsidP="00F027CA">
      <w:pPr>
        <w:jc w:val="center"/>
        <w:rPr>
          <w:b/>
          <w:spacing w:val="50"/>
          <w:sz w:val="32"/>
          <w:szCs w:val="32"/>
        </w:rPr>
      </w:pPr>
      <w:r w:rsidRPr="00F027CA">
        <w:rPr>
          <w:b/>
          <w:spacing w:val="50"/>
          <w:sz w:val="32"/>
          <w:szCs w:val="32"/>
        </w:rPr>
        <w:t>«город Саянск»</w:t>
      </w:r>
    </w:p>
    <w:p w:rsidR="00F027CA" w:rsidRPr="00F027CA" w:rsidRDefault="00F027CA" w:rsidP="00F027CA">
      <w:pPr>
        <w:ind w:right="1700"/>
        <w:jc w:val="center"/>
        <w:rPr>
          <w:sz w:val="24"/>
        </w:rPr>
      </w:pPr>
    </w:p>
    <w:p w:rsidR="00F027CA" w:rsidRPr="00F027CA" w:rsidRDefault="00F027CA" w:rsidP="00F027CA">
      <w:pPr>
        <w:ind w:right="1700"/>
        <w:jc w:val="center"/>
        <w:rPr>
          <w:sz w:val="24"/>
        </w:rPr>
      </w:pPr>
    </w:p>
    <w:p w:rsidR="00F027CA" w:rsidRPr="00F027CA" w:rsidRDefault="00F027CA" w:rsidP="00F027CA">
      <w:pPr>
        <w:keepNext/>
        <w:jc w:val="center"/>
        <w:outlineLvl w:val="0"/>
        <w:rPr>
          <w:b/>
          <w:spacing w:val="40"/>
          <w:sz w:val="36"/>
        </w:rPr>
      </w:pPr>
      <w:r w:rsidRPr="00F027CA">
        <w:rPr>
          <w:b/>
          <w:spacing w:val="40"/>
          <w:sz w:val="36"/>
        </w:rPr>
        <w:t>ПОСТАНОВЛЕНИЕ</w:t>
      </w:r>
    </w:p>
    <w:p w:rsidR="00F027CA" w:rsidRPr="00F027CA" w:rsidRDefault="00F027CA" w:rsidP="00F027CA">
      <w:pPr>
        <w:jc w:val="center"/>
      </w:pPr>
    </w:p>
    <w:p w:rsidR="00F027CA" w:rsidRPr="00F027CA" w:rsidRDefault="00F027CA" w:rsidP="00F027CA"/>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F027CA" w:rsidRPr="00F027CA" w:rsidTr="00AC279B">
        <w:trPr>
          <w:cantSplit/>
          <w:trHeight w:val="220"/>
        </w:trPr>
        <w:tc>
          <w:tcPr>
            <w:tcW w:w="534" w:type="dxa"/>
          </w:tcPr>
          <w:p w:rsidR="00F027CA" w:rsidRPr="00F027CA" w:rsidRDefault="00F027CA" w:rsidP="00F027CA">
            <w:pPr>
              <w:rPr>
                <w:sz w:val="24"/>
              </w:rPr>
            </w:pPr>
            <w:r w:rsidRPr="00F027CA">
              <w:rPr>
                <w:sz w:val="24"/>
              </w:rPr>
              <w:t>От</w:t>
            </w:r>
          </w:p>
        </w:tc>
        <w:tc>
          <w:tcPr>
            <w:tcW w:w="1535" w:type="dxa"/>
            <w:tcBorders>
              <w:bottom w:val="single" w:sz="4" w:space="0" w:color="auto"/>
            </w:tcBorders>
          </w:tcPr>
          <w:p w:rsidR="00F027CA" w:rsidRPr="00F027CA" w:rsidRDefault="002F5030" w:rsidP="00F027CA">
            <w:pPr>
              <w:rPr>
                <w:sz w:val="24"/>
              </w:rPr>
            </w:pPr>
            <w:r>
              <w:rPr>
                <w:sz w:val="24"/>
              </w:rPr>
              <w:t>05.10.2018</w:t>
            </w:r>
          </w:p>
        </w:tc>
        <w:tc>
          <w:tcPr>
            <w:tcW w:w="449" w:type="dxa"/>
          </w:tcPr>
          <w:p w:rsidR="00F027CA" w:rsidRPr="00F027CA" w:rsidRDefault="00F027CA" w:rsidP="00F027CA">
            <w:pPr>
              <w:jc w:val="center"/>
            </w:pPr>
            <w:r w:rsidRPr="00F027CA">
              <w:rPr>
                <w:sz w:val="24"/>
              </w:rPr>
              <w:t>№</w:t>
            </w:r>
          </w:p>
        </w:tc>
        <w:tc>
          <w:tcPr>
            <w:tcW w:w="1621" w:type="dxa"/>
            <w:tcBorders>
              <w:bottom w:val="single" w:sz="4" w:space="0" w:color="auto"/>
            </w:tcBorders>
          </w:tcPr>
          <w:p w:rsidR="00F027CA" w:rsidRPr="00F027CA" w:rsidRDefault="002F5030" w:rsidP="00F027CA">
            <w:pPr>
              <w:rPr>
                <w:sz w:val="24"/>
              </w:rPr>
            </w:pPr>
            <w:r>
              <w:rPr>
                <w:sz w:val="24"/>
              </w:rPr>
              <w:t>110-37-1025-18</w:t>
            </w:r>
          </w:p>
        </w:tc>
        <w:tc>
          <w:tcPr>
            <w:tcW w:w="794" w:type="dxa"/>
            <w:vMerge w:val="restart"/>
          </w:tcPr>
          <w:p w:rsidR="00F027CA" w:rsidRPr="00F027CA" w:rsidRDefault="00F027CA" w:rsidP="00F027CA"/>
        </w:tc>
      </w:tr>
      <w:tr w:rsidR="00F027CA" w:rsidRPr="00F027CA" w:rsidTr="00AC279B">
        <w:trPr>
          <w:cantSplit/>
          <w:trHeight w:val="220"/>
        </w:trPr>
        <w:tc>
          <w:tcPr>
            <w:tcW w:w="4139" w:type="dxa"/>
            <w:gridSpan w:val="4"/>
          </w:tcPr>
          <w:p w:rsidR="00F027CA" w:rsidRPr="00F027CA" w:rsidRDefault="00F027CA" w:rsidP="00F027CA">
            <w:pPr>
              <w:jc w:val="center"/>
              <w:rPr>
                <w:sz w:val="24"/>
              </w:rPr>
            </w:pPr>
            <w:r w:rsidRPr="00F027CA">
              <w:rPr>
                <w:sz w:val="24"/>
              </w:rPr>
              <w:t>г.Саянск</w:t>
            </w:r>
          </w:p>
        </w:tc>
        <w:tc>
          <w:tcPr>
            <w:tcW w:w="794" w:type="dxa"/>
            <w:vMerge/>
          </w:tcPr>
          <w:p w:rsidR="00F027CA" w:rsidRPr="00F027CA" w:rsidRDefault="00F027CA" w:rsidP="00F027CA"/>
        </w:tc>
      </w:tr>
    </w:tbl>
    <w:p w:rsidR="00F027CA" w:rsidRPr="00F027CA" w:rsidRDefault="00F027CA" w:rsidP="00F027CA">
      <w:pPr>
        <w:rPr>
          <w:sz w:val="18"/>
          <w:lang w:val="en-US"/>
        </w:rPr>
      </w:pPr>
    </w:p>
    <w:p w:rsidR="00F027CA" w:rsidRPr="00F027CA" w:rsidRDefault="00F027CA" w:rsidP="00F027CA">
      <w:pPr>
        <w:rPr>
          <w:sz w:val="18"/>
          <w:lang w:val="en-US"/>
        </w:rPr>
      </w:pPr>
    </w:p>
    <w:tbl>
      <w:tblPr>
        <w:tblW w:w="11341" w:type="dxa"/>
        <w:tblInd w:w="-1815" w:type="dxa"/>
        <w:tblLayout w:type="fixed"/>
        <w:tblCellMar>
          <w:left w:w="28" w:type="dxa"/>
          <w:right w:w="28" w:type="dxa"/>
        </w:tblCellMar>
        <w:tblLook w:val="0000" w:firstRow="0" w:lastRow="0" w:firstColumn="0" w:lastColumn="0" w:noHBand="0" w:noVBand="0"/>
      </w:tblPr>
      <w:tblGrid>
        <w:gridCol w:w="142"/>
        <w:gridCol w:w="1559"/>
        <w:gridCol w:w="113"/>
        <w:gridCol w:w="9385"/>
        <w:gridCol w:w="142"/>
      </w:tblGrid>
      <w:tr w:rsidR="00F027CA" w:rsidRPr="00F027CA" w:rsidTr="00AC279B">
        <w:trPr>
          <w:cantSplit/>
        </w:trPr>
        <w:tc>
          <w:tcPr>
            <w:tcW w:w="142" w:type="dxa"/>
          </w:tcPr>
          <w:p w:rsidR="00F027CA" w:rsidRPr="00F027CA" w:rsidRDefault="00F027CA" w:rsidP="00F027CA">
            <w:pPr>
              <w:rPr>
                <w:noProof/>
                <w:sz w:val="18"/>
              </w:rPr>
            </w:pPr>
          </w:p>
        </w:tc>
        <w:tc>
          <w:tcPr>
            <w:tcW w:w="1559" w:type="dxa"/>
          </w:tcPr>
          <w:p w:rsidR="00F027CA" w:rsidRPr="00F027CA" w:rsidRDefault="00F027CA" w:rsidP="00F027CA">
            <w:pPr>
              <w:jc w:val="right"/>
              <w:rPr>
                <w:noProof/>
                <w:sz w:val="18"/>
              </w:rPr>
            </w:pPr>
          </w:p>
        </w:tc>
        <w:tc>
          <w:tcPr>
            <w:tcW w:w="113" w:type="dxa"/>
          </w:tcPr>
          <w:p w:rsidR="00F027CA" w:rsidRPr="00F027CA" w:rsidRDefault="00F027CA" w:rsidP="00F027CA">
            <w:pPr>
              <w:rPr>
                <w:sz w:val="28"/>
                <w:lang w:val="en-US"/>
              </w:rPr>
            </w:pPr>
            <w:r w:rsidRPr="00F027CA">
              <w:rPr>
                <w:sz w:val="28"/>
                <w:lang w:val="en-US"/>
              </w:rPr>
              <w:sym w:font="Symbol" w:char="F0E9"/>
            </w:r>
          </w:p>
        </w:tc>
        <w:tc>
          <w:tcPr>
            <w:tcW w:w="9385" w:type="dxa"/>
          </w:tcPr>
          <w:p w:rsidR="00F027CA" w:rsidRPr="00F027CA" w:rsidRDefault="00F027CA" w:rsidP="00F027CA">
            <w:pPr>
              <w:jc w:val="both"/>
              <w:textAlignment w:val="baseline"/>
              <w:rPr>
                <w:sz w:val="24"/>
                <w:szCs w:val="24"/>
              </w:rPr>
            </w:pPr>
            <w:r w:rsidRPr="00F027CA">
              <w:rPr>
                <w:sz w:val="24"/>
                <w:szCs w:val="24"/>
              </w:rPr>
              <w:t>О внесении изменений в постановление администрации городского округа 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 «город Саянск» на 2018-2022 годы»</w:t>
            </w:r>
          </w:p>
        </w:tc>
        <w:tc>
          <w:tcPr>
            <w:tcW w:w="142" w:type="dxa"/>
          </w:tcPr>
          <w:p w:rsidR="00F027CA" w:rsidRPr="00F027CA" w:rsidRDefault="00F027CA" w:rsidP="00F027CA">
            <w:pPr>
              <w:rPr>
                <w:sz w:val="28"/>
                <w:lang w:val="en-US"/>
              </w:rPr>
            </w:pPr>
            <w:r w:rsidRPr="00F027CA">
              <w:rPr>
                <w:sz w:val="28"/>
                <w:lang w:val="en-US"/>
              </w:rPr>
              <w:sym w:font="Symbol" w:char="F0F9"/>
            </w:r>
          </w:p>
        </w:tc>
      </w:tr>
    </w:tbl>
    <w:p w:rsidR="00F027CA" w:rsidRPr="00F027CA" w:rsidRDefault="00F027CA" w:rsidP="00F027CA">
      <w:pPr>
        <w:rPr>
          <w:sz w:val="28"/>
        </w:rPr>
      </w:pPr>
    </w:p>
    <w:p w:rsidR="00F027CA" w:rsidRPr="00F027CA" w:rsidRDefault="00F027CA" w:rsidP="00F027CA">
      <w:pPr>
        <w:autoSpaceDE w:val="0"/>
        <w:autoSpaceDN w:val="0"/>
        <w:adjustRightInd w:val="0"/>
        <w:ind w:firstLine="540"/>
        <w:jc w:val="both"/>
        <w:rPr>
          <w:sz w:val="28"/>
          <w:szCs w:val="28"/>
        </w:rPr>
      </w:pPr>
      <w:proofErr w:type="gramStart"/>
      <w:r w:rsidRPr="00F027CA">
        <w:rPr>
          <w:color w:val="000000"/>
          <w:sz w:val="28"/>
          <w:szCs w:val="28"/>
        </w:rPr>
        <w:t xml:space="preserve">В целях приведения муниципальной программы </w:t>
      </w:r>
      <w:r w:rsidRPr="00F027CA">
        <w:rPr>
          <w:sz w:val="28"/>
          <w:szCs w:val="28"/>
        </w:rPr>
        <w:t>«Формирование современной городской среды на территории муниципального образования «город Саянск» на 2018-2022 годы»</w:t>
      </w:r>
      <w:r w:rsidRPr="00F027CA">
        <w:rPr>
          <w:color w:val="000000"/>
          <w:sz w:val="28"/>
          <w:szCs w:val="28"/>
        </w:rPr>
        <w:t xml:space="preserve"> в соответстви</w:t>
      </w:r>
      <w:r w:rsidR="00907125">
        <w:rPr>
          <w:color w:val="000000"/>
          <w:sz w:val="28"/>
          <w:szCs w:val="28"/>
        </w:rPr>
        <w:t>е</w:t>
      </w:r>
      <w:r w:rsidRPr="00F027CA">
        <w:rPr>
          <w:color w:val="000000"/>
          <w:sz w:val="28"/>
          <w:szCs w:val="28"/>
        </w:rPr>
        <w:t xml:space="preserve"> с действующим законодательством, руководствуясь </w:t>
      </w:r>
      <w:r w:rsidRPr="00F027CA">
        <w:rPr>
          <w:color w:val="000000"/>
          <w:sz w:val="28"/>
          <w:szCs w:val="28"/>
          <w:bdr w:val="none" w:sz="0" w:space="0" w:color="auto" w:frame="1"/>
        </w:rPr>
        <w:t xml:space="preserve">Бюджетным кодексом Российской Федерации, пунктом 3.4 раздела 3 </w:t>
      </w:r>
      <w:r w:rsidRPr="00F027CA">
        <w:rPr>
          <w:sz w:val="28"/>
          <w:szCs w:val="28"/>
        </w:rPr>
        <w:t>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утвержденного постановлением администрации городского округа муниципального образования «город Саянск» от 27.07.2018 №110-37-767-18,</w:t>
      </w:r>
      <w:r w:rsidRPr="00F027CA">
        <w:rPr>
          <w:sz w:val="24"/>
          <w:szCs w:val="24"/>
        </w:rPr>
        <w:t xml:space="preserve"> </w:t>
      </w:r>
      <w:r w:rsidRPr="00F027CA">
        <w:rPr>
          <w:color w:val="000000"/>
          <w:sz w:val="28"/>
          <w:szCs w:val="28"/>
          <w:bdr w:val="none" w:sz="0" w:space="0" w:color="auto" w:frame="1"/>
        </w:rPr>
        <w:t>статьей</w:t>
      </w:r>
      <w:proofErr w:type="gramEnd"/>
      <w:r w:rsidRPr="00F027CA">
        <w:rPr>
          <w:color w:val="000000"/>
          <w:sz w:val="28"/>
          <w:szCs w:val="28"/>
          <w:bdr w:val="none" w:sz="0" w:space="0" w:color="auto" w:frame="1"/>
        </w:rPr>
        <w:t xml:space="preserve"> 16 </w:t>
      </w:r>
      <w:r w:rsidRPr="00F027CA">
        <w:rPr>
          <w:sz w:val="28"/>
          <w:szCs w:val="28"/>
        </w:rPr>
        <w:t xml:space="preserve">Федерального закона от 06.10.2003 №131-ФЗ «Об общих принципах организации местного самоуправления в Российской Федерации», статьями 32, 38 Устава муниципального образования «город Саянск», администрация городского округа муниципального образования «город Саянск»  </w:t>
      </w:r>
    </w:p>
    <w:p w:rsidR="00885DFC" w:rsidRPr="00F027CA" w:rsidRDefault="00F027CA" w:rsidP="004C7C8F">
      <w:pPr>
        <w:tabs>
          <w:tab w:val="left" w:pos="709"/>
        </w:tabs>
        <w:jc w:val="both"/>
        <w:rPr>
          <w:color w:val="000000"/>
          <w:sz w:val="28"/>
          <w:szCs w:val="28"/>
        </w:rPr>
      </w:pPr>
      <w:proofErr w:type="gramStart"/>
      <w:r w:rsidRPr="00F027CA">
        <w:rPr>
          <w:color w:val="000000"/>
          <w:sz w:val="28"/>
          <w:szCs w:val="28"/>
        </w:rPr>
        <w:t>П</w:t>
      </w:r>
      <w:proofErr w:type="gramEnd"/>
      <w:r w:rsidRPr="00F027CA">
        <w:rPr>
          <w:color w:val="000000"/>
          <w:sz w:val="28"/>
          <w:szCs w:val="28"/>
        </w:rPr>
        <w:t xml:space="preserve"> О С Т А Н О В Л Я Е Т:</w:t>
      </w:r>
    </w:p>
    <w:p w:rsidR="00F027CA" w:rsidRPr="00F027CA" w:rsidRDefault="004C7C8F" w:rsidP="00F027CA">
      <w:pPr>
        <w:autoSpaceDE w:val="0"/>
        <w:autoSpaceDN w:val="0"/>
        <w:adjustRightInd w:val="0"/>
        <w:ind w:firstLine="567"/>
        <w:jc w:val="both"/>
        <w:rPr>
          <w:sz w:val="28"/>
          <w:szCs w:val="28"/>
        </w:rPr>
      </w:pPr>
      <w:r>
        <w:rPr>
          <w:sz w:val="28"/>
          <w:szCs w:val="28"/>
        </w:rPr>
        <w:t>1</w:t>
      </w:r>
      <w:r w:rsidR="00F027CA" w:rsidRPr="00F027CA">
        <w:rPr>
          <w:sz w:val="28"/>
          <w:szCs w:val="28"/>
        </w:rPr>
        <w:t xml:space="preserve">. Внести в </w:t>
      </w:r>
      <w:r w:rsidR="00F027CA" w:rsidRPr="00F027CA">
        <w:rPr>
          <w:color w:val="000000"/>
          <w:sz w:val="28"/>
          <w:szCs w:val="28"/>
        </w:rPr>
        <w:t xml:space="preserve">постановление администрации </w:t>
      </w:r>
      <w:r w:rsidR="00F027CA" w:rsidRPr="00F027CA">
        <w:rPr>
          <w:color w:val="000000"/>
          <w:spacing w:val="-4"/>
          <w:sz w:val="28"/>
          <w:szCs w:val="28"/>
        </w:rPr>
        <w:t xml:space="preserve">городского округа муниципального образования «город Саянск» от 29.12.2017 № 110-37-1378-17   «Об утверждении муниципальной программы </w:t>
      </w:r>
      <w:r w:rsidR="00F027CA" w:rsidRPr="00F027CA">
        <w:rPr>
          <w:sz w:val="28"/>
          <w:szCs w:val="28"/>
        </w:rPr>
        <w:t xml:space="preserve"> «Формирование современной городской среды на территории муниципального образования «город Саянск» на 2018-2022 годы» (далее – постановление), в редакции от 29.03.2018</w:t>
      </w:r>
      <w:r>
        <w:rPr>
          <w:sz w:val="28"/>
          <w:szCs w:val="28"/>
        </w:rPr>
        <w:t xml:space="preserve"> № 110-37-279-18 (опубликовано</w:t>
      </w:r>
      <w:r w:rsidR="00F027CA" w:rsidRPr="00F027CA">
        <w:rPr>
          <w:sz w:val="28"/>
          <w:szCs w:val="28"/>
        </w:rPr>
        <w:t xml:space="preserve"> в газете «Саянские зори» от 11.01.2018 №1, вкладыш «Официальная информация», страница 8-10; от 05.04.2018 № 13, вкладыш, «Официальная информация», страница 11-12) следующие изменения:</w:t>
      </w:r>
    </w:p>
    <w:p w:rsidR="00F027CA" w:rsidRPr="00F027CA" w:rsidRDefault="004C7C8F" w:rsidP="00F027CA">
      <w:pPr>
        <w:ind w:firstLine="567"/>
        <w:jc w:val="both"/>
        <w:rPr>
          <w:color w:val="000000"/>
          <w:spacing w:val="-1"/>
          <w:sz w:val="28"/>
          <w:szCs w:val="28"/>
        </w:rPr>
      </w:pPr>
      <w:r>
        <w:rPr>
          <w:sz w:val="28"/>
          <w:szCs w:val="28"/>
        </w:rPr>
        <w:t>1</w:t>
      </w:r>
      <w:r w:rsidR="00F027CA" w:rsidRPr="00F027CA">
        <w:rPr>
          <w:sz w:val="28"/>
          <w:szCs w:val="28"/>
        </w:rPr>
        <w:t xml:space="preserve">.1. В </w:t>
      </w:r>
      <w:r w:rsidR="00F027CA" w:rsidRPr="00F027CA">
        <w:rPr>
          <w:color w:val="000000"/>
          <w:spacing w:val="-1"/>
          <w:sz w:val="28"/>
          <w:szCs w:val="28"/>
        </w:rPr>
        <w:t>наименовании постановления слова «на 2018-2022 годы» - исключить.</w:t>
      </w:r>
    </w:p>
    <w:p w:rsidR="00F027CA" w:rsidRPr="00F027CA" w:rsidRDefault="004C7C8F" w:rsidP="00F027CA">
      <w:pPr>
        <w:ind w:firstLine="567"/>
        <w:jc w:val="both"/>
        <w:rPr>
          <w:color w:val="000000"/>
          <w:spacing w:val="-2"/>
          <w:sz w:val="28"/>
          <w:szCs w:val="28"/>
          <w:highlight w:val="yellow"/>
        </w:rPr>
      </w:pPr>
      <w:r>
        <w:rPr>
          <w:color w:val="000000"/>
          <w:spacing w:val="-1"/>
          <w:sz w:val="28"/>
          <w:szCs w:val="28"/>
        </w:rPr>
        <w:t>1</w:t>
      </w:r>
      <w:r w:rsidR="00F027CA" w:rsidRPr="00F027CA">
        <w:rPr>
          <w:color w:val="000000"/>
          <w:spacing w:val="-1"/>
          <w:sz w:val="28"/>
          <w:szCs w:val="28"/>
        </w:rPr>
        <w:t>.2. В пункте 1 постановления слова «на 2018-2022 годы» - исключить.</w:t>
      </w:r>
    </w:p>
    <w:p w:rsidR="00F027CA" w:rsidRPr="00F027CA" w:rsidRDefault="004C7C8F" w:rsidP="00F027CA">
      <w:pPr>
        <w:ind w:firstLine="567"/>
        <w:jc w:val="both"/>
        <w:rPr>
          <w:color w:val="000000"/>
          <w:spacing w:val="-1"/>
          <w:sz w:val="28"/>
          <w:szCs w:val="28"/>
          <w:highlight w:val="yellow"/>
        </w:rPr>
      </w:pPr>
      <w:r>
        <w:rPr>
          <w:color w:val="000000"/>
          <w:spacing w:val="-2"/>
          <w:sz w:val="28"/>
          <w:szCs w:val="28"/>
        </w:rPr>
        <w:t>1</w:t>
      </w:r>
      <w:r w:rsidR="00F027CA" w:rsidRPr="00F027CA">
        <w:rPr>
          <w:color w:val="000000"/>
          <w:spacing w:val="-2"/>
          <w:sz w:val="28"/>
          <w:szCs w:val="28"/>
        </w:rPr>
        <w:t xml:space="preserve">.3. </w:t>
      </w:r>
      <w:r w:rsidR="00F027CA" w:rsidRPr="00F027CA">
        <w:rPr>
          <w:color w:val="000000"/>
          <w:spacing w:val="-1"/>
          <w:sz w:val="28"/>
          <w:szCs w:val="28"/>
        </w:rPr>
        <w:t>В пункте 2 постановления слова «на 2018-2022 годы» - исключить.</w:t>
      </w:r>
    </w:p>
    <w:p w:rsidR="00F027CA" w:rsidRPr="00F027CA" w:rsidRDefault="004C7C8F" w:rsidP="00F027CA">
      <w:pPr>
        <w:ind w:firstLine="567"/>
        <w:jc w:val="both"/>
        <w:rPr>
          <w:sz w:val="28"/>
          <w:szCs w:val="28"/>
        </w:rPr>
      </w:pPr>
      <w:r>
        <w:rPr>
          <w:sz w:val="28"/>
          <w:szCs w:val="28"/>
        </w:rPr>
        <w:t>1</w:t>
      </w:r>
      <w:r w:rsidR="00F027CA" w:rsidRPr="00F027CA">
        <w:rPr>
          <w:sz w:val="28"/>
          <w:szCs w:val="28"/>
        </w:rPr>
        <w:t xml:space="preserve">.4. </w:t>
      </w:r>
      <w:r w:rsidR="00F027CA" w:rsidRPr="00F027CA">
        <w:rPr>
          <w:color w:val="000000"/>
          <w:spacing w:val="-1"/>
          <w:sz w:val="28"/>
          <w:szCs w:val="28"/>
        </w:rPr>
        <w:t>В пункте 3 постановления слова «на 2018-2022 годы» - исключить.</w:t>
      </w:r>
    </w:p>
    <w:p w:rsidR="00F027CA" w:rsidRPr="00F027CA" w:rsidRDefault="004C7C8F" w:rsidP="00F027CA">
      <w:pPr>
        <w:ind w:firstLine="567"/>
        <w:jc w:val="both"/>
        <w:rPr>
          <w:color w:val="000000"/>
          <w:sz w:val="28"/>
          <w:szCs w:val="28"/>
        </w:rPr>
      </w:pPr>
      <w:r>
        <w:rPr>
          <w:color w:val="000000"/>
          <w:spacing w:val="-1"/>
          <w:sz w:val="28"/>
          <w:szCs w:val="28"/>
        </w:rPr>
        <w:lastRenderedPageBreak/>
        <w:t>2</w:t>
      </w:r>
      <w:r w:rsidR="00F027CA" w:rsidRPr="00F027CA">
        <w:rPr>
          <w:color w:val="000000"/>
          <w:spacing w:val="-1"/>
          <w:sz w:val="28"/>
          <w:szCs w:val="28"/>
        </w:rPr>
        <w:t xml:space="preserve">. </w:t>
      </w:r>
      <w:r w:rsidR="00F027CA" w:rsidRPr="00F027CA">
        <w:rPr>
          <w:color w:val="000000"/>
          <w:sz w:val="28"/>
          <w:szCs w:val="28"/>
        </w:rPr>
        <w:t>Внести в Приложение к постановлению следующие изменения:</w:t>
      </w:r>
    </w:p>
    <w:p w:rsidR="00F027CA" w:rsidRPr="00F027CA" w:rsidRDefault="004C7C8F" w:rsidP="00F027CA">
      <w:pPr>
        <w:ind w:firstLine="567"/>
        <w:jc w:val="both"/>
        <w:rPr>
          <w:color w:val="000000"/>
          <w:spacing w:val="-1"/>
          <w:sz w:val="28"/>
          <w:szCs w:val="28"/>
        </w:rPr>
      </w:pPr>
      <w:r>
        <w:rPr>
          <w:color w:val="000000"/>
          <w:sz w:val="28"/>
          <w:szCs w:val="28"/>
        </w:rPr>
        <w:t>2</w:t>
      </w:r>
      <w:r w:rsidR="00F027CA" w:rsidRPr="00F027CA">
        <w:rPr>
          <w:color w:val="000000"/>
          <w:sz w:val="28"/>
          <w:szCs w:val="28"/>
        </w:rPr>
        <w:t xml:space="preserve">.1. В наименовании муниципальной программы слова </w:t>
      </w:r>
      <w:r w:rsidR="00F027CA" w:rsidRPr="00F027CA">
        <w:rPr>
          <w:color w:val="000000"/>
          <w:spacing w:val="-1"/>
          <w:sz w:val="28"/>
          <w:szCs w:val="28"/>
        </w:rPr>
        <w:t>«на 2018-2022 годы» - исключить.</w:t>
      </w:r>
    </w:p>
    <w:p w:rsidR="00F027CA" w:rsidRPr="00F027CA" w:rsidRDefault="004C7C8F" w:rsidP="00F027CA">
      <w:pPr>
        <w:ind w:firstLine="567"/>
        <w:jc w:val="both"/>
        <w:rPr>
          <w:color w:val="000000"/>
          <w:spacing w:val="-1"/>
          <w:sz w:val="28"/>
          <w:szCs w:val="28"/>
        </w:rPr>
      </w:pPr>
      <w:r>
        <w:rPr>
          <w:color w:val="000000"/>
          <w:spacing w:val="-1"/>
          <w:sz w:val="28"/>
          <w:szCs w:val="28"/>
        </w:rPr>
        <w:t>2</w:t>
      </w:r>
      <w:r w:rsidR="004B45B7">
        <w:rPr>
          <w:color w:val="000000"/>
          <w:spacing w:val="-1"/>
          <w:sz w:val="28"/>
          <w:szCs w:val="28"/>
        </w:rPr>
        <w:t xml:space="preserve">.2. </w:t>
      </w:r>
      <w:r w:rsidR="00F027CA" w:rsidRPr="00F027CA">
        <w:rPr>
          <w:color w:val="000000"/>
          <w:spacing w:val="-1"/>
          <w:sz w:val="28"/>
          <w:szCs w:val="28"/>
        </w:rPr>
        <w:t xml:space="preserve">«ПАСПОРТ» </w:t>
      </w:r>
      <w:r w:rsidR="004B45B7">
        <w:rPr>
          <w:color w:val="000000"/>
          <w:spacing w:val="-1"/>
          <w:sz w:val="28"/>
          <w:szCs w:val="28"/>
        </w:rPr>
        <w:t xml:space="preserve">муниципальной программы </w:t>
      </w:r>
      <w:r w:rsidR="00F027CA" w:rsidRPr="00F027CA">
        <w:rPr>
          <w:color w:val="000000"/>
          <w:spacing w:val="-1"/>
          <w:sz w:val="28"/>
          <w:szCs w:val="28"/>
        </w:rPr>
        <w:t>изложить в следующей редакции:</w:t>
      </w:r>
    </w:p>
    <w:p w:rsidR="00F027CA" w:rsidRPr="00F027CA" w:rsidRDefault="00F027CA" w:rsidP="00F027CA">
      <w:pPr>
        <w:tabs>
          <w:tab w:val="left" w:pos="709"/>
        </w:tabs>
        <w:jc w:val="center"/>
        <w:rPr>
          <w:color w:val="000000"/>
          <w:spacing w:val="-1"/>
          <w:sz w:val="16"/>
          <w:szCs w:val="16"/>
        </w:rPr>
      </w:pPr>
      <w:r w:rsidRPr="00F027CA">
        <w:rPr>
          <w:color w:val="000000"/>
          <w:spacing w:val="-1"/>
          <w:sz w:val="28"/>
          <w:szCs w:val="28"/>
        </w:rPr>
        <w:t>«Глава 1. ПАСПОРТ МУНИЦИПАЛЬНОЙ ПРОГРАММЫ</w:t>
      </w:r>
    </w:p>
    <w:p w:rsidR="00F027CA" w:rsidRPr="00F027CA" w:rsidRDefault="00F027CA" w:rsidP="00F027CA">
      <w:pPr>
        <w:tabs>
          <w:tab w:val="left" w:pos="709"/>
        </w:tabs>
        <w:jc w:val="center"/>
        <w:rPr>
          <w:color w:val="000000"/>
          <w:spacing w:val="-1"/>
          <w:sz w:val="16"/>
          <w:szCs w:val="16"/>
        </w:rPr>
      </w:pPr>
    </w:p>
    <w:tbl>
      <w:tblPr>
        <w:tblW w:w="9420" w:type="dxa"/>
        <w:tblInd w:w="-2" w:type="dxa"/>
        <w:tblLayout w:type="fixed"/>
        <w:tblCellMar>
          <w:top w:w="102" w:type="dxa"/>
          <w:left w:w="62" w:type="dxa"/>
          <w:bottom w:w="102" w:type="dxa"/>
          <w:right w:w="62" w:type="dxa"/>
        </w:tblCellMar>
        <w:tblLook w:val="0000" w:firstRow="0" w:lastRow="0" w:firstColumn="0" w:lastColumn="0" w:noHBand="0" w:noVBand="0"/>
      </w:tblPr>
      <w:tblGrid>
        <w:gridCol w:w="631"/>
        <w:gridCol w:w="2127"/>
        <w:gridCol w:w="708"/>
        <w:gridCol w:w="1276"/>
        <w:gridCol w:w="851"/>
        <w:gridCol w:w="992"/>
        <w:gridCol w:w="992"/>
        <w:gridCol w:w="992"/>
        <w:gridCol w:w="851"/>
      </w:tblGrid>
      <w:tr w:rsidR="00F027CA" w:rsidRPr="00F027CA" w:rsidTr="00AC279B">
        <w:trPr>
          <w:trHeight w:val="836"/>
        </w:trPr>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 xml:space="preserve">№ </w:t>
            </w:r>
            <w:proofErr w:type="gramStart"/>
            <w:r w:rsidRPr="00F027CA">
              <w:rPr>
                <w:rFonts w:eastAsia="Calibri"/>
                <w:sz w:val="28"/>
                <w:szCs w:val="28"/>
              </w:rPr>
              <w:t>п</w:t>
            </w:r>
            <w:proofErr w:type="gramEnd"/>
            <w:r w:rsidRPr="00F027CA">
              <w:rPr>
                <w:rFonts w:eastAsia="Calibri"/>
                <w:sz w:val="28"/>
                <w:szCs w:val="28"/>
              </w:rPr>
              <w:t>/п</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center"/>
              <w:rPr>
                <w:rFonts w:eastAsia="Calibri"/>
                <w:sz w:val="28"/>
                <w:szCs w:val="28"/>
              </w:rPr>
            </w:pPr>
            <w:r w:rsidRPr="00F027CA">
              <w:rPr>
                <w:rFonts w:eastAsia="Calibri"/>
                <w:sz w:val="28"/>
                <w:szCs w:val="28"/>
              </w:rPr>
              <w:t>Наименование характеристик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ind w:firstLine="363"/>
              <w:jc w:val="center"/>
              <w:rPr>
                <w:rFonts w:eastAsia="Calibri"/>
                <w:sz w:val="28"/>
                <w:szCs w:val="28"/>
              </w:rPr>
            </w:pPr>
            <w:r w:rsidRPr="00F027CA">
              <w:rPr>
                <w:rFonts w:eastAsia="Calibri"/>
                <w:sz w:val="28"/>
                <w:szCs w:val="28"/>
              </w:rPr>
              <w:t>Содержание характеристик муниципальной программы</w:t>
            </w:r>
          </w:p>
        </w:tc>
      </w:tr>
      <w:tr w:rsidR="00F027CA" w:rsidRPr="00F027CA" w:rsidTr="00AC279B">
        <w:trPr>
          <w:trHeight w:val="836"/>
        </w:trPr>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1.</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Правовое основание разработки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ind w:firstLine="363"/>
              <w:jc w:val="both"/>
              <w:rPr>
                <w:rFonts w:eastAsia="Calibri"/>
                <w:sz w:val="28"/>
                <w:szCs w:val="28"/>
              </w:rPr>
            </w:pPr>
            <w:r w:rsidRPr="00F027CA">
              <w:rPr>
                <w:rFonts w:eastAsia="Calibri"/>
                <w:sz w:val="28"/>
                <w:szCs w:val="28"/>
              </w:rPr>
              <w:t>Статья 179 Бюджетного кодекса Российской Федерации;</w:t>
            </w:r>
          </w:p>
          <w:p w:rsidR="00F027CA" w:rsidRPr="00F027CA" w:rsidRDefault="00F027CA" w:rsidP="00F027CA">
            <w:pPr>
              <w:autoSpaceDE w:val="0"/>
              <w:autoSpaceDN w:val="0"/>
              <w:adjustRightInd w:val="0"/>
              <w:jc w:val="both"/>
              <w:rPr>
                <w:color w:val="000000"/>
                <w:sz w:val="28"/>
                <w:szCs w:val="28"/>
              </w:rPr>
            </w:pPr>
            <w:r w:rsidRPr="00F027CA">
              <w:rPr>
                <w:rFonts w:eastAsia="Calibri"/>
                <w:sz w:val="28"/>
                <w:szCs w:val="28"/>
              </w:rPr>
              <w:t xml:space="preserve">    </w:t>
            </w:r>
            <w:r w:rsidRPr="00F027CA">
              <w:rPr>
                <w:rFonts w:eastAsia="Calibri"/>
                <w:sz w:val="28"/>
                <w:szCs w:val="28"/>
                <w:lang w:eastAsia="en-US"/>
              </w:rPr>
              <w:t xml:space="preserve">Постановление администрации городского округа муниципального образования «город  Саянск» от 27.07.2018         № 110-37-767-18 «Об утверждении Порядка </w:t>
            </w:r>
            <w:r w:rsidRPr="00F027CA">
              <w:rPr>
                <w:color w:val="000000"/>
                <w:sz w:val="28"/>
                <w:szCs w:val="28"/>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F027CA">
              <w:rPr>
                <w:rFonts w:eastAsia="Calibri"/>
                <w:sz w:val="28"/>
                <w:szCs w:val="28"/>
              </w:rPr>
              <w:t>;</w:t>
            </w:r>
          </w:p>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t xml:space="preserve">    Постановление Правительства Российской Федерации от 10.02.2017 №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w:t>
            </w:r>
          </w:p>
          <w:p w:rsidR="00F027CA" w:rsidRPr="00F027CA" w:rsidRDefault="00F027CA" w:rsidP="00F027CA">
            <w:pPr>
              <w:tabs>
                <w:tab w:val="left" w:pos="0"/>
                <w:tab w:val="left" w:pos="1134"/>
              </w:tabs>
              <w:jc w:val="both"/>
              <w:rPr>
                <w:sz w:val="28"/>
                <w:szCs w:val="28"/>
              </w:rPr>
            </w:pPr>
            <w:r w:rsidRPr="00F027CA">
              <w:rPr>
                <w:sz w:val="28"/>
                <w:szCs w:val="28"/>
              </w:rPr>
              <w:t xml:space="preserve">    Методические рекомендации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приоритетного проекта «Формирование комфортной городской среды» на 2018-2022 годы», утвержденными приказом     Министерства строительства и жилищно-коммунального хозяйства Российской Федерации от 06.04.2017 № 691/</w:t>
            </w:r>
            <w:proofErr w:type="spellStart"/>
            <w:proofErr w:type="gramStart"/>
            <w:r w:rsidRPr="00F027CA">
              <w:rPr>
                <w:sz w:val="28"/>
                <w:szCs w:val="28"/>
              </w:rPr>
              <w:t>пр</w:t>
            </w:r>
            <w:proofErr w:type="spellEnd"/>
            <w:proofErr w:type="gramEnd"/>
            <w:r w:rsidRPr="00F027CA">
              <w:rPr>
                <w:sz w:val="28"/>
                <w:szCs w:val="28"/>
              </w:rPr>
              <w:t>;</w:t>
            </w:r>
          </w:p>
          <w:p w:rsidR="00F027CA" w:rsidRPr="00F027CA" w:rsidRDefault="00F027CA" w:rsidP="00F027CA">
            <w:pPr>
              <w:tabs>
                <w:tab w:val="left" w:pos="0"/>
                <w:tab w:val="left" w:pos="1134"/>
              </w:tabs>
              <w:jc w:val="both"/>
              <w:rPr>
                <w:sz w:val="28"/>
                <w:szCs w:val="28"/>
              </w:rPr>
            </w:pPr>
            <w:r w:rsidRPr="00F027CA">
              <w:rPr>
                <w:sz w:val="28"/>
                <w:szCs w:val="28"/>
              </w:rPr>
              <w:t xml:space="preserve">    Постановление администрации городского округа муниципального образования «город Саянск» от 18.08.2017 № 110-37-856-17 «Об утверждении Порядка общественного обсуждения проекта муниципальной программы «Формирование современной городской среды на территории </w:t>
            </w:r>
            <w:r w:rsidRPr="00F027CA">
              <w:rPr>
                <w:sz w:val="28"/>
                <w:szCs w:val="28"/>
              </w:rPr>
              <w:lastRenderedPageBreak/>
              <w:t>муниципального образования «город Саянск» на 2018-2022 годы»;</w:t>
            </w:r>
          </w:p>
          <w:p w:rsidR="00F027CA" w:rsidRPr="00F027CA" w:rsidRDefault="00F027CA" w:rsidP="00F027CA">
            <w:pPr>
              <w:tabs>
                <w:tab w:val="left" w:pos="0"/>
                <w:tab w:val="left" w:pos="1134"/>
              </w:tabs>
              <w:jc w:val="both"/>
              <w:rPr>
                <w:b/>
                <w:sz w:val="28"/>
                <w:szCs w:val="28"/>
              </w:rPr>
            </w:pPr>
            <w:r w:rsidRPr="00F027CA">
              <w:rPr>
                <w:sz w:val="28"/>
                <w:szCs w:val="28"/>
              </w:rPr>
              <w:t xml:space="preserve">    Постановление администрации городского округа муниципального образования «город Саянск» от 18.08.2017 № 110-37-855-17 «Об утверждении Порядка и сроков предоставления, рассмотрения и оценки предложений граждан, организаций по включению территорий муниципального образования в проект муниципальной программы «Формирование современной городской среды на территории муниципального образования «город Саянск» на 2018-2022 годы»; </w:t>
            </w:r>
          </w:p>
          <w:p w:rsidR="00F027CA" w:rsidRPr="00F027CA" w:rsidRDefault="00F027CA" w:rsidP="00F027CA">
            <w:pPr>
              <w:tabs>
                <w:tab w:val="left" w:pos="0"/>
                <w:tab w:val="left" w:pos="1134"/>
              </w:tabs>
              <w:jc w:val="both"/>
              <w:rPr>
                <w:sz w:val="28"/>
                <w:szCs w:val="28"/>
              </w:rPr>
            </w:pPr>
            <w:r w:rsidRPr="00F027CA">
              <w:rPr>
                <w:sz w:val="28"/>
                <w:szCs w:val="28"/>
              </w:rPr>
              <w:t xml:space="preserve">        Постановление администрации городского округа муниципального образования «город Саянск»                  от 31.07.2017 № 110-37-797-17 «Об утверждении Положения о комиссии по проведению инвентаризации территорий муниципального образования «город Саянск» и состава муниципальной инвентаризационной комиссии».</w:t>
            </w:r>
          </w:p>
        </w:tc>
      </w:tr>
      <w:tr w:rsidR="00F027CA" w:rsidRPr="00F027CA" w:rsidTr="00AC279B">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lastRenderedPageBreak/>
              <w:t>2.</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 xml:space="preserve">Ответственный исполнитель муниципальной программы </w:t>
            </w: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t>Комитет по жилищно-коммунальному хозяйству, транспорту и связи администрации городского округа муниципального образования «город Саянск» (далее – Комитет по ЖКХ, транспорту и связи)</w:t>
            </w:r>
          </w:p>
        </w:tc>
      </w:tr>
      <w:tr w:rsidR="00F027CA" w:rsidRPr="00F027CA" w:rsidTr="00AC279B">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3.</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 xml:space="preserve">Соисполнители муниципальной программы </w:t>
            </w: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jc w:val="both"/>
              <w:rPr>
                <w:rFonts w:eastAsia="Calibri"/>
                <w:sz w:val="28"/>
                <w:szCs w:val="28"/>
              </w:rPr>
            </w:pPr>
            <w:r w:rsidRPr="00F027CA">
              <w:rPr>
                <w:rFonts w:eastAsia="Calibri"/>
                <w:sz w:val="28"/>
                <w:szCs w:val="28"/>
              </w:rPr>
              <w:t>Комитет по архитектуре и градостроительству администрации муниципального образования «город Саянск (далее - Комитет по архитектуре);</w:t>
            </w:r>
          </w:p>
          <w:p w:rsidR="00F027CA" w:rsidRDefault="00F027CA" w:rsidP="00F027CA">
            <w:pPr>
              <w:jc w:val="both"/>
              <w:rPr>
                <w:rFonts w:eastAsia="Calibri"/>
                <w:sz w:val="28"/>
                <w:szCs w:val="28"/>
              </w:rPr>
            </w:pPr>
            <w:r w:rsidRPr="00F027CA">
              <w:rPr>
                <w:rFonts w:eastAsia="Calibri"/>
                <w:sz w:val="28"/>
                <w:szCs w:val="28"/>
              </w:rPr>
              <w:t xml:space="preserve">   Муниципальное учреждение «Служба  подготовки и  обеспечения градостроительной  деятельности городского округа муниципального образования «город Саянск» (далее – </w:t>
            </w:r>
            <w:proofErr w:type="spellStart"/>
            <w:r w:rsidRPr="00F027CA">
              <w:rPr>
                <w:rFonts w:eastAsia="Calibri"/>
                <w:sz w:val="28"/>
                <w:szCs w:val="28"/>
              </w:rPr>
              <w:t>СПиОГД</w:t>
            </w:r>
            <w:proofErr w:type="spellEnd"/>
            <w:r w:rsidRPr="00F027CA">
              <w:rPr>
                <w:rFonts w:eastAsia="Calibri"/>
                <w:sz w:val="28"/>
                <w:szCs w:val="28"/>
              </w:rPr>
              <w:t>)</w:t>
            </w:r>
            <w:r w:rsidR="00361ACA">
              <w:rPr>
                <w:rFonts w:eastAsia="Calibri"/>
                <w:sz w:val="28"/>
                <w:szCs w:val="28"/>
              </w:rPr>
              <w:t>;</w:t>
            </w:r>
          </w:p>
          <w:p w:rsidR="00361ACA" w:rsidRPr="00F027CA" w:rsidRDefault="00361ACA" w:rsidP="00F027CA">
            <w:pPr>
              <w:jc w:val="both"/>
              <w:rPr>
                <w:rFonts w:eastAsia="Calibri"/>
                <w:sz w:val="28"/>
                <w:szCs w:val="28"/>
              </w:rPr>
            </w:pPr>
            <w:r w:rsidRPr="00C90977">
              <w:rPr>
                <w:rFonts w:eastAsia="Calibri"/>
                <w:sz w:val="28"/>
                <w:szCs w:val="28"/>
              </w:rPr>
              <w:t xml:space="preserve">Администрация </w:t>
            </w:r>
            <w:r>
              <w:rPr>
                <w:rFonts w:eastAsia="Calibri"/>
                <w:sz w:val="28"/>
                <w:szCs w:val="28"/>
              </w:rPr>
              <w:t>городского округа муниципального образования «город Саянск»</w:t>
            </w:r>
          </w:p>
        </w:tc>
      </w:tr>
      <w:tr w:rsidR="00F027CA" w:rsidRPr="00F027CA" w:rsidTr="00AC279B">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4.</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 xml:space="preserve">Цель муниципальной программы </w:t>
            </w: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tabs>
                <w:tab w:val="left" w:pos="284"/>
              </w:tabs>
              <w:autoSpaceDE w:val="0"/>
              <w:autoSpaceDN w:val="0"/>
              <w:adjustRightInd w:val="0"/>
              <w:jc w:val="both"/>
              <w:rPr>
                <w:rFonts w:eastAsia="Calibri"/>
                <w:sz w:val="28"/>
                <w:szCs w:val="28"/>
              </w:rPr>
            </w:pPr>
            <w:r w:rsidRPr="00F027CA">
              <w:rPr>
                <w:rFonts w:eastAsia="Calibri"/>
                <w:sz w:val="28"/>
                <w:szCs w:val="28"/>
              </w:rPr>
              <w:t xml:space="preserve">Обеспечение комплексного развития городского среды и повышение уровня благоустройства на </w:t>
            </w:r>
            <w:r w:rsidRPr="00F027CA">
              <w:rPr>
                <w:color w:val="000000"/>
                <w:sz w:val="28"/>
                <w:szCs w:val="28"/>
                <w:shd w:val="clear" w:color="auto" w:fill="FFFFFF"/>
              </w:rPr>
              <w:t>территории</w:t>
            </w:r>
            <w:r w:rsidRPr="00F027CA">
              <w:rPr>
                <w:rFonts w:eastAsia="Calibri"/>
                <w:sz w:val="28"/>
                <w:szCs w:val="28"/>
              </w:rPr>
              <w:t xml:space="preserve"> муниципального образования «город Саянск»</w:t>
            </w:r>
          </w:p>
        </w:tc>
      </w:tr>
      <w:tr w:rsidR="00F027CA" w:rsidRPr="00F027CA" w:rsidTr="00AC279B">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 xml:space="preserve">5. </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Задачи муниципальной программы</w:t>
            </w:r>
          </w:p>
          <w:p w:rsidR="00F027CA" w:rsidRPr="00F027CA" w:rsidRDefault="00F027CA" w:rsidP="00F027CA">
            <w:pPr>
              <w:rPr>
                <w:rFonts w:eastAsia="Calibri"/>
                <w:sz w:val="28"/>
                <w:szCs w:val="28"/>
              </w:rPr>
            </w:pPr>
          </w:p>
          <w:p w:rsidR="00F027CA" w:rsidRPr="00F027CA" w:rsidRDefault="00F027CA" w:rsidP="00F027CA">
            <w:pPr>
              <w:rPr>
                <w:rFonts w:eastAsia="Calibri"/>
                <w:sz w:val="28"/>
                <w:szCs w:val="28"/>
              </w:rPr>
            </w:pPr>
          </w:p>
          <w:p w:rsidR="00F027CA" w:rsidRPr="00F027CA" w:rsidRDefault="00F027CA" w:rsidP="00F027CA">
            <w:pPr>
              <w:rPr>
                <w:rFonts w:eastAsia="Calibri"/>
                <w:sz w:val="28"/>
                <w:szCs w:val="28"/>
              </w:rPr>
            </w:pPr>
          </w:p>
          <w:p w:rsidR="00F027CA" w:rsidRPr="00F027CA" w:rsidRDefault="00F027CA" w:rsidP="00F027CA">
            <w:pPr>
              <w:rPr>
                <w:rFonts w:eastAsia="Calibri"/>
                <w:sz w:val="28"/>
                <w:szCs w:val="28"/>
              </w:rPr>
            </w:pPr>
          </w:p>
          <w:p w:rsidR="00F027CA" w:rsidRPr="00F027CA" w:rsidRDefault="00F027CA" w:rsidP="00F027CA">
            <w:pPr>
              <w:tabs>
                <w:tab w:val="left" w:pos="2337"/>
              </w:tabs>
              <w:rPr>
                <w:rFonts w:eastAsia="Calibri"/>
                <w:sz w:val="28"/>
                <w:szCs w:val="28"/>
              </w:rPr>
            </w:pP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numPr>
                <w:ilvl w:val="0"/>
                <w:numId w:val="32"/>
              </w:numPr>
              <w:tabs>
                <w:tab w:val="left" w:pos="0"/>
                <w:tab w:val="left" w:pos="284"/>
              </w:tabs>
              <w:contextualSpacing/>
              <w:jc w:val="both"/>
              <w:rPr>
                <w:sz w:val="28"/>
                <w:szCs w:val="28"/>
              </w:rPr>
            </w:pPr>
            <w:r w:rsidRPr="00F027CA">
              <w:rPr>
                <w:sz w:val="28"/>
                <w:szCs w:val="28"/>
              </w:rPr>
              <w:lastRenderedPageBreak/>
              <w:t>повышение уровня благоустройства дворовых территорий многоквартирных домов;</w:t>
            </w:r>
          </w:p>
          <w:p w:rsidR="00F027CA" w:rsidRPr="00F027CA" w:rsidRDefault="00F027CA" w:rsidP="00F027CA">
            <w:pPr>
              <w:numPr>
                <w:ilvl w:val="0"/>
                <w:numId w:val="32"/>
              </w:numPr>
              <w:tabs>
                <w:tab w:val="left" w:pos="0"/>
                <w:tab w:val="left" w:pos="143"/>
                <w:tab w:val="left" w:pos="284"/>
                <w:tab w:val="left" w:pos="709"/>
              </w:tabs>
              <w:contextualSpacing/>
              <w:jc w:val="both"/>
              <w:rPr>
                <w:sz w:val="28"/>
                <w:szCs w:val="28"/>
              </w:rPr>
            </w:pPr>
            <w:r w:rsidRPr="00F027CA">
              <w:rPr>
                <w:sz w:val="28"/>
                <w:szCs w:val="28"/>
              </w:rPr>
              <w:t>повышение уровня благоустройства общественных территорий, мест массового отдыха населения (городских парков);</w:t>
            </w:r>
          </w:p>
          <w:p w:rsidR="00F027CA" w:rsidRPr="00F027CA" w:rsidRDefault="00F027CA" w:rsidP="00F027CA">
            <w:pPr>
              <w:numPr>
                <w:ilvl w:val="0"/>
                <w:numId w:val="32"/>
              </w:numPr>
              <w:tabs>
                <w:tab w:val="left" w:pos="0"/>
                <w:tab w:val="left" w:pos="143"/>
                <w:tab w:val="left" w:pos="284"/>
                <w:tab w:val="left" w:pos="709"/>
              </w:tabs>
              <w:contextualSpacing/>
              <w:jc w:val="both"/>
              <w:rPr>
                <w:sz w:val="28"/>
                <w:szCs w:val="28"/>
              </w:rPr>
            </w:pPr>
            <w:r w:rsidRPr="00F027CA">
              <w:rPr>
                <w:sz w:val="28"/>
                <w:szCs w:val="28"/>
              </w:rPr>
              <w:lastRenderedPageBreak/>
              <w:t>повышение уровня благоустройства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w:t>
            </w:r>
          </w:p>
          <w:p w:rsidR="00F027CA" w:rsidRPr="00F027CA" w:rsidRDefault="00F027CA" w:rsidP="00F027CA">
            <w:pPr>
              <w:numPr>
                <w:ilvl w:val="0"/>
                <w:numId w:val="32"/>
              </w:numPr>
              <w:tabs>
                <w:tab w:val="left" w:pos="0"/>
                <w:tab w:val="left" w:pos="143"/>
                <w:tab w:val="left" w:pos="284"/>
                <w:tab w:val="left" w:pos="709"/>
              </w:tabs>
              <w:contextualSpacing/>
              <w:jc w:val="both"/>
              <w:rPr>
                <w:sz w:val="28"/>
                <w:szCs w:val="28"/>
              </w:rPr>
            </w:pPr>
            <w:r w:rsidRPr="00F027CA">
              <w:rPr>
                <w:sz w:val="28"/>
                <w:szCs w:val="28"/>
              </w:rPr>
              <w:t>повышение уровня благоустройства индивидуальных жилых домов и земельных участков, предоставленных для их размещения;</w:t>
            </w:r>
          </w:p>
          <w:p w:rsidR="00F027CA" w:rsidRPr="00F027CA" w:rsidRDefault="00F027CA" w:rsidP="00F027CA">
            <w:pPr>
              <w:numPr>
                <w:ilvl w:val="0"/>
                <w:numId w:val="32"/>
              </w:numPr>
              <w:tabs>
                <w:tab w:val="left" w:pos="0"/>
                <w:tab w:val="left" w:pos="284"/>
              </w:tabs>
              <w:contextualSpacing/>
              <w:jc w:val="both"/>
              <w:rPr>
                <w:sz w:val="28"/>
                <w:szCs w:val="28"/>
              </w:rPr>
            </w:pPr>
            <w:r w:rsidRPr="00F027CA">
              <w:rPr>
                <w:sz w:val="28"/>
                <w:szCs w:val="28"/>
              </w:rPr>
              <w:t>повышение уровня вовлеченности заинтересованных граждан, организаций в реализацию мероприятий по благоустройству территории города Саянска</w:t>
            </w:r>
          </w:p>
        </w:tc>
      </w:tr>
      <w:tr w:rsidR="00F027CA" w:rsidRPr="00F027CA" w:rsidTr="00AC279B">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lastRenderedPageBreak/>
              <w:t xml:space="preserve"> 6.</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Подпрограммы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tabs>
                <w:tab w:val="left" w:pos="284"/>
              </w:tabs>
              <w:rPr>
                <w:sz w:val="28"/>
                <w:szCs w:val="28"/>
              </w:rPr>
            </w:pPr>
            <w:r w:rsidRPr="00F027CA">
              <w:rPr>
                <w:sz w:val="28"/>
                <w:szCs w:val="28"/>
              </w:rPr>
              <w:t xml:space="preserve"> Муниципальная программа не требует выделения подпрограмм.</w:t>
            </w:r>
          </w:p>
        </w:tc>
      </w:tr>
      <w:tr w:rsidR="00F027CA" w:rsidRPr="00F027CA" w:rsidTr="00AC279B">
        <w:trPr>
          <w:trHeight w:val="568"/>
        </w:trPr>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7.</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Сроки реализации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t>2018 - 2022 годы</w:t>
            </w:r>
          </w:p>
        </w:tc>
      </w:tr>
      <w:tr w:rsidR="00F027CA" w:rsidRPr="00F027CA" w:rsidTr="00AC279B">
        <w:trPr>
          <w:trHeight w:val="591"/>
        </w:trPr>
        <w:tc>
          <w:tcPr>
            <w:tcW w:w="631" w:type="dxa"/>
            <w:tcBorders>
              <w:top w:val="single" w:sz="4" w:space="0" w:color="auto"/>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8.</w:t>
            </w:r>
          </w:p>
        </w:tc>
        <w:tc>
          <w:tcPr>
            <w:tcW w:w="2127" w:type="dxa"/>
            <w:vMerge w:val="restart"/>
            <w:tcBorders>
              <w:top w:val="single" w:sz="4" w:space="0" w:color="auto"/>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2"/>
                <w:szCs w:val="22"/>
              </w:rPr>
            </w:pPr>
            <w:r w:rsidRPr="00F027CA">
              <w:rPr>
                <w:rFonts w:eastAsia="Calibri"/>
                <w:sz w:val="28"/>
                <w:szCs w:val="28"/>
              </w:rPr>
              <w:t>Объемы бюджетных ассигнований и источники финансирования муниципальной программы</w:t>
            </w: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8"/>
                <w:szCs w:val="28"/>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sz w:val="22"/>
                <w:szCs w:val="22"/>
              </w:rPr>
            </w:pPr>
          </w:p>
          <w:p w:rsidR="00F027CA" w:rsidRPr="00F027CA" w:rsidRDefault="00F027CA" w:rsidP="00F027CA">
            <w:pPr>
              <w:widowControl w:val="0"/>
              <w:autoSpaceDE w:val="0"/>
              <w:autoSpaceDN w:val="0"/>
              <w:adjustRightInd w:val="0"/>
              <w:rPr>
                <w:rFonts w:eastAsia="Calibri"/>
              </w:rPr>
            </w:pPr>
          </w:p>
        </w:tc>
        <w:tc>
          <w:tcPr>
            <w:tcW w:w="6662" w:type="dxa"/>
            <w:gridSpan w:val="7"/>
            <w:tcBorders>
              <w:top w:val="single" w:sz="4" w:space="0" w:color="auto"/>
              <w:left w:val="single" w:sz="4" w:space="0" w:color="auto"/>
              <w:bottom w:val="nil"/>
              <w:right w:val="single" w:sz="4" w:space="0" w:color="auto"/>
            </w:tcBorders>
          </w:tcPr>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lastRenderedPageBreak/>
              <w:t>Общий объем финансирования муниципальной программы составляет 27261,8 тыс. руб., из них:</w:t>
            </w:r>
          </w:p>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b/>
                <w:sz w:val="28"/>
                <w:szCs w:val="28"/>
              </w:rPr>
              <w:t>Благоустройство дворовых и общественных территорий</w:t>
            </w:r>
            <w:r w:rsidRPr="00F027CA">
              <w:rPr>
                <w:rFonts w:eastAsia="Calibri"/>
                <w:sz w:val="28"/>
                <w:szCs w:val="28"/>
              </w:rPr>
              <w:t xml:space="preserve"> составляет 24454,5 тыс. руб., в том числе за счет средств:</w:t>
            </w:r>
          </w:p>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t>- федерального бюджета – 15858,6 тыс. руб.;</w:t>
            </w:r>
          </w:p>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t>- областного бюджета – 6242,9 тыс. руб.;</w:t>
            </w:r>
          </w:p>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t>- местного бюджета – 2353,0 тыс. руб.</w:t>
            </w:r>
          </w:p>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b/>
                <w:sz w:val="28"/>
                <w:szCs w:val="28"/>
              </w:rPr>
              <w:t xml:space="preserve">Обустройство мест массового отдыха населения (городских парков) </w:t>
            </w:r>
            <w:r w:rsidRPr="00F027CA">
              <w:rPr>
                <w:rFonts w:eastAsia="Calibri"/>
                <w:sz w:val="28"/>
                <w:szCs w:val="28"/>
              </w:rPr>
              <w:t>составляет 2807,3 тыс. руб., в том числе за счет средств:</w:t>
            </w:r>
          </w:p>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t>- федерального бюджета – 1518,6 тыс. руб.;</w:t>
            </w:r>
          </w:p>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t>- областного бюджета – 936,2 тыс. руб.;</w:t>
            </w:r>
          </w:p>
          <w:p w:rsidR="00F027CA" w:rsidRPr="00F027CA" w:rsidRDefault="00F027CA" w:rsidP="00F027CA">
            <w:pPr>
              <w:widowControl w:val="0"/>
              <w:autoSpaceDE w:val="0"/>
              <w:autoSpaceDN w:val="0"/>
              <w:adjustRightInd w:val="0"/>
              <w:jc w:val="both"/>
              <w:rPr>
                <w:rFonts w:eastAsia="Calibri"/>
                <w:sz w:val="28"/>
                <w:szCs w:val="28"/>
              </w:rPr>
            </w:pPr>
            <w:r w:rsidRPr="00F027CA">
              <w:rPr>
                <w:rFonts w:eastAsia="Calibri"/>
                <w:sz w:val="28"/>
                <w:szCs w:val="28"/>
              </w:rPr>
              <w:t>- местного бюджета – 352,5 тыс. руб.</w:t>
            </w:r>
          </w:p>
        </w:tc>
      </w:tr>
      <w:tr w:rsidR="00F027CA" w:rsidRPr="00F027CA" w:rsidTr="00AC279B">
        <w:trPr>
          <w:trHeight w:val="229"/>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1984" w:type="dxa"/>
            <w:gridSpan w:val="2"/>
            <w:vMerge w:val="restart"/>
            <w:tcBorders>
              <w:top w:val="single" w:sz="4" w:space="0" w:color="auto"/>
              <w:left w:val="single" w:sz="4" w:space="0" w:color="auto"/>
              <w:right w:val="single" w:sz="4" w:space="0" w:color="auto"/>
            </w:tcBorders>
          </w:tcPr>
          <w:p w:rsidR="00F027CA" w:rsidRPr="00F027CA" w:rsidRDefault="00F027CA" w:rsidP="00F027CA">
            <w:pPr>
              <w:spacing w:before="100" w:beforeAutospacing="1" w:after="100" w:afterAutospacing="1"/>
              <w:rPr>
                <w:color w:val="22272F"/>
              </w:rPr>
            </w:pPr>
            <w:r w:rsidRPr="00F027CA">
              <w:rPr>
                <w:color w:val="22272F"/>
              </w:rPr>
              <w:t>Источники финансирования/ годы реализации программы</w:t>
            </w:r>
          </w:p>
        </w:tc>
        <w:tc>
          <w:tcPr>
            <w:tcW w:w="851" w:type="dxa"/>
            <w:vMerge w:val="restart"/>
            <w:tcBorders>
              <w:top w:val="single" w:sz="4" w:space="0" w:color="auto"/>
              <w:left w:val="single" w:sz="4" w:space="0" w:color="auto"/>
              <w:bottom w:val="nil"/>
              <w:right w:val="single" w:sz="4" w:space="0" w:color="auto"/>
            </w:tcBorders>
          </w:tcPr>
          <w:p w:rsidR="00F027CA" w:rsidRPr="00F027CA" w:rsidRDefault="00F027CA" w:rsidP="00F027CA">
            <w:pPr>
              <w:spacing w:before="100" w:beforeAutospacing="1" w:after="100" w:afterAutospacing="1"/>
              <w:jc w:val="center"/>
              <w:rPr>
                <w:rFonts w:eastAsia="Calibri"/>
              </w:rPr>
            </w:pPr>
            <w:r w:rsidRPr="00F027CA">
              <w:rPr>
                <w:color w:val="22272F"/>
              </w:rPr>
              <w:t>Всего</w:t>
            </w:r>
          </w:p>
        </w:tc>
        <w:tc>
          <w:tcPr>
            <w:tcW w:w="3827" w:type="dxa"/>
            <w:gridSpan w:val="4"/>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center"/>
              <w:rPr>
                <w:rFonts w:eastAsia="Calibri"/>
              </w:rPr>
            </w:pPr>
            <w:r w:rsidRPr="00F027CA">
              <w:rPr>
                <w:rFonts w:eastAsia="Calibri"/>
                <w:b/>
              </w:rPr>
              <w:t>в том числе:</w:t>
            </w:r>
          </w:p>
        </w:tc>
      </w:tr>
      <w:tr w:rsidR="00F027CA" w:rsidRPr="00F027CA" w:rsidTr="00AC279B">
        <w:trPr>
          <w:trHeight w:val="929"/>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1984" w:type="dxa"/>
            <w:gridSpan w:val="2"/>
            <w:vMerge/>
            <w:tcBorders>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851" w:type="dxa"/>
            <w:vMerge/>
            <w:tcBorders>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992"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r w:rsidRPr="00F027CA">
              <w:rPr>
                <w:color w:val="22272F"/>
              </w:rPr>
              <w:t xml:space="preserve">средства </w:t>
            </w:r>
            <w:proofErr w:type="spellStart"/>
            <w:proofErr w:type="gramStart"/>
            <w:r w:rsidRPr="00F027CA">
              <w:rPr>
                <w:color w:val="22272F"/>
              </w:rPr>
              <w:t>федераль-ного</w:t>
            </w:r>
            <w:proofErr w:type="spellEnd"/>
            <w:proofErr w:type="gramEnd"/>
            <w:r w:rsidRPr="00F027CA">
              <w:rPr>
                <w:color w:val="22272F"/>
              </w:rPr>
              <w:t xml:space="preserve"> бюджета</w:t>
            </w:r>
          </w:p>
        </w:tc>
        <w:tc>
          <w:tcPr>
            <w:tcW w:w="992"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r w:rsidRPr="00F027CA">
              <w:rPr>
                <w:color w:val="22272F"/>
              </w:rPr>
              <w:t xml:space="preserve">средства областного бюджета </w:t>
            </w:r>
          </w:p>
        </w:tc>
        <w:tc>
          <w:tcPr>
            <w:tcW w:w="992"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r w:rsidRPr="00F027CA">
              <w:rPr>
                <w:color w:val="22272F"/>
              </w:rPr>
              <w:t>средства местных бюджетов</w:t>
            </w:r>
          </w:p>
        </w:tc>
        <w:tc>
          <w:tcPr>
            <w:tcW w:w="851"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roofErr w:type="spellStart"/>
            <w:proofErr w:type="gramStart"/>
            <w:r w:rsidRPr="00F027CA">
              <w:rPr>
                <w:color w:val="22272F"/>
              </w:rPr>
              <w:t>внебюд-жетные</w:t>
            </w:r>
            <w:proofErr w:type="spellEnd"/>
            <w:proofErr w:type="gramEnd"/>
            <w:r w:rsidRPr="00F027CA">
              <w:rPr>
                <w:color w:val="22272F"/>
              </w:rPr>
              <w:t xml:space="preserve"> источники</w:t>
            </w:r>
          </w:p>
        </w:tc>
      </w:tr>
      <w:tr w:rsidR="00F027CA" w:rsidRPr="00F027CA" w:rsidTr="00AC279B">
        <w:trPr>
          <w:trHeight w:val="442"/>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r w:rsidRPr="00F027CA">
              <w:rPr>
                <w:color w:val="22272F"/>
              </w:rPr>
              <w:t xml:space="preserve">2018 </w:t>
            </w:r>
            <w:r w:rsidRPr="00F027CA">
              <w:rPr>
                <w:color w:val="22272F"/>
              </w:rPr>
              <w:lastRenderedPageBreak/>
              <w:t>год</w:t>
            </w: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lastRenderedPageBreak/>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11564,9</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8125,2</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3198,6</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241,1</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494"/>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11007,2</w:t>
            </w:r>
          </w:p>
        </w:tc>
        <w:tc>
          <w:tcPr>
            <w:tcW w:w="992" w:type="dxa"/>
            <w:tcBorders>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7733,4</w:t>
            </w:r>
          </w:p>
        </w:tc>
        <w:tc>
          <w:tcPr>
            <w:tcW w:w="992" w:type="dxa"/>
            <w:tcBorders>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3044,3</w:t>
            </w:r>
          </w:p>
        </w:tc>
        <w:tc>
          <w:tcPr>
            <w:tcW w:w="992" w:type="dxa"/>
            <w:tcBorders>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229,5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r>
      <w:tr w:rsidR="00F027CA" w:rsidRPr="00F027CA" w:rsidTr="00AC279B">
        <w:trPr>
          <w:trHeight w:val="135"/>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2525,3</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1518,6</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936,2</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127"/>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r w:rsidRPr="00F027CA">
              <w:rPr>
                <w:color w:val="22272F"/>
              </w:rPr>
              <w:t>2019 год</w:t>
            </w: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241,1</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241,1</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127"/>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229,5</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229,5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r>
      <w:tr w:rsidR="00F027CA" w:rsidRPr="00F027CA" w:rsidTr="00AC279B">
        <w:trPr>
          <w:trHeight w:val="127"/>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70,5</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106"/>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r w:rsidRPr="00F027CA">
              <w:rPr>
                <w:color w:val="22272F"/>
              </w:rPr>
              <w:t>2020 год</w:t>
            </w: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241,1</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241,1</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579"/>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229,5</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229,5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r>
      <w:tr w:rsidR="00F027CA" w:rsidRPr="00F027CA" w:rsidTr="00AC279B">
        <w:trPr>
          <w:trHeight w:val="106"/>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70,5</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484"/>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r w:rsidRPr="00F027CA">
              <w:rPr>
                <w:color w:val="22272F"/>
              </w:rPr>
              <w:t>2021 год</w:t>
            </w: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241,1</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241,1</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70"/>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229,5</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229,5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r>
      <w:tr w:rsidR="00F027CA" w:rsidRPr="00F027CA" w:rsidTr="00AC279B">
        <w:trPr>
          <w:trHeight w:val="70"/>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70,5</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203"/>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val="restart"/>
            <w:tcBorders>
              <w:top w:val="single" w:sz="4" w:space="0" w:color="auto"/>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r w:rsidRPr="00F027CA">
              <w:rPr>
                <w:color w:val="22272F"/>
              </w:rPr>
              <w:t>2022 год</w:t>
            </w: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t>дворовые территории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241,1</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241,1</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203"/>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sz w:val="16"/>
                <w:szCs w:val="16"/>
              </w:rPr>
            </w:pPr>
            <w:r w:rsidRPr="00F027CA">
              <w:rPr>
                <w:color w:val="22272F"/>
                <w:sz w:val="16"/>
                <w:szCs w:val="16"/>
              </w:rPr>
              <w:t>общественные территории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229,5</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229,5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r>
      <w:tr w:rsidR="00F027CA" w:rsidRPr="00F027CA" w:rsidTr="00AC279B">
        <w:trPr>
          <w:trHeight w:val="203"/>
        </w:trPr>
        <w:tc>
          <w:tcPr>
            <w:tcW w:w="631" w:type="dxa"/>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2127" w:type="dxa"/>
            <w:vMerge/>
            <w:tcBorders>
              <w:left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p>
        </w:tc>
        <w:tc>
          <w:tcPr>
            <w:tcW w:w="708" w:type="dxa"/>
            <w:vMerge/>
            <w:tcBorders>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jc w:val="center"/>
              <w:rPr>
                <w:color w:val="22272F"/>
              </w:rPr>
            </w:pPr>
          </w:p>
        </w:tc>
        <w:tc>
          <w:tcPr>
            <w:tcW w:w="1276" w:type="dxa"/>
            <w:tcBorders>
              <w:top w:val="single" w:sz="4" w:space="0" w:color="auto"/>
              <w:left w:val="single" w:sz="4" w:space="0" w:color="auto"/>
              <w:bottom w:val="single" w:sz="4" w:space="0" w:color="auto"/>
              <w:right w:val="single" w:sz="4" w:space="0" w:color="auto"/>
            </w:tcBorders>
            <w:vAlign w:val="center"/>
          </w:tcPr>
          <w:p w:rsidR="00F027CA" w:rsidRPr="00F027CA" w:rsidRDefault="00F027CA" w:rsidP="00F027CA">
            <w:pPr>
              <w:spacing w:before="100" w:beforeAutospacing="1" w:after="100" w:afterAutospacing="1"/>
              <w:rPr>
                <w:color w:val="22272F"/>
                <w:sz w:val="16"/>
                <w:szCs w:val="16"/>
              </w:rPr>
            </w:pPr>
            <w:r w:rsidRPr="00F027CA">
              <w:rPr>
                <w:color w:val="22272F"/>
                <w:sz w:val="16"/>
                <w:szCs w:val="16"/>
              </w:rPr>
              <w:t>места массового отдыха (парки)</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70,5</w:t>
            </w: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p>
        </w:tc>
        <w:tc>
          <w:tcPr>
            <w:tcW w:w="992"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70,5</w:t>
            </w:r>
          </w:p>
        </w:tc>
        <w:tc>
          <w:tcPr>
            <w:tcW w:w="85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rPr>
            </w:pPr>
            <w:r w:rsidRPr="00F027CA">
              <w:rPr>
                <w:rFonts w:eastAsia="Calibri"/>
              </w:rPr>
              <w:t>-</w:t>
            </w:r>
          </w:p>
        </w:tc>
      </w:tr>
      <w:tr w:rsidR="00F027CA" w:rsidRPr="00F027CA" w:rsidTr="00AC279B">
        <w:trPr>
          <w:trHeight w:val="288"/>
        </w:trPr>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 xml:space="preserve">9. </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Целевые индикаторы и показатели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autoSpaceDE w:val="0"/>
              <w:autoSpaceDN w:val="0"/>
              <w:adjustRightInd w:val="0"/>
              <w:jc w:val="both"/>
              <w:rPr>
                <w:rFonts w:eastAsiaTheme="minorHAnsi"/>
                <w:color w:val="000000"/>
                <w:sz w:val="28"/>
                <w:szCs w:val="28"/>
                <w:lang w:eastAsia="en-US"/>
              </w:rPr>
            </w:pPr>
            <w:r w:rsidRPr="00F027CA">
              <w:rPr>
                <w:rFonts w:eastAsiaTheme="minorHAnsi"/>
                <w:color w:val="000000"/>
                <w:sz w:val="28"/>
                <w:szCs w:val="28"/>
                <w:lang w:eastAsia="en-US"/>
              </w:rPr>
              <w:t>- количество дворовых территорий,</w:t>
            </w:r>
            <w:r w:rsidRPr="00F027CA">
              <w:rPr>
                <w:rFonts w:eastAsiaTheme="minorHAnsi"/>
                <w:color w:val="000000"/>
                <w:sz w:val="24"/>
                <w:szCs w:val="24"/>
                <w:lang w:eastAsia="en-US"/>
              </w:rPr>
              <w:t xml:space="preserve"> </w:t>
            </w:r>
            <w:r w:rsidRPr="00F027CA">
              <w:rPr>
                <w:rFonts w:eastAsiaTheme="minorHAnsi"/>
                <w:color w:val="000000"/>
                <w:sz w:val="28"/>
                <w:szCs w:val="28"/>
                <w:lang w:eastAsia="en-US"/>
              </w:rPr>
              <w:t>благоустроенных в рамках реализации муниципальной программы;</w:t>
            </w:r>
          </w:p>
          <w:p w:rsidR="00F027CA" w:rsidRPr="00F027CA" w:rsidRDefault="00F027CA" w:rsidP="00F027CA">
            <w:pPr>
              <w:autoSpaceDE w:val="0"/>
              <w:autoSpaceDN w:val="0"/>
              <w:adjustRightInd w:val="0"/>
              <w:jc w:val="both"/>
              <w:rPr>
                <w:rFonts w:eastAsiaTheme="minorHAnsi"/>
                <w:color w:val="000000"/>
                <w:sz w:val="28"/>
                <w:szCs w:val="28"/>
                <w:lang w:eastAsia="en-US"/>
              </w:rPr>
            </w:pPr>
            <w:r w:rsidRPr="00F027CA">
              <w:rPr>
                <w:rFonts w:eastAsiaTheme="minorHAnsi"/>
                <w:color w:val="000000"/>
                <w:sz w:val="28"/>
                <w:szCs w:val="28"/>
                <w:lang w:eastAsia="en-US"/>
              </w:rPr>
              <w:t>- площадь дворовых  территорий,</w:t>
            </w:r>
            <w:r w:rsidRPr="00F027CA">
              <w:rPr>
                <w:rFonts w:eastAsiaTheme="minorHAnsi"/>
                <w:color w:val="000000"/>
                <w:sz w:val="24"/>
                <w:szCs w:val="24"/>
                <w:lang w:eastAsia="en-US"/>
              </w:rPr>
              <w:t xml:space="preserve"> </w:t>
            </w:r>
            <w:r w:rsidRPr="00F027CA">
              <w:rPr>
                <w:rFonts w:eastAsiaTheme="minorHAnsi"/>
                <w:color w:val="000000"/>
                <w:sz w:val="28"/>
                <w:szCs w:val="28"/>
                <w:lang w:eastAsia="en-US"/>
              </w:rPr>
              <w:t>благоустроенных в рамках реализации муниципальной программы;</w:t>
            </w:r>
          </w:p>
          <w:p w:rsidR="00F027CA" w:rsidRPr="00F027CA" w:rsidRDefault="00F027CA" w:rsidP="00F027CA">
            <w:pPr>
              <w:autoSpaceDE w:val="0"/>
              <w:autoSpaceDN w:val="0"/>
              <w:adjustRightInd w:val="0"/>
              <w:jc w:val="both"/>
              <w:rPr>
                <w:rFonts w:eastAsiaTheme="minorHAnsi"/>
                <w:color w:val="000000"/>
                <w:sz w:val="28"/>
                <w:szCs w:val="28"/>
                <w:lang w:eastAsia="en-US"/>
              </w:rPr>
            </w:pPr>
            <w:r w:rsidRPr="00F027CA">
              <w:rPr>
                <w:rFonts w:eastAsiaTheme="minorHAnsi"/>
                <w:color w:val="000000"/>
                <w:sz w:val="28"/>
                <w:szCs w:val="28"/>
                <w:lang w:eastAsia="en-US"/>
              </w:rPr>
              <w:t>- доля дворовых  территорий многоквартирных домов,</w:t>
            </w:r>
            <w:r w:rsidRPr="00F027CA">
              <w:rPr>
                <w:rFonts w:eastAsiaTheme="minorHAnsi"/>
                <w:color w:val="000000"/>
                <w:sz w:val="24"/>
                <w:szCs w:val="24"/>
                <w:lang w:eastAsia="en-US"/>
              </w:rPr>
              <w:t xml:space="preserve"> </w:t>
            </w:r>
            <w:r w:rsidRPr="00F027CA">
              <w:rPr>
                <w:rFonts w:eastAsiaTheme="minorHAnsi"/>
                <w:color w:val="000000"/>
                <w:sz w:val="28"/>
                <w:szCs w:val="28"/>
                <w:lang w:eastAsia="en-US"/>
              </w:rPr>
              <w:t>благоустроенных в рамках реализации муниципальной программы, от общего количества дворовых территорий многоквартирных домов;</w:t>
            </w:r>
          </w:p>
          <w:p w:rsidR="00F027CA" w:rsidRPr="00F027CA" w:rsidRDefault="00F027CA" w:rsidP="00F027CA">
            <w:pPr>
              <w:autoSpaceDE w:val="0"/>
              <w:autoSpaceDN w:val="0"/>
              <w:adjustRightInd w:val="0"/>
              <w:jc w:val="both"/>
              <w:rPr>
                <w:rFonts w:eastAsiaTheme="minorHAnsi"/>
                <w:color w:val="000000"/>
                <w:sz w:val="28"/>
                <w:szCs w:val="28"/>
                <w:lang w:eastAsia="en-US"/>
              </w:rPr>
            </w:pPr>
            <w:r w:rsidRPr="00F027CA">
              <w:rPr>
                <w:rFonts w:eastAsiaTheme="minorHAnsi"/>
                <w:color w:val="000000"/>
                <w:sz w:val="28"/>
                <w:szCs w:val="28"/>
                <w:lang w:eastAsia="en-US"/>
              </w:rPr>
              <w:t>- 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p w:rsidR="00F027CA" w:rsidRPr="00F027CA" w:rsidRDefault="00F027CA" w:rsidP="00F027CA">
            <w:pPr>
              <w:autoSpaceDE w:val="0"/>
              <w:autoSpaceDN w:val="0"/>
              <w:adjustRightInd w:val="0"/>
              <w:jc w:val="both"/>
              <w:rPr>
                <w:rFonts w:eastAsiaTheme="minorHAnsi"/>
                <w:color w:val="000000"/>
                <w:sz w:val="28"/>
                <w:szCs w:val="28"/>
                <w:lang w:eastAsia="en-US"/>
              </w:rPr>
            </w:pPr>
            <w:r w:rsidRPr="00F027CA">
              <w:rPr>
                <w:rFonts w:eastAsiaTheme="minorHAnsi"/>
                <w:color w:val="000000"/>
                <w:sz w:val="28"/>
                <w:szCs w:val="28"/>
                <w:lang w:eastAsia="en-US"/>
              </w:rPr>
              <w:t>- количество общественных территорий, благоустроенных в рамках реализации муниципальной программы;</w:t>
            </w:r>
          </w:p>
          <w:p w:rsidR="00F027CA" w:rsidRPr="00F027CA" w:rsidRDefault="00F027CA" w:rsidP="00F027CA">
            <w:pPr>
              <w:autoSpaceDE w:val="0"/>
              <w:autoSpaceDN w:val="0"/>
              <w:adjustRightInd w:val="0"/>
              <w:jc w:val="both"/>
              <w:rPr>
                <w:rFonts w:eastAsiaTheme="minorHAnsi"/>
                <w:color w:val="000000"/>
                <w:sz w:val="28"/>
                <w:szCs w:val="28"/>
                <w:lang w:eastAsia="en-US"/>
              </w:rPr>
            </w:pPr>
            <w:r w:rsidRPr="00F027CA">
              <w:rPr>
                <w:rFonts w:eastAsiaTheme="minorHAnsi"/>
                <w:color w:val="000000"/>
                <w:sz w:val="28"/>
                <w:szCs w:val="28"/>
                <w:lang w:eastAsia="en-US"/>
              </w:rPr>
              <w:t>- площадь общественных  территорий,</w:t>
            </w:r>
            <w:r w:rsidRPr="00F027CA">
              <w:rPr>
                <w:rFonts w:eastAsiaTheme="minorHAnsi"/>
                <w:color w:val="000000"/>
                <w:sz w:val="24"/>
                <w:szCs w:val="24"/>
                <w:lang w:eastAsia="en-US"/>
              </w:rPr>
              <w:t xml:space="preserve"> </w:t>
            </w:r>
            <w:r w:rsidRPr="00F027CA">
              <w:rPr>
                <w:rFonts w:eastAsiaTheme="minorHAnsi"/>
                <w:color w:val="000000"/>
                <w:sz w:val="28"/>
                <w:szCs w:val="28"/>
                <w:lang w:eastAsia="en-US"/>
              </w:rPr>
              <w:t xml:space="preserve">благоустроенных в рамках реализации </w:t>
            </w:r>
            <w:r w:rsidRPr="00F027CA">
              <w:rPr>
                <w:rFonts w:eastAsiaTheme="minorHAnsi"/>
                <w:color w:val="000000"/>
                <w:sz w:val="28"/>
                <w:szCs w:val="28"/>
                <w:lang w:eastAsia="en-US"/>
              </w:rPr>
              <w:lastRenderedPageBreak/>
              <w:t>муниципальной программы;</w:t>
            </w:r>
          </w:p>
          <w:p w:rsidR="00F027CA" w:rsidRPr="00F027CA" w:rsidRDefault="00F027CA" w:rsidP="00F027CA">
            <w:pPr>
              <w:autoSpaceDE w:val="0"/>
              <w:autoSpaceDN w:val="0"/>
              <w:adjustRightInd w:val="0"/>
              <w:jc w:val="both"/>
              <w:rPr>
                <w:rFonts w:eastAsiaTheme="minorHAnsi"/>
                <w:color w:val="000000"/>
                <w:sz w:val="28"/>
                <w:szCs w:val="28"/>
                <w:lang w:eastAsia="en-US"/>
              </w:rPr>
            </w:pPr>
            <w:r w:rsidRPr="00F027CA">
              <w:rPr>
                <w:rFonts w:eastAsiaTheme="minorHAnsi"/>
                <w:color w:val="000000"/>
                <w:sz w:val="28"/>
                <w:szCs w:val="28"/>
                <w:lang w:eastAsia="en-US"/>
              </w:rPr>
              <w:t>- доля площади общественных  территорий,</w:t>
            </w:r>
            <w:r w:rsidRPr="00F027CA">
              <w:rPr>
                <w:rFonts w:eastAsiaTheme="minorHAnsi"/>
                <w:color w:val="000000"/>
                <w:sz w:val="24"/>
                <w:szCs w:val="24"/>
                <w:lang w:eastAsia="en-US"/>
              </w:rPr>
              <w:t xml:space="preserve"> </w:t>
            </w:r>
            <w:r w:rsidRPr="00F027CA">
              <w:rPr>
                <w:rFonts w:eastAsiaTheme="minorHAnsi"/>
                <w:color w:val="000000"/>
                <w:sz w:val="28"/>
                <w:szCs w:val="28"/>
                <w:lang w:eastAsia="en-US"/>
              </w:rPr>
              <w:t>благоустроенных в рамках реализации муниципальной программы от общей площади общественных территорий;</w:t>
            </w:r>
          </w:p>
          <w:p w:rsidR="00F027CA" w:rsidRPr="00F027CA" w:rsidRDefault="00F027CA" w:rsidP="00F027CA">
            <w:pPr>
              <w:tabs>
                <w:tab w:val="left" w:pos="0"/>
                <w:tab w:val="left" w:pos="284"/>
              </w:tabs>
              <w:contextualSpacing/>
              <w:jc w:val="both"/>
              <w:rPr>
                <w:sz w:val="28"/>
                <w:szCs w:val="28"/>
              </w:rPr>
            </w:pPr>
            <w:proofErr w:type="gramStart"/>
            <w:r w:rsidRPr="00F027CA">
              <w:rPr>
                <w:sz w:val="28"/>
                <w:szCs w:val="28"/>
              </w:rPr>
              <w:t>- количество соглашений, заключенных с юридическими лицами и индивидуальными предпринимателями, о благоустройстве не позднее 2020 года объектов недвижимого имущества (включая объекты незавершенного строительства) и земельных участков, находящихся в их собственности (пользовании), в соответствии с требованиями Правил благоустройства территории муниципального образования «город Саянск», утвержденных Решением Думы городского округа муниципального образования «город Саянск» от 23.10.2017 №71-67-17-11 (далее – Правила благоустройства);</w:t>
            </w:r>
            <w:proofErr w:type="gramEnd"/>
          </w:p>
          <w:p w:rsidR="00F027CA" w:rsidRPr="00F027CA" w:rsidRDefault="00F027CA" w:rsidP="00F027CA">
            <w:pPr>
              <w:tabs>
                <w:tab w:val="left" w:pos="0"/>
                <w:tab w:val="left" w:pos="284"/>
              </w:tabs>
              <w:contextualSpacing/>
              <w:jc w:val="both"/>
              <w:rPr>
                <w:sz w:val="28"/>
                <w:szCs w:val="28"/>
              </w:rPr>
            </w:pPr>
            <w:r w:rsidRPr="00F027CA">
              <w:rPr>
                <w:sz w:val="28"/>
                <w:szCs w:val="28"/>
              </w:rPr>
              <w:t>- количество индивидуальных жилых домов и земельных участков, предоставленных для их размещения, по которым проведена инвентаризация территории;</w:t>
            </w:r>
          </w:p>
          <w:p w:rsidR="00F027CA" w:rsidRPr="00F027CA" w:rsidRDefault="00F027CA" w:rsidP="00F027CA">
            <w:pPr>
              <w:tabs>
                <w:tab w:val="left" w:pos="0"/>
                <w:tab w:val="left" w:pos="284"/>
              </w:tabs>
              <w:contextualSpacing/>
              <w:jc w:val="both"/>
              <w:rPr>
                <w:sz w:val="28"/>
                <w:szCs w:val="28"/>
              </w:rPr>
            </w:pPr>
            <w:r w:rsidRPr="00F027CA">
              <w:rPr>
                <w:sz w:val="28"/>
                <w:szCs w:val="28"/>
              </w:rPr>
              <w:t>- количество соглашений, заключенных с собственниками (пользователями) индивидуальных жилых домов и земельных участков, предназначенных для их размещения об их благоустройстве не позднее 2020 года в соответствии с требованиями утвержденных Правил благоустройства;</w:t>
            </w:r>
          </w:p>
          <w:p w:rsidR="00F027CA" w:rsidRPr="00F027CA" w:rsidRDefault="00F027CA" w:rsidP="00F027CA">
            <w:pPr>
              <w:widowControl w:val="0"/>
              <w:autoSpaceDE w:val="0"/>
              <w:autoSpaceDN w:val="0"/>
              <w:adjustRightInd w:val="0"/>
              <w:jc w:val="both"/>
              <w:rPr>
                <w:rFonts w:ascii="TimesNewRomanPSMT" w:hAnsi="TimesNewRomanPSMT"/>
                <w:color w:val="000000"/>
                <w:sz w:val="28"/>
                <w:szCs w:val="28"/>
              </w:rPr>
            </w:pPr>
            <w:r w:rsidRPr="00F027CA">
              <w:rPr>
                <w:sz w:val="28"/>
                <w:szCs w:val="28"/>
              </w:rPr>
              <w:t>- 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r>
      <w:tr w:rsidR="00F027CA" w:rsidRPr="00F027CA" w:rsidTr="00AC279B">
        <w:trPr>
          <w:trHeight w:val="288"/>
        </w:trPr>
        <w:tc>
          <w:tcPr>
            <w:tcW w:w="631"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lastRenderedPageBreak/>
              <w:t>10.</w:t>
            </w:r>
          </w:p>
        </w:tc>
        <w:tc>
          <w:tcPr>
            <w:tcW w:w="2127" w:type="dxa"/>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rPr>
                <w:rFonts w:eastAsia="Calibri"/>
                <w:sz w:val="28"/>
                <w:szCs w:val="28"/>
              </w:rPr>
            </w:pPr>
            <w:r w:rsidRPr="00F027CA">
              <w:rPr>
                <w:rFonts w:eastAsia="Calibri"/>
                <w:sz w:val="28"/>
                <w:szCs w:val="28"/>
              </w:rPr>
              <w:t>Ожидаемые результаты реализации муниципальной программы</w:t>
            </w:r>
          </w:p>
        </w:tc>
        <w:tc>
          <w:tcPr>
            <w:tcW w:w="6662" w:type="dxa"/>
            <w:gridSpan w:val="7"/>
            <w:tcBorders>
              <w:top w:val="single" w:sz="4" w:space="0" w:color="auto"/>
              <w:left w:val="single" w:sz="4" w:space="0" w:color="auto"/>
              <w:bottom w:val="single" w:sz="4" w:space="0" w:color="auto"/>
              <w:right w:val="single" w:sz="4" w:space="0" w:color="auto"/>
            </w:tcBorders>
          </w:tcPr>
          <w:p w:rsidR="00F027CA" w:rsidRPr="00F027CA" w:rsidRDefault="00F027CA" w:rsidP="00F027CA">
            <w:pPr>
              <w:widowControl w:val="0"/>
              <w:autoSpaceDE w:val="0"/>
              <w:autoSpaceDN w:val="0"/>
              <w:adjustRightInd w:val="0"/>
              <w:jc w:val="both"/>
              <w:rPr>
                <w:rFonts w:eastAsia="Calibri"/>
                <w:sz w:val="28"/>
                <w:szCs w:val="28"/>
              </w:rPr>
            </w:pPr>
            <w:r w:rsidRPr="00F027CA">
              <w:rPr>
                <w:rFonts w:ascii="TimesNewRomanPSMT" w:hAnsi="TimesNewRomanPSMT"/>
                <w:color w:val="000000"/>
                <w:sz w:val="28"/>
                <w:szCs w:val="28"/>
              </w:rPr>
              <w:t>Создание безопасных и комфортных условий для</w:t>
            </w:r>
            <w:r w:rsidRPr="00F027CA">
              <w:rPr>
                <w:rFonts w:ascii="TimesNewRomanPSMT" w:hAnsi="TimesNewRomanPSMT"/>
                <w:color w:val="000000"/>
                <w:sz w:val="28"/>
                <w:szCs w:val="28"/>
              </w:rPr>
              <w:br/>
              <w:t>проживания населения, за счет увеличения доли благоустроенных дворовых и общественных территорий с вовлечением граждан и организаций в реализацию мероприятий по благоустройству города Саянска</w:t>
            </w:r>
          </w:p>
        </w:tc>
      </w:tr>
    </w:tbl>
    <w:p w:rsidR="00F027CA" w:rsidRPr="00F027CA" w:rsidRDefault="004C7C8F" w:rsidP="00F027CA">
      <w:pPr>
        <w:widowControl w:val="0"/>
        <w:autoSpaceDE w:val="0"/>
        <w:autoSpaceDN w:val="0"/>
        <w:adjustRightInd w:val="0"/>
        <w:ind w:firstLine="567"/>
        <w:jc w:val="both"/>
        <w:outlineLvl w:val="1"/>
        <w:rPr>
          <w:sz w:val="28"/>
          <w:szCs w:val="28"/>
        </w:rPr>
      </w:pPr>
      <w:r>
        <w:rPr>
          <w:color w:val="000000"/>
          <w:sz w:val="28"/>
          <w:szCs w:val="28"/>
        </w:rPr>
        <w:t>2</w:t>
      </w:r>
      <w:r w:rsidR="00F027CA" w:rsidRPr="00F027CA">
        <w:rPr>
          <w:color w:val="000000"/>
          <w:sz w:val="28"/>
          <w:szCs w:val="28"/>
        </w:rPr>
        <w:t>.3. Главу 1. «</w:t>
      </w:r>
      <w:r w:rsidR="00F027CA" w:rsidRPr="00F027CA">
        <w:rPr>
          <w:sz w:val="28"/>
          <w:szCs w:val="28"/>
        </w:rPr>
        <w:t xml:space="preserve">ХАРАКТЕРИСТИКА ТЕКУЩЕГО СОСТОЯНИЯ СФЕРЫ БЛАГОУСТРОЙСТВА  В МУНИЦИПАЛЬНОМ ОБРАЗОВАНИИ «ГОРОД САЯНСК» изложить в следующей редакции: </w:t>
      </w:r>
    </w:p>
    <w:p w:rsidR="00F027CA" w:rsidRPr="00F027CA" w:rsidRDefault="00F027CA" w:rsidP="00F027CA">
      <w:pPr>
        <w:widowControl w:val="0"/>
        <w:autoSpaceDE w:val="0"/>
        <w:autoSpaceDN w:val="0"/>
        <w:adjustRightInd w:val="0"/>
        <w:jc w:val="center"/>
        <w:outlineLvl w:val="1"/>
        <w:rPr>
          <w:sz w:val="28"/>
          <w:szCs w:val="28"/>
        </w:rPr>
      </w:pPr>
      <w:r w:rsidRPr="00F027CA">
        <w:rPr>
          <w:sz w:val="28"/>
          <w:szCs w:val="28"/>
        </w:rPr>
        <w:t xml:space="preserve">«Глава 2. ХАРАКТЕРИСТИКА ТЕКУЩЕГО СОСТОЯНИЯ СФЕРЫ </w:t>
      </w:r>
      <w:r w:rsidRPr="00F027CA">
        <w:rPr>
          <w:sz w:val="28"/>
          <w:szCs w:val="28"/>
        </w:rPr>
        <w:lastRenderedPageBreak/>
        <w:t>БЛАГОУСТРОЙСТВА  В МУНИЦИПАЛЬНОМ ОБРАЗОВАНИИ «ГОРОД САЯНСК»</w:t>
      </w:r>
    </w:p>
    <w:p w:rsidR="00F027CA" w:rsidRPr="00F027CA" w:rsidRDefault="00F027CA" w:rsidP="00F027CA">
      <w:pPr>
        <w:widowControl w:val="0"/>
        <w:autoSpaceDE w:val="0"/>
        <w:autoSpaceDN w:val="0"/>
        <w:adjustRightInd w:val="0"/>
        <w:jc w:val="center"/>
        <w:outlineLvl w:val="1"/>
        <w:rPr>
          <w:sz w:val="16"/>
          <w:szCs w:val="16"/>
        </w:rPr>
      </w:pPr>
    </w:p>
    <w:p w:rsidR="00F027CA" w:rsidRPr="00F027CA" w:rsidRDefault="00F027CA" w:rsidP="00F027CA">
      <w:pPr>
        <w:ind w:firstLine="567"/>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Благоустройство и озеленение территорий муниципального образования «город Саянск», в том числе, территорий соответствующего функционального назначения (площадей, улиц, пешеходных зон, скверов, парков, иных территорий) (далее – общественные территории) и дворовых территорий – одна из актуальных проблем современного градостроительства и муниципального хозяйства. Именно в этой сфере создаются условия для здоровой, комфортной и удобной жизни населения. </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Основным фактором, влияющим на благоустройство территории города Саянска, является недостаточная обеспеченность города элементами благоустройства (автомобильные парковки, урны, скамейки, освещение, детские и спортивные площадки).</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В условиях повышенных нагрузок, </w:t>
      </w:r>
      <w:proofErr w:type="spellStart"/>
      <w:r w:rsidRPr="00F027CA">
        <w:rPr>
          <w:rFonts w:eastAsia="Calibri"/>
          <w:spacing w:val="2"/>
          <w:sz w:val="28"/>
          <w:szCs w:val="28"/>
          <w:shd w:val="clear" w:color="auto" w:fill="FFFFFF"/>
        </w:rPr>
        <w:t>дискомфортности</w:t>
      </w:r>
      <w:proofErr w:type="spellEnd"/>
      <w:r w:rsidRPr="00F027CA">
        <w:rPr>
          <w:rFonts w:eastAsia="Calibri"/>
          <w:spacing w:val="2"/>
          <w:sz w:val="28"/>
          <w:szCs w:val="28"/>
          <w:shd w:val="clear" w:color="auto" w:fill="FFFFFF"/>
        </w:rPr>
        <w:t xml:space="preserve"> городов из-за загрязнения воздушной среды выбросами автотранспорта благоустройство населенных пунктов приобретает особое значение. Благоустройство является важнейшей сферой деятельности муниципального хозяйства. Именно в этой сфере создаются условия для здоровой, комфортной, удобной жизни как для отдельного человека по месту проживания, так и для всех жителей города. За последние годы наблюдаются качественные изменения в эстетическом облике города Саянска, которые достигнуты путем системного подхода к проблеме благоустройства города с помощью реализации муниципальных и ведомственных целевых программ.</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 Сведения о текущих показателях (индикаторах) состояния благоустройства в муниципальном образовании «город Саянск» за период, составляющий не менее 3 лет, предшествующих году начала реализации муниципальной программы, представлены в таблице № 1.</w:t>
      </w:r>
    </w:p>
    <w:p w:rsidR="00F027CA" w:rsidRPr="00F027CA" w:rsidRDefault="00F027CA" w:rsidP="00F027CA">
      <w:pPr>
        <w:ind w:firstLine="709"/>
        <w:jc w:val="right"/>
        <w:rPr>
          <w:rFonts w:eastAsia="Calibri"/>
          <w:spacing w:val="2"/>
          <w:sz w:val="28"/>
          <w:szCs w:val="28"/>
          <w:shd w:val="clear" w:color="auto" w:fill="FFFFFF"/>
        </w:rPr>
      </w:pPr>
      <w:r w:rsidRPr="00F027CA">
        <w:rPr>
          <w:rFonts w:eastAsia="Calibri"/>
          <w:spacing w:val="2"/>
          <w:sz w:val="28"/>
          <w:szCs w:val="28"/>
          <w:shd w:val="clear" w:color="auto" w:fill="FFFFFF"/>
        </w:rPr>
        <w:t>Таблица № 1</w:t>
      </w:r>
    </w:p>
    <w:p w:rsidR="00F027CA" w:rsidRPr="00F027CA" w:rsidRDefault="00F027CA" w:rsidP="00F027CA">
      <w:pPr>
        <w:ind w:firstLine="709"/>
        <w:jc w:val="center"/>
        <w:rPr>
          <w:rFonts w:eastAsia="Calibri"/>
          <w:spacing w:val="2"/>
          <w:sz w:val="28"/>
          <w:szCs w:val="28"/>
          <w:shd w:val="clear" w:color="auto" w:fill="FFFFFF"/>
        </w:rPr>
      </w:pPr>
      <w:r w:rsidRPr="00F027CA">
        <w:rPr>
          <w:rFonts w:eastAsia="Calibri"/>
          <w:spacing w:val="2"/>
          <w:sz w:val="28"/>
          <w:szCs w:val="28"/>
          <w:shd w:val="clear" w:color="auto" w:fill="FFFFFF"/>
        </w:rPr>
        <w:t>Сведения о текущих показателях (индикаторах) состояния благоустройства в муниципальном образовании «город Саянск»</w:t>
      </w:r>
    </w:p>
    <w:tbl>
      <w:tblPr>
        <w:tblpPr w:leftFromText="180" w:rightFromText="180" w:vertAnchor="text" w:horzAnchor="margin" w:tblpY="320"/>
        <w:tblOverlap w:val="never"/>
        <w:tblW w:w="9366" w:type="dxa"/>
        <w:tblLayout w:type="fixed"/>
        <w:tblCellMar>
          <w:left w:w="10" w:type="dxa"/>
          <w:right w:w="10" w:type="dxa"/>
        </w:tblCellMar>
        <w:tblLook w:val="04A0" w:firstRow="1" w:lastRow="0" w:firstColumn="1" w:lastColumn="0" w:noHBand="0" w:noVBand="1"/>
      </w:tblPr>
      <w:tblGrid>
        <w:gridCol w:w="577"/>
        <w:gridCol w:w="4253"/>
        <w:gridCol w:w="992"/>
        <w:gridCol w:w="709"/>
        <w:gridCol w:w="992"/>
        <w:gridCol w:w="992"/>
        <w:gridCol w:w="851"/>
      </w:tblGrid>
      <w:tr w:rsidR="00F027CA" w:rsidRPr="00F027CA" w:rsidTr="004C7C8F">
        <w:trPr>
          <w:trHeight w:hRule="exact" w:val="303"/>
        </w:trPr>
        <w:tc>
          <w:tcPr>
            <w:tcW w:w="577" w:type="dxa"/>
            <w:vMerge w:val="restart"/>
            <w:tcBorders>
              <w:top w:val="single" w:sz="4" w:space="0" w:color="auto"/>
              <w:left w:val="single" w:sz="4" w:space="0" w:color="auto"/>
            </w:tcBorders>
            <w:shd w:val="clear" w:color="auto" w:fill="FFFFFF"/>
          </w:tcPr>
          <w:p w:rsidR="00F027CA" w:rsidRPr="00F027CA" w:rsidRDefault="00F027CA" w:rsidP="00F027CA">
            <w:pPr>
              <w:widowControl w:val="0"/>
              <w:spacing w:line="230" w:lineRule="exact"/>
              <w:jc w:val="center"/>
              <w:rPr>
                <w:b/>
                <w:color w:val="000000"/>
                <w:sz w:val="24"/>
                <w:szCs w:val="24"/>
              </w:rPr>
            </w:pPr>
            <w:r w:rsidRPr="00F027CA">
              <w:rPr>
                <w:b/>
                <w:color w:val="000000"/>
                <w:sz w:val="24"/>
                <w:szCs w:val="24"/>
              </w:rPr>
              <w:t>№</w:t>
            </w:r>
          </w:p>
          <w:p w:rsidR="00F027CA" w:rsidRPr="00F027CA" w:rsidRDefault="00F027CA" w:rsidP="00F027CA">
            <w:pPr>
              <w:widowControl w:val="0"/>
              <w:spacing w:line="230" w:lineRule="exact"/>
              <w:jc w:val="center"/>
              <w:rPr>
                <w:b/>
                <w:color w:val="000000"/>
                <w:sz w:val="24"/>
                <w:szCs w:val="24"/>
              </w:rPr>
            </w:pPr>
            <w:proofErr w:type="gramStart"/>
            <w:r w:rsidRPr="00F027CA">
              <w:rPr>
                <w:b/>
                <w:color w:val="000000"/>
                <w:sz w:val="24"/>
                <w:szCs w:val="24"/>
              </w:rPr>
              <w:t>п</w:t>
            </w:r>
            <w:proofErr w:type="gramEnd"/>
            <w:r w:rsidRPr="00F027CA">
              <w:rPr>
                <w:b/>
                <w:color w:val="000000"/>
                <w:sz w:val="24"/>
                <w:szCs w:val="24"/>
              </w:rPr>
              <w:t>/п</w:t>
            </w:r>
          </w:p>
        </w:tc>
        <w:tc>
          <w:tcPr>
            <w:tcW w:w="4253" w:type="dxa"/>
            <w:vMerge w:val="restart"/>
            <w:tcBorders>
              <w:top w:val="single" w:sz="4" w:space="0" w:color="auto"/>
              <w:left w:val="single" w:sz="4" w:space="0" w:color="auto"/>
            </w:tcBorders>
            <w:shd w:val="clear" w:color="auto" w:fill="FFFFFF"/>
          </w:tcPr>
          <w:p w:rsidR="00F027CA" w:rsidRPr="00F027CA" w:rsidRDefault="00F027CA" w:rsidP="00F027CA">
            <w:pPr>
              <w:widowControl w:val="0"/>
              <w:spacing w:line="230" w:lineRule="exact"/>
              <w:rPr>
                <w:b/>
                <w:sz w:val="24"/>
                <w:szCs w:val="24"/>
              </w:rPr>
            </w:pPr>
          </w:p>
          <w:p w:rsidR="00F027CA" w:rsidRPr="00F027CA" w:rsidRDefault="00F027CA" w:rsidP="00F027CA">
            <w:pPr>
              <w:widowControl w:val="0"/>
              <w:spacing w:line="230" w:lineRule="exact"/>
              <w:jc w:val="center"/>
              <w:rPr>
                <w:b/>
                <w:color w:val="000000"/>
                <w:sz w:val="24"/>
                <w:szCs w:val="24"/>
              </w:rPr>
            </w:pPr>
            <w:r w:rsidRPr="00F027CA">
              <w:rPr>
                <w:b/>
                <w:sz w:val="24"/>
                <w:szCs w:val="24"/>
              </w:rPr>
              <w:t>Наименование показателей</w:t>
            </w:r>
          </w:p>
        </w:tc>
        <w:tc>
          <w:tcPr>
            <w:tcW w:w="992" w:type="dxa"/>
            <w:vMerge w:val="restart"/>
            <w:tcBorders>
              <w:top w:val="single" w:sz="4" w:space="0" w:color="auto"/>
              <w:left w:val="single" w:sz="4" w:space="0" w:color="auto"/>
              <w:right w:val="single" w:sz="4" w:space="0" w:color="auto"/>
            </w:tcBorders>
            <w:shd w:val="clear" w:color="auto" w:fill="FFFFFF"/>
          </w:tcPr>
          <w:p w:rsidR="00F027CA" w:rsidRPr="00F027CA" w:rsidRDefault="00F027CA" w:rsidP="00F027CA">
            <w:pPr>
              <w:widowControl w:val="0"/>
              <w:spacing w:line="230" w:lineRule="exact"/>
              <w:jc w:val="center"/>
              <w:rPr>
                <w:b/>
                <w:color w:val="000000"/>
                <w:sz w:val="24"/>
                <w:szCs w:val="24"/>
              </w:rPr>
            </w:pPr>
            <w:r w:rsidRPr="00F027CA">
              <w:rPr>
                <w:b/>
                <w:color w:val="000000"/>
                <w:sz w:val="24"/>
                <w:szCs w:val="24"/>
              </w:rPr>
              <w:t xml:space="preserve">Единица </w:t>
            </w:r>
            <w:proofErr w:type="spellStart"/>
            <w:proofErr w:type="gramStart"/>
            <w:r w:rsidRPr="00F027CA">
              <w:rPr>
                <w:b/>
                <w:color w:val="000000"/>
                <w:sz w:val="24"/>
                <w:szCs w:val="24"/>
              </w:rPr>
              <w:t>измере-ния</w:t>
            </w:r>
            <w:proofErr w:type="spellEnd"/>
            <w:proofErr w:type="gramEnd"/>
          </w:p>
        </w:tc>
        <w:tc>
          <w:tcPr>
            <w:tcW w:w="709" w:type="dxa"/>
            <w:vMerge w:val="restart"/>
            <w:tcBorders>
              <w:top w:val="single" w:sz="4" w:space="0" w:color="auto"/>
              <w:left w:val="single" w:sz="4" w:space="0" w:color="auto"/>
              <w:right w:val="single" w:sz="4" w:space="0" w:color="auto"/>
            </w:tcBorders>
            <w:shd w:val="clear" w:color="auto" w:fill="FFFFFF"/>
          </w:tcPr>
          <w:p w:rsidR="00F027CA" w:rsidRPr="00F027CA" w:rsidRDefault="00F027CA" w:rsidP="00F027CA">
            <w:pPr>
              <w:widowControl w:val="0"/>
              <w:spacing w:line="230" w:lineRule="exact"/>
              <w:jc w:val="center"/>
              <w:rPr>
                <w:b/>
                <w:color w:val="000000"/>
                <w:sz w:val="24"/>
                <w:szCs w:val="24"/>
              </w:rPr>
            </w:pPr>
            <w:r w:rsidRPr="00F027CA">
              <w:rPr>
                <w:b/>
                <w:color w:val="000000"/>
                <w:sz w:val="24"/>
                <w:szCs w:val="24"/>
              </w:rPr>
              <w:t>Всего по МО</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cPr>
          <w:p w:rsidR="00F027CA" w:rsidRPr="00F027CA" w:rsidRDefault="00F027CA" w:rsidP="00F027CA">
            <w:pPr>
              <w:widowControl w:val="0"/>
              <w:spacing w:line="230" w:lineRule="exact"/>
              <w:jc w:val="center"/>
              <w:rPr>
                <w:b/>
                <w:color w:val="000000"/>
                <w:sz w:val="24"/>
                <w:szCs w:val="24"/>
              </w:rPr>
            </w:pPr>
            <w:r w:rsidRPr="00F027CA">
              <w:rPr>
                <w:b/>
                <w:color w:val="000000"/>
                <w:sz w:val="24"/>
                <w:szCs w:val="24"/>
              </w:rPr>
              <w:t>Значение показателя</w:t>
            </w:r>
          </w:p>
        </w:tc>
      </w:tr>
      <w:tr w:rsidR="00F027CA" w:rsidRPr="00F027CA" w:rsidTr="004C7C8F">
        <w:trPr>
          <w:trHeight w:hRule="exact" w:val="708"/>
        </w:trPr>
        <w:tc>
          <w:tcPr>
            <w:tcW w:w="577" w:type="dxa"/>
            <w:vMerge/>
            <w:tcBorders>
              <w:left w:val="single" w:sz="4" w:space="0" w:color="auto"/>
            </w:tcBorders>
            <w:shd w:val="clear" w:color="auto" w:fill="FFFFFF"/>
          </w:tcPr>
          <w:p w:rsidR="00F027CA" w:rsidRPr="00F027CA" w:rsidRDefault="00F027CA" w:rsidP="00F027CA">
            <w:pPr>
              <w:widowControl w:val="0"/>
              <w:spacing w:line="230" w:lineRule="exact"/>
              <w:jc w:val="center"/>
              <w:rPr>
                <w:b/>
                <w:color w:val="000000"/>
                <w:sz w:val="24"/>
                <w:szCs w:val="24"/>
              </w:rPr>
            </w:pPr>
          </w:p>
        </w:tc>
        <w:tc>
          <w:tcPr>
            <w:tcW w:w="4253" w:type="dxa"/>
            <w:vMerge/>
            <w:tcBorders>
              <w:left w:val="single" w:sz="4" w:space="0" w:color="auto"/>
            </w:tcBorders>
            <w:shd w:val="clear" w:color="auto" w:fill="FFFFFF"/>
          </w:tcPr>
          <w:p w:rsidR="00F027CA" w:rsidRPr="00F027CA" w:rsidRDefault="00F027CA" w:rsidP="00F027CA">
            <w:pPr>
              <w:widowControl w:val="0"/>
              <w:jc w:val="center"/>
              <w:rPr>
                <w:rFonts w:ascii="Courier New" w:eastAsia="Courier New" w:hAnsi="Courier New" w:cs="Courier New"/>
                <w:b/>
                <w:color w:val="000000"/>
                <w:sz w:val="24"/>
                <w:szCs w:val="24"/>
              </w:rPr>
            </w:pPr>
          </w:p>
        </w:tc>
        <w:tc>
          <w:tcPr>
            <w:tcW w:w="992" w:type="dxa"/>
            <w:vMerge/>
            <w:tcBorders>
              <w:left w:val="single" w:sz="4" w:space="0" w:color="auto"/>
              <w:right w:val="single" w:sz="4" w:space="0" w:color="auto"/>
            </w:tcBorders>
            <w:shd w:val="clear" w:color="auto" w:fill="FFFFFF"/>
          </w:tcPr>
          <w:p w:rsidR="00F027CA" w:rsidRPr="00F027CA" w:rsidRDefault="00F027CA" w:rsidP="00F027CA">
            <w:pPr>
              <w:widowControl w:val="0"/>
              <w:spacing w:line="230" w:lineRule="exact"/>
              <w:jc w:val="center"/>
              <w:rPr>
                <w:b/>
                <w:color w:val="000000"/>
                <w:sz w:val="24"/>
                <w:szCs w:val="24"/>
              </w:rPr>
            </w:pPr>
          </w:p>
        </w:tc>
        <w:tc>
          <w:tcPr>
            <w:tcW w:w="709" w:type="dxa"/>
            <w:vMerge/>
            <w:tcBorders>
              <w:left w:val="single" w:sz="4" w:space="0" w:color="auto"/>
              <w:right w:val="single" w:sz="4" w:space="0" w:color="auto"/>
            </w:tcBorders>
            <w:shd w:val="clear" w:color="auto" w:fill="FFFFFF"/>
          </w:tcPr>
          <w:p w:rsidR="00F027CA" w:rsidRPr="00F027CA" w:rsidRDefault="00F027CA" w:rsidP="00F027CA">
            <w:pPr>
              <w:widowControl w:val="0"/>
              <w:spacing w:line="230" w:lineRule="exact"/>
              <w:jc w:val="center"/>
              <w:rPr>
                <w:b/>
                <w:color w:val="000000"/>
                <w:sz w:val="24"/>
                <w:szCs w:val="24"/>
              </w:rPr>
            </w:pPr>
          </w:p>
        </w:tc>
        <w:tc>
          <w:tcPr>
            <w:tcW w:w="992" w:type="dxa"/>
            <w:tcBorders>
              <w:top w:val="single" w:sz="4" w:space="0" w:color="auto"/>
              <w:left w:val="single" w:sz="4" w:space="0" w:color="auto"/>
            </w:tcBorders>
            <w:shd w:val="clear" w:color="auto" w:fill="FFFFFF"/>
            <w:vAlign w:val="center"/>
          </w:tcPr>
          <w:p w:rsidR="00F027CA" w:rsidRPr="00F027CA" w:rsidRDefault="00F027CA" w:rsidP="00F027CA">
            <w:pPr>
              <w:widowControl w:val="0"/>
              <w:spacing w:line="230" w:lineRule="exact"/>
              <w:jc w:val="center"/>
              <w:rPr>
                <w:b/>
                <w:color w:val="000000"/>
                <w:sz w:val="24"/>
                <w:szCs w:val="24"/>
              </w:rPr>
            </w:pPr>
            <w:r w:rsidRPr="00F027CA">
              <w:rPr>
                <w:b/>
                <w:color w:val="000000"/>
                <w:sz w:val="24"/>
                <w:szCs w:val="24"/>
              </w:rPr>
              <w:t>2015 г.</w:t>
            </w:r>
          </w:p>
        </w:tc>
        <w:tc>
          <w:tcPr>
            <w:tcW w:w="992" w:type="dxa"/>
            <w:tcBorders>
              <w:top w:val="single" w:sz="4" w:space="0" w:color="auto"/>
              <w:left w:val="single" w:sz="4" w:space="0" w:color="auto"/>
            </w:tcBorders>
            <w:shd w:val="clear" w:color="auto" w:fill="FFFFFF"/>
            <w:vAlign w:val="center"/>
          </w:tcPr>
          <w:p w:rsidR="00F027CA" w:rsidRPr="00F027CA" w:rsidRDefault="00F027CA" w:rsidP="00F027CA">
            <w:pPr>
              <w:widowControl w:val="0"/>
              <w:spacing w:line="230" w:lineRule="exact"/>
              <w:jc w:val="center"/>
              <w:rPr>
                <w:b/>
                <w:color w:val="000000"/>
                <w:sz w:val="24"/>
                <w:szCs w:val="24"/>
              </w:rPr>
            </w:pPr>
            <w:r w:rsidRPr="00F027CA">
              <w:rPr>
                <w:b/>
                <w:color w:val="000000"/>
                <w:sz w:val="24"/>
                <w:szCs w:val="24"/>
              </w:rPr>
              <w:t>2016 г.</w:t>
            </w:r>
          </w:p>
        </w:tc>
        <w:tc>
          <w:tcPr>
            <w:tcW w:w="851" w:type="dxa"/>
            <w:tcBorders>
              <w:top w:val="single" w:sz="4" w:space="0" w:color="auto"/>
              <w:left w:val="single" w:sz="4" w:space="0" w:color="auto"/>
              <w:right w:val="single" w:sz="4" w:space="0" w:color="auto"/>
            </w:tcBorders>
            <w:shd w:val="clear" w:color="auto" w:fill="FFFFFF"/>
            <w:vAlign w:val="center"/>
          </w:tcPr>
          <w:p w:rsidR="00F027CA" w:rsidRPr="00F027CA" w:rsidRDefault="00F027CA" w:rsidP="00F027CA">
            <w:pPr>
              <w:widowControl w:val="0"/>
              <w:spacing w:line="230" w:lineRule="exact"/>
              <w:jc w:val="center"/>
              <w:rPr>
                <w:b/>
                <w:color w:val="000000"/>
                <w:sz w:val="24"/>
                <w:szCs w:val="24"/>
              </w:rPr>
            </w:pPr>
            <w:r w:rsidRPr="00F027CA">
              <w:rPr>
                <w:b/>
                <w:color w:val="000000"/>
                <w:sz w:val="24"/>
                <w:szCs w:val="24"/>
              </w:rPr>
              <w:t>2017 г.</w:t>
            </w:r>
          </w:p>
        </w:tc>
      </w:tr>
      <w:tr w:rsidR="00F027CA" w:rsidRPr="00F027CA" w:rsidTr="004C7C8F">
        <w:trPr>
          <w:trHeight w:hRule="exact" w:val="992"/>
        </w:trPr>
        <w:tc>
          <w:tcPr>
            <w:tcW w:w="577" w:type="dxa"/>
            <w:tcBorders>
              <w:top w:val="single" w:sz="4" w:space="0" w:color="auto"/>
              <w:lef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1.</w:t>
            </w:r>
          </w:p>
        </w:tc>
        <w:tc>
          <w:tcPr>
            <w:tcW w:w="4253" w:type="dxa"/>
            <w:tcBorders>
              <w:top w:val="single" w:sz="4" w:space="0" w:color="auto"/>
              <w:left w:val="single" w:sz="4" w:space="0" w:color="auto"/>
            </w:tcBorders>
            <w:shd w:val="clear" w:color="auto" w:fill="FFFFFF"/>
          </w:tcPr>
          <w:p w:rsidR="00F027CA" w:rsidRPr="00F027CA" w:rsidRDefault="00F027CA" w:rsidP="00F027CA">
            <w:pPr>
              <w:widowControl w:val="0"/>
              <w:spacing w:line="274" w:lineRule="exact"/>
              <w:rPr>
                <w:color w:val="000000"/>
                <w:sz w:val="24"/>
                <w:szCs w:val="24"/>
              </w:rPr>
            </w:pPr>
            <w:r w:rsidRPr="00F027CA">
              <w:rPr>
                <w:color w:val="000000"/>
                <w:sz w:val="24"/>
                <w:szCs w:val="24"/>
              </w:rPr>
              <w:t>Количество благоустроенных дворовых территорий от общего количества дворовых территорий</w:t>
            </w:r>
          </w:p>
        </w:tc>
        <w:tc>
          <w:tcPr>
            <w:tcW w:w="992" w:type="dxa"/>
            <w:tcBorders>
              <w:top w:val="single" w:sz="4" w:space="0" w:color="auto"/>
              <w:left w:val="single" w:sz="4" w:space="0" w:color="auto"/>
            </w:tcBorders>
            <w:shd w:val="clear" w:color="auto" w:fill="FFFFFF"/>
          </w:tcPr>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ед.</w:t>
            </w:r>
          </w:p>
        </w:tc>
        <w:tc>
          <w:tcPr>
            <w:tcW w:w="709" w:type="dxa"/>
            <w:tcBorders>
              <w:top w:val="single" w:sz="4" w:space="0" w:color="auto"/>
              <w:left w:val="single" w:sz="4" w:space="0" w:color="auto"/>
            </w:tcBorders>
            <w:shd w:val="clear" w:color="auto" w:fill="FFFFFF"/>
            <w:vAlign w:val="center"/>
          </w:tcPr>
          <w:p w:rsidR="00F027CA" w:rsidRPr="00F027CA" w:rsidRDefault="00F027CA" w:rsidP="00F027CA">
            <w:pPr>
              <w:widowControl w:val="0"/>
              <w:jc w:val="center"/>
              <w:rPr>
                <w:rFonts w:eastAsia="Courier New"/>
                <w:b/>
                <w:color w:val="000000"/>
                <w:sz w:val="24"/>
                <w:szCs w:val="24"/>
              </w:rPr>
            </w:pPr>
            <w:r w:rsidRPr="00F027CA">
              <w:rPr>
                <w:rFonts w:eastAsia="Courier New"/>
                <w:b/>
                <w:color w:val="000000"/>
                <w:sz w:val="24"/>
                <w:szCs w:val="24"/>
              </w:rPr>
              <w:t>45</w:t>
            </w:r>
          </w:p>
        </w:tc>
        <w:tc>
          <w:tcPr>
            <w:tcW w:w="992" w:type="dxa"/>
            <w:tcBorders>
              <w:top w:val="single" w:sz="4" w:space="0" w:color="auto"/>
              <w:left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15</w:t>
            </w:r>
          </w:p>
        </w:tc>
        <w:tc>
          <w:tcPr>
            <w:tcW w:w="992" w:type="dxa"/>
            <w:tcBorders>
              <w:top w:val="single" w:sz="4" w:space="0" w:color="auto"/>
              <w:left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18</w:t>
            </w:r>
          </w:p>
        </w:tc>
        <w:tc>
          <w:tcPr>
            <w:tcW w:w="851" w:type="dxa"/>
            <w:tcBorders>
              <w:top w:val="single" w:sz="4" w:space="0" w:color="auto"/>
              <w:left w:val="single" w:sz="4" w:space="0" w:color="auto"/>
              <w:righ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12</w:t>
            </w:r>
          </w:p>
        </w:tc>
      </w:tr>
      <w:tr w:rsidR="00F027CA" w:rsidRPr="00F027CA" w:rsidTr="004C7C8F">
        <w:trPr>
          <w:trHeight w:hRule="exact" w:val="711"/>
        </w:trPr>
        <w:tc>
          <w:tcPr>
            <w:tcW w:w="577" w:type="dxa"/>
            <w:tcBorders>
              <w:top w:val="single" w:sz="4" w:space="0" w:color="auto"/>
              <w:lef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2.</w:t>
            </w:r>
          </w:p>
        </w:tc>
        <w:tc>
          <w:tcPr>
            <w:tcW w:w="4253" w:type="dxa"/>
            <w:tcBorders>
              <w:top w:val="single" w:sz="4" w:space="0" w:color="auto"/>
              <w:left w:val="single" w:sz="4" w:space="0" w:color="auto"/>
            </w:tcBorders>
            <w:shd w:val="clear" w:color="auto" w:fill="FFFFFF"/>
          </w:tcPr>
          <w:p w:rsidR="00F027CA" w:rsidRPr="00F027CA" w:rsidRDefault="00F027CA" w:rsidP="00F027CA">
            <w:pPr>
              <w:widowControl w:val="0"/>
              <w:spacing w:line="274" w:lineRule="exact"/>
              <w:rPr>
                <w:color w:val="000000"/>
                <w:sz w:val="24"/>
                <w:szCs w:val="24"/>
              </w:rPr>
            </w:pPr>
            <w:r w:rsidRPr="00F027CA">
              <w:rPr>
                <w:color w:val="000000"/>
                <w:sz w:val="24"/>
                <w:szCs w:val="24"/>
              </w:rPr>
              <w:t xml:space="preserve">Площадь благоустроенных дворовых территорий </w:t>
            </w:r>
          </w:p>
        </w:tc>
        <w:tc>
          <w:tcPr>
            <w:tcW w:w="992" w:type="dxa"/>
            <w:tcBorders>
              <w:top w:val="single" w:sz="4" w:space="0" w:color="auto"/>
              <w:left w:val="single" w:sz="4" w:space="0" w:color="auto"/>
            </w:tcBorders>
            <w:shd w:val="clear" w:color="auto" w:fill="FFFFFF"/>
          </w:tcPr>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 xml:space="preserve">тыс. </w:t>
            </w:r>
            <w:proofErr w:type="spellStart"/>
            <w:r w:rsidRPr="00F027CA">
              <w:rPr>
                <w:rFonts w:eastAsia="Courier New"/>
                <w:color w:val="000000"/>
                <w:sz w:val="24"/>
                <w:szCs w:val="24"/>
              </w:rPr>
              <w:t>кв</w:t>
            </w:r>
            <w:proofErr w:type="gramStart"/>
            <w:r w:rsidRPr="00F027CA">
              <w:rPr>
                <w:rFonts w:eastAsia="Courier New"/>
                <w:color w:val="000000"/>
                <w:sz w:val="24"/>
                <w:szCs w:val="24"/>
              </w:rPr>
              <w:t>.м</w:t>
            </w:r>
            <w:proofErr w:type="spellEnd"/>
            <w:proofErr w:type="gramEnd"/>
          </w:p>
        </w:tc>
        <w:tc>
          <w:tcPr>
            <w:tcW w:w="709" w:type="dxa"/>
            <w:tcBorders>
              <w:top w:val="single" w:sz="4" w:space="0" w:color="auto"/>
              <w:left w:val="single" w:sz="4" w:space="0" w:color="auto"/>
            </w:tcBorders>
            <w:shd w:val="clear" w:color="auto" w:fill="FFFFFF"/>
            <w:vAlign w:val="center"/>
          </w:tcPr>
          <w:p w:rsidR="00F027CA" w:rsidRPr="00F027CA" w:rsidRDefault="00F027CA" w:rsidP="00F027CA">
            <w:pPr>
              <w:widowControl w:val="0"/>
              <w:jc w:val="center"/>
              <w:rPr>
                <w:rFonts w:eastAsia="Courier New"/>
                <w:b/>
                <w:color w:val="000000"/>
                <w:sz w:val="24"/>
                <w:szCs w:val="24"/>
              </w:rPr>
            </w:pPr>
            <w:r w:rsidRPr="00F027CA">
              <w:rPr>
                <w:rFonts w:eastAsia="Courier New"/>
                <w:b/>
                <w:color w:val="000000"/>
                <w:sz w:val="24"/>
                <w:szCs w:val="24"/>
              </w:rPr>
              <w:t>304,8</w:t>
            </w:r>
          </w:p>
        </w:tc>
        <w:tc>
          <w:tcPr>
            <w:tcW w:w="992" w:type="dxa"/>
            <w:tcBorders>
              <w:top w:val="single" w:sz="4" w:space="0" w:color="auto"/>
              <w:left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71,6</w:t>
            </w:r>
          </w:p>
        </w:tc>
        <w:tc>
          <w:tcPr>
            <w:tcW w:w="992" w:type="dxa"/>
            <w:tcBorders>
              <w:top w:val="single" w:sz="4" w:space="0" w:color="auto"/>
              <w:left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141,2</w:t>
            </w:r>
          </w:p>
        </w:tc>
        <w:tc>
          <w:tcPr>
            <w:tcW w:w="851" w:type="dxa"/>
            <w:tcBorders>
              <w:top w:val="single" w:sz="4" w:space="0" w:color="auto"/>
              <w:left w:val="single" w:sz="4" w:space="0" w:color="auto"/>
              <w:righ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92</w:t>
            </w:r>
          </w:p>
        </w:tc>
      </w:tr>
      <w:tr w:rsidR="00F027CA" w:rsidRPr="00F027CA" w:rsidTr="004C7C8F">
        <w:trPr>
          <w:trHeight w:hRule="exact" w:val="1259"/>
        </w:trPr>
        <w:tc>
          <w:tcPr>
            <w:tcW w:w="577"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3.</w:t>
            </w:r>
          </w:p>
        </w:tc>
        <w:tc>
          <w:tcPr>
            <w:tcW w:w="4253"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spacing w:line="293" w:lineRule="exact"/>
              <w:rPr>
                <w:color w:val="000000"/>
                <w:sz w:val="24"/>
                <w:szCs w:val="24"/>
              </w:rPr>
            </w:pPr>
            <w:r w:rsidRPr="00F027CA">
              <w:rPr>
                <w:color w:val="000000"/>
                <w:sz w:val="24"/>
                <w:szCs w:val="24"/>
              </w:rPr>
              <w:t>Доля благоустроенных дворовых территорий многоквартирных домов от общего количества дворовых территорий многоквартирных домов</w:t>
            </w:r>
          </w:p>
        </w:tc>
        <w:tc>
          <w:tcPr>
            <w:tcW w:w="992"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b/>
                <w:color w:val="000000"/>
                <w:sz w:val="24"/>
                <w:szCs w:val="24"/>
              </w:rPr>
            </w:pPr>
            <w:r w:rsidRPr="00F027CA">
              <w:rPr>
                <w:rFonts w:eastAsia="Courier New"/>
                <w:b/>
                <w:color w:val="000000"/>
                <w:sz w:val="24"/>
                <w:szCs w:val="24"/>
              </w:rPr>
              <w:t>33,6</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11,2</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13,5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8,9</w:t>
            </w:r>
          </w:p>
        </w:tc>
      </w:tr>
      <w:tr w:rsidR="00F027CA" w:rsidRPr="00F027CA" w:rsidTr="004C7C8F">
        <w:trPr>
          <w:trHeight w:hRule="exact" w:val="2001"/>
        </w:trPr>
        <w:tc>
          <w:tcPr>
            <w:tcW w:w="577"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lastRenderedPageBreak/>
              <w:t>4.</w:t>
            </w:r>
          </w:p>
        </w:tc>
        <w:tc>
          <w:tcPr>
            <w:tcW w:w="4253"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spacing w:line="274" w:lineRule="exact"/>
              <w:rPr>
                <w:color w:val="000000"/>
                <w:sz w:val="24"/>
                <w:szCs w:val="24"/>
              </w:rPr>
            </w:pPr>
            <w:r w:rsidRPr="00F027CA">
              <w:rPr>
                <w:color w:val="000000"/>
                <w:sz w:val="24"/>
                <w:szCs w:val="24"/>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 проживающего в многоквартирных домах)</w:t>
            </w:r>
          </w:p>
          <w:p w:rsidR="00F027CA" w:rsidRPr="00F027CA" w:rsidRDefault="00F027CA" w:rsidP="00F027CA">
            <w:pPr>
              <w:widowControl w:val="0"/>
              <w:spacing w:line="274" w:lineRule="exact"/>
              <w:jc w:val="both"/>
              <w:rPr>
                <w:color w:val="000000"/>
                <w:sz w:val="24"/>
                <w:szCs w:val="24"/>
              </w:rPr>
            </w:pPr>
          </w:p>
        </w:tc>
        <w:tc>
          <w:tcPr>
            <w:tcW w:w="992"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b/>
                <w:color w:val="000000"/>
                <w:sz w:val="24"/>
                <w:szCs w:val="24"/>
              </w:rPr>
            </w:pPr>
            <w:r w:rsidRPr="00F027CA">
              <w:rPr>
                <w:rFonts w:eastAsia="Courier New"/>
                <w:b/>
                <w:color w:val="000000"/>
                <w:sz w:val="24"/>
                <w:szCs w:val="24"/>
              </w:rPr>
              <w:t>25</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6,1</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12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6,9</w:t>
            </w:r>
          </w:p>
        </w:tc>
      </w:tr>
      <w:tr w:rsidR="00F027CA" w:rsidRPr="00F027CA" w:rsidTr="004C7C8F">
        <w:trPr>
          <w:trHeight w:hRule="exact" w:val="711"/>
        </w:trPr>
        <w:tc>
          <w:tcPr>
            <w:tcW w:w="577" w:type="dxa"/>
            <w:tcBorders>
              <w:top w:val="single" w:sz="4" w:space="0" w:color="auto"/>
              <w:lef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5.</w:t>
            </w:r>
          </w:p>
        </w:tc>
        <w:tc>
          <w:tcPr>
            <w:tcW w:w="4253" w:type="dxa"/>
            <w:tcBorders>
              <w:top w:val="single" w:sz="4" w:space="0" w:color="auto"/>
              <w:left w:val="single" w:sz="4" w:space="0" w:color="auto"/>
            </w:tcBorders>
            <w:shd w:val="clear" w:color="auto" w:fill="FFFFFF"/>
          </w:tcPr>
          <w:p w:rsidR="00F027CA" w:rsidRPr="00F027CA" w:rsidRDefault="00F027CA" w:rsidP="00F027CA">
            <w:pPr>
              <w:widowControl w:val="0"/>
              <w:spacing w:line="274" w:lineRule="exact"/>
              <w:rPr>
                <w:color w:val="000000"/>
                <w:sz w:val="24"/>
                <w:szCs w:val="24"/>
              </w:rPr>
            </w:pPr>
            <w:r w:rsidRPr="00F027CA">
              <w:rPr>
                <w:color w:val="000000"/>
                <w:sz w:val="24"/>
                <w:szCs w:val="24"/>
              </w:rPr>
              <w:t xml:space="preserve">Количество благоустроенных </w:t>
            </w:r>
            <w:r w:rsidRPr="00F027CA">
              <w:rPr>
                <w:sz w:val="24"/>
                <w:szCs w:val="24"/>
              </w:rPr>
              <w:t xml:space="preserve"> </w:t>
            </w:r>
            <w:r w:rsidRPr="00F027CA">
              <w:rPr>
                <w:color w:val="000000"/>
                <w:sz w:val="24"/>
                <w:szCs w:val="24"/>
              </w:rPr>
              <w:t xml:space="preserve">общественных территорий </w:t>
            </w:r>
          </w:p>
        </w:tc>
        <w:tc>
          <w:tcPr>
            <w:tcW w:w="992" w:type="dxa"/>
            <w:tcBorders>
              <w:top w:val="single" w:sz="4" w:space="0" w:color="auto"/>
              <w:left w:val="single" w:sz="4" w:space="0" w:color="auto"/>
            </w:tcBorders>
            <w:shd w:val="clear" w:color="auto" w:fill="FFFFFF"/>
          </w:tcPr>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ед.</w:t>
            </w:r>
          </w:p>
        </w:tc>
        <w:tc>
          <w:tcPr>
            <w:tcW w:w="709" w:type="dxa"/>
            <w:tcBorders>
              <w:top w:val="single" w:sz="4" w:space="0" w:color="auto"/>
              <w:left w:val="single" w:sz="4" w:space="0" w:color="auto"/>
            </w:tcBorders>
            <w:shd w:val="clear" w:color="auto" w:fill="FFFFFF"/>
            <w:vAlign w:val="center"/>
          </w:tcPr>
          <w:p w:rsidR="00F027CA" w:rsidRPr="00F027CA" w:rsidRDefault="00F027CA" w:rsidP="00F027CA">
            <w:pPr>
              <w:widowControl w:val="0"/>
              <w:jc w:val="center"/>
              <w:rPr>
                <w:rFonts w:eastAsia="Courier New"/>
                <w:b/>
                <w:color w:val="000000"/>
                <w:sz w:val="24"/>
                <w:szCs w:val="24"/>
              </w:rPr>
            </w:pPr>
            <w:r w:rsidRPr="00F027CA">
              <w:rPr>
                <w:rFonts w:eastAsia="Courier New"/>
                <w:b/>
                <w:color w:val="000000"/>
                <w:sz w:val="24"/>
                <w:szCs w:val="24"/>
              </w:rPr>
              <w:t>71</w:t>
            </w:r>
          </w:p>
        </w:tc>
        <w:tc>
          <w:tcPr>
            <w:tcW w:w="992" w:type="dxa"/>
            <w:tcBorders>
              <w:top w:val="single" w:sz="4" w:space="0" w:color="auto"/>
              <w:left w:val="single" w:sz="4" w:space="0" w:color="auto"/>
            </w:tcBorders>
            <w:shd w:val="clear" w:color="auto" w:fill="FFFFFF"/>
            <w:vAlign w:val="center"/>
          </w:tcPr>
          <w:p w:rsidR="00F027CA" w:rsidRPr="00F027CA" w:rsidRDefault="00F027CA" w:rsidP="00F027CA">
            <w:pPr>
              <w:widowControl w:val="0"/>
              <w:jc w:val="center"/>
              <w:rPr>
                <w:color w:val="000000"/>
                <w:sz w:val="24"/>
                <w:szCs w:val="24"/>
              </w:rPr>
            </w:pPr>
            <w:r w:rsidRPr="00F027CA">
              <w:rPr>
                <w:color w:val="000000"/>
                <w:sz w:val="24"/>
                <w:szCs w:val="24"/>
              </w:rPr>
              <w:t>32</w:t>
            </w:r>
          </w:p>
        </w:tc>
        <w:tc>
          <w:tcPr>
            <w:tcW w:w="992" w:type="dxa"/>
            <w:tcBorders>
              <w:top w:val="single" w:sz="4" w:space="0" w:color="auto"/>
              <w:left w:val="single" w:sz="4" w:space="0" w:color="auto"/>
            </w:tcBorders>
            <w:shd w:val="clear" w:color="auto" w:fill="FFFFFF"/>
            <w:vAlign w:val="center"/>
          </w:tcPr>
          <w:p w:rsidR="00F027CA" w:rsidRPr="00F027CA" w:rsidRDefault="00F027CA" w:rsidP="00F027CA">
            <w:pPr>
              <w:widowControl w:val="0"/>
              <w:jc w:val="center"/>
              <w:rPr>
                <w:color w:val="000000"/>
                <w:sz w:val="24"/>
                <w:szCs w:val="24"/>
              </w:rPr>
            </w:pPr>
            <w:r w:rsidRPr="00F027CA">
              <w:rPr>
                <w:color w:val="000000"/>
                <w:sz w:val="24"/>
                <w:szCs w:val="24"/>
              </w:rPr>
              <w:t>35</w:t>
            </w:r>
          </w:p>
        </w:tc>
        <w:tc>
          <w:tcPr>
            <w:tcW w:w="851" w:type="dxa"/>
            <w:tcBorders>
              <w:top w:val="single" w:sz="4" w:space="0" w:color="auto"/>
              <w:left w:val="single" w:sz="4" w:space="0" w:color="auto"/>
              <w:righ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4</w:t>
            </w:r>
          </w:p>
        </w:tc>
      </w:tr>
      <w:tr w:rsidR="00F027CA" w:rsidRPr="00F027CA" w:rsidTr="004C7C8F">
        <w:trPr>
          <w:trHeight w:hRule="exact" w:val="711"/>
        </w:trPr>
        <w:tc>
          <w:tcPr>
            <w:tcW w:w="577"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6.</w:t>
            </w:r>
          </w:p>
        </w:tc>
        <w:tc>
          <w:tcPr>
            <w:tcW w:w="4253"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spacing w:line="274" w:lineRule="exact"/>
              <w:rPr>
                <w:color w:val="000000"/>
                <w:sz w:val="24"/>
                <w:szCs w:val="24"/>
              </w:rPr>
            </w:pPr>
            <w:r w:rsidRPr="00F027CA">
              <w:rPr>
                <w:color w:val="000000"/>
                <w:sz w:val="24"/>
                <w:szCs w:val="24"/>
              </w:rPr>
              <w:t xml:space="preserve">Площадь благоустроенных </w:t>
            </w:r>
            <w:r w:rsidRPr="00F027CA">
              <w:rPr>
                <w:sz w:val="24"/>
                <w:szCs w:val="24"/>
              </w:rPr>
              <w:t xml:space="preserve"> </w:t>
            </w:r>
            <w:r w:rsidRPr="00F027CA">
              <w:rPr>
                <w:color w:val="000000"/>
                <w:sz w:val="24"/>
                <w:szCs w:val="24"/>
              </w:rPr>
              <w:t xml:space="preserve">общественных территорий </w:t>
            </w:r>
          </w:p>
        </w:tc>
        <w:tc>
          <w:tcPr>
            <w:tcW w:w="992"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jc w:val="center"/>
              <w:rPr>
                <w:rFonts w:eastAsia="Courier New"/>
                <w:color w:val="000000"/>
                <w:sz w:val="24"/>
                <w:szCs w:val="24"/>
              </w:rPr>
            </w:pPr>
          </w:p>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га</w:t>
            </w:r>
          </w:p>
        </w:tc>
        <w:tc>
          <w:tcPr>
            <w:tcW w:w="709"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b/>
                <w:color w:val="000000"/>
                <w:sz w:val="24"/>
                <w:szCs w:val="24"/>
              </w:rPr>
            </w:pPr>
            <w:r w:rsidRPr="00F027CA">
              <w:rPr>
                <w:rFonts w:eastAsia="Courier New"/>
                <w:b/>
                <w:color w:val="000000"/>
                <w:sz w:val="24"/>
                <w:szCs w:val="24"/>
              </w:rPr>
              <w:t>109,7</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47,65</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rFonts w:eastAsia="Courier New"/>
                <w:color w:val="000000"/>
                <w:sz w:val="24"/>
                <w:szCs w:val="24"/>
              </w:rPr>
              <w:t>57,65</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4,4</w:t>
            </w:r>
          </w:p>
        </w:tc>
      </w:tr>
      <w:tr w:rsidR="00F027CA" w:rsidRPr="00F027CA" w:rsidTr="004C7C8F">
        <w:trPr>
          <w:trHeight w:hRule="exact" w:val="987"/>
        </w:trPr>
        <w:tc>
          <w:tcPr>
            <w:tcW w:w="577"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7.</w:t>
            </w:r>
          </w:p>
        </w:tc>
        <w:tc>
          <w:tcPr>
            <w:tcW w:w="4253"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spacing w:line="274" w:lineRule="exact"/>
              <w:rPr>
                <w:color w:val="000000"/>
                <w:sz w:val="24"/>
                <w:szCs w:val="24"/>
              </w:rPr>
            </w:pPr>
            <w:r w:rsidRPr="00F027CA">
              <w:rPr>
                <w:color w:val="000000"/>
                <w:sz w:val="24"/>
                <w:szCs w:val="24"/>
              </w:rPr>
              <w:t>Доля площади благоустроенных общественных территорий к общей площади общественных территорий</w:t>
            </w:r>
          </w:p>
        </w:tc>
        <w:tc>
          <w:tcPr>
            <w:tcW w:w="992"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jc w:val="center"/>
              <w:rPr>
                <w:color w:val="000000"/>
                <w:sz w:val="24"/>
                <w:szCs w:val="24"/>
              </w:rPr>
            </w:pPr>
          </w:p>
          <w:p w:rsidR="00F027CA" w:rsidRPr="00F027CA" w:rsidRDefault="00F027CA" w:rsidP="00F027CA">
            <w:pPr>
              <w:widowControl w:val="0"/>
              <w:jc w:val="center"/>
              <w:rPr>
                <w:rFonts w:eastAsia="Courier New"/>
                <w:color w:val="000000"/>
                <w:sz w:val="24"/>
                <w:szCs w:val="24"/>
              </w:rPr>
            </w:pPr>
            <w:r w:rsidRPr="00F027CA">
              <w:rPr>
                <w:color w:val="000000"/>
                <w:sz w:val="24"/>
                <w:szCs w:val="24"/>
              </w:rPr>
              <w:t>%</w:t>
            </w:r>
          </w:p>
        </w:tc>
        <w:tc>
          <w:tcPr>
            <w:tcW w:w="709"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b/>
                <w:color w:val="000000"/>
                <w:sz w:val="24"/>
                <w:szCs w:val="24"/>
              </w:rPr>
            </w:pPr>
            <w:r w:rsidRPr="00F027CA">
              <w:rPr>
                <w:b/>
                <w:color w:val="000000"/>
                <w:sz w:val="24"/>
                <w:szCs w:val="24"/>
              </w:rPr>
              <w:t>68,8</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color w:val="000000"/>
                <w:sz w:val="24"/>
                <w:szCs w:val="24"/>
              </w:rPr>
              <w:t>29,9</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rFonts w:eastAsia="Courier New"/>
                <w:color w:val="000000"/>
                <w:sz w:val="24"/>
                <w:szCs w:val="24"/>
              </w:rPr>
            </w:pPr>
            <w:r w:rsidRPr="00F027CA">
              <w:rPr>
                <w:color w:val="000000"/>
                <w:sz w:val="24"/>
                <w:szCs w:val="24"/>
              </w:rPr>
              <w:t>36,2</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2,8</w:t>
            </w:r>
          </w:p>
        </w:tc>
      </w:tr>
      <w:tr w:rsidR="00F027CA" w:rsidRPr="00F027CA" w:rsidTr="004C7C8F">
        <w:trPr>
          <w:trHeight w:hRule="exact" w:val="1411"/>
        </w:trPr>
        <w:tc>
          <w:tcPr>
            <w:tcW w:w="577"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8.</w:t>
            </w:r>
          </w:p>
        </w:tc>
        <w:tc>
          <w:tcPr>
            <w:tcW w:w="4253"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spacing w:line="274" w:lineRule="exact"/>
              <w:rPr>
                <w:color w:val="000000"/>
                <w:sz w:val="24"/>
                <w:szCs w:val="24"/>
              </w:rPr>
            </w:pPr>
            <w:r w:rsidRPr="00F027CA">
              <w:rPr>
                <w:color w:val="000000"/>
                <w:sz w:val="24"/>
                <w:szCs w:val="24"/>
              </w:rPr>
              <w:t>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c>
          <w:tcPr>
            <w:tcW w:w="992" w:type="dxa"/>
            <w:tcBorders>
              <w:top w:val="single" w:sz="4" w:space="0" w:color="auto"/>
              <w:left w:val="single" w:sz="4" w:space="0" w:color="auto"/>
              <w:bottom w:val="single" w:sz="4" w:space="0" w:color="auto"/>
            </w:tcBorders>
            <w:shd w:val="clear" w:color="auto" w:fill="FFFFFF"/>
          </w:tcPr>
          <w:p w:rsidR="00F027CA" w:rsidRPr="00F027CA" w:rsidRDefault="00F027CA" w:rsidP="00F027CA">
            <w:pPr>
              <w:widowControl w:val="0"/>
              <w:jc w:val="center"/>
              <w:rPr>
                <w:color w:val="000000"/>
                <w:sz w:val="24"/>
                <w:szCs w:val="24"/>
              </w:rPr>
            </w:pPr>
          </w:p>
          <w:p w:rsidR="00F027CA" w:rsidRPr="00F027CA" w:rsidRDefault="00F027CA" w:rsidP="00F027CA">
            <w:pPr>
              <w:widowControl w:val="0"/>
              <w:jc w:val="center"/>
              <w:rPr>
                <w:color w:val="000000"/>
                <w:sz w:val="24"/>
                <w:szCs w:val="24"/>
              </w:rPr>
            </w:pPr>
          </w:p>
          <w:p w:rsidR="00F027CA" w:rsidRPr="00F027CA" w:rsidRDefault="00F027CA" w:rsidP="00F027CA">
            <w:pPr>
              <w:widowControl w:val="0"/>
              <w:jc w:val="center"/>
              <w:rPr>
                <w:color w:val="000000"/>
                <w:sz w:val="24"/>
                <w:szCs w:val="24"/>
              </w:rPr>
            </w:pPr>
          </w:p>
          <w:p w:rsidR="00F027CA" w:rsidRPr="00F027CA" w:rsidRDefault="00F027CA" w:rsidP="00F027CA">
            <w:pPr>
              <w:widowControl w:val="0"/>
              <w:jc w:val="center"/>
              <w:rPr>
                <w:color w:val="000000"/>
                <w:sz w:val="24"/>
                <w:szCs w:val="24"/>
              </w:rPr>
            </w:pPr>
            <w:r w:rsidRPr="00F027CA">
              <w:rPr>
                <w:color w:val="000000"/>
                <w:sz w:val="24"/>
                <w:szCs w:val="24"/>
              </w:rPr>
              <w:t>чел.</w:t>
            </w:r>
          </w:p>
        </w:tc>
        <w:tc>
          <w:tcPr>
            <w:tcW w:w="709"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b/>
                <w:color w:val="000000"/>
                <w:sz w:val="24"/>
                <w:szCs w:val="24"/>
              </w:rPr>
            </w:pPr>
            <w:r w:rsidRPr="00F027CA">
              <w:rPr>
                <w:b/>
                <w:color w:val="000000"/>
                <w:sz w:val="24"/>
                <w:szCs w:val="24"/>
              </w:rPr>
              <w:t>167</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color w:val="000000"/>
                <w:sz w:val="24"/>
                <w:szCs w:val="24"/>
              </w:rPr>
            </w:pPr>
            <w:r w:rsidRPr="00F027CA">
              <w:rPr>
                <w:color w:val="000000"/>
                <w:sz w:val="24"/>
                <w:szCs w:val="24"/>
              </w:rPr>
              <w:t>35</w:t>
            </w:r>
          </w:p>
        </w:tc>
        <w:tc>
          <w:tcPr>
            <w:tcW w:w="992" w:type="dxa"/>
            <w:tcBorders>
              <w:top w:val="single" w:sz="4" w:space="0" w:color="auto"/>
              <w:left w:val="single" w:sz="4" w:space="0" w:color="auto"/>
              <w:bottom w:val="single" w:sz="4" w:space="0" w:color="auto"/>
            </w:tcBorders>
            <w:shd w:val="clear" w:color="auto" w:fill="FFFFFF"/>
            <w:vAlign w:val="center"/>
          </w:tcPr>
          <w:p w:rsidR="00F027CA" w:rsidRPr="00F027CA" w:rsidRDefault="00F027CA" w:rsidP="00F027CA">
            <w:pPr>
              <w:widowControl w:val="0"/>
              <w:jc w:val="center"/>
              <w:rPr>
                <w:color w:val="000000"/>
                <w:sz w:val="24"/>
                <w:szCs w:val="24"/>
              </w:rPr>
            </w:pPr>
            <w:r w:rsidRPr="00F027CA">
              <w:rPr>
                <w:color w:val="000000"/>
                <w:sz w:val="24"/>
                <w:szCs w:val="24"/>
              </w:rPr>
              <w:t>57</w:t>
            </w:r>
          </w:p>
        </w:tc>
        <w:tc>
          <w:tcPr>
            <w:tcW w:w="851" w:type="dxa"/>
            <w:tcBorders>
              <w:top w:val="single" w:sz="4" w:space="0" w:color="auto"/>
              <w:left w:val="single" w:sz="4" w:space="0" w:color="auto"/>
              <w:bottom w:val="single" w:sz="4" w:space="0" w:color="auto"/>
              <w:right w:val="single" w:sz="4" w:space="0" w:color="auto"/>
            </w:tcBorders>
            <w:shd w:val="clear" w:color="auto" w:fill="FFFFFF"/>
            <w:vAlign w:val="center"/>
          </w:tcPr>
          <w:p w:rsidR="00F027CA" w:rsidRPr="00F027CA" w:rsidRDefault="00F027CA" w:rsidP="00F027CA">
            <w:pPr>
              <w:widowControl w:val="0"/>
              <w:spacing w:line="230" w:lineRule="exact"/>
              <w:jc w:val="center"/>
              <w:rPr>
                <w:color w:val="000000"/>
                <w:sz w:val="24"/>
                <w:szCs w:val="24"/>
              </w:rPr>
            </w:pPr>
            <w:r w:rsidRPr="00F027CA">
              <w:rPr>
                <w:color w:val="000000"/>
                <w:sz w:val="24"/>
                <w:szCs w:val="24"/>
              </w:rPr>
              <w:t>75</w:t>
            </w:r>
          </w:p>
        </w:tc>
      </w:tr>
    </w:tbl>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В целях организации процесса комплексного благоустройства, проведена оценка состояния (инвентаризация) сферы благоустройства на территории города Саянска, по результатам которой определены ключевые проблемы и общее состояние городской среды.</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В существующем жилищном фонде на территории муниципального образования объекты благоустройства дворов за многолетний период эксплуатации пришли в ветхое состояние, и не отвечают современным требованиям.</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Так, состояние наружного освещения города Саянска, в том числе дворовых территорий, требует качественного улучшения. Это вызвано тем, что физическое устаревание оборудования значительно опережает темпы объемов его строительства, капитального ремонта и модернизации. Сложившееся отставание необходимо устранять, учитывая, что наружное освещение является важным компонентом комфорта и безопасности людей в темное время суток.</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Кроме того, пришло в негодность асфальтобетонное покрытие внутри дворовых проездов и тротуаров. Отсутствуют специально оборудованные стоянки для автомобилей, что приводит к их хаотичной парковке, в некоторых случаях даже на зеленой зоне. Проведение работ по строительству автостоянок на дворовых территориях, расширению существующих парковок позволит в дальнейшем «разгрузить» дворовые территории и обеспечить комфортные условия проживания для жителей многоквартирных домов.</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В большинстве дворов отсутствует необходимый набор малых архитектурных форм и обустроенные детские и спортивные площадки. </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Так, на сегодняшний день на территории муниципального образования проживает порядка 40648 человек.</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lastRenderedPageBreak/>
        <w:t xml:space="preserve">Количество дворовых территорий многоквартирных домов  составляет 134 единицы площадью 1148,5  тыс. </w:t>
      </w:r>
      <w:proofErr w:type="spellStart"/>
      <w:r w:rsidRPr="00F027CA">
        <w:rPr>
          <w:rFonts w:eastAsia="Calibri"/>
          <w:spacing w:val="2"/>
          <w:sz w:val="28"/>
          <w:szCs w:val="28"/>
          <w:shd w:val="clear" w:color="auto" w:fill="FFFFFF"/>
        </w:rPr>
        <w:t>кв.м</w:t>
      </w:r>
      <w:proofErr w:type="spellEnd"/>
      <w:r w:rsidRPr="00F027CA">
        <w:rPr>
          <w:rFonts w:eastAsia="Calibri"/>
          <w:spacing w:val="2"/>
          <w:sz w:val="28"/>
          <w:szCs w:val="28"/>
          <w:shd w:val="clear" w:color="auto" w:fill="FFFFFF"/>
        </w:rPr>
        <w:t xml:space="preserve">., из них количество полностью благоустроенных дворовых территорий по состоянию на 01.12.2017 года составляет 45 единицы площадью 304,8 тыс. </w:t>
      </w:r>
      <w:proofErr w:type="spellStart"/>
      <w:r w:rsidRPr="00F027CA">
        <w:rPr>
          <w:rFonts w:eastAsia="Calibri"/>
          <w:spacing w:val="2"/>
          <w:sz w:val="28"/>
          <w:szCs w:val="28"/>
          <w:shd w:val="clear" w:color="auto" w:fill="FFFFFF"/>
        </w:rPr>
        <w:t>кв.м</w:t>
      </w:r>
      <w:proofErr w:type="spellEnd"/>
      <w:r w:rsidRPr="00F027CA">
        <w:rPr>
          <w:rFonts w:eastAsia="Calibri"/>
          <w:spacing w:val="2"/>
          <w:sz w:val="28"/>
          <w:szCs w:val="28"/>
          <w:shd w:val="clear" w:color="auto" w:fill="FFFFFF"/>
        </w:rPr>
        <w:t>. Таким образом, доля благоустроенных дворовых территорий составляет 33,6 %.</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Численность </w:t>
      </w:r>
      <w:proofErr w:type="gramStart"/>
      <w:r w:rsidRPr="00F027CA">
        <w:rPr>
          <w:rFonts w:eastAsia="Calibri"/>
          <w:spacing w:val="2"/>
          <w:sz w:val="28"/>
          <w:szCs w:val="28"/>
          <w:shd w:val="clear" w:color="auto" w:fill="FFFFFF"/>
        </w:rPr>
        <w:t>населения, проживающего в жилом фонде с благоустроенными дворовыми территориями составляет</w:t>
      </w:r>
      <w:proofErr w:type="gramEnd"/>
      <w:r w:rsidRPr="00F027CA">
        <w:rPr>
          <w:rFonts w:eastAsia="Calibri"/>
          <w:spacing w:val="2"/>
          <w:sz w:val="28"/>
          <w:szCs w:val="28"/>
          <w:shd w:val="clear" w:color="auto" w:fill="FFFFFF"/>
        </w:rPr>
        <w:t xml:space="preserve"> 10 080 человек – 25%.</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В наибольшей степени востребованными являются мероприятия по оснащению дворовых территорий тротуарами (дорожно-</w:t>
      </w:r>
      <w:proofErr w:type="spellStart"/>
      <w:r w:rsidRPr="00F027CA">
        <w:rPr>
          <w:rFonts w:eastAsia="Calibri"/>
          <w:spacing w:val="2"/>
          <w:sz w:val="28"/>
          <w:szCs w:val="28"/>
          <w:shd w:val="clear" w:color="auto" w:fill="FFFFFF"/>
        </w:rPr>
        <w:t>тропиночной</w:t>
      </w:r>
      <w:proofErr w:type="spellEnd"/>
      <w:r w:rsidRPr="00F027CA">
        <w:rPr>
          <w:rFonts w:eastAsia="Calibri"/>
          <w:spacing w:val="2"/>
          <w:sz w:val="28"/>
          <w:szCs w:val="28"/>
          <w:shd w:val="clear" w:color="auto" w:fill="FFFFFF"/>
        </w:rPr>
        <w:t xml:space="preserve"> сетью), временными парковками для автомобилей, качественными проездами. </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Ранее осуществляемые на территории города Саянска мероприятия по благоустройству дворовых территорий, позволили обеспечить дворы многоквартирных жилых домов детскими площадками, что в значительной степени снизило потребность в их обустройстве в рамках реализации муниципальной программы. Тем не менее, </w:t>
      </w:r>
      <w:proofErr w:type="gramStart"/>
      <w:r w:rsidRPr="00F027CA">
        <w:rPr>
          <w:rFonts w:eastAsia="Calibri"/>
          <w:spacing w:val="2"/>
          <w:sz w:val="28"/>
          <w:szCs w:val="28"/>
          <w:shd w:val="clear" w:color="auto" w:fill="FFFFFF"/>
        </w:rPr>
        <w:t>исходя из количества таких площадок остается</w:t>
      </w:r>
      <w:proofErr w:type="gramEnd"/>
      <w:r w:rsidRPr="00F027CA">
        <w:rPr>
          <w:rFonts w:eastAsia="Calibri"/>
          <w:spacing w:val="2"/>
          <w:sz w:val="28"/>
          <w:szCs w:val="28"/>
          <w:shd w:val="clear" w:color="auto" w:fill="FFFFFF"/>
        </w:rPr>
        <w:t xml:space="preserve"> актуальной необходимость обустройства детских, спортивных площадок на территории города, которая должна учитываться при разработке дизайн - проектов благоустройства дворовых и общественных территорий.</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Кроме того, существует потребность в обеспечении не только функционального наполнения дворовых территорий многоквартирных домов (обустройство детских и спортивных площадок), но и организации площадок, специально оборудованных для отдыха, общения и проведения досуга разными группами населения и обеспечивающих комфортное времяпрепровождение (наличие зон с сидячими местами, удобные скамейки для отдыха, привлекательный вид).</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В рамках реализации муниципальной программы в 2017 году благоустроено 12 дворовых территорий, площадью 92 тыс. </w:t>
      </w:r>
      <w:proofErr w:type="spellStart"/>
      <w:r w:rsidRPr="00F027CA">
        <w:rPr>
          <w:rFonts w:eastAsia="Calibri"/>
          <w:spacing w:val="2"/>
          <w:sz w:val="28"/>
          <w:szCs w:val="28"/>
          <w:shd w:val="clear" w:color="auto" w:fill="FFFFFF"/>
        </w:rPr>
        <w:t>кв.м</w:t>
      </w:r>
      <w:proofErr w:type="spellEnd"/>
      <w:r w:rsidRPr="00F027CA">
        <w:rPr>
          <w:rFonts w:eastAsia="Calibri"/>
          <w:spacing w:val="2"/>
          <w:sz w:val="28"/>
          <w:szCs w:val="28"/>
          <w:shd w:val="clear" w:color="auto" w:fill="FFFFFF"/>
        </w:rPr>
        <w:t>.</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Архитектурно – художественной и эстетической ценностью являются площади и парки. В муниципальном образовании на сегодняшний день общественные территории потеряли </w:t>
      </w:r>
      <w:proofErr w:type="gramStart"/>
      <w:r w:rsidRPr="00F027CA">
        <w:rPr>
          <w:rFonts w:eastAsia="Calibri"/>
          <w:spacing w:val="2"/>
          <w:sz w:val="28"/>
          <w:szCs w:val="28"/>
          <w:shd w:val="clear" w:color="auto" w:fill="FFFFFF"/>
        </w:rPr>
        <w:t>эстетический вид</w:t>
      </w:r>
      <w:proofErr w:type="gramEnd"/>
      <w:r w:rsidRPr="00F027CA">
        <w:rPr>
          <w:rFonts w:eastAsia="Calibri"/>
          <w:spacing w:val="2"/>
          <w:sz w:val="28"/>
          <w:szCs w:val="28"/>
          <w:shd w:val="clear" w:color="auto" w:fill="FFFFFF"/>
        </w:rPr>
        <w:t xml:space="preserve"> и нуждаются в ремонте. Тротуарная часть пришла в негодность, в большинстве отсутствует необходимый набор малых архитектурных форм, отсутствуют инженерные коммуникации, недостаточное освещение, слабо развита инфраструктура для обеспечения комфортного отдыха жителей (отсутствуют прогулочные дорожки, трассы для велосипедов и роликов и т.д.). Так, на сегодняшний день на территории муниципального образования насчитывается 88 общественных территорий площадью 159,3 га, из них количество благоустроенных общественных территорий по состоянию на 01.12.2017 года составляет – 71 единицы площадью 109,7 га. – 68,8%.</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В рамках реализации муниципальной программы  в 2017 году благоустроено 4 общественные территории, завершен первый этап </w:t>
      </w:r>
      <w:r w:rsidRPr="00F027CA">
        <w:rPr>
          <w:rFonts w:eastAsia="Calibri"/>
          <w:spacing w:val="2"/>
          <w:sz w:val="28"/>
          <w:szCs w:val="28"/>
          <w:shd w:val="clear" w:color="auto" w:fill="FFFFFF"/>
        </w:rPr>
        <w:lastRenderedPageBreak/>
        <w:t>обустройства парка Зеленый, благоустройство которого продолжится в 2018 году.</w:t>
      </w:r>
    </w:p>
    <w:p w:rsidR="00F027CA" w:rsidRPr="00F027CA" w:rsidRDefault="00F027CA" w:rsidP="00F027CA">
      <w:pPr>
        <w:ind w:firstLine="709"/>
        <w:jc w:val="both"/>
        <w:rPr>
          <w:rFonts w:eastAsia="Calibri"/>
          <w:spacing w:val="2"/>
          <w:sz w:val="28"/>
          <w:szCs w:val="28"/>
          <w:shd w:val="clear" w:color="auto" w:fill="FFFFFF"/>
        </w:rPr>
      </w:pPr>
      <w:proofErr w:type="gramStart"/>
      <w:r w:rsidRPr="00F027CA">
        <w:rPr>
          <w:rFonts w:eastAsia="Calibri"/>
          <w:spacing w:val="2"/>
          <w:sz w:val="28"/>
          <w:szCs w:val="28"/>
          <w:shd w:val="clear" w:color="auto" w:fill="FFFFFF"/>
        </w:rPr>
        <w:t xml:space="preserve">В целях создания условий для повышения гражданской активности населения, организаций и вовлечения общественности в реализацию мероприятий по формированию современной городской среды города Саянска, проводится активная работа по информированию населения, в том числе с вовлечением в этот процесс управляющих организаций города, с целью привлечения как можно большего количества жителей многоквартирных домов к участию в разработке и реализации проектов благоустройства. </w:t>
      </w:r>
      <w:proofErr w:type="gramEnd"/>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 xml:space="preserve">Ключевую роль в создании и управлении городской средой играет участие жителей города в обсуждении проектов благоустройства дворовых территорий и общественных пространств (площадей, улиц, пешеходных зон, скверов, парков, иных территорий). </w:t>
      </w:r>
    </w:p>
    <w:p w:rsidR="00F027CA" w:rsidRPr="00F027CA" w:rsidRDefault="00F027CA" w:rsidP="00F027CA">
      <w:pPr>
        <w:ind w:firstLine="709"/>
        <w:jc w:val="both"/>
        <w:rPr>
          <w:rFonts w:eastAsia="Calibri"/>
          <w:spacing w:val="2"/>
          <w:sz w:val="28"/>
          <w:szCs w:val="28"/>
          <w:shd w:val="clear" w:color="auto" w:fill="FFFFFF"/>
        </w:rPr>
      </w:pPr>
      <w:proofErr w:type="gramStart"/>
      <w:r w:rsidRPr="00F027CA">
        <w:rPr>
          <w:rFonts w:eastAsia="Calibri"/>
          <w:spacing w:val="2"/>
          <w:sz w:val="28"/>
          <w:szCs w:val="28"/>
          <w:shd w:val="clear" w:color="auto" w:fill="FFFFFF"/>
        </w:rPr>
        <w:t>Подход к формированию качественной городской среды, обеспечивающей комфорт повседневной городской жизни для различных слоев населения, включает в себя взаимодействие с организациями и физическими лицами также по вопросу реализации мероприятий муниципальной программы, не требующих специального финансирования из местного бюджета (ликвидация вывесок, баннеров, объявлений, нарушающих архитектурный облик зданий, введение удобной нумерации зданий, разработка правил уборки территорий, прилегающих к коммерческим объектам и т</w:t>
      </w:r>
      <w:proofErr w:type="gramEnd"/>
      <w:r w:rsidRPr="00F027CA">
        <w:rPr>
          <w:rFonts w:eastAsia="Calibri"/>
          <w:spacing w:val="2"/>
          <w:sz w:val="28"/>
          <w:szCs w:val="28"/>
          <w:shd w:val="clear" w:color="auto" w:fill="FFFFFF"/>
        </w:rPr>
        <w:t>. д.), а также по вопросу благоустройства территорий индивидуальной жилой застройки и территорий в ведении юридических лиц и индивидуальных предпринимателей в соответствии с требованиями Правил благоустройства.</w:t>
      </w:r>
    </w:p>
    <w:p w:rsidR="00F027CA" w:rsidRPr="00F027CA" w:rsidRDefault="00F027CA" w:rsidP="00F027CA">
      <w:pPr>
        <w:ind w:firstLine="709"/>
        <w:jc w:val="both"/>
        <w:rPr>
          <w:rFonts w:eastAsia="Calibri"/>
          <w:spacing w:val="2"/>
          <w:sz w:val="28"/>
          <w:szCs w:val="28"/>
          <w:shd w:val="clear" w:color="auto" w:fill="FFFFFF"/>
        </w:rPr>
      </w:pPr>
      <w:r w:rsidRPr="00F027CA">
        <w:rPr>
          <w:rFonts w:eastAsia="Calibri"/>
          <w:spacing w:val="2"/>
          <w:sz w:val="28"/>
          <w:szCs w:val="28"/>
          <w:shd w:val="clear" w:color="auto" w:fill="FFFFFF"/>
        </w:rPr>
        <w:t>Реализация мероприятий муниципальной программы в 2018-2022 годах позволит создать благоприятные условия проживания жителей города, сформирует активную гражданскую позицию населения посредством его участия в благоустройстве дворовых территорий, повысит уровень и качество жизни граждан</w:t>
      </w:r>
      <w:proofErr w:type="gramStart"/>
      <w:r w:rsidRPr="00F027CA">
        <w:rPr>
          <w:rFonts w:eastAsia="Calibri"/>
          <w:spacing w:val="2"/>
          <w:sz w:val="28"/>
          <w:szCs w:val="28"/>
          <w:shd w:val="clear" w:color="auto" w:fill="FFFFFF"/>
        </w:rPr>
        <w:t>.».</w:t>
      </w:r>
      <w:proofErr w:type="gramEnd"/>
    </w:p>
    <w:p w:rsidR="00F027CA" w:rsidRDefault="004C7C8F" w:rsidP="00F027CA">
      <w:pPr>
        <w:ind w:firstLine="567"/>
        <w:jc w:val="both"/>
        <w:rPr>
          <w:color w:val="000000"/>
          <w:sz w:val="28"/>
          <w:szCs w:val="28"/>
        </w:rPr>
      </w:pPr>
      <w:r>
        <w:rPr>
          <w:color w:val="000000"/>
          <w:sz w:val="28"/>
          <w:szCs w:val="28"/>
        </w:rPr>
        <w:t>2</w:t>
      </w:r>
      <w:r w:rsidR="00F027CA" w:rsidRPr="00F027CA">
        <w:rPr>
          <w:color w:val="000000"/>
          <w:sz w:val="28"/>
          <w:szCs w:val="28"/>
        </w:rPr>
        <w:t xml:space="preserve">.4. </w:t>
      </w:r>
      <w:r w:rsidR="008228C8">
        <w:rPr>
          <w:color w:val="000000"/>
          <w:sz w:val="28"/>
          <w:szCs w:val="28"/>
        </w:rPr>
        <w:t xml:space="preserve">В </w:t>
      </w:r>
      <w:r w:rsidR="003543DF">
        <w:rPr>
          <w:color w:val="000000"/>
          <w:sz w:val="28"/>
          <w:szCs w:val="28"/>
        </w:rPr>
        <w:t xml:space="preserve">наименовании </w:t>
      </w:r>
      <w:r w:rsidR="008228C8">
        <w:rPr>
          <w:color w:val="000000"/>
          <w:sz w:val="28"/>
          <w:szCs w:val="28"/>
        </w:rPr>
        <w:t>глав</w:t>
      </w:r>
      <w:r w:rsidR="003543DF">
        <w:rPr>
          <w:color w:val="000000"/>
          <w:sz w:val="28"/>
          <w:szCs w:val="28"/>
        </w:rPr>
        <w:t>ы</w:t>
      </w:r>
      <w:r w:rsidR="00F027CA" w:rsidRPr="00F027CA">
        <w:rPr>
          <w:color w:val="000000"/>
          <w:sz w:val="28"/>
          <w:szCs w:val="28"/>
        </w:rPr>
        <w:t xml:space="preserve"> 2 </w:t>
      </w:r>
      <w:r w:rsidR="008A0937">
        <w:rPr>
          <w:color w:val="000000"/>
          <w:sz w:val="28"/>
          <w:szCs w:val="28"/>
        </w:rPr>
        <w:t xml:space="preserve">«ЦЕЛИ И ЗАДАЧИ МУНИЦИПАЛЬНОЙ ПРОГРАММЫ» </w:t>
      </w:r>
      <w:r w:rsidR="008228C8">
        <w:rPr>
          <w:color w:val="000000"/>
          <w:sz w:val="28"/>
          <w:szCs w:val="28"/>
        </w:rPr>
        <w:t>цифру «2» заменить цифрой «3».</w:t>
      </w:r>
    </w:p>
    <w:p w:rsidR="008228C8" w:rsidRPr="00F027CA" w:rsidRDefault="008228C8" w:rsidP="00F027CA">
      <w:pPr>
        <w:ind w:firstLine="567"/>
        <w:jc w:val="both"/>
        <w:rPr>
          <w:color w:val="000000"/>
          <w:sz w:val="28"/>
          <w:szCs w:val="28"/>
        </w:rPr>
      </w:pPr>
      <w:r>
        <w:rPr>
          <w:color w:val="000000"/>
          <w:sz w:val="28"/>
          <w:szCs w:val="28"/>
        </w:rPr>
        <w:t>2.5. Абзац 9 главы 2</w:t>
      </w:r>
      <w:r w:rsidR="008A0937">
        <w:rPr>
          <w:color w:val="000000"/>
          <w:sz w:val="28"/>
          <w:szCs w:val="28"/>
        </w:rPr>
        <w:t xml:space="preserve"> «ЦЕЛИ И ЗАДАЧИ МУНИЦИПАЛЬНОЙ ПРОГРАММЫ» </w:t>
      </w:r>
      <w:r>
        <w:rPr>
          <w:color w:val="000000"/>
          <w:sz w:val="28"/>
          <w:szCs w:val="28"/>
        </w:rPr>
        <w:t xml:space="preserve"> – исключить.</w:t>
      </w:r>
    </w:p>
    <w:p w:rsidR="00F027CA" w:rsidRPr="00F027CA" w:rsidRDefault="004C7C8F" w:rsidP="00F027CA">
      <w:pPr>
        <w:ind w:firstLine="567"/>
        <w:jc w:val="both"/>
        <w:rPr>
          <w:color w:val="000000"/>
          <w:sz w:val="28"/>
          <w:szCs w:val="28"/>
        </w:rPr>
      </w:pPr>
      <w:r>
        <w:rPr>
          <w:color w:val="000000"/>
          <w:sz w:val="28"/>
          <w:szCs w:val="28"/>
        </w:rPr>
        <w:t>2</w:t>
      </w:r>
      <w:r w:rsidR="008A0937">
        <w:rPr>
          <w:color w:val="000000"/>
          <w:sz w:val="28"/>
          <w:szCs w:val="28"/>
        </w:rPr>
        <w:t>.6</w:t>
      </w:r>
      <w:r w:rsidR="00F027CA" w:rsidRPr="00F027CA">
        <w:rPr>
          <w:color w:val="000000"/>
          <w:sz w:val="28"/>
          <w:szCs w:val="28"/>
        </w:rPr>
        <w:t xml:space="preserve">. Главу 3 </w:t>
      </w:r>
      <w:r w:rsidR="008A0937">
        <w:rPr>
          <w:color w:val="000000"/>
          <w:sz w:val="28"/>
          <w:szCs w:val="28"/>
        </w:rPr>
        <w:t>«</w:t>
      </w:r>
      <w:r w:rsidR="008A0937" w:rsidRPr="00F027CA">
        <w:rPr>
          <w:rFonts w:eastAsia="Calibri"/>
          <w:spacing w:val="2"/>
          <w:sz w:val="28"/>
          <w:szCs w:val="28"/>
          <w:shd w:val="clear" w:color="auto" w:fill="FFFFFF"/>
        </w:rPr>
        <w:t>ОБЪЕМЫ И ИСТОЧНИКИ ФИНАНСИРОВАНИЯ</w:t>
      </w:r>
      <w:r w:rsidR="008A0937">
        <w:rPr>
          <w:rFonts w:eastAsia="Calibri"/>
          <w:spacing w:val="2"/>
          <w:sz w:val="28"/>
          <w:szCs w:val="28"/>
          <w:shd w:val="clear" w:color="auto" w:fill="FFFFFF"/>
        </w:rPr>
        <w:t>»</w:t>
      </w:r>
      <w:r w:rsidR="008A0937" w:rsidRPr="00F027CA">
        <w:rPr>
          <w:color w:val="000000"/>
          <w:sz w:val="28"/>
          <w:szCs w:val="28"/>
        </w:rPr>
        <w:t xml:space="preserve"> </w:t>
      </w:r>
      <w:r w:rsidR="00F027CA" w:rsidRPr="00F027CA">
        <w:rPr>
          <w:color w:val="000000"/>
          <w:sz w:val="28"/>
          <w:szCs w:val="28"/>
        </w:rPr>
        <w:t>изложить в следующей редакции:</w:t>
      </w:r>
    </w:p>
    <w:p w:rsidR="00F027CA" w:rsidRPr="00F027CA" w:rsidRDefault="00F027CA" w:rsidP="00F027CA">
      <w:pPr>
        <w:jc w:val="center"/>
        <w:rPr>
          <w:rFonts w:eastAsia="Calibri"/>
          <w:spacing w:val="2"/>
          <w:sz w:val="28"/>
          <w:szCs w:val="28"/>
          <w:shd w:val="clear" w:color="auto" w:fill="FFFFFF"/>
        </w:rPr>
      </w:pPr>
      <w:r w:rsidRPr="00F027CA">
        <w:rPr>
          <w:rFonts w:eastAsia="Calibri"/>
          <w:spacing w:val="2"/>
          <w:sz w:val="28"/>
          <w:szCs w:val="28"/>
          <w:shd w:val="clear" w:color="auto" w:fill="FFFFFF"/>
        </w:rPr>
        <w:t>«Глава 4. ОБЪЕМЫ И ИСТОЧНИКИ ФИНАНСИРОВАНИЯ</w:t>
      </w:r>
    </w:p>
    <w:p w:rsidR="00F027CA" w:rsidRPr="00F027CA" w:rsidRDefault="00F027CA" w:rsidP="00F027CA">
      <w:pPr>
        <w:jc w:val="center"/>
        <w:rPr>
          <w:rFonts w:eastAsia="Calibri"/>
          <w:spacing w:val="2"/>
          <w:sz w:val="16"/>
          <w:szCs w:val="16"/>
          <w:shd w:val="clear" w:color="auto" w:fill="FFFFFF"/>
        </w:rPr>
      </w:pPr>
    </w:p>
    <w:p w:rsidR="00F027CA" w:rsidRPr="00F027CA" w:rsidRDefault="00F027CA" w:rsidP="00F027CA">
      <w:pPr>
        <w:ind w:firstLine="709"/>
        <w:jc w:val="both"/>
        <w:rPr>
          <w:rFonts w:ascii="TimesNewRomanPSMT" w:hAnsi="TimesNewRomanPSMT"/>
          <w:color w:val="000000"/>
          <w:sz w:val="28"/>
          <w:szCs w:val="28"/>
        </w:rPr>
      </w:pPr>
      <w:r w:rsidRPr="00F027CA">
        <w:rPr>
          <w:rFonts w:ascii="TimesNewRomanPSMT" w:hAnsi="TimesNewRomanPSMT"/>
          <w:color w:val="000000"/>
          <w:sz w:val="28"/>
          <w:szCs w:val="28"/>
        </w:rPr>
        <w:t xml:space="preserve">Основанием для привлечения средств федерального бюджета, средств субсидий из областного бюджета является государственная программа Иркутской области «Формирование современной городской среды на 2018-2022 годы», утвержденная постановлением Правительства </w:t>
      </w:r>
      <w:r w:rsidRPr="00F027CA">
        <w:rPr>
          <w:rFonts w:ascii="TimesNewRomanPSMT" w:hAnsi="TimesNewRomanPSMT" w:hint="eastAsia"/>
          <w:color w:val="000000"/>
          <w:sz w:val="28"/>
          <w:szCs w:val="28"/>
        </w:rPr>
        <w:t>Иркутской</w:t>
      </w:r>
      <w:r w:rsidRPr="00F027CA">
        <w:rPr>
          <w:rFonts w:ascii="TimesNewRomanPSMT" w:hAnsi="TimesNewRomanPSMT"/>
          <w:color w:val="000000"/>
          <w:sz w:val="28"/>
          <w:szCs w:val="28"/>
        </w:rPr>
        <w:t xml:space="preserve"> области от 31.08.2017 № 568-пп. </w:t>
      </w:r>
    </w:p>
    <w:p w:rsidR="00F027CA" w:rsidRPr="00F027CA" w:rsidRDefault="00F027CA" w:rsidP="00F027CA">
      <w:pPr>
        <w:ind w:firstLine="709"/>
        <w:jc w:val="both"/>
        <w:rPr>
          <w:b/>
          <w:bCs/>
          <w:sz w:val="28"/>
          <w:szCs w:val="28"/>
        </w:rPr>
      </w:pPr>
      <w:r w:rsidRPr="00F027CA">
        <w:rPr>
          <w:rFonts w:ascii="TimesNewRomanPSMT" w:hAnsi="TimesNewRomanPSMT"/>
          <w:color w:val="000000"/>
          <w:sz w:val="28"/>
          <w:szCs w:val="28"/>
        </w:rPr>
        <w:lastRenderedPageBreak/>
        <w:t>Общий объем финансирования муниципальной программы составляет: 27261,8 тыс. рублей.</w:t>
      </w:r>
      <w:r w:rsidRPr="00F027CA">
        <w:rPr>
          <w:b/>
          <w:bCs/>
          <w:sz w:val="28"/>
          <w:szCs w:val="28"/>
        </w:rPr>
        <w:t xml:space="preserve"> </w:t>
      </w:r>
    </w:p>
    <w:p w:rsidR="00F027CA" w:rsidRPr="00F027CA" w:rsidRDefault="00F027CA" w:rsidP="00F027CA">
      <w:pPr>
        <w:ind w:firstLine="709"/>
        <w:jc w:val="both"/>
        <w:rPr>
          <w:sz w:val="28"/>
          <w:szCs w:val="28"/>
        </w:rPr>
      </w:pPr>
      <w:r w:rsidRPr="00F027CA">
        <w:rPr>
          <w:rFonts w:ascii="TimesNewRomanPSMT" w:hAnsi="TimesNewRomanPSMT"/>
          <w:bCs/>
          <w:color w:val="000000"/>
          <w:sz w:val="28"/>
          <w:szCs w:val="28"/>
        </w:rPr>
        <w:t>Ресурсное обеспечение реализации муниципальной программы</w:t>
      </w:r>
      <w:r w:rsidRPr="00F027CA">
        <w:rPr>
          <w:rFonts w:ascii="TimesNewRomanPSMT" w:hAnsi="TimesNewRomanPSMT"/>
          <w:b/>
          <w:bCs/>
          <w:color w:val="000000"/>
          <w:sz w:val="28"/>
          <w:szCs w:val="28"/>
        </w:rPr>
        <w:t xml:space="preserve"> </w:t>
      </w:r>
      <w:r w:rsidRPr="00F027CA">
        <w:rPr>
          <w:sz w:val="28"/>
          <w:szCs w:val="28"/>
        </w:rPr>
        <w:t>приведено в таблице № 2.</w:t>
      </w:r>
    </w:p>
    <w:p w:rsidR="00F027CA" w:rsidRPr="00F027CA" w:rsidRDefault="00F027CA" w:rsidP="00F027CA">
      <w:pPr>
        <w:ind w:firstLine="709"/>
        <w:jc w:val="right"/>
        <w:rPr>
          <w:sz w:val="28"/>
          <w:szCs w:val="28"/>
        </w:rPr>
      </w:pPr>
      <w:r w:rsidRPr="00F027CA">
        <w:rPr>
          <w:sz w:val="28"/>
          <w:szCs w:val="28"/>
        </w:rPr>
        <w:t xml:space="preserve"> Таблица № 2</w:t>
      </w:r>
    </w:p>
    <w:p w:rsidR="00F027CA" w:rsidRPr="00F027CA" w:rsidRDefault="00F027CA" w:rsidP="00F027CA">
      <w:pPr>
        <w:overflowPunct w:val="0"/>
        <w:autoSpaceDE w:val="0"/>
        <w:autoSpaceDN w:val="0"/>
        <w:adjustRightInd w:val="0"/>
        <w:ind w:right="-54"/>
        <w:jc w:val="center"/>
        <w:textAlignment w:val="baseline"/>
        <w:rPr>
          <w:bCs/>
          <w:sz w:val="28"/>
          <w:szCs w:val="28"/>
        </w:rPr>
      </w:pPr>
      <w:r w:rsidRPr="00F027CA">
        <w:rPr>
          <w:bCs/>
          <w:sz w:val="28"/>
          <w:szCs w:val="28"/>
        </w:rPr>
        <w:t xml:space="preserve">Ресурсное обеспечение реализации муниципальной программы </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1417"/>
        <w:gridCol w:w="709"/>
        <w:gridCol w:w="567"/>
        <w:gridCol w:w="709"/>
        <w:gridCol w:w="708"/>
        <w:gridCol w:w="567"/>
        <w:gridCol w:w="851"/>
        <w:gridCol w:w="850"/>
        <w:gridCol w:w="709"/>
        <w:gridCol w:w="709"/>
        <w:gridCol w:w="709"/>
      </w:tblGrid>
      <w:tr w:rsidR="00F027CA" w:rsidRPr="00F027CA" w:rsidTr="004C7C8F">
        <w:trPr>
          <w:trHeight w:val="463"/>
        </w:trPr>
        <w:tc>
          <w:tcPr>
            <w:tcW w:w="1135" w:type="dxa"/>
            <w:vMerge w:val="restart"/>
          </w:tcPr>
          <w:p w:rsidR="00F027CA" w:rsidRPr="00F027CA" w:rsidRDefault="00F027CA" w:rsidP="00F027CA">
            <w:pPr>
              <w:overflowPunct w:val="0"/>
              <w:autoSpaceDE w:val="0"/>
              <w:autoSpaceDN w:val="0"/>
              <w:adjustRightInd w:val="0"/>
              <w:ind w:right="-54"/>
              <w:jc w:val="center"/>
              <w:textAlignment w:val="baseline"/>
            </w:pPr>
            <w:r w:rsidRPr="00F027CA">
              <w:t>Наименование и виды расходов</w:t>
            </w:r>
          </w:p>
          <w:p w:rsidR="00F027CA" w:rsidRPr="00F027CA" w:rsidRDefault="00F027CA" w:rsidP="00F027CA">
            <w:pPr>
              <w:overflowPunct w:val="0"/>
              <w:autoSpaceDE w:val="0"/>
              <w:autoSpaceDN w:val="0"/>
              <w:adjustRightInd w:val="0"/>
              <w:ind w:right="-54"/>
              <w:jc w:val="center"/>
              <w:textAlignment w:val="baseline"/>
            </w:pPr>
          </w:p>
        </w:tc>
        <w:tc>
          <w:tcPr>
            <w:tcW w:w="1417" w:type="dxa"/>
            <w:vMerge w:val="restart"/>
          </w:tcPr>
          <w:p w:rsidR="00F027CA" w:rsidRPr="00F027CA" w:rsidRDefault="00F027CA" w:rsidP="00F027CA">
            <w:pPr>
              <w:overflowPunct w:val="0"/>
              <w:autoSpaceDE w:val="0"/>
              <w:autoSpaceDN w:val="0"/>
              <w:adjustRightInd w:val="0"/>
              <w:ind w:right="-54"/>
              <w:jc w:val="center"/>
              <w:textAlignment w:val="baseline"/>
            </w:pPr>
            <w:r w:rsidRPr="00F027CA">
              <w:t>Ответственный исполнитель, соисполнитель Программы, заказчик-координатор, участник</w:t>
            </w:r>
          </w:p>
        </w:tc>
        <w:tc>
          <w:tcPr>
            <w:tcW w:w="709" w:type="dxa"/>
            <w:vMerge w:val="restart"/>
          </w:tcPr>
          <w:p w:rsidR="00F027CA" w:rsidRPr="00F027CA" w:rsidRDefault="00F027CA" w:rsidP="00F027CA">
            <w:pPr>
              <w:overflowPunct w:val="0"/>
              <w:autoSpaceDE w:val="0"/>
              <w:autoSpaceDN w:val="0"/>
              <w:adjustRightInd w:val="0"/>
              <w:ind w:right="-54"/>
              <w:jc w:val="center"/>
              <w:textAlignment w:val="baseline"/>
            </w:pPr>
            <w:r w:rsidRPr="00F027CA">
              <w:t>Источник финансирования</w:t>
            </w:r>
          </w:p>
        </w:tc>
        <w:tc>
          <w:tcPr>
            <w:tcW w:w="2551" w:type="dxa"/>
            <w:gridSpan w:val="4"/>
          </w:tcPr>
          <w:p w:rsidR="00F027CA" w:rsidRPr="00F027CA" w:rsidRDefault="00F027CA" w:rsidP="00F027CA">
            <w:pPr>
              <w:overflowPunct w:val="0"/>
              <w:autoSpaceDE w:val="0"/>
              <w:autoSpaceDN w:val="0"/>
              <w:adjustRightInd w:val="0"/>
              <w:ind w:right="-54"/>
              <w:jc w:val="center"/>
              <w:textAlignment w:val="baseline"/>
            </w:pPr>
            <w:r w:rsidRPr="00F027CA">
              <w:t>Код бюджетной классификации</w:t>
            </w:r>
          </w:p>
        </w:tc>
        <w:tc>
          <w:tcPr>
            <w:tcW w:w="3828" w:type="dxa"/>
            <w:gridSpan w:val="5"/>
          </w:tcPr>
          <w:p w:rsidR="00F027CA" w:rsidRPr="00F027CA" w:rsidRDefault="00F027CA" w:rsidP="00F027CA">
            <w:pPr>
              <w:overflowPunct w:val="0"/>
              <w:autoSpaceDE w:val="0"/>
              <w:autoSpaceDN w:val="0"/>
              <w:adjustRightInd w:val="0"/>
              <w:ind w:right="-54"/>
              <w:jc w:val="center"/>
              <w:textAlignment w:val="baseline"/>
            </w:pPr>
            <w:r w:rsidRPr="00F027CA">
              <w:t xml:space="preserve">Объём финансирования </w:t>
            </w:r>
          </w:p>
        </w:tc>
      </w:tr>
      <w:tr w:rsidR="00F027CA" w:rsidRPr="00F027CA" w:rsidTr="004C7C8F">
        <w:trPr>
          <w:trHeight w:val="628"/>
        </w:trPr>
        <w:tc>
          <w:tcPr>
            <w:tcW w:w="1135" w:type="dxa"/>
            <w:vMerge/>
          </w:tcPr>
          <w:p w:rsidR="00F027CA" w:rsidRPr="00F027CA" w:rsidRDefault="00F027CA" w:rsidP="00F027CA">
            <w:pPr>
              <w:overflowPunct w:val="0"/>
              <w:autoSpaceDE w:val="0"/>
              <w:autoSpaceDN w:val="0"/>
              <w:adjustRightInd w:val="0"/>
              <w:ind w:right="-54"/>
              <w:jc w:val="both"/>
              <w:textAlignment w:val="baseline"/>
              <w:rPr>
                <w:sz w:val="22"/>
                <w:szCs w:val="22"/>
              </w:rPr>
            </w:pPr>
          </w:p>
        </w:tc>
        <w:tc>
          <w:tcPr>
            <w:tcW w:w="1417" w:type="dxa"/>
            <w:vMerge/>
          </w:tcPr>
          <w:p w:rsidR="00F027CA" w:rsidRPr="00F027CA" w:rsidRDefault="00F027CA" w:rsidP="00F027CA">
            <w:pPr>
              <w:overflowPunct w:val="0"/>
              <w:autoSpaceDE w:val="0"/>
              <w:autoSpaceDN w:val="0"/>
              <w:adjustRightInd w:val="0"/>
              <w:ind w:right="-54"/>
              <w:jc w:val="center"/>
              <w:textAlignment w:val="baseline"/>
              <w:rPr>
                <w:sz w:val="22"/>
                <w:szCs w:val="22"/>
              </w:rPr>
            </w:pPr>
          </w:p>
        </w:tc>
        <w:tc>
          <w:tcPr>
            <w:tcW w:w="709" w:type="dxa"/>
            <w:vMerge/>
          </w:tcPr>
          <w:p w:rsidR="00F027CA" w:rsidRPr="00F027CA" w:rsidRDefault="00F027CA" w:rsidP="00F027CA">
            <w:pPr>
              <w:overflowPunct w:val="0"/>
              <w:autoSpaceDE w:val="0"/>
              <w:autoSpaceDN w:val="0"/>
              <w:adjustRightInd w:val="0"/>
              <w:ind w:right="-54"/>
              <w:jc w:val="center"/>
              <w:textAlignment w:val="baseline"/>
              <w:rPr>
                <w:sz w:val="22"/>
                <w:szCs w:val="22"/>
              </w:rPr>
            </w:pPr>
          </w:p>
        </w:tc>
        <w:tc>
          <w:tcPr>
            <w:tcW w:w="567" w:type="dxa"/>
          </w:tcPr>
          <w:p w:rsidR="00F027CA" w:rsidRPr="00F027CA" w:rsidRDefault="00F027CA" w:rsidP="00F027CA">
            <w:pPr>
              <w:overflowPunct w:val="0"/>
              <w:autoSpaceDE w:val="0"/>
              <w:autoSpaceDN w:val="0"/>
              <w:adjustRightInd w:val="0"/>
              <w:ind w:right="-54"/>
              <w:jc w:val="center"/>
              <w:textAlignment w:val="baseline"/>
              <w:rPr>
                <w:sz w:val="22"/>
                <w:szCs w:val="22"/>
              </w:rPr>
            </w:pPr>
            <w:r w:rsidRPr="00F027CA">
              <w:rPr>
                <w:sz w:val="22"/>
                <w:szCs w:val="22"/>
              </w:rPr>
              <w:t>ГРБС</w:t>
            </w:r>
          </w:p>
        </w:tc>
        <w:tc>
          <w:tcPr>
            <w:tcW w:w="709" w:type="dxa"/>
          </w:tcPr>
          <w:p w:rsidR="00F027CA" w:rsidRPr="00F027CA" w:rsidRDefault="00F027CA" w:rsidP="00F027CA">
            <w:pPr>
              <w:overflowPunct w:val="0"/>
              <w:autoSpaceDE w:val="0"/>
              <w:autoSpaceDN w:val="0"/>
              <w:adjustRightInd w:val="0"/>
              <w:ind w:right="-54"/>
              <w:textAlignment w:val="baseline"/>
              <w:rPr>
                <w:sz w:val="22"/>
                <w:szCs w:val="22"/>
              </w:rPr>
            </w:pPr>
            <w:proofErr w:type="spellStart"/>
            <w:r w:rsidRPr="00F027CA">
              <w:rPr>
                <w:sz w:val="22"/>
                <w:szCs w:val="22"/>
              </w:rPr>
              <w:t>Р</w:t>
            </w:r>
            <w:r w:rsidRPr="00F027CA">
              <w:rPr>
                <w:sz w:val="22"/>
                <w:szCs w:val="22"/>
                <w:vertAlign w:val="subscript"/>
              </w:rPr>
              <w:t>З</w:t>
            </w:r>
            <w:r w:rsidRPr="00F027CA">
              <w:rPr>
                <w:sz w:val="22"/>
                <w:szCs w:val="22"/>
              </w:rPr>
              <w:t>Пр</w:t>
            </w:r>
            <w:proofErr w:type="spellEnd"/>
            <w:r w:rsidRPr="00F027CA">
              <w:rPr>
                <w:sz w:val="22"/>
                <w:szCs w:val="22"/>
              </w:rPr>
              <w:t>.</w:t>
            </w:r>
          </w:p>
        </w:tc>
        <w:tc>
          <w:tcPr>
            <w:tcW w:w="708" w:type="dxa"/>
          </w:tcPr>
          <w:p w:rsidR="00F027CA" w:rsidRPr="00F027CA" w:rsidRDefault="00F027CA" w:rsidP="00F027CA">
            <w:pPr>
              <w:overflowPunct w:val="0"/>
              <w:autoSpaceDE w:val="0"/>
              <w:autoSpaceDN w:val="0"/>
              <w:adjustRightInd w:val="0"/>
              <w:ind w:right="-54"/>
              <w:jc w:val="center"/>
              <w:textAlignment w:val="baseline"/>
              <w:rPr>
                <w:sz w:val="22"/>
                <w:szCs w:val="22"/>
              </w:rPr>
            </w:pPr>
            <w:r w:rsidRPr="00F027CA">
              <w:rPr>
                <w:sz w:val="22"/>
                <w:szCs w:val="22"/>
              </w:rPr>
              <w:t>ЦСР</w:t>
            </w:r>
          </w:p>
        </w:tc>
        <w:tc>
          <w:tcPr>
            <w:tcW w:w="567" w:type="dxa"/>
          </w:tcPr>
          <w:p w:rsidR="00F027CA" w:rsidRPr="00F027CA" w:rsidRDefault="00F027CA" w:rsidP="00F027CA">
            <w:pPr>
              <w:overflowPunct w:val="0"/>
              <w:autoSpaceDE w:val="0"/>
              <w:autoSpaceDN w:val="0"/>
              <w:adjustRightInd w:val="0"/>
              <w:ind w:right="-54"/>
              <w:jc w:val="center"/>
              <w:textAlignment w:val="baseline"/>
              <w:rPr>
                <w:sz w:val="22"/>
                <w:szCs w:val="22"/>
              </w:rPr>
            </w:pPr>
            <w:r w:rsidRPr="00F027CA">
              <w:rPr>
                <w:sz w:val="22"/>
                <w:szCs w:val="22"/>
              </w:rPr>
              <w:t>ВР</w:t>
            </w:r>
          </w:p>
        </w:tc>
        <w:tc>
          <w:tcPr>
            <w:tcW w:w="851" w:type="dxa"/>
          </w:tcPr>
          <w:p w:rsidR="00F027CA" w:rsidRPr="00F027CA" w:rsidRDefault="00F027CA" w:rsidP="00F027CA">
            <w:pPr>
              <w:overflowPunct w:val="0"/>
              <w:autoSpaceDE w:val="0"/>
              <w:autoSpaceDN w:val="0"/>
              <w:adjustRightInd w:val="0"/>
              <w:ind w:right="-54"/>
              <w:jc w:val="center"/>
              <w:textAlignment w:val="baseline"/>
              <w:rPr>
                <w:sz w:val="22"/>
                <w:szCs w:val="22"/>
              </w:rPr>
            </w:pPr>
            <w:r w:rsidRPr="00F027CA">
              <w:rPr>
                <w:sz w:val="22"/>
                <w:szCs w:val="22"/>
              </w:rPr>
              <w:t>2018 год</w:t>
            </w:r>
          </w:p>
        </w:tc>
        <w:tc>
          <w:tcPr>
            <w:tcW w:w="850" w:type="dxa"/>
          </w:tcPr>
          <w:p w:rsidR="00F027CA" w:rsidRPr="00F027CA" w:rsidRDefault="00F027CA" w:rsidP="00F027CA">
            <w:pPr>
              <w:overflowPunct w:val="0"/>
              <w:autoSpaceDE w:val="0"/>
              <w:autoSpaceDN w:val="0"/>
              <w:adjustRightInd w:val="0"/>
              <w:ind w:right="-54"/>
              <w:jc w:val="center"/>
              <w:textAlignment w:val="baseline"/>
              <w:rPr>
                <w:sz w:val="22"/>
                <w:szCs w:val="22"/>
              </w:rPr>
            </w:pPr>
            <w:r w:rsidRPr="00F027CA">
              <w:rPr>
                <w:sz w:val="22"/>
                <w:szCs w:val="22"/>
              </w:rPr>
              <w:t>2019 год</w:t>
            </w:r>
          </w:p>
        </w:tc>
        <w:tc>
          <w:tcPr>
            <w:tcW w:w="709" w:type="dxa"/>
          </w:tcPr>
          <w:p w:rsidR="00F027CA" w:rsidRPr="00F027CA" w:rsidRDefault="00F027CA" w:rsidP="00F027CA">
            <w:pPr>
              <w:overflowPunct w:val="0"/>
              <w:autoSpaceDE w:val="0"/>
              <w:autoSpaceDN w:val="0"/>
              <w:adjustRightInd w:val="0"/>
              <w:ind w:right="-54"/>
              <w:jc w:val="center"/>
              <w:textAlignment w:val="baseline"/>
              <w:rPr>
                <w:sz w:val="22"/>
                <w:szCs w:val="22"/>
              </w:rPr>
            </w:pPr>
            <w:r w:rsidRPr="00F027CA">
              <w:rPr>
                <w:sz w:val="22"/>
                <w:szCs w:val="22"/>
              </w:rPr>
              <w:t>2020 год</w:t>
            </w:r>
          </w:p>
        </w:tc>
        <w:tc>
          <w:tcPr>
            <w:tcW w:w="709" w:type="dxa"/>
          </w:tcPr>
          <w:p w:rsidR="00F027CA" w:rsidRPr="00F027CA" w:rsidRDefault="00F027CA" w:rsidP="00F027CA">
            <w:pPr>
              <w:overflowPunct w:val="0"/>
              <w:autoSpaceDE w:val="0"/>
              <w:autoSpaceDN w:val="0"/>
              <w:adjustRightInd w:val="0"/>
              <w:ind w:right="-54"/>
              <w:jc w:val="center"/>
              <w:textAlignment w:val="baseline"/>
              <w:rPr>
                <w:sz w:val="22"/>
                <w:szCs w:val="22"/>
              </w:rPr>
            </w:pPr>
            <w:r w:rsidRPr="00F027CA">
              <w:rPr>
                <w:sz w:val="22"/>
                <w:szCs w:val="22"/>
              </w:rPr>
              <w:t>2021 год</w:t>
            </w:r>
          </w:p>
        </w:tc>
        <w:tc>
          <w:tcPr>
            <w:tcW w:w="709" w:type="dxa"/>
          </w:tcPr>
          <w:p w:rsidR="00F027CA" w:rsidRPr="00F027CA" w:rsidRDefault="00F027CA" w:rsidP="00F027CA">
            <w:pPr>
              <w:overflowPunct w:val="0"/>
              <w:autoSpaceDE w:val="0"/>
              <w:autoSpaceDN w:val="0"/>
              <w:adjustRightInd w:val="0"/>
              <w:ind w:right="-54"/>
              <w:jc w:val="center"/>
              <w:textAlignment w:val="baseline"/>
              <w:rPr>
                <w:sz w:val="22"/>
                <w:szCs w:val="22"/>
              </w:rPr>
            </w:pPr>
            <w:r w:rsidRPr="00F027CA">
              <w:rPr>
                <w:sz w:val="22"/>
                <w:szCs w:val="22"/>
              </w:rPr>
              <w:t>2022 год</w:t>
            </w:r>
          </w:p>
        </w:tc>
      </w:tr>
      <w:tr w:rsidR="00F027CA" w:rsidRPr="00F027CA" w:rsidTr="004C7C8F">
        <w:trPr>
          <w:trHeight w:val="356"/>
        </w:trPr>
        <w:tc>
          <w:tcPr>
            <w:tcW w:w="1135" w:type="dxa"/>
            <w:vMerge w:val="restart"/>
          </w:tcPr>
          <w:p w:rsidR="00F027CA" w:rsidRPr="00F027CA" w:rsidRDefault="00F027CA" w:rsidP="00F027CA">
            <w:pPr>
              <w:overflowPunct w:val="0"/>
              <w:autoSpaceDE w:val="0"/>
              <w:autoSpaceDN w:val="0"/>
              <w:adjustRightInd w:val="0"/>
              <w:ind w:right="-54"/>
              <w:jc w:val="both"/>
              <w:textAlignment w:val="baseline"/>
            </w:pPr>
            <w:r w:rsidRPr="00F027CA">
              <w:t xml:space="preserve">1. Благоустройство дворовых территорий </w:t>
            </w:r>
          </w:p>
        </w:tc>
        <w:tc>
          <w:tcPr>
            <w:tcW w:w="1417" w:type="dxa"/>
            <w:vMerge w:val="restart"/>
          </w:tcPr>
          <w:p w:rsidR="00F027CA" w:rsidRPr="00F027CA" w:rsidRDefault="00F027CA" w:rsidP="00F027CA">
            <w:pPr>
              <w:overflowPunct w:val="0"/>
              <w:autoSpaceDE w:val="0"/>
              <w:autoSpaceDN w:val="0"/>
              <w:adjustRightInd w:val="0"/>
              <w:ind w:right="-54"/>
              <w:jc w:val="center"/>
              <w:textAlignment w:val="baseline"/>
            </w:pPr>
            <w:r w:rsidRPr="00F027CA">
              <w:t>Комитет по ЖКХ, транспорту и связи</w:t>
            </w:r>
          </w:p>
        </w:tc>
        <w:tc>
          <w:tcPr>
            <w:tcW w:w="709" w:type="dxa"/>
          </w:tcPr>
          <w:p w:rsidR="00F027CA" w:rsidRPr="00F027CA" w:rsidRDefault="00F027CA" w:rsidP="00F027CA">
            <w:pPr>
              <w:rPr>
                <w:b/>
              </w:rPr>
            </w:pPr>
            <w:r w:rsidRPr="00F027CA">
              <w:rPr>
                <w:b/>
              </w:rPr>
              <w:t>ФБ</w:t>
            </w:r>
          </w:p>
        </w:tc>
        <w:tc>
          <w:tcPr>
            <w:tcW w:w="567" w:type="dxa"/>
          </w:tcPr>
          <w:p w:rsidR="00F027CA" w:rsidRPr="00F027CA" w:rsidRDefault="00F027CA" w:rsidP="00F027CA">
            <w:r w:rsidRPr="00F027CA">
              <w:t>906</w:t>
            </w:r>
          </w:p>
        </w:tc>
        <w:tc>
          <w:tcPr>
            <w:tcW w:w="709" w:type="dxa"/>
          </w:tcPr>
          <w:p w:rsidR="00F027CA" w:rsidRPr="00F027CA" w:rsidRDefault="00F027CA" w:rsidP="00F027CA">
            <w:r w:rsidRPr="00F027CA">
              <w:t>0503</w:t>
            </w:r>
          </w:p>
        </w:tc>
        <w:tc>
          <w:tcPr>
            <w:tcW w:w="708" w:type="dxa"/>
          </w:tcPr>
          <w:p w:rsidR="00F027CA" w:rsidRPr="00F027CA" w:rsidRDefault="00F027CA" w:rsidP="00F027CA">
            <w:r w:rsidRPr="00F027CA">
              <w:t>15001L5551</w:t>
            </w:r>
          </w:p>
        </w:tc>
        <w:tc>
          <w:tcPr>
            <w:tcW w:w="567" w:type="dxa"/>
          </w:tcPr>
          <w:p w:rsidR="00F027CA" w:rsidRPr="00F027CA" w:rsidRDefault="00F027CA" w:rsidP="00F027CA">
            <w:r w:rsidRPr="00F027CA">
              <w:t>244</w:t>
            </w:r>
          </w:p>
        </w:tc>
        <w:tc>
          <w:tcPr>
            <w:tcW w:w="851" w:type="dxa"/>
          </w:tcPr>
          <w:p w:rsidR="00F027CA" w:rsidRPr="00F027CA" w:rsidRDefault="00F027CA" w:rsidP="00F027CA">
            <w:r w:rsidRPr="00F027CA">
              <w:t>8125,2</w:t>
            </w:r>
          </w:p>
        </w:tc>
        <w:tc>
          <w:tcPr>
            <w:tcW w:w="850"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r>
      <w:tr w:rsidR="00F027CA" w:rsidRPr="00F027CA" w:rsidTr="004C7C8F">
        <w:trPr>
          <w:trHeight w:val="318"/>
        </w:trPr>
        <w:tc>
          <w:tcPr>
            <w:tcW w:w="1135" w:type="dxa"/>
            <w:vMerge/>
          </w:tcPr>
          <w:p w:rsidR="00F027CA" w:rsidRPr="00F027CA" w:rsidRDefault="00F027CA" w:rsidP="00F027CA">
            <w:pPr>
              <w:overflowPunct w:val="0"/>
              <w:autoSpaceDE w:val="0"/>
              <w:autoSpaceDN w:val="0"/>
              <w:adjustRightInd w:val="0"/>
              <w:ind w:right="-54"/>
              <w:jc w:val="both"/>
              <w:textAlignment w:val="baseline"/>
            </w:pPr>
          </w:p>
        </w:tc>
        <w:tc>
          <w:tcPr>
            <w:tcW w:w="1417" w:type="dxa"/>
            <w:vMerge/>
          </w:tcPr>
          <w:p w:rsidR="00F027CA" w:rsidRPr="00F027CA" w:rsidRDefault="00F027CA" w:rsidP="00F027CA">
            <w:pPr>
              <w:overflowPunct w:val="0"/>
              <w:autoSpaceDE w:val="0"/>
              <w:autoSpaceDN w:val="0"/>
              <w:adjustRightInd w:val="0"/>
              <w:ind w:right="-54"/>
              <w:jc w:val="center"/>
              <w:textAlignment w:val="baseline"/>
            </w:pPr>
          </w:p>
        </w:tc>
        <w:tc>
          <w:tcPr>
            <w:tcW w:w="709" w:type="dxa"/>
          </w:tcPr>
          <w:p w:rsidR="00F027CA" w:rsidRPr="00F027CA" w:rsidRDefault="00F027CA" w:rsidP="00F027CA">
            <w:pPr>
              <w:rPr>
                <w:b/>
              </w:rPr>
            </w:pPr>
            <w:r w:rsidRPr="00F027CA">
              <w:rPr>
                <w:b/>
              </w:rPr>
              <w:t>ОБ</w:t>
            </w:r>
          </w:p>
        </w:tc>
        <w:tc>
          <w:tcPr>
            <w:tcW w:w="2551" w:type="dxa"/>
            <w:gridSpan w:val="4"/>
          </w:tcPr>
          <w:p w:rsidR="00F027CA" w:rsidRPr="00F027CA" w:rsidRDefault="00F027CA" w:rsidP="00F027CA"/>
        </w:tc>
        <w:tc>
          <w:tcPr>
            <w:tcW w:w="851" w:type="dxa"/>
          </w:tcPr>
          <w:p w:rsidR="00F027CA" w:rsidRPr="00F027CA" w:rsidRDefault="00F027CA" w:rsidP="00F027CA">
            <w:r w:rsidRPr="00F027CA">
              <w:t>3198,6</w:t>
            </w:r>
          </w:p>
        </w:tc>
        <w:tc>
          <w:tcPr>
            <w:tcW w:w="850"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r>
      <w:tr w:rsidR="00F027CA" w:rsidRPr="00F027CA" w:rsidTr="004C7C8F">
        <w:trPr>
          <w:trHeight w:val="406"/>
        </w:trPr>
        <w:tc>
          <w:tcPr>
            <w:tcW w:w="1135" w:type="dxa"/>
            <w:vMerge/>
          </w:tcPr>
          <w:p w:rsidR="00F027CA" w:rsidRPr="00F027CA" w:rsidRDefault="00F027CA" w:rsidP="00F027CA">
            <w:pPr>
              <w:overflowPunct w:val="0"/>
              <w:autoSpaceDE w:val="0"/>
              <w:autoSpaceDN w:val="0"/>
              <w:adjustRightInd w:val="0"/>
              <w:ind w:right="-54"/>
              <w:jc w:val="both"/>
              <w:textAlignment w:val="baseline"/>
            </w:pPr>
          </w:p>
        </w:tc>
        <w:tc>
          <w:tcPr>
            <w:tcW w:w="1417" w:type="dxa"/>
            <w:vMerge/>
          </w:tcPr>
          <w:p w:rsidR="00F027CA" w:rsidRPr="00F027CA" w:rsidRDefault="00F027CA" w:rsidP="00F027CA">
            <w:pPr>
              <w:overflowPunct w:val="0"/>
              <w:autoSpaceDE w:val="0"/>
              <w:autoSpaceDN w:val="0"/>
              <w:adjustRightInd w:val="0"/>
              <w:ind w:right="-54"/>
              <w:jc w:val="center"/>
              <w:textAlignment w:val="baseline"/>
            </w:pPr>
          </w:p>
        </w:tc>
        <w:tc>
          <w:tcPr>
            <w:tcW w:w="709" w:type="dxa"/>
          </w:tcPr>
          <w:p w:rsidR="00F027CA" w:rsidRPr="00F027CA" w:rsidRDefault="00F027CA" w:rsidP="00F027CA">
            <w:pPr>
              <w:rPr>
                <w:b/>
              </w:rPr>
            </w:pPr>
            <w:r w:rsidRPr="00F027CA">
              <w:rPr>
                <w:b/>
              </w:rPr>
              <w:t>МБ</w:t>
            </w:r>
          </w:p>
        </w:tc>
        <w:tc>
          <w:tcPr>
            <w:tcW w:w="2551" w:type="dxa"/>
            <w:gridSpan w:val="4"/>
          </w:tcPr>
          <w:p w:rsidR="00F027CA" w:rsidRPr="00F027CA" w:rsidRDefault="00F027CA" w:rsidP="00F027CA"/>
        </w:tc>
        <w:tc>
          <w:tcPr>
            <w:tcW w:w="851" w:type="dxa"/>
          </w:tcPr>
          <w:p w:rsidR="00F027CA" w:rsidRPr="00F027CA" w:rsidRDefault="00F027CA" w:rsidP="00F027CA">
            <w:r w:rsidRPr="00F027CA">
              <w:t>241,1</w:t>
            </w:r>
          </w:p>
        </w:tc>
        <w:tc>
          <w:tcPr>
            <w:tcW w:w="850" w:type="dxa"/>
          </w:tcPr>
          <w:p w:rsidR="00F027CA" w:rsidRPr="00F027CA" w:rsidRDefault="00F027CA" w:rsidP="00F027CA">
            <w:r w:rsidRPr="00F027CA">
              <w:t>241,1</w:t>
            </w:r>
          </w:p>
        </w:tc>
        <w:tc>
          <w:tcPr>
            <w:tcW w:w="709" w:type="dxa"/>
          </w:tcPr>
          <w:p w:rsidR="00F027CA" w:rsidRPr="00F027CA" w:rsidRDefault="00F027CA" w:rsidP="00F027CA">
            <w:r w:rsidRPr="00F027CA">
              <w:t>241,1</w:t>
            </w:r>
          </w:p>
        </w:tc>
        <w:tc>
          <w:tcPr>
            <w:tcW w:w="709" w:type="dxa"/>
          </w:tcPr>
          <w:p w:rsidR="00F027CA" w:rsidRPr="00F027CA" w:rsidRDefault="00F027CA" w:rsidP="00F027CA">
            <w:r w:rsidRPr="00F027CA">
              <w:t>241,1</w:t>
            </w:r>
          </w:p>
        </w:tc>
        <w:tc>
          <w:tcPr>
            <w:tcW w:w="709" w:type="dxa"/>
          </w:tcPr>
          <w:p w:rsidR="00F027CA" w:rsidRPr="00F027CA" w:rsidRDefault="00F027CA" w:rsidP="00F027CA">
            <w:r w:rsidRPr="00F027CA">
              <w:t>241,1</w:t>
            </w:r>
          </w:p>
        </w:tc>
      </w:tr>
      <w:tr w:rsidR="00F027CA" w:rsidRPr="00F027CA" w:rsidTr="004C7C8F">
        <w:trPr>
          <w:trHeight w:val="274"/>
        </w:trPr>
        <w:tc>
          <w:tcPr>
            <w:tcW w:w="1135" w:type="dxa"/>
            <w:vMerge w:val="restart"/>
          </w:tcPr>
          <w:p w:rsidR="00F027CA" w:rsidRPr="00F027CA" w:rsidRDefault="00F027CA" w:rsidP="00F027CA">
            <w:pPr>
              <w:overflowPunct w:val="0"/>
              <w:autoSpaceDE w:val="0"/>
              <w:autoSpaceDN w:val="0"/>
              <w:adjustRightInd w:val="0"/>
              <w:ind w:right="-54"/>
              <w:jc w:val="both"/>
              <w:textAlignment w:val="baseline"/>
            </w:pPr>
            <w:r w:rsidRPr="00F027CA">
              <w:t xml:space="preserve">2. </w:t>
            </w:r>
            <w:r w:rsidRPr="00F027CA">
              <w:rPr>
                <w:rFonts w:eastAsia="Calibri"/>
              </w:rPr>
              <w:t>Благоустройство общественных территорий</w:t>
            </w:r>
          </w:p>
        </w:tc>
        <w:tc>
          <w:tcPr>
            <w:tcW w:w="1417" w:type="dxa"/>
            <w:vMerge w:val="restart"/>
          </w:tcPr>
          <w:p w:rsidR="00F027CA" w:rsidRPr="00F027CA" w:rsidRDefault="00F027CA" w:rsidP="00F027CA">
            <w:pPr>
              <w:overflowPunct w:val="0"/>
              <w:autoSpaceDE w:val="0"/>
              <w:autoSpaceDN w:val="0"/>
              <w:adjustRightInd w:val="0"/>
              <w:ind w:right="-54"/>
              <w:jc w:val="center"/>
              <w:textAlignment w:val="baseline"/>
            </w:pPr>
            <w:r w:rsidRPr="00F027CA">
              <w:t>Комитет по ЖКХ, транспорту и связи</w:t>
            </w:r>
          </w:p>
        </w:tc>
        <w:tc>
          <w:tcPr>
            <w:tcW w:w="709" w:type="dxa"/>
          </w:tcPr>
          <w:p w:rsidR="00F027CA" w:rsidRPr="00F027CA" w:rsidRDefault="00F027CA" w:rsidP="00F027CA">
            <w:pPr>
              <w:rPr>
                <w:b/>
              </w:rPr>
            </w:pPr>
            <w:r w:rsidRPr="00F027CA">
              <w:rPr>
                <w:b/>
              </w:rPr>
              <w:t>ФБ</w:t>
            </w:r>
          </w:p>
        </w:tc>
        <w:tc>
          <w:tcPr>
            <w:tcW w:w="567" w:type="dxa"/>
          </w:tcPr>
          <w:p w:rsidR="00F027CA" w:rsidRPr="00F027CA" w:rsidRDefault="00F027CA" w:rsidP="00F027CA">
            <w:r w:rsidRPr="00F027CA">
              <w:t>906</w:t>
            </w:r>
          </w:p>
        </w:tc>
        <w:tc>
          <w:tcPr>
            <w:tcW w:w="709" w:type="dxa"/>
          </w:tcPr>
          <w:p w:rsidR="00F027CA" w:rsidRPr="00F027CA" w:rsidRDefault="00F027CA" w:rsidP="00F027CA">
            <w:r w:rsidRPr="00F027CA">
              <w:t>0503</w:t>
            </w:r>
          </w:p>
        </w:tc>
        <w:tc>
          <w:tcPr>
            <w:tcW w:w="708" w:type="dxa"/>
          </w:tcPr>
          <w:p w:rsidR="00F027CA" w:rsidRPr="00F027CA" w:rsidRDefault="00F027CA" w:rsidP="00F027CA">
            <w:r w:rsidRPr="00F027CA">
              <w:t>15002L5551</w:t>
            </w:r>
          </w:p>
        </w:tc>
        <w:tc>
          <w:tcPr>
            <w:tcW w:w="567" w:type="dxa"/>
          </w:tcPr>
          <w:p w:rsidR="00F027CA" w:rsidRPr="00F027CA" w:rsidRDefault="00F027CA" w:rsidP="00F027CA">
            <w:r w:rsidRPr="00F027CA">
              <w:t>244</w:t>
            </w:r>
          </w:p>
        </w:tc>
        <w:tc>
          <w:tcPr>
            <w:tcW w:w="851" w:type="dxa"/>
          </w:tcPr>
          <w:p w:rsidR="00F027CA" w:rsidRPr="00F027CA" w:rsidRDefault="00F027CA" w:rsidP="00F027CA">
            <w:r w:rsidRPr="00F027CA">
              <w:t>7733,4</w:t>
            </w:r>
          </w:p>
        </w:tc>
        <w:tc>
          <w:tcPr>
            <w:tcW w:w="850"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r>
      <w:tr w:rsidR="00F027CA" w:rsidRPr="00F027CA" w:rsidTr="004C7C8F">
        <w:trPr>
          <w:trHeight w:val="278"/>
        </w:trPr>
        <w:tc>
          <w:tcPr>
            <w:tcW w:w="1135" w:type="dxa"/>
            <w:vMerge/>
          </w:tcPr>
          <w:p w:rsidR="00F027CA" w:rsidRPr="00F027CA" w:rsidRDefault="00F027CA" w:rsidP="00F027CA">
            <w:pPr>
              <w:overflowPunct w:val="0"/>
              <w:autoSpaceDE w:val="0"/>
              <w:autoSpaceDN w:val="0"/>
              <w:adjustRightInd w:val="0"/>
              <w:ind w:right="-54"/>
              <w:jc w:val="both"/>
              <w:textAlignment w:val="baseline"/>
            </w:pPr>
          </w:p>
        </w:tc>
        <w:tc>
          <w:tcPr>
            <w:tcW w:w="1417" w:type="dxa"/>
            <w:vMerge/>
          </w:tcPr>
          <w:p w:rsidR="00F027CA" w:rsidRPr="00F027CA" w:rsidRDefault="00F027CA" w:rsidP="00F027CA">
            <w:pPr>
              <w:overflowPunct w:val="0"/>
              <w:autoSpaceDE w:val="0"/>
              <w:autoSpaceDN w:val="0"/>
              <w:adjustRightInd w:val="0"/>
              <w:ind w:right="-54"/>
              <w:jc w:val="center"/>
              <w:textAlignment w:val="baseline"/>
            </w:pPr>
          </w:p>
        </w:tc>
        <w:tc>
          <w:tcPr>
            <w:tcW w:w="709" w:type="dxa"/>
          </w:tcPr>
          <w:p w:rsidR="00F027CA" w:rsidRPr="00F027CA" w:rsidRDefault="00F027CA" w:rsidP="00F027CA">
            <w:pPr>
              <w:rPr>
                <w:b/>
              </w:rPr>
            </w:pPr>
            <w:r w:rsidRPr="00F027CA">
              <w:rPr>
                <w:b/>
              </w:rPr>
              <w:t>ОБ</w:t>
            </w:r>
          </w:p>
        </w:tc>
        <w:tc>
          <w:tcPr>
            <w:tcW w:w="2551" w:type="dxa"/>
            <w:gridSpan w:val="4"/>
          </w:tcPr>
          <w:p w:rsidR="00F027CA" w:rsidRPr="00F027CA" w:rsidRDefault="00F027CA" w:rsidP="00F027CA"/>
        </w:tc>
        <w:tc>
          <w:tcPr>
            <w:tcW w:w="851" w:type="dxa"/>
          </w:tcPr>
          <w:p w:rsidR="00F027CA" w:rsidRPr="00F027CA" w:rsidRDefault="00F027CA" w:rsidP="00F027CA">
            <w:r w:rsidRPr="00F027CA">
              <w:t>3044,3</w:t>
            </w:r>
          </w:p>
        </w:tc>
        <w:tc>
          <w:tcPr>
            <w:tcW w:w="850"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r>
      <w:tr w:rsidR="00F027CA" w:rsidRPr="00F027CA" w:rsidTr="004C7C8F">
        <w:trPr>
          <w:trHeight w:val="267"/>
        </w:trPr>
        <w:tc>
          <w:tcPr>
            <w:tcW w:w="1135" w:type="dxa"/>
            <w:vMerge/>
          </w:tcPr>
          <w:p w:rsidR="00F027CA" w:rsidRPr="00F027CA" w:rsidRDefault="00F027CA" w:rsidP="00F027CA">
            <w:pPr>
              <w:overflowPunct w:val="0"/>
              <w:autoSpaceDE w:val="0"/>
              <w:autoSpaceDN w:val="0"/>
              <w:adjustRightInd w:val="0"/>
              <w:ind w:right="-54"/>
              <w:jc w:val="both"/>
              <w:textAlignment w:val="baseline"/>
            </w:pPr>
          </w:p>
        </w:tc>
        <w:tc>
          <w:tcPr>
            <w:tcW w:w="1417" w:type="dxa"/>
            <w:vMerge/>
          </w:tcPr>
          <w:p w:rsidR="00F027CA" w:rsidRPr="00F027CA" w:rsidRDefault="00F027CA" w:rsidP="00F027CA">
            <w:pPr>
              <w:overflowPunct w:val="0"/>
              <w:autoSpaceDE w:val="0"/>
              <w:autoSpaceDN w:val="0"/>
              <w:adjustRightInd w:val="0"/>
              <w:ind w:right="-54"/>
              <w:jc w:val="center"/>
              <w:textAlignment w:val="baseline"/>
            </w:pPr>
          </w:p>
        </w:tc>
        <w:tc>
          <w:tcPr>
            <w:tcW w:w="709" w:type="dxa"/>
          </w:tcPr>
          <w:p w:rsidR="00F027CA" w:rsidRPr="00F027CA" w:rsidRDefault="00F027CA" w:rsidP="00F027CA">
            <w:pPr>
              <w:rPr>
                <w:b/>
              </w:rPr>
            </w:pPr>
            <w:r w:rsidRPr="00F027CA">
              <w:rPr>
                <w:b/>
              </w:rPr>
              <w:t>МБ</w:t>
            </w:r>
          </w:p>
        </w:tc>
        <w:tc>
          <w:tcPr>
            <w:tcW w:w="2551" w:type="dxa"/>
            <w:gridSpan w:val="4"/>
          </w:tcPr>
          <w:p w:rsidR="00F027CA" w:rsidRPr="00F027CA" w:rsidRDefault="00F027CA" w:rsidP="00F027CA"/>
        </w:tc>
        <w:tc>
          <w:tcPr>
            <w:tcW w:w="851" w:type="dxa"/>
          </w:tcPr>
          <w:p w:rsidR="00F027CA" w:rsidRPr="00F027CA" w:rsidRDefault="00F027CA" w:rsidP="00F027CA">
            <w:r w:rsidRPr="00F027CA">
              <w:t>229,5</w:t>
            </w:r>
          </w:p>
        </w:tc>
        <w:tc>
          <w:tcPr>
            <w:tcW w:w="850" w:type="dxa"/>
          </w:tcPr>
          <w:p w:rsidR="00F027CA" w:rsidRPr="00F027CA" w:rsidRDefault="00F027CA" w:rsidP="00F027CA">
            <w:r w:rsidRPr="00F027CA">
              <w:t>229,5</w:t>
            </w:r>
          </w:p>
        </w:tc>
        <w:tc>
          <w:tcPr>
            <w:tcW w:w="709" w:type="dxa"/>
          </w:tcPr>
          <w:p w:rsidR="00F027CA" w:rsidRPr="00F027CA" w:rsidRDefault="00F027CA" w:rsidP="00F027CA">
            <w:r w:rsidRPr="00F027CA">
              <w:t>229,5</w:t>
            </w:r>
          </w:p>
        </w:tc>
        <w:tc>
          <w:tcPr>
            <w:tcW w:w="709" w:type="dxa"/>
          </w:tcPr>
          <w:p w:rsidR="00F027CA" w:rsidRPr="00F027CA" w:rsidRDefault="00F027CA" w:rsidP="00F027CA">
            <w:r w:rsidRPr="00F027CA">
              <w:t>229,5</w:t>
            </w:r>
          </w:p>
        </w:tc>
        <w:tc>
          <w:tcPr>
            <w:tcW w:w="709" w:type="dxa"/>
          </w:tcPr>
          <w:p w:rsidR="00F027CA" w:rsidRPr="00F027CA" w:rsidRDefault="00F027CA" w:rsidP="00F027CA">
            <w:r w:rsidRPr="00F027CA">
              <w:t>229,5</w:t>
            </w:r>
          </w:p>
        </w:tc>
      </w:tr>
      <w:tr w:rsidR="00F027CA" w:rsidRPr="00F027CA" w:rsidTr="004C7C8F">
        <w:trPr>
          <w:trHeight w:val="285"/>
        </w:trPr>
        <w:tc>
          <w:tcPr>
            <w:tcW w:w="1135" w:type="dxa"/>
            <w:vMerge w:val="restart"/>
          </w:tcPr>
          <w:p w:rsidR="00F027CA" w:rsidRPr="00F027CA" w:rsidRDefault="00F027CA" w:rsidP="00F027CA">
            <w:pPr>
              <w:overflowPunct w:val="0"/>
              <w:autoSpaceDE w:val="0"/>
              <w:autoSpaceDN w:val="0"/>
              <w:adjustRightInd w:val="0"/>
              <w:ind w:right="-54"/>
              <w:jc w:val="both"/>
              <w:textAlignment w:val="baseline"/>
            </w:pPr>
            <w:r w:rsidRPr="00F027CA">
              <w:t xml:space="preserve">3. </w:t>
            </w:r>
            <w:r w:rsidRPr="00F027CA">
              <w:rPr>
                <w:rFonts w:eastAsia="Calibri"/>
              </w:rPr>
              <w:t>Обустройство мест массового отдыха населения (городских парков)</w:t>
            </w:r>
          </w:p>
        </w:tc>
        <w:tc>
          <w:tcPr>
            <w:tcW w:w="1417" w:type="dxa"/>
            <w:vMerge w:val="restart"/>
          </w:tcPr>
          <w:p w:rsidR="00F027CA" w:rsidRPr="00F027CA" w:rsidRDefault="00F027CA" w:rsidP="00F027CA">
            <w:pPr>
              <w:overflowPunct w:val="0"/>
              <w:autoSpaceDE w:val="0"/>
              <w:autoSpaceDN w:val="0"/>
              <w:adjustRightInd w:val="0"/>
              <w:ind w:right="-54"/>
              <w:jc w:val="center"/>
              <w:textAlignment w:val="baseline"/>
            </w:pPr>
            <w:r w:rsidRPr="00F027CA">
              <w:t>Комитет по архитектуре и градостроительству</w:t>
            </w:r>
          </w:p>
        </w:tc>
        <w:tc>
          <w:tcPr>
            <w:tcW w:w="709" w:type="dxa"/>
          </w:tcPr>
          <w:p w:rsidR="00F027CA" w:rsidRPr="00F027CA" w:rsidRDefault="00F027CA" w:rsidP="00F027CA">
            <w:pPr>
              <w:rPr>
                <w:b/>
              </w:rPr>
            </w:pPr>
            <w:r w:rsidRPr="00F027CA">
              <w:rPr>
                <w:b/>
              </w:rPr>
              <w:t>ФБ</w:t>
            </w:r>
          </w:p>
        </w:tc>
        <w:tc>
          <w:tcPr>
            <w:tcW w:w="567" w:type="dxa"/>
          </w:tcPr>
          <w:p w:rsidR="00F027CA" w:rsidRPr="00F027CA" w:rsidRDefault="00F027CA" w:rsidP="00F027CA">
            <w:r w:rsidRPr="00F027CA">
              <w:t>909</w:t>
            </w:r>
          </w:p>
        </w:tc>
        <w:tc>
          <w:tcPr>
            <w:tcW w:w="709" w:type="dxa"/>
          </w:tcPr>
          <w:p w:rsidR="00F027CA" w:rsidRPr="00F027CA" w:rsidRDefault="00F027CA" w:rsidP="00F027CA">
            <w:r w:rsidRPr="00F027CA">
              <w:t>0503</w:t>
            </w:r>
          </w:p>
        </w:tc>
        <w:tc>
          <w:tcPr>
            <w:tcW w:w="708" w:type="dxa"/>
          </w:tcPr>
          <w:p w:rsidR="00F027CA" w:rsidRPr="00F027CA" w:rsidRDefault="00F027CA" w:rsidP="00F027CA">
            <w:r w:rsidRPr="00F027CA">
              <w:t>15003L5601</w:t>
            </w:r>
          </w:p>
        </w:tc>
        <w:tc>
          <w:tcPr>
            <w:tcW w:w="567" w:type="dxa"/>
          </w:tcPr>
          <w:p w:rsidR="00F027CA" w:rsidRPr="00F027CA" w:rsidRDefault="00F027CA" w:rsidP="00F027CA">
            <w:r w:rsidRPr="00F027CA">
              <w:t>244</w:t>
            </w:r>
          </w:p>
        </w:tc>
        <w:tc>
          <w:tcPr>
            <w:tcW w:w="851" w:type="dxa"/>
          </w:tcPr>
          <w:p w:rsidR="00F027CA" w:rsidRPr="00F027CA" w:rsidRDefault="00F027CA" w:rsidP="00F027CA">
            <w:r w:rsidRPr="00F027CA">
              <w:t>1518,6</w:t>
            </w:r>
          </w:p>
        </w:tc>
        <w:tc>
          <w:tcPr>
            <w:tcW w:w="850"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r>
      <w:tr w:rsidR="00F027CA" w:rsidRPr="00F027CA" w:rsidTr="004C7C8F">
        <w:trPr>
          <w:trHeight w:val="299"/>
        </w:trPr>
        <w:tc>
          <w:tcPr>
            <w:tcW w:w="1135" w:type="dxa"/>
            <w:vMerge/>
          </w:tcPr>
          <w:p w:rsidR="00F027CA" w:rsidRPr="00F027CA" w:rsidRDefault="00F027CA" w:rsidP="00F027CA">
            <w:pPr>
              <w:overflowPunct w:val="0"/>
              <w:autoSpaceDE w:val="0"/>
              <w:autoSpaceDN w:val="0"/>
              <w:adjustRightInd w:val="0"/>
              <w:ind w:right="-54"/>
              <w:jc w:val="both"/>
              <w:textAlignment w:val="baseline"/>
            </w:pPr>
          </w:p>
        </w:tc>
        <w:tc>
          <w:tcPr>
            <w:tcW w:w="1417" w:type="dxa"/>
            <w:vMerge/>
          </w:tcPr>
          <w:p w:rsidR="00F027CA" w:rsidRPr="00F027CA" w:rsidRDefault="00F027CA" w:rsidP="00F027CA">
            <w:pPr>
              <w:overflowPunct w:val="0"/>
              <w:autoSpaceDE w:val="0"/>
              <w:autoSpaceDN w:val="0"/>
              <w:adjustRightInd w:val="0"/>
              <w:ind w:right="-54"/>
              <w:jc w:val="center"/>
              <w:textAlignment w:val="baseline"/>
            </w:pPr>
          </w:p>
        </w:tc>
        <w:tc>
          <w:tcPr>
            <w:tcW w:w="709" w:type="dxa"/>
          </w:tcPr>
          <w:p w:rsidR="00F027CA" w:rsidRPr="00F027CA" w:rsidRDefault="00F027CA" w:rsidP="00F027CA">
            <w:pPr>
              <w:rPr>
                <w:b/>
              </w:rPr>
            </w:pPr>
            <w:r w:rsidRPr="00F027CA">
              <w:rPr>
                <w:b/>
              </w:rPr>
              <w:t>ОБ</w:t>
            </w:r>
          </w:p>
        </w:tc>
        <w:tc>
          <w:tcPr>
            <w:tcW w:w="2551" w:type="dxa"/>
            <w:gridSpan w:val="4"/>
          </w:tcPr>
          <w:p w:rsidR="00F027CA" w:rsidRPr="00F027CA" w:rsidRDefault="00F027CA" w:rsidP="00F027CA"/>
        </w:tc>
        <w:tc>
          <w:tcPr>
            <w:tcW w:w="851" w:type="dxa"/>
          </w:tcPr>
          <w:p w:rsidR="00F027CA" w:rsidRPr="00F027CA" w:rsidRDefault="00F027CA" w:rsidP="00F027CA">
            <w:r w:rsidRPr="00F027CA">
              <w:t>936,2</w:t>
            </w:r>
          </w:p>
        </w:tc>
        <w:tc>
          <w:tcPr>
            <w:tcW w:w="850"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c>
          <w:tcPr>
            <w:tcW w:w="709" w:type="dxa"/>
            <w:tcBorders>
              <w:bottom w:val="single" w:sz="4" w:space="0" w:color="auto"/>
            </w:tcBorders>
          </w:tcPr>
          <w:p w:rsidR="00F027CA" w:rsidRPr="00F027CA" w:rsidRDefault="00F027CA" w:rsidP="00F027CA"/>
        </w:tc>
      </w:tr>
      <w:tr w:rsidR="00F027CA" w:rsidRPr="00F027CA" w:rsidTr="004C7C8F">
        <w:trPr>
          <w:trHeight w:val="144"/>
        </w:trPr>
        <w:tc>
          <w:tcPr>
            <w:tcW w:w="1135" w:type="dxa"/>
            <w:vMerge/>
          </w:tcPr>
          <w:p w:rsidR="00F027CA" w:rsidRPr="00F027CA" w:rsidRDefault="00F027CA" w:rsidP="00F027CA">
            <w:pPr>
              <w:overflowPunct w:val="0"/>
              <w:autoSpaceDE w:val="0"/>
              <w:autoSpaceDN w:val="0"/>
              <w:adjustRightInd w:val="0"/>
              <w:ind w:right="-54"/>
              <w:jc w:val="both"/>
              <w:textAlignment w:val="baseline"/>
            </w:pPr>
          </w:p>
        </w:tc>
        <w:tc>
          <w:tcPr>
            <w:tcW w:w="1417" w:type="dxa"/>
            <w:vMerge/>
          </w:tcPr>
          <w:p w:rsidR="00F027CA" w:rsidRPr="00F027CA" w:rsidRDefault="00F027CA" w:rsidP="00F027CA">
            <w:pPr>
              <w:overflowPunct w:val="0"/>
              <w:autoSpaceDE w:val="0"/>
              <w:autoSpaceDN w:val="0"/>
              <w:adjustRightInd w:val="0"/>
              <w:ind w:right="-54"/>
              <w:jc w:val="center"/>
              <w:textAlignment w:val="baseline"/>
            </w:pPr>
          </w:p>
        </w:tc>
        <w:tc>
          <w:tcPr>
            <w:tcW w:w="709" w:type="dxa"/>
          </w:tcPr>
          <w:p w:rsidR="00F027CA" w:rsidRPr="00F027CA" w:rsidRDefault="00F027CA" w:rsidP="00F027CA">
            <w:pPr>
              <w:rPr>
                <w:b/>
              </w:rPr>
            </w:pPr>
            <w:r w:rsidRPr="00F027CA">
              <w:rPr>
                <w:b/>
              </w:rPr>
              <w:t>МБ</w:t>
            </w:r>
          </w:p>
        </w:tc>
        <w:tc>
          <w:tcPr>
            <w:tcW w:w="2551" w:type="dxa"/>
            <w:gridSpan w:val="4"/>
          </w:tcPr>
          <w:p w:rsidR="00F027CA" w:rsidRPr="00F027CA" w:rsidRDefault="00F027CA" w:rsidP="00F027CA"/>
        </w:tc>
        <w:tc>
          <w:tcPr>
            <w:tcW w:w="851" w:type="dxa"/>
          </w:tcPr>
          <w:p w:rsidR="00F027CA" w:rsidRPr="00F027CA" w:rsidRDefault="00F027CA" w:rsidP="00F027CA">
            <w:r w:rsidRPr="00F027CA">
              <w:t>70,5</w:t>
            </w:r>
          </w:p>
        </w:tc>
        <w:tc>
          <w:tcPr>
            <w:tcW w:w="850" w:type="dxa"/>
          </w:tcPr>
          <w:p w:rsidR="00F027CA" w:rsidRPr="00F027CA" w:rsidRDefault="00F027CA" w:rsidP="00F027CA">
            <w:r w:rsidRPr="00F027CA">
              <w:t>70,5</w:t>
            </w:r>
          </w:p>
        </w:tc>
        <w:tc>
          <w:tcPr>
            <w:tcW w:w="709" w:type="dxa"/>
          </w:tcPr>
          <w:p w:rsidR="00F027CA" w:rsidRPr="00F027CA" w:rsidRDefault="00F027CA" w:rsidP="00F027CA">
            <w:r w:rsidRPr="00F027CA">
              <w:t>70,5</w:t>
            </w:r>
          </w:p>
        </w:tc>
        <w:tc>
          <w:tcPr>
            <w:tcW w:w="709" w:type="dxa"/>
          </w:tcPr>
          <w:p w:rsidR="00F027CA" w:rsidRPr="00F027CA" w:rsidRDefault="00F027CA" w:rsidP="00F027CA">
            <w:r w:rsidRPr="00F027CA">
              <w:t>70,5</w:t>
            </w:r>
          </w:p>
        </w:tc>
        <w:tc>
          <w:tcPr>
            <w:tcW w:w="709" w:type="dxa"/>
            <w:tcBorders>
              <w:bottom w:val="single" w:sz="4" w:space="0" w:color="auto"/>
            </w:tcBorders>
          </w:tcPr>
          <w:p w:rsidR="00F027CA" w:rsidRPr="00F027CA" w:rsidRDefault="00F027CA" w:rsidP="00F027CA">
            <w:r w:rsidRPr="00F027CA">
              <w:t>70,5</w:t>
            </w:r>
          </w:p>
        </w:tc>
      </w:tr>
      <w:tr w:rsidR="00F027CA" w:rsidRPr="00F027CA" w:rsidTr="004C7C8F">
        <w:trPr>
          <w:trHeight w:val="257"/>
        </w:trPr>
        <w:tc>
          <w:tcPr>
            <w:tcW w:w="5812" w:type="dxa"/>
            <w:gridSpan w:val="7"/>
            <w:tcBorders>
              <w:bottom w:val="single" w:sz="4" w:space="0" w:color="auto"/>
            </w:tcBorders>
          </w:tcPr>
          <w:p w:rsidR="00F027CA" w:rsidRPr="00F027CA" w:rsidRDefault="00F027CA" w:rsidP="00F027CA">
            <w:pPr>
              <w:jc w:val="right"/>
            </w:pPr>
            <w:r w:rsidRPr="00F027CA">
              <w:t>Всего в том числе:</w:t>
            </w:r>
          </w:p>
        </w:tc>
        <w:tc>
          <w:tcPr>
            <w:tcW w:w="851" w:type="dxa"/>
          </w:tcPr>
          <w:p w:rsidR="00F027CA" w:rsidRPr="00F027CA" w:rsidRDefault="00F027CA" w:rsidP="00F027CA">
            <w:pPr>
              <w:overflowPunct w:val="0"/>
              <w:autoSpaceDE w:val="0"/>
              <w:autoSpaceDN w:val="0"/>
              <w:adjustRightInd w:val="0"/>
              <w:ind w:right="-54"/>
              <w:textAlignment w:val="baseline"/>
              <w:rPr>
                <w:b/>
              </w:rPr>
            </w:pPr>
            <w:r w:rsidRPr="00F027CA">
              <w:rPr>
                <w:b/>
              </w:rPr>
              <w:t>25097,4</w:t>
            </w:r>
          </w:p>
        </w:tc>
        <w:tc>
          <w:tcPr>
            <w:tcW w:w="850" w:type="dxa"/>
          </w:tcPr>
          <w:p w:rsidR="00F027CA" w:rsidRPr="00F027CA" w:rsidRDefault="00F027CA" w:rsidP="00F027CA">
            <w:pPr>
              <w:rPr>
                <w:b/>
              </w:rPr>
            </w:pPr>
            <w:r w:rsidRPr="00F027CA">
              <w:rPr>
                <w:b/>
              </w:rPr>
              <w:t>541,1</w:t>
            </w:r>
          </w:p>
        </w:tc>
        <w:tc>
          <w:tcPr>
            <w:tcW w:w="709" w:type="dxa"/>
          </w:tcPr>
          <w:p w:rsidR="00F027CA" w:rsidRPr="00F027CA" w:rsidRDefault="00F027CA" w:rsidP="00F027CA">
            <w:pPr>
              <w:rPr>
                <w:b/>
              </w:rPr>
            </w:pPr>
            <w:r w:rsidRPr="00F027CA">
              <w:rPr>
                <w:b/>
              </w:rPr>
              <w:t>541,1</w:t>
            </w:r>
          </w:p>
        </w:tc>
        <w:tc>
          <w:tcPr>
            <w:tcW w:w="709" w:type="dxa"/>
          </w:tcPr>
          <w:p w:rsidR="00F027CA" w:rsidRPr="00F027CA" w:rsidRDefault="00F027CA" w:rsidP="00F027CA">
            <w:pPr>
              <w:rPr>
                <w:b/>
              </w:rPr>
            </w:pPr>
            <w:r w:rsidRPr="00F027CA">
              <w:rPr>
                <w:b/>
              </w:rPr>
              <w:t>541,1</w:t>
            </w:r>
          </w:p>
        </w:tc>
        <w:tc>
          <w:tcPr>
            <w:tcW w:w="709" w:type="dxa"/>
            <w:tcBorders>
              <w:top w:val="single" w:sz="4" w:space="0" w:color="auto"/>
            </w:tcBorders>
          </w:tcPr>
          <w:p w:rsidR="00F027CA" w:rsidRPr="00F027CA" w:rsidRDefault="00F027CA" w:rsidP="00F027CA">
            <w:pPr>
              <w:rPr>
                <w:b/>
              </w:rPr>
            </w:pPr>
            <w:r w:rsidRPr="00F027CA">
              <w:rPr>
                <w:b/>
              </w:rPr>
              <w:t>541,1</w:t>
            </w:r>
          </w:p>
        </w:tc>
      </w:tr>
      <w:tr w:rsidR="00F027CA" w:rsidRPr="00F027CA" w:rsidTr="004C7C8F">
        <w:trPr>
          <w:trHeight w:val="304"/>
        </w:trPr>
        <w:tc>
          <w:tcPr>
            <w:tcW w:w="5812" w:type="dxa"/>
            <w:gridSpan w:val="7"/>
            <w:tcBorders>
              <w:top w:val="single" w:sz="4" w:space="0" w:color="auto"/>
            </w:tcBorders>
          </w:tcPr>
          <w:p w:rsidR="00F027CA" w:rsidRPr="00F027CA" w:rsidRDefault="00F027CA" w:rsidP="00F027CA">
            <w:pPr>
              <w:jc w:val="right"/>
            </w:pPr>
            <w:r w:rsidRPr="00F027CA">
              <w:rPr>
                <w:b/>
              </w:rPr>
              <w:t>ФБ</w:t>
            </w:r>
          </w:p>
        </w:tc>
        <w:tc>
          <w:tcPr>
            <w:tcW w:w="851" w:type="dxa"/>
          </w:tcPr>
          <w:p w:rsidR="00F027CA" w:rsidRPr="00F027CA" w:rsidRDefault="00F027CA" w:rsidP="00F027CA">
            <w:r w:rsidRPr="00F027CA">
              <w:t>17377,2</w:t>
            </w:r>
          </w:p>
        </w:tc>
        <w:tc>
          <w:tcPr>
            <w:tcW w:w="850"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r>
      <w:tr w:rsidR="00F027CA" w:rsidRPr="00F027CA" w:rsidTr="004C7C8F">
        <w:trPr>
          <w:trHeight w:val="304"/>
        </w:trPr>
        <w:tc>
          <w:tcPr>
            <w:tcW w:w="5812" w:type="dxa"/>
            <w:gridSpan w:val="7"/>
            <w:tcBorders>
              <w:top w:val="single" w:sz="4" w:space="0" w:color="auto"/>
            </w:tcBorders>
          </w:tcPr>
          <w:p w:rsidR="00F027CA" w:rsidRPr="00F027CA" w:rsidRDefault="00F027CA" w:rsidP="00F027CA">
            <w:pPr>
              <w:jc w:val="right"/>
            </w:pPr>
            <w:r w:rsidRPr="00F027CA">
              <w:rPr>
                <w:b/>
              </w:rPr>
              <w:t>ОБ</w:t>
            </w:r>
          </w:p>
        </w:tc>
        <w:tc>
          <w:tcPr>
            <w:tcW w:w="851" w:type="dxa"/>
          </w:tcPr>
          <w:p w:rsidR="00F027CA" w:rsidRPr="00F027CA" w:rsidRDefault="00F027CA" w:rsidP="00F027CA">
            <w:r w:rsidRPr="00F027CA">
              <w:t>7179,1</w:t>
            </w:r>
          </w:p>
        </w:tc>
        <w:tc>
          <w:tcPr>
            <w:tcW w:w="850"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c>
          <w:tcPr>
            <w:tcW w:w="709" w:type="dxa"/>
          </w:tcPr>
          <w:p w:rsidR="00F027CA" w:rsidRPr="00F027CA" w:rsidRDefault="00F027CA" w:rsidP="00F027CA"/>
        </w:tc>
      </w:tr>
      <w:tr w:rsidR="00F027CA" w:rsidRPr="00F027CA" w:rsidTr="004C7C8F">
        <w:trPr>
          <w:trHeight w:val="304"/>
        </w:trPr>
        <w:tc>
          <w:tcPr>
            <w:tcW w:w="5812" w:type="dxa"/>
            <w:gridSpan w:val="7"/>
            <w:tcBorders>
              <w:top w:val="single" w:sz="4" w:space="0" w:color="auto"/>
            </w:tcBorders>
          </w:tcPr>
          <w:p w:rsidR="00F027CA" w:rsidRPr="00F027CA" w:rsidRDefault="00F027CA" w:rsidP="00F027CA">
            <w:pPr>
              <w:jc w:val="right"/>
            </w:pPr>
            <w:r w:rsidRPr="00F027CA">
              <w:rPr>
                <w:b/>
              </w:rPr>
              <w:t>МБ</w:t>
            </w:r>
          </w:p>
        </w:tc>
        <w:tc>
          <w:tcPr>
            <w:tcW w:w="851" w:type="dxa"/>
          </w:tcPr>
          <w:p w:rsidR="00F027CA" w:rsidRPr="00F027CA" w:rsidRDefault="00F027CA" w:rsidP="00F027CA">
            <w:r w:rsidRPr="00F027CA">
              <w:t>541,1</w:t>
            </w:r>
          </w:p>
        </w:tc>
        <w:tc>
          <w:tcPr>
            <w:tcW w:w="850" w:type="dxa"/>
          </w:tcPr>
          <w:p w:rsidR="00F027CA" w:rsidRPr="00F027CA" w:rsidRDefault="00F027CA" w:rsidP="00F027CA">
            <w:r w:rsidRPr="00F027CA">
              <w:t>541,1</w:t>
            </w:r>
          </w:p>
        </w:tc>
        <w:tc>
          <w:tcPr>
            <w:tcW w:w="709" w:type="dxa"/>
          </w:tcPr>
          <w:p w:rsidR="00F027CA" w:rsidRPr="00F027CA" w:rsidRDefault="00F027CA" w:rsidP="00F027CA">
            <w:r w:rsidRPr="00F027CA">
              <w:t>541,1</w:t>
            </w:r>
          </w:p>
        </w:tc>
        <w:tc>
          <w:tcPr>
            <w:tcW w:w="709" w:type="dxa"/>
          </w:tcPr>
          <w:p w:rsidR="00F027CA" w:rsidRPr="00F027CA" w:rsidRDefault="00F027CA" w:rsidP="00F027CA">
            <w:r w:rsidRPr="00F027CA">
              <w:t>541,1</w:t>
            </w:r>
          </w:p>
        </w:tc>
        <w:tc>
          <w:tcPr>
            <w:tcW w:w="709" w:type="dxa"/>
          </w:tcPr>
          <w:p w:rsidR="00F027CA" w:rsidRPr="00F027CA" w:rsidRDefault="00F027CA" w:rsidP="00F027CA">
            <w:r w:rsidRPr="00F027CA">
              <w:t>541,1</w:t>
            </w:r>
          </w:p>
        </w:tc>
      </w:tr>
    </w:tbl>
    <w:p w:rsidR="00F027CA" w:rsidRPr="00F027CA" w:rsidRDefault="004C7C8F" w:rsidP="008A0937">
      <w:pPr>
        <w:ind w:firstLine="709"/>
        <w:jc w:val="both"/>
        <w:rPr>
          <w:color w:val="000000"/>
          <w:sz w:val="28"/>
          <w:szCs w:val="28"/>
        </w:rPr>
      </w:pPr>
      <w:r>
        <w:rPr>
          <w:rFonts w:eastAsia="Calibri"/>
          <w:spacing w:val="2"/>
          <w:sz w:val="28"/>
          <w:szCs w:val="28"/>
          <w:shd w:val="clear" w:color="auto" w:fill="FFFFFF"/>
        </w:rPr>
        <w:t>2</w:t>
      </w:r>
      <w:r w:rsidR="008A0937">
        <w:rPr>
          <w:rFonts w:eastAsia="Calibri"/>
          <w:spacing w:val="2"/>
          <w:sz w:val="28"/>
          <w:szCs w:val="28"/>
          <w:shd w:val="clear" w:color="auto" w:fill="FFFFFF"/>
        </w:rPr>
        <w:t>.7</w:t>
      </w:r>
      <w:r w:rsidR="00F027CA" w:rsidRPr="00F027CA">
        <w:rPr>
          <w:rFonts w:eastAsia="Calibri"/>
          <w:spacing w:val="2"/>
          <w:sz w:val="28"/>
          <w:szCs w:val="28"/>
          <w:shd w:val="clear" w:color="auto" w:fill="FFFFFF"/>
        </w:rPr>
        <w:t xml:space="preserve">. </w:t>
      </w:r>
      <w:r w:rsidR="008A0937">
        <w:rPr>
          <w:color w:val="000000"/>
          <w:sz w:val="28"/>
          <w:szCs w:val="28"/>
        </w:rPr>
        <w:t xml:space="preserve">В </w:t>
      </w:r>
      <w:r w:rsidR="003543DF">
        <w:rPr>
          <w:color w:val="000000"/>
          <w:sz w:val="28"/>
          <w:szCs w:val="28"/>
        </w:rPr>
        <w:t xml:space="preserve">наименовании </w:t>
      </w:r>
      <w:r w:rsidR="008A0937">
        <w:rPr>
          <w:color w:val="000000"/>
          <w:sz w:val="28"/>
          <w:szCs w:val="28"/>
        </w:rPr>
        <w:t>глав</w:t>
      </w:r>
      <w:r w:rsidR="003543DF">
        <w:rPr>
          <w:color w:val="000000"/>
          <w:sz w:val="28"/>
          <w:szCs w:val="28"/>
        </w:rPr>
        <w:t>ы</w:t>
      </w:r>
      <w:r w:rsidR="008A0937" w:rsidRPr="00F027CA">
        <w:rPr>
          <w:color w:val="000000"/>
          <w:sz w:val="28"/>
          <w:szCs w:val="28"/>
        </w:rPr>
        <w:t xml:space="preserve"> </w:t>
      </w:r>
      <w:r w:rsidR="00814DFB">
        <w:rPr>
          <w:color w:val="000000"/>
          <w:sz w:val="28"/>
          <w:szCs w:val="28"/>
        </w:rPr>
        <w:t xml:space="preserve">4 </w:t>
      </w:r>
      <w:r w:rsidR="008A0937">
        <w:rPr>
          <w:color w:val="000000"/>
          <w:sz w:val="28"/>
          <w:szCs w:val="28"/>
        </w:rPr>
        <w:t>«ОСНОВНЫЕ МЕРОПРИЯТИЯ МУНИЦИПАЛЬНОЙ ПРОГРАММЫ» цифру «4</w:t>
      </w:r>
      <w:r w:rsidR="00814DFB">
        <w:rPr>
          <w:color w:val="000000"/>
          <w:sz w:val="28"/>
          <w:szCs w:val="28"/>
        </w:rPr>
        <w:t xml:space="preserve">» заменить </w:t>
      </w:r>
      <w:r w:rsidR="008A0937">
        <w:rPr>
          <w:color w:val="000000"/>
          <w:sz w:val="28"/>
          <w:szCs w:val="28"/>
        </w:rPr>
        <w:t>цифрой «5</w:t>
      </w:r>
      <w:r w:rsidR="00814DFB">
        <w:rPr>
          <w:color w:val="000000"/>
          <w:sz w:val="28"/>
          <w:szCs w:val="28"/>
        </w:rPr>
        <w:t>».</w:t>
      </w:r>
    </w:p>
    <w:p w:rsidR="00F027CA" w:rsidRPr="00F027CA" w:rsidRDefault="004C7C8F" w:rsidP="008A0937">
      <w:pPr>
        <w:ind w:firstLine="709"/>
        <w:jc w:val="both"/>
        <w:rPr>
          <w:color w:val="000000"/>
          <w:sz w:val="28"/>
          <w:szCs w:val="28"/>
        </w:rPr>
      </w:pPr>
      <w:r>
        <w:rPr>
          <w:color w:val="000000"/>
          <w:sz w:val="28"/>
          <w:szCs w:val="28"/>
        </w:rPr>
        <w:t>2</w:t>
      </w:r>
      <w:r w:rsidR="008A0937">
        <w:rPr>
          <w:color w:val="000000"/>
          <w:sz w:val="28"/>
          <w:szCs w:val="28"/>
        </w:rPr>
        <w:t>.8</w:t>
      </w:r>
      <w:r w:rsidR="00F027CA" w:rsidRPr="00F027CA">
        <w:rPr>
          <w:color w:val="000000"/>
          <w:sz w:val="28"/>
          <w:szCs w:val="28"/>
        </w:rPr>
        <w:t xml:space="preserve">. Главу 5 </w:t>
      </w:r>
      <w:r w:rsidR="008A0937">
        <w:rPr>
          <w:color w:val="000000"/>
          <w:sz w:val="28"/>
          <w:szCs w:val="28"/>
        </w:rPr>
        <w:t>«</w:t>
      </w:r>
      <w:r w:rsidR="008A0937" w:rsidRPr="00F027CA">
        <w:rPr>
          <w:rFonts w:eastAsia="Calibri"/>
          <w:spacing w:val="2"/>
          <w:sz w:val="28"/>
          <w:szCs w:val="28"/>
          <w:shd w:val="clear" w:color="auto" w:fill="FFFFFF"/>
        </w:rPr>
        <w:t>ОЖИДАЕМЫЕ РЕЗУЛЬТАТЫ МУНИЦИПАЛЬНОЙ ПРОГРАММЫ</w:t>
      </w:r>
      <w:r w:rsidR="008A0937" w:rsidRPr="00F027CA">
        <w:rPr>
          <w:color w:val="000000"/>
          <w:sz w:val="28"/>
          <w:szCs w:val="28"/>
        </w:rPr>
        <w:t xml:space="preserve"> </w:t>
      </w:r>
      <w:r w:rsidR="00F027CA" w:rsidRPr="00F027CA">
        <w:rPr>
          <w:color w:val="000000"/>
          <w:sz w:val="28"/>
          <w:szCs w:val="28"/>
        </w:rPr>
        <w:t>изложить в следующей редакции:</w:t>
      </w:r>
    </w:p>
    <w:p w:rsidR="00F027CA" w:rsidRPr="00F027CA" w:rsidRDefault="00F027CA" w:rsidP="00F027CA">
      <w:pPr>
        <w:jc w:val="center"/>
        <w:rPr>
          <w:rFonts w:eastAsia="Calibri"/>
          <w:spacing w:val="2"/>
          <w:sz w:val="28"/>
          <w:szCs w:val="28"/>
          <w:shd w:val="clear" w:color="auto" w:fill="FFFFFF"/>
        </w:rPr>
      </w:pPr>
      <w:r w:rsidRPr="00F027CA">
        <w:rPr>
          <w:rFonts w:eastAsia="Calibri"/>
          <w:spacing w:val="2"/>
          <w:sz w:val="28"/>
          <w:szCs w:val="28"/>
          <w:shd w:val="clear" w:color="auto" w:fill="FFFFFF"/>
        </w:rPr>
        <w:t>«Глава 6. ОЖИДАЕМЫЕ РЕЗУЛЬТАТЫ МУНИЦИПАЛЬНОЙ ПРОГРАММЫ</w:t>
      </w:r>
    </w:p>
    <w:p w:rsidR="00F027CA" w:rsidRPr="00F027CA" w:rsidRDefault="00F027CA" w:rsidP="00F027CA">
      <w:pPr>
        <w:jc w:val="center"/>
        <w:rPr>
          <w:rFonts w:eastAsia="Calibri"/>
          <w:spacing w:val="2"/>
          <w:sz w:val="16"/>
          <w:szCs w:val="16"/>
          <w:shd w:val="clear" w:color="auto" w:fill="FFFFFF"/>
        </w:rPr>
      </w:pPr>
    </w:p>
    <w:p w:rsidR="00F027CA" w:rsidRPr="00F027CA" w:rsidRDefault="00F027CA" w:rsidP="00F027CA">
      <w:pPr>
        <w:autoSpaceDE w:val="0"/>
        <w:autoSpaceDN w:val="0"/>
        <w:adjustRightInd w:val="0"/>
        <w:ind w:firstLine="851"/>
        <w:jc w:val="both"/>
        <w:rPr>
          <w:sz w:val="28"/>
          <w:szCs w:val="28"/>
        </w:rPr>
      </w:pPr>
      <w:r w:rsidRPr="00F027CA">
        <w:rPr>
          <w:sz w:val="28"/>
          <w:szCs w:val="28"/>
        </w:rPr>
        <w:t xml:space="preserve">Проведение мероприятий, предусмотренных муниципальной программой, создаст необходимый минимальный уровень комфортной среды для жителей многоквартирных домов, условия для культурно-досуговой деятельности, отдыха и занятий спортом для всех жителей города. </w:t>
      </w:r>
    </w:p>
    <w:p w:rsidR="00F027CA" w:rsidRPr="00F027CA" w:rsidRDefault="00F027CA" w:rsidP="00F027CA">
      <w:pPr>
        <w:autoSpaceDE w:val="0"/>
        <w:autoSpaceDN w:val="0"/>
        <w:adjustRightInd w:val="0"/>
        <w:jc w:val="center"/>
        <w:rPr>
          <w:sz w:val="28"/>
          <w:szCs w:val="28"/>
        </w:rPr>
      </w:pPr>
      <w:r w:rsidRPr="00F027CA">
        <w:rPr>
          <w:sz w:val="28"/>
          <w:szCs w:val="28"/>
        </w:rPr>
        <w:t>Показатели результативности муниципальной программы</w:t>
      </w:r>
    </w:p>
    <w:tbl>
      <w:tblPr>
        <w:tblStyle w:val="2"/>
        <w:tblW w:w="0" w:type="auto"/>
        <w:tblLayout w:type="fixed"/>
        <w:tblLook w:val="04A0" w:firstRow="1" w:lastRow="0" w:firstColumn="1" w:lastColumn="0" w:noHBand="0" w:noVBand="1"/>
      </w:tblPr>
      <w:tblGrid>
        <w:gridCol w:w="514"/>
        <w:gridCol w:w="2004"/>
        <w:gridCol w:w="1118"/>
        <w:gridCol w:w="712"/>
        <w:gridCol w:w="762"/>
        <w:gridCol w:w="852"/>
        <w:gridCol w:w="762"/>
        <w:gridCol w:w="851"/>
        <w:gridCol w:w="763"/>
        <w:gridCol w:w="1233"/>
      </w:tblGrid>
      <w:tr w:rsidR="00F027CA" w:rsidRPr="00F027CA" w:rsidTr="00AC279B">
        <w:trPr>
          <w:trHeight w:val="331"/>
        </w:trPr>
        <w:tc>
          <w:tcPr>
            <w:tcW w:w="514" w:type="dxa"/>
            <w:vMerge w:val="restart"/>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 </w:t>
            </w:r>
            <w:proofErr w:type="gramStart"/>
            <w:r w:rsidRPr="00F027CA">
              <w:rPr>
                <w:rFonts w:eastAsiaTheme="minorHAnsi"/>
                <w:sz w:val="22"/>
                <w:szCs w:val="22"/>
                <w:lang w:eastAsia="en-US"/>
              </w:rPr>
              <w:t>п</w:t>
            </w:r>
            <w:proofErr w:type="gramEnd"/>
            <w:r w:rsidRPr="00F027CA">
              <w:rPr>
                <w:rFonts w:eastAsiaTheme="minorHAnsi"/>
                <w:sz w:val="22"/>
                <w:szCs w:val="22"/>
                <w:lang w:eastAsia="en-US"/>
              </w:rPr>
              <w:t>/п</w:t>
            </w:r>
          </w:p>
        </w:tc>
        <w:tc>
          <w:tcPr>
            <w:tcW w:w="2004" w:type="dxa"/>
            <w:vMerge w:val="restart"/>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 xml:space="preserve">Наименование целевого </w:t>
            </w:r>
            <w:r w:rsidRPr="00F027CA">
              <w:rPr>
                <w:rFonts w:eastAsiaTheme="minorHAnsi"/>
                <w:sz w:val="22"/>
                <w:szCs w:val="22"/>
                <w:lang w:eastAsia="en-US"/>
              </w:rPr>
              <w:lastRenderedPageBreak/>
              <w:t>показателя</w:t>
            </w:r>
          </w:p>
        </w:tc>
        <w:tc>
          <w:tcPr>
            <w:tcW w:w="1118" w:type="dxa"/>
            <w:vMerge w:val="restart"/>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lastRenderedPageBreak/>
              <w:t>Единица измерени</w:t>
            </w:r>
            <w:r w:rsidRPr="00F027CA">
              <w:rPr>
                <w:rFonts w:eastAsiaTheme="minorHAnsi"/>
                <w:sz w:val="22"/>
                <w:szCs w:val="22"/>
                <w:lang w:eastAsia="en-US"/>
              </w:rPr>
              <w:lastRenderedPageBreak/>
              <w:t>я</w:t>
            </w:r>
          </w:p>
        </w:tc>
        <w:tc>
          <w:tcPr>
            <w:tcW w:w="712" w:type="dxa"/>
            <w:vMerge w:val="restart"/>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lastRenderedPageBreak/>
              <w:t>2017</w:t>
            </w:r>
          </w:p>
        </w:tc>
        <w:tc>
          <w:tcPr>
            <w:tcW w:w="5223" w:type="dxa"/>
            <w:gridSpan w:val="6"/>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Плановое значение целевого показателя</w:t>
            </w:r>
          </w:p>
        </w:tc>
      </w:tr>
      <w:tr w:rsidR="00F027CA" w:rsidRPr="00F027CA" w:rsidTr="00AC279B">
        <w:trPr>
          <w:trHeight w:val="345"/>
        </w:trPr>
        <w:tc>
          <w:tcPr>
            <w:tcW w:w="514" w:type="dxa"/>
            <w:vMerge/>
          </w:tcPr>
          <w:p w:rsidR="00F027CA" w:rsidRPr="00F027CA" w:rsidRDefault="00F027CA" w:rsidP="00F027CA">
            <w:pPr>
              <w:autoSpaceDE w:val="0"/>
              <w:autoSpaceDN w:val="0"/>
              <w:adjustRightInd w:val="0"/>
              <w:jc w:val="both"/>
              <w:rPr>
                <w:rFonts w:eastAsiaTheme="minorHAnsi"/>
                <w:sz w:val="22"/>
                <w:szCs w:val="22"/>
                <w:lang w:eastAsia="en-US"/>
              </w:rPr>
            </w:pPr>
          </w:p>
        </w:tc>
        <w:tc>
          <w:tcPr>
            <w:tcW w:w="2004" w:type="dxa"/>
            <w:vMerge/>
          </w:tcPr>
          <w:p w:rsidR="00F027CA" w:rsidRPr="00F027CA" w:rsidRDefault="00F027CA" w:rsidP="00F027CA">
            <w:pPr>
              <w:autoSpaceDE w:val="0"/>
              <w:autoSpaceDN w:val="0"/>
              <w:adjustRightInd w:val="0"/>
              <w:jc w:val="center"/>
              <w:rPr>
                <w:rFonts w:eastAsiaTheme="minorHAnsi"/>
                <w:sz w:val="22"/>
                <w:szCs w:val="22"/>
                <w:lang w:eastAsia="en-US"/>
              </w:rPr>
            </w:pPr>
          </w:p>
        </w:tc>
        <w:tc>
          <w:tcPr>
            <w:tcW w:w="1118" w:type="dxa"/>
            <w:vMerge/>
          </w:tcPr>
          <w:p w:rsidR="00F027CA" w:rsidRPr="00F027CA" w:rsidRDefault="00F027CA" w:rsidP="00F027CA">
            <w:pPr>
              <w:autoSpaceDE w:val="0"/>
              <w:autoSpaceDN w:val="0"/>
              <w:adjustRightInd w:val="0"/>
              <w:jc w:val="center"/>
              <w:rPr>
                <w:rFonts w:eastAsiaTheme="minorHAnsi"/>
                <w:sz w:val="22"/>
                <w:szCs w:val="22"/>
                <w:lang w:eastAsia="en-US"/>
              </w:rPr>
            </w:pPr>
          </w:p>
        </w:tc>
        <w:tc>
          <w:tcPr>
            <w:tcW w:w="712" w:type="dxa"/>
            <w:vMerge/>
          </w:tcPr>
          <w:p w:rsidR="00F027CA" w:rsidRPr="00F027CA" w:rsidRDefault="00F027CA" w:rsidP="00F027CA">
            <w:pPr>
              <w:autoSpaceDE w:val="0"/>
              <w:autoSpaceDN w:val="0"/>
              <w:adjustRightInd w:val="0"/>
              <w:jc w:val="center"/>
              <w:rPr>
                <w:rFonts w:eastAsiaTheme="minorHAnsi"/>
                <w:sz w:val="22"/>
                <w:szCs w:val="22"/>
                <w:lang w:eastAsia="en-US"/>
              </w:rPr>
            </w:pP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2018</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2019</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2020</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2021</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2022</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 xml:space="preserve">В </w:t>
            </w:r>
            <w:r w:rsidRPr="00F027CA">
              <w:rPr>
                <w:rFonts w:eastAsiaTheme="minorHAnsi"/>
                <w:sz w:val="22"/>
                <w:szCs w:val="22"/>
                <w:lang w:eastAsia="en-US"/>
              </w:rPr>
              <w:lastRenderedPageBreak/>
              <w:t>результате реализации Программы</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lastRenderedPageBreak/>
              <w:t>1.</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дворовых территорий, благоустроенных в рамках реализации муниципальной программы</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12</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12</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19</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19</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19</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19</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88</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2.</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Площадь дворовых территорий, благоустроенных в рамках реализации муниципальной программы</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 xml:space="preserve">тыс. </w:t>
            </w:r>
            <w:proofErr w:type="spellStart"/>
            <w:r w:rsidRPr="00F027CA">
              <w:rPr>
                <w:rFonts w:eastAsiaTheme="minorHAnsi"/>
                <w:sz w:val="22"/>
                <w:szCs w:val="22"/>
                <w:lang w:eastAsia="en-US"/>
              </w:rPr>
              <w:t>кв.м</w:t>
            </w:r>
            <w:proofErr w:type="spellEnd"/>
            <w:r w:rsidRPr="00F027CA">
              <w:rPr>
                <w:rFonts w:eastAsiaTheme="minorHAnsi"/>
                <w:sz w:val="22"/>
                <w:szCs w:val="22"/>
                <w:lang w:eastAsia="en-US"/>
              </w:rPr>
              <w:t>.</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91,9</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248,9</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167,6</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156,3</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146,6</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105,9</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825,3</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3. </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Доля дворовых территорий, благоустроенных в рамках реализации муниципальной программы от общего количества дворовых территорий многоквартирных домов</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9</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8,9</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14,1</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14,1</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14,1</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14,1</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65,3</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4.</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Охват населения благоустроенными дворовыми территориями (доля населения, проживающего в жилом фонде с благоустроенными дворовыми территориями от общей численности населения)</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6,9</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24,6</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15,6</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12,8</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13,3</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11,8</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78,1</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5.</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общественных территорий, благоустроенных в рамках реализации муниципальной программы</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w:t>
            </w:r>
          </w:p>
        </w:tc>
        <w:tc>
          <w:tcPr>
            <w:tcW w:w="762" w:type="dxa"/>
          </w:tcPr>
          <w:p w:rsidR="00F027CA" w:rsidRPr="00F027CA" w:rsidRDefault="009B529D" w:rsidP="00F027CA">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851" w:type="dxa"/>
          </w:tcPr>
          <w:p w:rsidR="00F027CA" w:rsidRPr="00F027CA" w:rsidRDefault="006309CA" w:rsidP="00F027CA">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763" w:type="dxa"/>
          </w:tcPr>
          <w:p w:rsidR="00F027CA" w:rsidRPr="00F027CA" w:rsidRDefault="006309CA" w:rsidP="00F027CA">
            <w:pPr>
              <w:autoSpaceDE w:val="0"/>
              <w:autoSpaceDN w:val="0"/>
              <w:adjustRightInd w:val="0"/>
              <w:jc w:val="center"/>
              <w:rPr>
                <w:rFonts w:eastAsiaTheme="minorHAnsi"/>
                <w:sz w:val="22"/>
                <w:szCs w:val="22"/>
                <w:lang w:eastAsia="en-US"/>
              </w:rPr>
            </w:pPr>
            <w:r>
              <w:rPr>
                <w:rFonts w:eastAsiaTheme="minorHAnsi"/>
                <w:sz w:val="22"/>
                <w:szCs w:val="22"/>
                <w:lang w:eastAsia="en-US"/>
              </w:rPr>
              <w:t>4</w:t>
            </w:r>
          </w:p>
        </w:tc>
        <w:tc>
          <w:tcPr>
            <w:tcW w:w="1233" w:type="dxa"/>
          </w:tcPr>
          <w:p w:rsidR="00F027CA" w:rsidRPr="00F027CA" w:rsidRDefault="006309CA" w:rsidP="00F027CA">
            <w:pPr>
              <w:autoSpaceDE w:val="0"/>
              <w:autoSpaceDN w:val="0"/>
              <w:adjustRightInd w:val="0"/>
              <w:jc w:val="center"/>
              <w:rPr>
                <w:rFonts w:eastAsiaTheme="minorHAnsi"/>
                <w:sz w:val="22"/>
                <w:szCs w:val="22"/>
                <w:lang w:eastAsia="en-US"/>
              </w:rPr>
            </w:pPr>
            <w:r w:rsidRPr="006309CA">
              <w:rPr>
                <w:rFonts w:eastAsiaTheme="minorHAnsi"/>
                <w:sz w:val="22"/>
                <w:szCs w:val="22"/>
                <w:lang w:eastAsia="en-US"/>
              </w:rPr>
              <w:t>26</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6.</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Площадь общественных </w:t>
            </w:r>
            <w:r w:rsidRPr="00F027CA">
              <w:rPr>
                <w:rFonts w:eastAsiaTheme="minorHAnsi"/>
                <w:sz w:val="22"/>
                <w:szCs w:val="22"/>
                <w:lang w:eastAsia="en-US"/>
              </w:rPr>
              <w:lastRenderedPageBreak/>
              <w:t>территорий, благоустроенных в рамках реализации муниципальной программы</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lastRenderedPageBreak/>
              <w:t>га</w:t>
            </w:r>
          </w:p>
        </w:tc>
        <w:tc>
          <w:tcPr>
            <w:tcW w:w="712" w:type="dxa"/>
          </w:tcPr>
          <w:p w:rsidR="00F027CA" w:rsidRPr="00F027CA" w:rsidRDefault="00F027CA" w:rsidP="00F027CA">
            <w:pPr>
              <w:autoSpaceDE w:val="0"/>
              <w:autoSpaceDN w:val="0"/>
              <w:adjustRightInd w:val="0"/>
              <w:jc w:val="center"/>
              <w:rPr>
                <w:rFonts w:eastAsiaTheme="minorHAnsi"/>
                <w:sz w:val="22"/>
                <w:szCs w:val="22"/>
                <w:highlight w:val="yellow"/>
                <w:lang w:eastAsia="en-US"/>
              </w:rPr>
            </w:pPr>
            <w:r w:rsidRPr="00F027CA">
              <w:rPr>
                <w:rFonts w:eastAsiaTheme="minorHAnsi"/>
                <w:sz w:val="22"/>
                <w:szCs w:val="22"/>
                <w:lang w:eastAsia="en-US"/>
              </w:rPr>
              <w:t>4,4</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4,9</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4,9</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4,9</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4,9</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6309CA">
              <w:rPr>
                <w:rFonts w:eastAsiaTheme="minorHAnsi"/>
                <w:sz w:val="22"/>
                <w:szCs w:val="22"/>
                <w:lang w:eastAsia="en-US"/>
              </w:rPr>
              <w:t>25,6</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lastRenderedPageBreak/>
              <w:t>7.</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Доля площади общественных территорий, благоустроенных в рамках реализации муниципальной программы от общей площади общественных территорий</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6,8</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3,7</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3,1</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3,1</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3.1</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311</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16,1</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8.</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соглашений, заключенных с юридическими лицами и индивидуальными предпринимателям, о благоустройстве объектов недвижимого имущества (включая объекты незавершенного строительства) и земельных участков, находящихся в собственности (пользовании) не позднее 2020 года</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8</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8</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8</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Х</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Х</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24</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9. </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индивидуальных жилых домов и земельных участков, предоставленных для их размещения, по которым проведена инвентаризация</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ед.</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p>
        </w:tc>
        <w:tc>
          <w:tcPr>
            <w:tcW w:w="851" w:type="dxa"/>
          </w:tcPr>
          <w:p w:rsidR="00F027CA" w:rsidRPr="00F027CA" w:rsidRDefault="00F027CA" w:rsidP="00F027CA">
            <w:pPr>
              <w:tabs>
                <w:tab w:val="left" w:pos="210"/>
                <w:tab w:val="center" w:pos="317"/>
              </w:tabs>
              <w:autoSpaceDE w:val="0"/>
              <w:autoSpaceDN w:val="0"/>
              <w:adjustRightInd w:val="0"/>
              <w:rPr>
                <w:rFonts w:eastAsiaTheme="minorHAnsi"/>
                <w:sz w:val="22"/>
                <w:szCs w:val="22"/>
                <w:lang w:eastAsia="en-US"/>
              </w:rPr>
            </w:pP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10.</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 xml:space="preserve">Количество соглашений, заключенных с собственниками (пользователями) индивидуальных жилых домов и земельных </w:t>
            </w:r>
            <w:r w:rsidRPr="00F027CA">
              <w:rPr>
                <w:rFonts w:eastAsiaTheme="minorHAnsi"/>
                <w:sz w:val="22"/>
                <w:szCs w:val="22"/>
                <w:lang w:eastAsia="en-US"/>
              </w:rPr>
              <w:lastRenderedPageBreak/>
              <w:t>участков, предназначенных для их размещения, об их благоустройстве не позднее 2020 года</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lastRenderedPageBreak/>
              <w:t>ед.</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15</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15</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15</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Х</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Х</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45</w:t>
            </w:r>
          </w:p>
        </w:tc>
      </w:tr>
      <w:tr w:rsidR="00F027CA" w:rsidRPr="00F027CA" w:rsidTr="00AC279B">
        <w:tc>
          <w:tcPr>
            <w:tcW w:w="51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lastRenderedPageBreak/>
              <w:t>11.</w:t>
            </w:r>
          </w:p>
        </w:tc>
        <w:tc>
          <w:tcPr>
            <w:tcW w:w="2004" w:type="dxa"/>
          </w:tcPr>
          <w:p w:rsidR="00F027CA" w:rsidRPr="00F027CA" w:rsidRDefault="00F027CA" w:rsidP="00F027CA">
            <w:pPr>
              <w:autoSpaceDE w:val="0"/>
              <w:autoSpaceDN w:val="0"/>
              <w:adjustRightInd w:val="0"/>
              <w:jc w:val="both"/>
              <w:rPr>
                <w:rFonts w:eastAsiaTheme="minorHAnsi"/>
                <w:sz w:val="22"/>
                <w:szCs w:val="22"/>
                <w:lang w:eastAsia="en-US"/>
              </w:rPr>
            </w:pPr>
            <w:r w:rsidRPr="00F027CA">
              <w:rPr>
                <w:rFonts w:eastAsiaTheme="minorHAnsi"/>
                <w:sz w:val="22"/>
                <w:szCs w:val="22"/>
                <w:lang w:eastAsia="en-US"/>
              </w:rPr>
              <w:t>Количество жителей многоквартирных домов, принявших трудовое участие в реализации мероприятий, направленных на повышение уровня благоустройства дворовых территорий города Саянска</w:t>
            </w:r>
          </w:p>
        </w:tc>
        <w:tc>
          <w:tcPr>
            <w:tcW w:w="1118"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чел.</w:t>
            </w:r>
          </w:p>
        </w:tc>
        <w:tc>
          <w:tcPr>
            <w:tcW w:w="71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75</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85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762"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851"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76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100</w:t>
            </w:r>
          </w:p>
        </w:tc>
        <w:tc>
          <w:tcPr>
            <w:tcW w:w="1233" w:type="dxa"/>
          </w:tcPr>
          <w:p w:rsidR="00F027CA" w:rsidRPr="00F027CA" w:rsidRDefault="00F027CA" w:rsidP="00F027CA">
            <w:pPr>
              <w:autoSpaceDE w:val="0"/>
              <w:autoSpaceDN w:val="0"/>
              <w:adjustRightInd w:val="0"/>
              <w:jc w:val="center"/>
              <w:rPr>
                <w:rFonts w:eastAsiaTheme="minorHAnsi"/>
                <w:sz w:val="22"/>
                <w:szCs w:val="22"/>
                <w:lang w:eastAsia="en-US"/>
              </w:rPr>
            </w:pPr>
            <w:r w:rsidRPr="00F027CA">
              <w:rPr>
                <w:rFonts w:eastAsiaTheme="minorHAnsi"/>
                <w:sz w:val="22"/>
                <w:szCs w:val="22"/>
                <w:lang w:eastAsia="en-US"/>
              </w:rPr>
              <w:t>500</w:t>
            </w:r>
          </w:p>
        </w:tc>
      </w:tr>
    </w:tbl>
    <w:p w:rsidR="00F027CA" w:rsidRPr="00F027CA" w:rsidRDefault="004C7C8F" w:rsidP="00CA7508">
      <w:pPr>
        <w:ind w:firstLine="709"/>
        <w:jc w:val="both"/>
        <w:rPr>
          <w:color w:val="000000"/>
          <w:sz w:val="28"/>
          <w:szCs w:val="28"/>
        </w:rPr>
      </w:pPr>
      <w:r>
        <w:rPr>
          <w:rFonts w:eastAsia="Calibri"/>
          <w:spacing w:val="2"/>
          <w:sz w:val="28"/>
          <w:szCs w:val="28"/>
          <w:shd w:val="clear" w:color="auto" w:fill="FFFFFF"/>
        </w:rPr>
        <w:t>2</w:t>
      </w:r>
      <w:r w:rsidR="00CA7508">
        <w:rPr>
          <w:rFonts w:eastAsia="Calibri"/>
          <w:spacing w:val="2"/>
          <w:sz w:val="28"/>
          <w:szCs w:val="28"/>
          <w:shd w:val="clear" w:color="auto" w:fill="FFFFFF"/>
        </w:rPr>
        <w:t>.9</w:t>
      </w:r>
      <w:r w:rsidR="00F027CA" w:rsidRPr="00F027CA">
        <w:rPr>
          <w:rFonts w:eastAsia="Calibri"/>
          <w:spacing w:val="2"/>
          <w:sz w:val="28"/>
          <w:szCs w:val="28"/>
          <w:shd w:val="clear" w:color="auto" w:fill="FFFFFF"/>
        </w:rPr>
        <w:t xml:space="preserve">. </w:t>
      </w:r>
      <w:r w:rsidR="00CA7508">
        <w:rPr>
          <w:color w:val="000000"/>
          <w:sz w:val="28"/>
          <w:szCs w:val="28"/>
        </w:rPr>
        <w:t xml:space="preserve">В </w:t>
      </w:r>
      <w:r w:rsidR="003543DF">
        <w:rPr>
          <w:color w:val="000000"/>
          <w:sz w:val="28"/>
          <w:szCs w:val="28"/>
        </w:rPr>
        <w:t xml:space="preserve">наименовании </w:t>
      </w:r>
      <w:r w:rsidR="00CA7508">
        <w:rPr>
          <w:color w:val="000000"/>
          <w:sz w:val="28"/>
          <w:szCs w:val="28"/>
        </w:rPr>
        <w:t>глав</w:t>
      </w:r>
      <w:r w:rsidR="003543DF">
        <w:rPr>
          <w:color w:val="000000"/>
          <w:sz w:val="28"/>
          <w:szCs w:val="28"/>
        </w:rPr>
        <w:t>ы</w:t>
      </w:r>
      <w:r w:rsidR="00CA7508" w:rsidRPr="00F027CA">
        <w:rPr>
          <w:color w:val="000000"/>
          <w:sz w:val="28"/>
          <w:szCs w:val="28"/>
        </w:rPr>
        <w:t xml:space="preserve"> </w:t>
      </w:r>
      <w:r w:rsidR="00F027CA" w:rsidRPr="00F027CA">
        <w:rPr>
          <w:color w:val="000000"/>
          <w:sz w:val="28"/>
          <w:szCs w:val="28"/>
        </w:rPr>
        <w:t xml:space="preserve">6 </w:t>
      </w:r>
      <w:r w:rsidR="00CA7508">
        <w:rPr>
          <w:color w:val="000000"/>
          <w:sz w:val="28"/>
          <w:szCs w:val="28"/>
        </w:rPr>
        <w:t>«ОЦЕНКА РИСКОВ И СИСТЕМА РЕАГИРОВАНИЯ НА РИСКИ РЕАЛИЗАЦИИ МУНИЦИПАЛЬНОЙ ПРОГРАММЫ» цифру «6</w:t>
      </w:r>
      <w:r w:rsidR="00F027CA" w:rsidRPr="00F027CA">
        <w:rPr>
          <w:color w:val="000000"/>
          <w:sz w:val="28"/>
          <w:szCs w:val="28"/>
        </w:rPr>
        <w:t xml:space="preserve">» заменить </w:t>
      </w:r>
      <w:r w:rsidR="00CA7508">
        <w:rPr>
          <w:color w:val="000000"/>
          <w:sz w:val="28"/>
          <w:szCs w:val="28"/>
        </w:rPr>
        <w:t>цифрой «7</w:t>
      </w:r>
      <w:r w:rsidR="00F027CA" w:rsidRPr="00F027CA">
        <w:rPr>
          <w:color w:val="000000"/>
          <w:sz w:val="28"/>
          <w:szCs w:val="28"/>
        </w:rPr>
        <w:t>».</w:t>
      </w:r>
    </w:p>
    <w:p w:rsidR="00F027CA" w:rsidRDefault="004C7C8F" w:rsidP="00F027CA">
      <w:pPr>
        <w:ind w:firstLine="720"/>
        <w:jc w:val="both"/>
        <w:rPr>
          <w:sz w:val="28"/>
          <w:szCs w:val="28"/>
        </w:rPr>
      </w:pPr>
      <w:r>
        <w:rPr>
          <w:sz w:val="28"/>
          <w:szCs w:val="28"/>
        </w:rPr>
        <w:t>3</w:t>
      </w:r>
      <w:r w:rsidR="00F027CA" w:rsidRPr="00F027CA">
        <w:rPr>
          <w:sz w:val="28"/>
          <w:szCs w:val="28"/>
        </w:rPr>
        <w:t>. Приложение № 1 к муниципальной программе «Формирование современной городской среды на территории муниципального образования «город Саянск» на 2018-2022 годы»</w:t>
      </w:r>
      <w:r w:rsidR="001E6A07">
        <w:rPr>
          <w:sz w:val="28"/>
          <w:szCs w:val="28"/>
        </w:rPr>
        <w:t xml:space="preserve"> (далее - </w:t>
      </w:r>
      <w:r w:rsidR="001E6A07">
        <w:rPr>
          <w:color w:val="000000"/>
          <w:spacing w:val="-2"/>
          <w:sz w:val="28"/>
          <w:szCs w:val="28"/>
        </w:rPr>
        <w:t>Приложение № 1</w:t>
      </w:r>
      <w:r w:rsidR="001E6A07" w:rsidRPr="001E6A07">
        <w:rPr>
          <w:color w:val="000000"/>
          <w:spacing w:val="-2"/>
          <w:sz w:val="28"/>
          <w:szCs w:val="28"/>
        </w:rPr>
        <w:t xml:space="preserve"> к муниципальной программе</w:t>
      </w:r>
      <w:r w:rsidR="001E6A07">
        <w:rPr>
          <w:color w:val="000000"/>
          <w:spacing w:val="-2"/>
          <w:sz w:val="28"/>
          <w:szCs w:val="28"/>
        </w:rPr>
        <w:t>),</w:t>
      </w:r>
      <w:r w:rsidR="00F027CA" w:rsidRPr="00F027CA">
        <w:rPr>
          <w:color w:val="000000"/>
          <w:spacing w:val="-2"/>
          <w:sz w:val="28"/>
          <w:szCs w:val="28"/>
        </w:rPr>
        <w:t xml:space="preserve"> </w:t>
      </w:r>
      <w:r w:rsidR="00F027CA" w:rsidRPr="00F027CA">
        <w:rPr>
          <w:sz w:val="28"/>
          <w:szCs w:val="28"/>
        </w:rPr>
        <w:t>изложить в редакции приложения № 1 к настоящему постановлению.</w:t>
      </w:r>
    </w:p>
    <w:p w:rsidR="00D92A88" w:rsidRDefault="00D92A88" w:rsidP="006309CA">
      <w:pPr>
        <w:ind w:firstLine="720"/>
        <w:jc w:val="both"/>
        <w:rPr>
          <w:sz w:val="28"/>
          <w:szCs w:val="28"/>
        </w:rPr>
      </w:pPr>
      <w:r>
        <w:rPr>
          <w:sz w:val="28"/>
          <w:szCs w:val="28"/>
        </w:rPr>
        <w:t xml:space="preserve">4. </w:t>
      </w:r>
      <w:r w:rsidRPr="00F027CA">
        <w:rPr>
          <w:sz w:val="28"/>
          <w:szCs w:val="28"/>
        </w:rPr>
        <w:t xml:space="preserve">Приложение № </w:t>
      </w:r>
      <w:r>
        <w:rPr>
          <w:sz w:val="28"/>
          <w:szCs w:val="28"/>
        </w:rPr>
        <w:t>2</w:t>
      </w:r>
      <w:r w:rsidRPr="00F027CA">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на 2018-2022 годы»</w:t>
      </w:r>
      <w:r>
        <w:rPr>
          <w:sz w:val="28"/>
          <w:szCs w:val="28"/>
        </w:rPr>
        <w:t xml:space="preserve"> (далее - </w:t>
      </w:r>
      <w:r>
        <w:rPr>
          <w:color w:val="000000"/>
          <w:spacing w:val="-2"/>
          <w:sz w:val="28"/>
          <w:szCs w:val="28"/>
        </w:rPr>
        <w:t>Приложение № 2</w:t>
      </w:r>
      <w:r w:rsidRPr="001E6A07">
        <w:rPr>
          <w:color w:val="000000"/>
          <w:spacing w:val="-2"/>
          <w:sz w:val="28"/>
          <w:szCs w:val="28"/>
        </w:rPr>
        <w:t xml:space="preserve"> к муниципальной программе</w:t>
      </w:r>
      <w:r>
        <w:rPr>
          <w:color w:val="000000"/>
          <w:spacing w:val="-2"/>
          <w:sz w:val="28"/>
          <w:szCs w:val="28"/>
        </w:rPr>
        <w:t>),</w:t>
      </w:r>
      <w:r w:rsidRPr="00F027CA">
        <w:rPr>
          <w:color w:val="000000"/>
          <w:spacing w:val="-2"/>
          <w:sz w:val="28"/>
          <w:szCs w:val="28"/>
        </w:rPr>
        <w:t xml:space="preserve"> </w:t>
      </w:r>
      <w:r w:rsidRPr="00F027CA">
        <w:rPr>
          <w:sz w:val="28"/>
          <w:szCs w:val="28"/>
        </w:rPr>
        <w:t xml:space="preserve">изложить в редакции приложения № </w:t>
      </w:r>
      <w:r>
        <w:rPr>
          <w:sz w:val="28"/>
          <w:szCs w:val="28"/>
        </w:rPr>
        <w:t>2</w:t>
      </w:r>
      <w:r w:rsidRPr="00F027CA">
        <w:rPr>
          <w:sz w:val="28"/>
          <w:szCs w:val="28"/>
        </w:rPr>
        <w:t xml:space="preserve"> к настоящему постановлению.</w:t>
      </w:r>
    </w:p>
    <w:p w:rsidR="00885DFC" w:rsidRDefault="00D92A88" w:rsidP="00F027CA">
      <w:pPr>
        <w:ind w:firstLine="720"/>
        <w:jc w:val="both"/>
        <w:rPr>
          <w:sz w:val="28"/>
          <w:szCs w:val="28"/>
        </w:rPr>
      </w:pPr>
      <w:r>
        <w:rPr>
          <w:sz w:val="28"/>
          <w:szCs w:val="28"/>
        </w:rPr>
        <w:t>5</w:t>
      </w:r>
      <w:r w:rsidR="00885DFC">
        <w:rPr>
          <w:sz w:val="28"/>
          <w:szCs w:val="28"/>
        </w:rPr>
        <w:t>.</w:t>
      </w:r>
      <w:r w:rsidR="004C7C8F" w:rsidRPr="004C7C8F">
        <w:rPr>
          <w:sz w:val="28"/>
          <w:szCs w:val="28"/>
        </w:rPr>
        <w:t xml:space="preserve"> </w:t>
      </w:r>
      <w:r w:rsidR="004C7C8F">
        <w:rPr>
          <w:sz w:val="28"/>
          <w:szCs w:val="28"/>
        </w:rPr>
        <w:t>Приложение № 3</w:t>
      </w:r>
      <w:r w:rsidR="004C7C8F" w:rsidRPr="00F027CA">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на 2018-2022 годы»</w:t>
      </w:r>
      <w:r w:rsidR="004C7C8F">
        <w:rPr>
          <w:sz w:val="28"/>
          <w:szCs w:val="28"/>
        </w:rPr>
        <w:t xml:space="preserve"> (далее - </w:t>
      </w:r>
      <w:r w:rsidR="004C7C8F">
        <w:rPr>
          <w:color w:val="000000"/>
          <w:spacing w:val="-2"/>
          <w:sz w:val="28"/>
          <w:szCs w:val="28"/>
        </w:rPr>
        <w:t>Приложение № 3</w:t>
      </w:r>
      <w:r w:rsidR="004C7C8F" w:rsidRPr="001E6A07">
        <w:rPr>
          <w:color w:val="000000"/>
          <w:spacing w:val="-2"/>
          <w:sz w:val="28"/>
          <w:szCs w:val="28"/>
        </w:rPr>
        <w:t xml:space="preserve"> к муниципальной программе</w:t>
      </w:r>
      <w:r w:rsidR="004C7C8F">
        <w:rPr>
          <w:color w:val="000000"/>
          <w:spacing w:val="-2"/>
          <w:sz w:val="28"/>
          <w:szCs w:val="28"/>
        </w:rPr>
        <w:t>),</w:t>
      </w:r>
      <w:r w:rsidR="004C7C8F" w:rsidRPr="00F027CA">
        <w:rPr>
          <w:color w:val="000000"/>
          <w:spacing w:val="-2"/>
          <w:sz w:val="28"/>
          <w:szCs w:val="28"/>
        </w:rPr>
        <w:t xml:space="preserve"> </w:t>
      </w:r>
      <w:r w:rsidR="004C7C8F" w:rsidRPr="00F027CA">
        <w:rPr>
          <w:sz w:val="28"/>
          <w:szCs w:val="28"/>
        </w:rPr>
        <w:t xml:space="preserve">изложить в редакции приложения № </w:t>
      </w:r>
      <w:r>
        <w:rPr>
          <w:sz w:val="28"/>
          <w:szCs w:val="28"/>
        </w:rPr>
        <w:t>3</w:t>
      </w:r>
      <w:r w:rsidR="004C7C8F" w:rsidRPr="00F027CA">
        <w:rPr>
          <w:sz w:val="28"/>
          <w:szCs w:val="28"/>
        </w:rPr>
        <w:t xml:space="preserve"> к настоящему постановлению.</w:t>
      </w:r>
    </w:p>
    <w:p w:rsidR="00F027CA" w:rsidRDefault="00D92A88" w:rsidP="0050383C">
      <w:pPr>
        <w:ind w:firstLine="720"/>
        <w:jc w:val="both"/>
        <w:rPr>
          <w:sz w:val="28"/>
          <w:szCs w:val="28"/>
        </w:rPr>
      </w:pPr>
      <w:r>
        <w:rPr>
          <w:sz w:val="28"/>
          <w:szCs w:val="28"/>
        </w:rPr>
        <w:t>6</w:t>
      </w:r>
      <w:r w:rsidR="001E6A07">
        <w:rPr>
          <w:sz w:val="28"/>
          <w:szCs w:val="28"/>
        </w:rPr>
        <w:t xml:space="preserve">. </w:t>
      </w:r>
      <w:r w:rsidR="001E6A07" w:rsidRPr="00F027CA">
        <w:rPr>
          <w:sz w:val="28"/>
          <w:szCs w:val="28"/>
        </w:rPr>
        <w:t xml:space="preserve">Приложение № </w:t>
      </w:r>
      <w:r w:rsidR="001E6A07">
        <w:rPr>
          <w:sz w:val="28"/>
          <w:szCs w:val="28"/>
        </w:rPr>
        <w:t>5</w:t>
      </w:r>
      <w:r w:rsidR="001E6A07" w:rsidRPr="00F027CA">
        <w:rPr>
          <w:sz w:val="28"/>
          <w:szCs w:val="28"/>
        </w:rPr>
        <w:t xml:space="preserve"> к муниципальной программе «Формирование современной городской среды на территории муниципального образования «город Саянск» на 2018-2022 годы»</w:t>
      </w:r>
      <w:r w:rsidR="001E6A07">
        <w:rPr>
          <w:sz w:val="28"/>
          <w:szCs w:val="28"/>
        </w:rPr>
        <w:t xml:space="preserve"> (далее - </w:t>
      </w:r>
      <w:r w:rsidR="001E6A07" w:rsidRPr="001E6A07">
        <w:rPr>
          <w:color w:val="000000"/>
          <w:spacing w:val="-2"/>
          <w:sz w:val="28"/>
          <w:szCs w:val="28"/>
        </w:rPr>
        <w:t xml:space="preserve">Приложение № </w:t>
      </w:r>
      <w:r w:rsidR="001E6A07">
        <w:rPr>
          <w:color w:val="000000"/>
          <w:spacing w:val="-2"/>
          <w:sz w:val="28"/>
          <w:szCs w:val="28"/>
        </w:rPr>
        <w:t>5</w:t>
      </w:r>
      <w:r w:rsidR="001E6A07" w:rsidRPr="001E6A07">
        <w:rPr>
          <w:color w:val="000000"/>
          <w:spacing w:val="-2"/>
          <w:sz w:val="28"/>
          <w:szCs w:val="28"/>
        </w:rPr>
        <w:t xml:space="preserve"> к муниципальной программе</w:t>
      </w:r>
      <w:r w:rsidR="001E6A07">
        <w:rPr>
          <w:color w:val="000000"/>
          <w:spacing w:val="-2"/>
          <w:sz w:val="28"/>
          <w:szCs w:val="28"/>
        </w:rPr>
        <w:t>),</w:t>
      </w:r>
      <w:r w:rsidR="001E6A07" w:rsidRPr="00F027CA">
        <w:rPr>
          <w:color w:val="000000"/>
          <w:spacing w:val="-2"/>
          <w:sz w:val="28"/>
          <w:szCs w:val="28"/>
        </w:rPr>
        <w:t xml:space="preserve"> </w:t>
      </w:r>
      <w:r w:rsidR="001E6A07" w:rsidRPr="00F027CA">
        <w:rPr>
          <w:sz w:val="28"/>
          <w:szCs w:val="28"/>
        </w:rPr>
        <w:t xml:space="preserve">изложить в редакции приложения № </w:t>
      </w:r>
      <w:r>
        <w:rPr>
          <w:sz w:val="28"/>
          <w:szCs w:val="28"/>
        </w:rPr>
        <w:t>4</w:t>
      </w:r>
      <w:r w:rsidR="001E6A07" w:rsidRPr="00F027CA">
        <w:rPr>
          <w:sz w:val="28"/>
          <w:szCs w:val="28"/>
        </w:rPr>
        <w:t xml:space="preserve"> к настоящему постановлению.</w:t>
      </w:r>
    </w:p>
    <w:p w:rsidR="004C7C8F" w:rsidRDefault="00D92A88" w:rsidP="0050383C">
      <w:pPr>
        <w:ind w:firstLine="720"/>
        <w:jc w:val="both"/>
        <w:rPr>
          <w:sz w:val="28"/>
          <w:szCs w:val="28"/>
        </w:rPr>
      </w:pPr>
      <w:r>
        <w:rPr>
          <w:sz w:val="28"/>
          <w:szCs w:val="28"/>
        </w:rPr>
        <w:t>7</w:t>
      </w:r>
      <w:r w:rsidR="004C7C8F">
        <w:rPr>
          <w:sz w:val="28"/>
          <w:szCs w:val="28"/>
        </w:rPr>
        <w:t xml:space="preserve">. </w:t>
      </w:r>
      <w:proofErr w:type="gramStart"/>
      <w:r w:rsidR="00D14A79">
        <w:rPr>
          <w:sz w:val="28"/>
          <w:szCs w:val="28"/>
        </w:rPr>
        <w:t>Признать утратившим</w:t>
      </w:r>
      <w:r w:rsidR="004C7C8F" w:rsidRPr="004C7C8F">
        <w:rPr>
          <w:sz w:val="28"/>
          <w:szCs w:val="28"/>
        </w:rPr>
        <w:t xml:space="preserve"> силу</w:t>
      </w:r>
      <w:r w:rsidR="004C7C8F">
        <w:rPr>
          <w:sz w:val="28"/>
          <w:szCs w:val="28"/>
        </w:rPr>
        <w:t xml:space="preserve"> постановление администрации городского округа муниципального образования «город Саянск» от 29.03.2018 № 110-37-279-18 «</w:t>
      </w:r>
      <w:r w:rsidR="004C7C8F" w:rsidRPr="004C7C8F">
        <w:rPr>
          <w:rStyle w:val="normaltextrun"/>
          <w:sz w:val="28"/>
          <w:szCs w:val="28"/>
        </w:rPr>
        <w:t>О внесении изменений в</w:t>
      </w:r>
      <w:r w:rsidR="004C7C8F" w:rsidRPr="004C7C8F">
        <w:rPr>
          <w:sz w:val="28"/>
          <w:szCs w:val="28"/>
        </w:rPr>
        <w:t xml:space="preserve"> Приложение 3 к муниципальной программе </w:t>
      </w:r>
      <w:r w:rsidR="004C7C8F" w:rsidRPr="004C7C8F">
        <w:rPr>
          <w:rStyle w:val="normaltextrun"/>
          <w:sz w:val="28"/>
          <w:szCs w:val="28"/>
        </w:rPr>
        <w:t xml:space="preserve">«Формирование современной городской среды на территории муниципального образования «город Саянск» на 2018-2022 годы», утвержденную постановлением администрации городского округа </w:t>
      </w:r>
      <w:r w:rsidR="004C7C8F" w:rsidRPr="004C7C8F">
        <w:rPr>
          <w:rStyle w:val="normaltextrun"/>
          <w:sz w:val="28"/>
          <w:szCs w:val="28"/>
        </w:rPr>
        <w:lastRenderedPageBreak/>
        <w:t>муниципального образования «город Саянск» от 29.12.2017 № 110-37-1378-17 «Об утверждении муниципальной программы «Формирование современной городской среды на территории муниципального образования</w:t>
      </w:r>
      <w:proofErr w:type="gramEnd"/>
      <w:r w:rsidR="004C7C8F" w:rsidRPr="004C7C8F">
        <w:rPr>
          <w:rStyle w:val="normaltextrun"/>
          <w:sz w:val="28"/>
          <w:szCs w:val="28"/>
        </w:rPr>
        <w:t xml:space="preserve"> «город Саянск» на 2018-2022 годы»</w:t>
      </w:r>
      <w:r w:rsidR="004C7C8F">
        <w:rPr>
          <w:rStyle w:val="normaltextrun"/>
          <w:sz w:val="28"/>
          <w:szCs w:val="28"/>
        </w:rPr>
        <w:t xml:space="preserve"> (</w:t>
      </w:r>
      <w:r w:rsidR="004C7C8F">
        <w:rPr>
          <w:sz w:val="28"/>
          <w:szCs w:val="28"/>
        </w:rPr>
        <w:t>опубликовано</w:t>
      </w:r>
      <w:r w:rsidR="004C7C8F" w:rsidRPr="00F027CA">
        <w:rPr>
          <w:sz w:val="28"/>
          <w:szCs w:val="28"/>
        </w:rPr>
        <w:t xml:space="preserve"> в газете «Саянские зори» от 05.04.2018 № 13, вкладыш, «Официальная информация», страница 11-12)</w:t>
      </w:r>
      <w:r w:rsidR="004C7C8F">
        <w:rPr>
          <w:sz w:val="28"/>
          <w:szCs w:val="28"/>
        </w:rPr>
        <w:t>.</w:t>
      </w:r>
    </w:p>
    <w:p w:rsidR="0050383C" w:rsidRPr="0050383C" w:rsidRDefault="00D92A88" w:rsidP="0050383C">
      <w:pPr>
        <w:ind w:firstLine="709"/>
        <w:jc w:val="both"/>
        <w:rPr>
          <w:color w:val="000000"/>
          <w:sz w:val="24"/>
          <w:szCs w:val="24"/>
        </w:rPr>
      </w:pPr>
      <w:r>
        <w:rPr>
          <w:sz w:val="28"/>
          <w:szCs w:val="28"/>
        </w:rPr>
        <w:t>8</w:t>
      </w:r>
      <w:r w:rsidR="00F027CA" w:rsidRPr="0050383C">
        <w:rPr>
          <w:sz w:val="28"/>
          <w:szCs w:val="28"/>
        </w:rPr>
        <w:t xml:space="preserve">. </w:t>
      </w:r>
      <w:r w:rsidR="0050383C" w:rsidRPr="0050383C">
        <w:rPr>
          <w:color w:val="000000"/>
          <w:spacing w:val="-15"/>
          <w:sz w:val="28"/>
          <w:szCs w:val="28"/>
        </w:rPr>
        <w:t>О</w:t>
      </w:r>
      <w:r w:rsidR="0050383C" w:rsidRPr="0050383C">
        <w:rPr>
          <w:color w:val="000000"/>
          <w:sz w:val="28"/>
          <w:szCs w:val="28"/>
        </w:rPr>
        <w:t xml:space="preserve">публиковать настоящее постановление в газете «Саянские зори» и </w:t>
      </w:r>
      <w:r w:rsidR="0050383C" w:rsidRPr="0050383C">
        <w:rPr>
          <w:color w:val="000000"/>
          <w:spacing w:val="2"/>
          <w:sz w:val="28"/>
          <w:szCs w:val="28"/>
        </w:rPr>
        <w:t xml:space="preserve">разместить на официальном сайте администрации городского округа </w:t>
      </w:r>
      <w:r w:rsidR="0050383C" w:rsidRPr="0050383C">
        <w:rPr>
          <w:color w:val="000000"/>
          <w:sz w:val="28"/>
          <w:szCs w:val="28"/>
        </w:rPr>
        <w:t>муниципального образования «город Саянск» в информационно</w:t>
      </w:r>
      <w:r w:rsidR="0050383C">
        <w:rPr>
          <w:color w:val="000000"/>
          <w:sz w:val="28"/>
          <w:szCs w:val="28"/>
        </w:rPr>
        <w:t xml:space="preserve"> </w:t>
      </w:r>
      <w:r w:rsidR="0050383C" w:rsidRPr="0050383C">
        <w:rPr>
          <w:color w:val="000000"/>
          <w:sz w:val="28"/>
          <w:szCs w:val="28"/>
        </w:rPr>
        <w:t xml:space="preserve">- </w:t>
      </w:r>
      <w:r w:rsidR="0050383C" w:rsidRPr="0050383C">
        <w:rPr>
          <w:color w:val="000000"/>
          <w:spacing w:val="-1"/>
          <w:sz w:val="28"/>
          <w:szCs w:val="28"/>
        </w:rPr>
        <w:t>телекоммуникационной сети «Интернет».</w:t>
      </w:r>
    </w:p>
    <w:p w:rsidR="0050383C" w:rsidRPr="0050383C" w:rsidRDefault="00D92A88" w:rsidP="0050383C">
      <w:pPr>
        <w:ind w:firstLine="709"/>
        <w:jc w:val="both"/>
        <w:rPr>
          <w:sz w:val="28"/>
          <w:szCs w:val="28"/>
        </w:rPr>
      </w:pPr>
      <w:r>
        <w:rPr>
          <w:spacing w:val="-14"/>
          <w:sz w:val="28"/>
          <w:szCs w:val="28"/>
        </w:rPr>
        <w:t>9</w:t>
      </w:r>
      <w:r w:rsidR="0050383C" w:rsidRPr="0050383C">
        <w:rPr>
          <w:spacing w:val="-14"/>
          <w:sz w:val="28"/>
          <w:szCs w:val="28"/>
        </w:rPr>
        <w:t>.</w:t>
      </w:r>
      <w:r w:rsidR="0050383C" w:rsidRPr="0050383C">
        <w:rPr>
          <w:color w:val="FF0000"/>
          <w:sz w:val="28"/>
          <w:szCs w:val="28"/>
        </w:rPr>
        <w:t xml:space="preserve"> </w:t>
      </w:r>
      <w:r w:rsidR="0050383C" w:rsidRPr="0050383C">
        <w:rPr>
          <w:sz w:val="28"/>
          <w:szCs w:val="28"/>
        </w:rPr>
        <w:t xml:space="preserve">Контроль исполнения настоящего постановления возложить на заместителя </w:t>
      </w:r>
      <w:r w:rsidR="0050383C" w:rsidRPr="0050383C">
        <w:rPr>
          <w:bCs/>
          <w:sz w:val="28"/>
          <w:szCs w:val="28"/>
        </w:rPr>
        <w:t xml:space="preserve">мэра городского округа по вопросам жизнеобеспечения города </w:t>
      </w:r>
      <w:proofErr w:type="gramStart"/>
      <w:r w:rsidR="0050383C" w:rsidRPr="0050383C">
        <w:rPr>
          <w:bCs/>
          <w:sz w:val="28"/>
          <w:szCs w:val="28"/>
        </w:rPr>
        <w:t>-п</w:t>
      </w:r>
      <w:proofErr w:type="gramEnd"/>
      <w:r w:rsidR="0050383C" w:rsidRPr="0050383C">
        <w:rPr>
          <w:bCs/>
          <w:sz w:val="28"/>
          <w:szCs w:val="28"/>
        </w:rPr>
        <w:t>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r w:rsidR="0050383C" w:rsidRPr="0050383C">
        <w:rPr>
          <w:sz w:val="28"/>
          <w:szCs w:val="28"/>
        </w:rPr>
        <w:t xml:space="preserve"> </w:t>
      </w:r>
    </w:p>
    <w:p w:rsidR="0050383C" w:rsidRPr="0050383C" w:rsidRDefault="00D92A88" w:rsidP="0050383C">
      <w:pPr>
        <w:tabs>
          <w:tab w:val="left" w:pos="900"/>
        </w:tabs>
        <w:ind w:firstLine="709"/>
        <w:jc w:val="both"/>
        <w:rPr>
          <w:color w:val="000000"/>
          <w:spacing w:val="-4"/>
          <w:sz w:val="28"/>
          <w:szCs w:val="28"/>
        </w:rPr>
      </w:pPr>
      <w:r>
        <w:rPr>
          <w:color w:val="000000"/>
          <w:spacing w:val="-15"/>
          <w:sz w:val="28"/>
          <w:szCs w:val="28"/>
        </w:rPr>
        <w:t>10</w:t>
      </w:r>
      <w:r w:rsidR="0050383C" w:rsidRPr="0050383C">
        <w:rPr>
          <w:color w:val="000000"/>
          <w:spacing w:val="-15"/>
          <w:sz w:val="28"/>
          <w:szCs w:val="28"/>
        </w:rPr>
        <w:t>.</w:t>
      </w:r>
      <w:r w:rsidR="0050383C" w:rsidRPr="0050383C">
        <w:rPr>
          <w:color w:val="000000"/>
          <w:sz w:val="28"/>
          <w:szCs w:val="28"/>
        </w:rPr>
        <w:tab/>
        <w:t xml:space="preserve"> </w:t>
      </w:r>
      <w:r w:rsidR="0050383C" w:rsidRPr="0050383C">
        <w:rPr>
          <w:color w:val="000000"/>
          <w:spacing w:val="-1"/>
          <w:sz w:val="28"/>
          <w:szCs w:val="28"/>
        </w:rPr>
        <w:t xml:space="preserve">Настоящее постановление вступает в силу после дня его официального </w:t>
      </w:r>
      <w:r w:rsidR="0050383C" w:rsidRPr="0050383C">
        <w:rPr>
          <w:color w:val="000000"/>
          <w:spacing w:val="-4"/>
          <w:sz w:val="28"/>
          <w:szCs w:val="28"/>
        </w:rPr>
        <w:t>опубликования.</w:t>
      </w:r>
    </w:p>
    <w:p w:rsidR="00F027CA" w:rsidRDefault="00F027CA" w:rsidP="0050383C">
      <w:pPr>
        <w:ind w:firstLine="567"/>
        <w:jc w:val="both"/>
        <w:rPr>
          <w:b/>
          <w:color w:val="000000"/>
          <w:sz w:val="28"/>
          <w:szCs w:val="28"/>
        </w:rPr>
      </w:pPr>
    </w:p>
    <w:p w:rsidR="00F027CA" w:rsidRDefault="00F027CA" w:rsidP="00F027CA">
      <w:pPr>
        <w:ind w:firstLine="567"/>
        <w:jc w:val="both"/>
        <w:rPr>
          <w:b/>
          <w:color w:val="000000"/>
          <w:sz w:val="28"/>
          <w:szCs w:val="28"/>
        </w:rPr>
      </w:pPr>
    </w:p>
    <w:p w:rsidR="00F027CA" w:rsidRDefault="00F027CA" w:rsidP="00F027CA">
      <w:pPr>
        <w:ind w:firstLine="567"/>
        <w:jc w:val="both"/>
        <w:rPr>
          <w:b/>
          <w:color w:val="000000"/>
          <w:sz w:val="28"/>
          <w:szCs w:val="28"/>
        </w:rPr>
      </w:pPr>
    </w:p>
    <w:p w:rsidR="00F027CA" w:rsidRPr="00C91147" w:rsidRDefault="00F027CA" w:rsidP="00F027CA">
      <w:pPr>
        <w:tabs>
          <w:tab w:val="left" w:pos="4820"/>
        </w:tabs>
        <w:jc w:val="both"/>
        <w:rPr>
          <w:sz w:val="28"/>
          <w:szCs w:val="28"/>
        </w:rPr>
      </w:pPr>
      <w:r w:rsidRPr="00C91147">
        <w:rPr>
          <w:sz w:val="28"/>
          <w:szCs w:val="28"/>
        </w:rPr>
        <w:t>Мэр городского округа   муниципального</w:t>
      </w:r>
    </w:p>
    <w:p w:rsidR="00F027CA" w:rsidRPr="004C7C8F" w:rsidRDefault="00F027CA" w:rsidP="004C7C8F">
      <w:pPr>
        <w:tabs>
          <w:tab w:val="left" w:pos="4820"/>
        </w:tabs>
        <w:jc w:val="both"/>
        <w:rPr>
          <w:sz w:val="28"/>
          <w:szCs w:val="28"/>
        </w:rPr>
      </w:pPr>
      <w:r w:rsidRPr="00C91147">
        <w:rPr>
          <w:sz w:val="28"/>
          <w:szCs w:val="28"/>
        </w:rPr>
        <w:t xml:space="preserve">образования «город Саянск»                                      </w:t>
      </w:r>
      <w:r w:rsidR="004C7C8F">
        <w:rPr>
          <w:sz w:val="28"/>
          <w:szCs w:val="28"/>
        </w:rPr>
        <w:t xml:space="preserve">                 О.В. Боровский</w:t>
      </w:r>
    </w:p>
    <w:p w:rsidR="008A6196" w:rsidRDefault="008A6196" w:rsidP="001317B4">
      <w:pPr>
        <w:rPr>
          <w:bCs/>
          <w:sz w:val="28"/>
          <w:szCs w:val="28"/>
        </w:rPr>
      </w:pPr>
    </w:p>
    <w:p w:rsidR="008A6196" w:rsidRDefault="008A6196" w:rsidP="001317B4">
      <w:pPr>
        <w:rPr>
          <w:bCs/>
          <w:sz w:val="28"/>
          <w:szCs w:val="28"/>
        </w:rPr>
      </w:pPr>
    </w:p>
    <w:p w:rsidR="008A6196" w:rsidRDefault="008A6196" w:rsidP="001317B4">
      <w:pPr>
        <w:rPr>
          <w:bCs/>
          <w:sz w:val="28"/>
          <w:szCs w:val="28"/>
        </w:rPr>
      </w:pPr>
    </w:p>
    <w:p w:rsidR="008A6196" w:rsidRDefault="008A6196" w:rsidP="001317B4">
      <w:pPr>
        <w:rPr>
          <w:bCs/>
          <w:sz w:val="28"/>
          <w:szCs w:val="28"/>
        </w:rPr>
      </w:pPr>
    </w:p>
    <w:p w:rsidR="008A6196" w:rsidRDefault="008A6196" w:rsidP="001317B4">
      <w:pPr>
        <w:rPr>
          <w:bCs/>
          <w:sz w:val="28"/>
          <w:szCs w:val="28"/>
        </w:rPr>
      </w:pPr>
    </w:p>
    <w:p w:rsidR="00F027CA" w:rsidRDefault="00F027CA" w:rsidP="001317B4">
      <w:pPr>
        <w:rPr>
          <w:bCs/>
          <w:sz w:val="28"/>
          <w:szCs w:val="28"/>
        </w:rPr>
      </w:pPr>
    </w:p>
    <w:p w:rsidR="006309CA" w:rsidRDefault="006309CA"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CA7508" w:rsidRDefault="00CA7508" w:rsidP="001317B4">
      <w:pPr>
        <w:rPr>
          <w:bCs/>
          <w:sz w:val="28"/>
          <w:szCs w:val="28"/>
        </w:rPr>
      </w:pPr>
    </w:p>
    <w:p w:rsidR="006309CA" w:rsidRDefault="006309CA" w:rsidP="001317B4">
      <w:pPr>
        <w:rPr>
          <w:bCs/>
          <w:sz w:val="28"/>
          <w:szCs w:val="28"/>
        </w:rPr>
      </w:pPr>
    </w:p>
    <w:p w:rsidR="0050383C" w:rsidRPr="00C91147" w:rsidRDefault="0050383C" w:rsidP="0050383C">
      <w:pPr>
        <w:tabs>
          <w:tab w:val="left" w:pos="4820"/>
        </w:tabs>
        <w:jc w:val="both"/>
        <w:rPr>
          <w:sz w:val="24"/>
          <w:szCs w:val="24"/>
        </w:rPr>
      </w:pPr>
      <w:r>
        <w:rPr>
          <w:sz w:val="24"/>
          <w:szCs w:val="24"/>
        </w:rPr>
        <w:t>Жукова С.Ю.</w:t>
      </w:r>
    </w:p>
    <w:p w:rsidR="00F027CA" w:rsidRPr="006309CA" w:rsidRDefault="0050383C" w:rsidP="006309CA">
      <w:pPr>
        <w:tabs>
          <w:tab w:val="left" w:pos="4820"/>
        </w:tabs>
        <w:jc w:val="both"/>
        <w:rPr>
          <w:sz w:val="28"/>
          <w:szCs w:val="28"/>
        </w:rPr>
        <w:sectPr w:rsidR="00F027CA" w:rsidRPr="006309CA" w:rsidSect="008A6196">
          <w:headerReference w:type="default" r:id="rId9"/>
          <w:pgSz w:w="11906" w:h="16838" w:code="9"/>
          <w:pgMar w:top="1134" w:right="851" w:bottom="1134" w:left="851" w:header="709" w:footer="709" w:gutter="851"/>
          <w:cols w:space="708"/>
          <w:docGrid w:linePitch="360"/>
        </w:sectPr>
      </w:pPr>
      <w:r w:rsidRPr="00C91147">
        <w:rPr>
          <w:sz w:val="24"/>
          <w:szCs w:val="24"/>
        </w:rPr>
        <w:t>5-</w:t>
      </w:r>
      <w:r w:rsidR="006309CA">
        <w:rPr>
          <w:sz w:val="24"/>
          <w:szCs w:val="24"/>
        </w:rPr>
        <w:t>26-</w:t>
      </w:r>
      <w:r w:rsidR="0084417B">
        <w:rPr>
          <w:sz w:val="24"/>
          <w:szCs w:val="24"/>
        </w:rPr>
        <w:t>77</w:t>
      </w:r>
    </w:p>
    <w:p w:rsidR="008D06F3" w:rsidRPr="00656A79" w:rsidRDefault="008D06F3" w:rsidP="007B5AEF">
      <w:pPr>
        <w:autoSpaceDE w:val="0"/>
        <w:autoSpaceDN w:val="0"/>
        <w:adjustRightInd w:val="0"/>
      </w:pPr>
    </w:p>
    <w:p w:rsidR="00F027CA" w:rsidRPr="00F027CA"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Приложение №</w:t>
      </w:r>
      <w:r>
        <w:rPr>
          <w:bCs/>
          <w:sz w:val="22"/>
          <w:szCs w:val="22"/>
        </w:rPr>
        <w:t xml:space="preserve"> 1</w:t>
      </w:r>
    </w:p>
    <w:p w:rsidR="00F027CA" w:rsidRPr="00F027CA"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F027CA" w:rsidRPr="00F027CA"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F027CA" w:rsidRPr="00F027CA" w:rsidRDefault="00F027CA" w:rsidP="00F027CA">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F027CA" w:rsidRPr="00F027CA" w:rsidRDefault="00F027CA" w:rsidP="00F027CA">
      <w:pPr>
        <w:widowControl w:val="0"/>
        <w:autoSpaceDE w:val="0"/>
        <w:autoSpaceDN w:val="0"/>
        <w:adjustRightInd w:val="0"/>
        <w:ind w:firstLine="720"/>
        <w:jc w:val="right"/>
        <w:outlineLvl w:val="2"/>
        <w:rPr>
          <w:sz w:val="24"/>
          <w:szCs w:val="24"/>
        </w:rPr>
      </w:pPr>
      <w:r w:rsidRPr="00F027CA">
        <w:rPr>
          <w:sz w:val="22"/>
          <w:szCs w:val="22"/>
        </w:rPr>
        <w:t xml:space="preserve">                              от  </w:t>
      </w:r>
      <w:r w:rsidR="002F5030">
        <w:rPr>
          <w:sz w:val="22"/>
          <w:szCs w:val="22"/>
        </w:rPr>
        <w:t>05.10.2018 № 110-37-1025-18</w:t>
      </w:r>
    </w:p>
    <w:p w:rsidR="00F027CA" w:rsidRPr="00F027CA" w:rsidRDefault="00F027CA" w:rsidP="00F027CA">
      <w:pPr>
        <w:widowControl w:val="0"/>
        <w:autoSpaceDE w:val="0"/>
        <w:autoSpaceDN w:val="0"/>
        <w:adjustRightInd w:val="0"/>
        <w:ind w:firstLine="720"/>
        <w:jc w:val="center"/>
        <w:outlineLvl w:val="2"/>
        <w:rPr>
          <w:rFonts w:ascii="Arial" w:hAnsi="Arial" w:cs="Arial"/>
          <w:sz w:val="22"/>
          <w:szCs w:val="22"/>
        </w:rPr>
      </w:pPr>
    </w:p>
    <w:p w:rsidR="00F027CA" w:rsidRPr="00F027CA" w:rsidRDefault="00F027CA" w:rsidP="00F027CA">
      <w:pPr>
        <w:autoSpaceDE w:val="0"/>
        <w:autoSpaceDN w:val="0"/>
        <w:adjustRightInd w:val="0"/>
        <w:jc w:val="right"/>
        <w:outlineLvl w:val="0"/>
        <w:rPr>
          <w:rFonts w:eastAsia="Calibri"/>
          <w:sz w:val="22"/>
          <w:szCs w:val="22"/>
          <w:lang w:eastAsia="en-US"/>
        </w:rPr>
      </w:pPr>
      <w:r w:rsidRPr="00F027CA">
        <w:rPr>
          <w:rFonts w:eastAsia="Calibri"/>
          <w:sz w:val="22"/>
          <w:szCs w:val="22"/>
          <w:lang w:eastAsia="en-US"/>
        </w:rPr>
        <w:t xml:space="preserve">Приложение № </w:t>
      </w:r>
      <w:r>
        <w:rPr>
          <w:rFonts w:eastAsia="Calibri"/>
          <w:sz w:val="22"/>
          <w:szCs w:val="22"/>
          <w:lang w:eastAsia="en-US"/>
        </w:rPr>
        <w:t>1</w:t>
      </w:r>
    </w:p>
    <w:p w:rsidR="00F027CA" w:rsidRDefault="00F027CA" w:rsidP="00F027CA">
      <w:pPr>
        <w:autoSpaceDE w:val="0"/>
        <w:autoSpaceDN w:val="0"/>
        <w:adjustRightInd w:val="0"/>
        <w:ind w:firstLine="709"/>
        <w:jc w:val="right"/>
        <w:rPr>
          <w:rFonts w:eastAsia="Calibri"/>
          <w:sz w:val="22"/>
          <w:szCs w:val="22"/>
          <w:lang w:eastAsia="en-US"/>
        </w:rPr>
      </w:pPr>
      <w:r w:rsidRPr="00F027CA">
        <w:rPr>
          <w:rFonts w:eastAsia="Calibri"/>
          <w:sz w:val="22"/>
          <w:szCs w:val="22"/>
          <w:lang w:eastAsia="en-US"/>
        </w:rPr>
        <w:t xml:space="preserve">к муниципальной программе </w:t>
      </w:r>
    </w:p>
    <w:p w:rsidR="00F027CA" w:rsidRPr="00AC279B" w:rsidRDefault="00F027CA" w:rsidP="00F027CA">
      <w:pPr>
        <w:autoSpaceDE w:val="0"/>
        <w:autoSpaceDN w:val="0"/>
        <w:adjustRightInd w:val="0"/>
        <w:ind w:firstLine="709"/>
        <w:jc w:val="right"/>
        <w:rPr>
          <w:sz w:val="22"/>
          <w:szCs w:val="22"/>
        </w:rPr>
      </w:pPr>
      <w:r w:rsidRPr="00AC279B">
        <w:rPr>
          <w:sz w:val="22"/>
          <w:szCs w:val="22"/>
        </w:rPr>
        <w:t>«Формирование современной городской среды</w:t>
      </w:r>
    </w:p>
    <w:p w:rsidR="00F027CA" w:rsidRPr="00AC279B" w:rsidRDefault="00F027CA" w:rsidP="00F027CA">
      <w:pPr>
        <w:autoSpaceDE w:val="0"/>
        <w:autoSpaceDN w:val="0"/>
        <w:adjustRightInd w:val="0"/>
        <w:ind w:firstLine="709"/>
        <w:jc w:val="right"/>
        <w:rPr>
          <w:sz w:val="22"/>
          <w:szCs w:val="22"/>
        </w:rPr>
      </w:pPr>
      <w:r w:rsidRPr="00AC279B">
        <w:rPr>
          <w:sz w:val="22"/>
          <w:szCs w:val="22"/>
        </w:rPr>
        <w:t>на территории муниципального образования</w:t>
      </w:r>
    </w:p>
    <w:p w:rsidR="0084417B" w:rsidRDefault="008A6196" w:rsidP="006309CA">
      <w:pPr>
        <w:autoSpaceDE w:val="0"/>
        <w:autoSpaceDN w:val="0"/>
        <w:adjustRightInd w:val="0"/>
        <w:ind w:firstLine="709"/>
        <w:jc w:val="right"/>
        <w:rPr>
          <w:sz w:val="22"/>
          <w:szCs w:val="22"/>
        </w:rPr>
      </w:pPr>
      <w:r>
        <w:rPr>
          <w:sz w:val="22"/>
          <w:szCs w:val="22"/>
        </w:rPr>
        <w:t>«город Саянск»</w:t>
      </w:r>
      <w:r w:rsidR="006309CA">
        <w:rPr>
          <w:sz w:val="22"/>
          <w:szCs w:val="22"/>
        </w:rPr>
        <w:t xml:space="preserve"> </w:t>
      </w:r>
    </w:p>
    <w:p w:rsidR="007D78CC" w:rsidRPr="008A6196" w:rsidRDefault="00974035" w:rsidP="006309CA">
      <w:pPr>
        <w:autoSpaceDE w:val="0"/>
        <w:autoSpaceDN w:val="0"/>
        <w:adjustRightInd w:val="0"/>
        <w:ind w:firstLine="709"/>
        <w:jc w:val="right"/>
        <w:rPr>
          <w:sz w:val="22"/>
          <w:szCs w:val="22"/>
        </w:rPr>
      </w:pPr>
      <w:r>
        <w:rPr>
          <w:b/>
        </w:rPr>
        <w:t xml:space="preserve">                   </w:t>
      </w:r>
      <w:r w:rsidR="008A6196">
        <w:rPr>
          <w:b/>
        </w:rPr>
        <w:t xml:space="preserve">                </w:t>
      </w:r>
      <w:r>
        <w:rPr>
          <w:b/>
        </w:rPr>
        <w:t xml:space="preserve">                                                                               </w:t>
      </w:r>
    </w:p>
    <w:p w:rsidR="007D78CC" w:rsidRPr="00E90BB6" w:rsidRDefault="00E90BB6" w:rsidP="00B97A5F">
      <w:pPr>
        <w:autoSpaceDE w:val="0"/>
        <w:autoSpaceDN w:val="0"/>
        <w:adjustRightInd w:val="0"/>
        <w:jc w:val="center"/>
        <w:rPr>
          <w:sz w:val="24"/>
          <w:szCs w:val="24"/>
        </w:rPr>
      </w:pPr>
      <w:r w:rsidRPr="0021690F">
        <w:rPr>
          <w:rFonts w:eastAsiaTheme="minorHAnsi"/>
          <w:sz w:val="28"/>
          <w:szCs w:val="28"/>
          <w:lang w:eastAsia="en-US"/>
        </w:rPr>
        <w:t xml:space="preserve">Адресный перечень дворовых территорий многоквартирных домов, подлежащих благоустройству в 2018 - 2022 годах </w:t>
      </w:r>
      <w:r w:rsidR="004C251B" w:rsidRPr="0058038F">
        <w:rPr>
          <w:rFonts w:eastAsiaTheme="minorHAnsi"/>
          <w:sz w:val="24"/>
          <w:szCs w:val="24"/>
          <w:lang w:eastAsia="en-US"/>
        </w:rPr>
        <w:t>(</w:t>
      </w:r>
      <w:r w:rsidR="0072366E" w:rsidRPr="0072366E">
        <w:rPr>
          <w:rFonts w:eastAsiaTheme="minorHAnsi"/>
          <w:sz w:val="24"/>
          <w:szCs w:val="24"/>
          <w:lang w:eastAsia="en-US"/>
        </w:rPr>
        <w:t xml:space="preserve">адресный перечень </w:t>
      </w:r>
      <w:r w:rsidR="00263B79">
        <w:rPr>
          <w:rFonts w:eastAsiaTheme="minorHAnsi"/>
          <w:sz w:val="24"/>
          <w:szCs w:val="24"/>
          <w:lang w:eastAsia="en-US"/>
        </w:rPr>
        <w:t xml:space="preserve">на 2018 год </w:t>
      </w:r>
      <w:r w:rsidR="0072366E" w:rsidRPr="0072366E">
        <w:rPr>
          <w:rFonts w:eastAsiaTheme="minorHAnsi"/>
          <w:sz w:val="24"/>
          <w:szCs w:val="24"/>
          <w:lang w:eastAsia="en-US"/>
        </w:rPr>
        <w:t>сформирован</w:t>
      </w:r>
      <w:r w:rsidR="0072366E">
        <w:rPr>
          <w:rFonts w:eastAsiaTheme="minorHAnsi"/>
          <w:sz w:val="24"/>
          <w:szCs w:val="24"/>
          <w:lang w:eastAsia="en-US"/>
        </w:rPr>
        <w:t xml:space="preserve"> в соответствии с предложениями, поступившими в рамках </w:t>
      </w:r>
      <w:r w:rsidR="0058038F">
        <w:rPr>
          <w:rFonts w:eastAsiaTheme="minorHAnsi"/>
          <w:sz w:val="24"/>
          <w:szCs w:val="24"/>
          <w:lang w:eastAsia="en-US"/>
        </w:rPr>
        <w:t>общественного обсуждения проекта муниципальной программы в период с 23.08.2017г. по 23.09.2017г.</w:t>
      </w:r>
      <w:r w:rsidR="004C251B" w:rsidRPr="0058038F">
        <w:rPr>
          <w:rFonts w:eastAsiaTheme="minorHAnsi"/>
          <w:sz w:val="24"/>
          <w:szCs w:val="24"/>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3282"/>
      </w:tblGrid>
      <w:tr w:rsidR="007D78CC" w:rsidRPr="00E90BB6" w:rsidTr="007E3059">
        <w:tc>
          <w:tcPr>
            <w:tcW w:w="1503"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 xml:space="preserve">№ </w:t>
            </w:r>
            <w:proofErr w:type="gramStart"/>
            <w:r w:rsidRPr="000F5FA7">
              <w:rPr>
                <w:b/>
                <w:sz w:val="24"/>
                <w:szCs w:val="24"/>
              </w:rPr>
              <w:t>п</w:t>
            </w:r>
            <w:proofErr w:type="gramEnd"/>
            <w:r w:rsidRPr="000F5FA7">
              <w:rPr>
                <w:b/>
                <w:sz w:val="24"/>
                <w:szCs w:val="24"/>
              </w:rPr>
              <w:t>/п</w:t>
            </w:r>
          </w:p>
        </w:tc>
        <w:tc>
          <w:tcPr>
            <w:tcW w:w="13282" w:type="dxa"/>
            <w:shd w:val="clear" w:color="auto" w:fill="auto"/>
          </w:tcPr>
          <w:p w:rsidR="007D78CC" w:rsidRPr="000F5FA7" w:rsidRDefault="007D78CC" w:rsidP="007D78CC">
            <w:pPr>
              <w:autoSpaceDE w:val="0"/>
              <w:autoSpaceDN w:val="0"/>
              <w:adjustRightInd w:val="0"/>
              <w:jc w:val="center"/>
              <w:rPr>
                <w:b/>
                <w:sz w:val="24"/>
                <w:szCs w:val="24"/>
              </w:rPr>
            </w:pPr>
            <w:r w:rsidRPr="000F5FA7">
              <w:rPr>
                <w:b/>
                <w:sz w:val="24"/>
                <w:szCs w:val="24"/>
              </w:rPr>
              <w:t>Адрес дворовой территории</w:t>
            </w:r>
          </w:p>
        </w:tc>
      </w:tr>
      <w:tr w:rsidR="007D78CC" w:rsidRPr="00E90BB6" w:rsidTr="007E3059">
        <w:tc>
          <w:tcPr>
            <w:tcW w:w="1503" w:type="dxa"/>
            <w:shd w:val="clear" w:color="auto" w:fill="auto"/>
          </w:tcPr>
          <w:p w:rsidR="007D78CC" w:rsidRPr="00E90BB6" w:rsidRDefault="007D78CC" w:rsidP="007D78CC">
            <w:pPr>
              <w:autoSpaceDE w:val="0"/>
              <w:autoSpaceDN w:val="0"/>
              <w:adjustRightInd w:val="0"/>
              <w:jc w:val="center"/>
              <w:rPr>
                <w:sz w:val="24"/>
                <w:szCs w:val="24"/>
              </w:rPr>
            </w:pPr>
            <w:r w:rsidRPr="00E90BB6">
              <w:rPr>
                <w:sz w:val="24"/>
                <w:szCs w:val="24"/>
              </w:rPr>
              <w:t>1</w:t>
            </w:r>
          </w:p>
        </w:tc>
        <w:tc>
          <w:tcPr>
            <w:tcW w:w="13282" w:type="dxa"/>
            <w:shd w:val="clear" w:color="auto" w:fill="auto"/>
          </w:tcPr>
          <w:p w:rsidR="007D78CC" w:rsidRPr="00E90BB6" w:rsidRDefault="007D78CC" w:rsidP="007D78CC">
            <w:pPr>
              <w:autoSpaceDE w:val="0"/>
              <w:autoSpaceDN w:val="0"/>
              <w:adjustRightInd w:val="0"/>
              <w:jc w:val="center"/>
              <w:rPr>
                <w:sz w:val="24"/>
                <w:szCs w:val="24"/>
              </w:rPr>
            </w:pPr>
            <w:r w:rsidRPr="00E90BB6">
              <w:rPr>
                <w:sz w:val="24"/>
                <w:szCs w:val="24"/>
              </w:rPr>
              <w:t>2</w:t>
            </w:r>
          </w:p>
        </w:tc>
      </w:tr>
      <w:tr w:rsidR="0058038F" w:rsidRPr="00E90BB6" w:rsidTr="00A9595D">
        <w:tc>
          <w:tcPr>
            <w:tcW w:w="14785" w:type="dxa"/>
            <w:gridSpan w:val="2"/>
            <w:shd w:val="clear" w:color="auto" w:fill="auto"/>
          </w:tcPr>
          <w:p w:rsidR="0058038F" w:rsidRPr="0058038F" w:rsidRDefault="0058038F" w:rsidP="0058038F">
            <w:pPr>
              <w:autoSpaceDE w:val="0"/>
              <w:autoSpaceDN w:val="0"/>
              <w:adjustRightInd w:val="0"/>
              <w:jc w:val="center"/>
              <w:rPr>
                <w:b/>
                <w:sz w:val="24"/>
                <w:szCs w:val="24"/>
              </w:rPr>
            </w:pPr>
            <w:r>
              <w:rPr>
                <w:b/>
                <w:sz w:val="24"/>
                <w:szCs w:val="24"/>
              </w:rPr>
              <w:t>2018 год</w:t>
            </w:r>
          </w:p>
        </w:tc>
      </w:tr>
      <w:tr w:rsidR="006520B6" w:rsidRPr="00E90BB6" w:rsidTr="008C3125">
        <w:tc>
          <w:tcPr>
            <w:tcW w:w="1503" w:type="dxa"/>
            <w:shd w:val="clear" w:color="auto" w:fill="auto"/>
          </w:tcPr>
          <w:p w:rsidR="006520B6" w:rsidRDefault="006520B6" w:rsidP="007D78CC">
            <w:pPr>
              <w:autoSpaceDE w:val="0"/>
              <w:autoSpaceDN w:val="0"/>
              <w:adjustRightInd w:val="0"/>
              <w:jc w:val="center"/>
              <w:rPr>
                <w:sz w:val="24"/>
                <w:szCs w:val="24"/>
              </w:rPr>
            </w:pPr>
            <w:r>
              <w:rPr>
                <w:sz w:val="24"/>
                <w:szCs w:val="24"/>
              </w:rPr>
              <w:t>1</w:t>
            </w:r>
          </w:p>
        </w:tc>
        <w:tc>
          <w:tcPr>
            <w:tcW w:w="13282" w:type="dxa"/>
            <w:shd w:val="clear" w:color="auto" w:fill="FFFFFF" w:themeFill="background1"/>
          </w:tcPr>
          <w:p w:rsidR="006520B6" w:rsidRPr="00B97A5F" w:rsidRDefault="006520B6">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№18</w:t>
            </w:r>
          </w:p>
        </w:tc>
      </w:tr>
      <w:tr w:rsidR="006520B6" w:rsidRPr="00E90BB6" w:rsidTr="008C3125">
        <w:tc>
          <w:tcPr>
            <w:tcW w:w="1503" w:type="dxa"/>
            <w:shd w:val="clear" w:color="auto" w:fill="auto"/>
          </w:tcPr>
          <w:p w:rsidR="006520B6" w:rsidRDefault="006520B6" w:rsidP="007D78CC">
            <w:pPr>
              <w:autoSpaceDE w:val="0"/>
              <w:autoSpaceDN w:val="0"/>
              <w:adjustRightInd w:val="0"/>
              <w:jc w:val="center"/>
              <w:rPr>
                <w:sz w:val="24"/>
                <w:szCs w:val="24"/>
              </w:rPr>
            </w:pPr>
            <w:r>
              <w:rPr>
                <w:sz w:val="24"/>
                <w:szCs w:val="24"/>
              </w:rPr>
              <w:t>2</w:t>
            </w:r>
          </w:p>
        </w:tc>
        <w:tc>
          <w:tcPr>
            <w:tcW w:w="13282" w:type="dxa"/>
            <w:shd w:val="clear" w:color="auto" w:fill="FFFFFF" w:themeFill="background1"/>
          </w:tcPr>
          <w:p w:rsidR="006520B6" w:rsidRPr="00B97A5F" w:rsidRDefault="006520B6">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№19</w:t>
            </w:r>
          </w:p>
        </w:tc>
      </w:tr>
      <w:tr w:rsidR="006520B6" w:rsidRPr="00E90BB6" w:rsidTr="008C3125">
        <w:tc>
          <w:tcPr>
            <w:tcW w:w="1503" w:type="dxa"/>
            <w:shd w:val="clear" w:color="auto" w:fill="auto"/>
          </w:tcPr>
          <w:p w:rsidR="006520B6" w:rsidRDefault="006520B6" w:rsidP="007D78CC">
            <w:pPr>
              <w:autoSpaceDE w:val="0"/>
              <w:autoSpaceDN w:val="0"/>
              <w:adjustRightInd w:val="0"/>
              <w:jc w:val="center"/>
              <w:rPr>
                <w:sz w:val="24"/>
                <w:szCs w:val="24"/>
              </w:rPr>
            </w:pPr>
            <w:r>
              <w:rPr>
                <w:sz w:val="24"/>
                <w:szCs w:val="24"/>
              </w:rPr>
              <w:t>3</w:t>
            </w:r>
          </w:p>
        </w:tc>
        <w:tc>
          <w:tcPr>
            <w:tcW w:w="13282" w:type="dxa"/>
            <w:shd w:val="clear" w:color="auto" w:fill="FFFFFF" w:themeFill="background1"/>
          </w:tcPr>
          <w:p w:rsidR="006520B6" w:rsidRPr="00B97A5F" w:rsidRDefault="006520B6">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№29</w:t>
            </w:r>
          </w:p>
        </w:tc>
      </w:tr>
      <w:tr w:rsidR="006520B6" w:rsidRPr="00E90BB6" w:rsidTr="008C3125">
        <w:tc>
          <w:tcPr>
            <w:tcW w:w="1503" w:type="dxa"/>
            <w:shd w:val="clear" w:color="auto" w:fill="auto"/>
          </w:tcPr>
          <w:p w:rsidR="006520B6" w:rsidRDefault="006520B6" w:rsidP="007D78CC">
            <w:pPr>
              <w:autoSpaceDE w:val="0"/>
              <w:autoSpaceDN w:val="0"/>
              <w:adjustRightInd w:val="0"/>
              <w:jc w:val="center"/>
              <w:rPr>
                <w:sz w:val="24"/>
                <w:szCs w:val="24"/>
              </w:rPr>
            </w:pPr>
            <w:r>
              <w:rPr>
                <w:sz w:val="24"/>
                <w:szCs w:val="24"/>
              </w:rPr>
              <w:t>4</w:t>
            </w:r>
          </w:p>
        </w:tc>
        <w:tc>
          <w:tcPr>
            <w:tcW w:w="13282" w:type="dxa"/>
            <w:shd w:val="clear" w:color="auto" w:fill="FFFFFF" w:themeFill="background1"/>
          </w:tcPr>
          <w:p w:rsidR="006520B6" w:rsidRPr="00B97A5F" w:rsidRDefault="006520B6">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№14</w:t>
            </w:r>
          </w:p>
        </w:tc>
      </w:tr>
      <w:tr w:rsidR="0021690F" w:rsidRPr="00E90BB6" w:rsidTr="008C3125">
        <w:tc>
          <w:tcPr>
            <w:tcW w:w="1503" w:type="dxa"/>
            <w:shd w:val="clear" w:color="auto" w:fill="auto"/>
          </w:tcPr>
          <w:p w:rsidR="0021690F" w:rsidRPr="00E90BB6" w:rsidRDefault="006520B6" w:rsidP="007D78CC">
            <w:pPr>
              <w:autoSpaceDE w:val="0"/>
              <w:autoSpaceDN w:val="0"/>
              <w:adjustRightInd w:val="0"/>
              <w:jc w:val="center"/>
              <w:rPr>
                <w:sz w:val="24"/>
                <w:szCs w:val="24"/>
              </w:rPr>
            </w:pPr>
            <w:r>
              <w:rPr>
                <w:sz w:val="24"/>
                <w:szCs w:val="24"/>
              </w:rPr>
              <w:t>5</w:t>
            </w:r>
          </w:p>
        </w:tc>
        <w:tc>
          <w:tcPr>
            <w:tcW w:w="13282" w:type="dxa"/>
            <w:shd w:val="clear" w:color="auto" w:fill="FFFFFF" w:themeFill="background1"/>
          </w:tcPr>
          <w:p w:rsidR="0021690F" w:rsidRPr="00B97A5F" w:rsidRDefault="0058038F">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№6</w:t>
            </w:r>
          </w:p>
        </w:tc>
      </w:tr>
      <w:tr w:rsidR="0021690F" w:rsidRPr="00E90BB6" w:rsidTr="008C3125">
        <w:tc>
          <w:tcPr>
            <w:tcW w:w="1503" w:type="dxa"/>
            <w:shd w:val="clear" w:color="auto" w:fill="auto"/>
          </w:tcPr>
          <w:p w:rsidR="0021690F" w:rsidRPr="00E90BB6" w:rsidRDefault="006520B6" w:rsidP="007D78CC">
            <w:pPr>
              <w:autoSpaceDE w:val="0"/>
              <w:autoSpaceDN w:val="0"/>
              <w:adjustRightInd w:val="0"/>
              <w:jc w:val="center"/>
              <w:rPr>
                <w:sz w:val="24"/>
                <w:szCs w:val="24"/>
              </w:rPr>
            </w:pPr>
            <w:r>
              <w:rPr>
                <w:sz w:val="24"/>
                <w:szCs w:val="24"/>
              </w:rPr>
              <w:t>6</w:t>
            </w:r>
          </w:p>
        </w:tc>
        <w:tc>
          <w:tcPr>
            <w:tcW w:w="13282" w:type="dxa"/>
            <w:shd w:val="clear" w:color="auto" w:fill="FFFFFF" w:themeFill="background1"/>
          </w:tcPr>
          <w:p w:rsidR="0021690F" w:rsidRPr="00B97A5F" w:rsidRDefault="0058038F">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№9</w:t>
            </w:r>
          </w:p>
        </w:tc>
      </w:tr>
      <w:tr w:rsidR="006520B6" w:rsidRPr="00E90BB6" w:rsidTr="008C3125">
        <w:tc>
          <w:tcPr>
            <w:tcW w:w="1503" w:type="dxa"/>
            <w:shd w:val="clear" w:color="auto" w:fill="auto"/>
          </w:tcPr>
          <w:p w:rsidR="006520B6" w:rsidRPr="00E90BB6" w:rsidRDefault="006520B6" w:rsidP="007D78CC">
            <w:pPr>
              <w:autoSpaceDE w:val="0"/>
              <w:autoSpaceDN w:val="0"/>
              <w:adjustRightInd w:val="0"/>
              <w:jc w:val="center"/>
              <w:rPr>
                <w:sz w:val="24"/>
                <w:szCs w:val="24"/>
              </w:rPr>
            </w:pPr>
            <w:r>
              <w:rPr>
                <w:sz w:val="24"/>
                <w:szCs w:val="24"/>
              </w:rPr>
              <w:t>7</w:t>
            </w:r>
          </w:p>
        </w:tc>
        <w:tc>
          <w:tcPr>
            <w:tcW w:w="13282" w:type="dxa"/>
            <w:shd w:val="clear" w:color="auto" w:fill="FFFFFF" w:themeFill="background1"/>
          </w:tcPr>
          <w:p w:rsidR="006520B6" w:rsidRPr="00B97A5F" w:rsidRDefault="006520B6"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№9</w:t>
            </w:r>
          </w:p>
        </w:tc>
      </w:tr>
      <w:tr w:rsidR="006520B6" w:rsidRPr="00E90BB6" w:rsidTr="008C3125">
        <w:tc>
          <w:tcPr>
            <w:tcW w:w="1503" w:type="dxa"/>
            <w:shd w:val="clear" w:color="auto" w:fill="auto"/>
          </w:tcPr>
          <w:p w:rsidR="006520B6" w:rsidRPr="00E90BB6" w:rsidRDefault="006520B6" w:rsidP="007D78CC">
            <w:pPr>
              <w:autoSpaceDE w:val="0"/>
              <w:autoSpaceDN w:val="0"/>
              <w:adjustRightInd w:val="0"/>
              <w:jc w:val="center"/>
              <w:rPr>
                <w:sz w:val="24"/>
                <w:szCs w:val="24"/>
              </w:rPr>
            </w:pPr>
            <w:r>
              <w:rPr>
                <w:sz w:val="24"/>
                <w:szCs w:val="24"/>
              </w:rPr>
              <w:t>8</w:t>
            </w:r>
          </w:p>
        </w:tc>
        <w:tc>
          <w:tcPr>
            <w:tcW w:w="13282" w:type="dxa"/>
            <w:shd w:val="clear" w:color="auto" w:fill="FFFFFF" w:themeFill="background1"/>
          </w:tcPr>
          <w:p w:rsidR="006520B6" w:rsidRPr="00B97A5F" w:rsidRDefault="006520B6"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№14</w:t>
            </w:r>
          </w:p>
        </w:tc>
      </w:tr>
      <w:tr w:rsidR="006520B6" w:rsidRPr="00E90BB6" w:rsidTr="008C3125">
        <w:tc>
          <w:tcPr>
            <w:tcW w:w="1503" w:type="dxa"/>
            <w:shd w:val="clear" w:color="auto" w:fill="auto"/>
          </w:tcPr>
          <w:p w:rsidR="006520B6" w:rsidRDefault="006520B6" w:rsidP="007D78CC">
            <w:pPr>
              <w:autoSpaceDE w:val="0"/>
              <w:autoSpaceDN w:val="0"/>
              <w:adjustRightInd w:val="0"/>
              <w:jc w:val="center"/>
              <w:rPr>
                <w:sz w:val="24"/>
                <w:szCs w:val="24"/>
              </w:rPr>
            </w:pPr>
            <w:r>
              <w:rPr>
                <w:sz w:val="24"/>
                <w:szCs w:val="24"/>
              </w:rPr>
              <w:t>9</w:t>
            </w:r>
          </w:p>
        </w:tc>
        <w:tc>
          <w:tcPr>
            <w:tcW w:w="13282" w:type="dxa"/>
            <w:shd w:val="clear" w:color="auto" w:fill="FFFFFF" w:themeFill="background1"/>
          </w:tcPr>
          <w:p w:rsidR="006520B6" w:rsidRPr="00B97A5F" w:rsidRDefault="006520B6"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№3</w:t>
            </w:r>
          </w:p>
        </w:tc>
      </w:tr>
      <w:tr w:rsidR="00B11D3F" w:rsidRPr="00E90BB6" w:rsidTr="008C3125">
        <w:tc>
          <w:tcPr>
            <w:tcW w:w="1503" w:type="dxa"/>
            <w:shd w:val="clear" w:color="auto" w:fill="auto"/>
          </w:tcPr>
          <w:p w:rsidR="00B11D3F" w:rsidRPr="00E90BB6" w:rsidRDefault="006520B6" w:rsidP="007D78CC">
            <w:pPr>
              <w:autoSpaceDE w:val="0"/>
              <w:autoSpaceDN w:val="0"/>
              <w:adjustRightInd w:val="0"/>
              <w:jc w:val="center"/>
              <w:rPr>
                <w:sz w:val="24"/>
                <w:szCs w:val="24"/>
              </w:rPr>
            </w:pPr>
            <w:r>
              <w:rPr>
                <w:sz w:val="24"/>
                <w:szCs w:val="24"/>
              </w:rPr>
              <w:t>10</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w:t>
            </w:r>
          </w:p>
        </w:tc>
      </w:tr>
      <w:tr w:rsidR="00B11D3F" w:rsidRPr="00E90BB6" w:rsidTr="008C3125">
        <w:tc>
          <w:tcPr>
            <w:tcW w:w="1503" w:type="dxa"/>
            <w:shd w:val="clear" w:color="auto" w:fill="auto"/>
          </w:tcPr>
          <w:p w:rsidR="00B11D3F" w:rsidRPr="00E90BB6" w:rsidRDefault="006520B6" w:rsidP="007D78CC">
            <w:pPr>
              <w:autoSpaceDE w:val="0"/>
              <w:autoSpaceDN w:val="0"/>
              <w:adjustRightInd w:val="0"/>
              <w:jc w:val="center"/>
              <w:rPr>
                <w:sz w:val="24"/>
                <w:szCs w:val="24"/>
              </w:rPr>
            </w:pPr>
            <w:r>
              <w:rPr>
                <w:sz w:val="24"/>
                <w:szCs w:val="24"/>
              </w:rPr>
              <w:t>11</w:t>
            </w:r>
          </w:p>
        </w:tc>
        <w:tc>
          <w:tcPr>
            <w:tcW w:w="13282" w:type="dxa"/>
            <w:shd w:val="clear" w:color="auto" w:fill="FFFFFF" w:themeFill="background1"/>
          </w:tcPr>
          <w:p w:rsidR="00B11D3F" w:rsidRPr="00B97A5F" w:rsidRDefault="00B11D3F">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№2</w:t>
            </w:r>
          </w:p>
        </w:tc>
      </w:tr>
      <w:tr w:rsidR="00B11D3F" w:rsidRPr="00E90BB6" w:rsidTr="008C3125">
        <w:tc>
          <w:tcPr>
            <w:tcW w:w="1503" w:type="dxa"/>
            <w:shd w:val="clear" w:color="auto" w:fill="auto"/>
          </w:tcPr>
          <w:p w:rsidR="00B11D3F" w:rsidRPr="00E90BB6" w:rsidRDefault="006520B6" w:rsidP="008C3125">
            <w:pPr>
              <w:autoSpaceDE w:val="0"/>
              <w:autoSpaceDN w:val="0"/>
              <w:adjustRightInd w:val="0"/>
              <w:jc w:val="center"/>
              <w:rPr>
                <w:sz w:val="24"/>
                <w:szCs w:val="24"/>
              </w:rPr>
            </w:pPr>
            <w:r>
              <w:rPr>
                <w:sz w:val="24"/>
                <w:szCs w:val="24"/>
              </w:rPr>
              <w:t>12</w:t>
            </w:r>
          </w:p>
        </w:tc>
        <w:tc>
          <w:tcPr>
            <w:tcW w:w="13282" w:type="dxa"/>
            <w:shd w:val="clear" w:color="auto" w:fill="FFFFFF" w:themeFill="background1"/>
          </w:tcPr>
          <w:p w:rsidR="00B11D3F" w:rsidRPr="00B97A5F" w:rsidRDefault="00B11D3F" w:rsidP="005C1934">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№10</w:t>
            </w:r>
          </w:p>
        </w:tc>
      </w:tr>
      <w:tr w:rsidR="00B11D3F" w:rsidRPr="00E90BB6" w:rsidTr="0097336B">
        <w:tc>
          <w:tcPr>
            <w:tcW w:w="14785" w:type="dxa"/>
            <w:gridSpan w:val="2"/>
            <w:shd w:val="clear" w:color="auto" w:fill="auto"/>
          </w:tcPr>
          <w:p w:rsidR="00B11D3F" w:rsidRDefault="00B11D3F" w:rsidP="00B35EC2">
            <w:pPr>
              <w:jc w:val="center"/>
              <w:rPr>
                <w:b/>
                <w:sz w:val="24"/>
                <w:szCs w:val="24"/>
              </w:rPr>
            </w:pPr>
            <w:r>
              <w:rPr>
                <w:b/>
                <w:sz w:val="24"/>
                <w:szCs w:val="24"/>
              </w:rPr>
              <w:t>2019 год</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w:t>
            </w:r>
          </w:p>
        </w:tc>
        <w:tc>
          <w:tcPr>
            <w:tcW w:w="13282" w:type="dxa"/>
            <w:shd w:val="clear" w:color="auto" w:fill="auto"/>
          </w:tcPr>
          <w:p w:rsidR="00BC579D" w:rsidRPr="00B97A5F" w:rsidRDefault="00BC579D"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№15</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2</w:t>
            </w:r>
          </w:p>
        </w:tc>
        <w:tc>
          <w:tcPr>
            <w:tcW w:w="13282" w:type="dxa"/>
            <w:shd w:val="clear" w:color="auto" w:fill="auto"/>
          </w:tcPr>
          <w:p w:rsidR="00BC579D" w:rsidRPr="00B97A5F" w:rsidRDefault="00BC579D"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№17</w:t>
            </w:r>
          </w:p>
        </w:tc>
      </w:tr>
      <w:tr w:rsidR="00BC579D" w:rsidTr="0097336B">
        <w:tc>
          <w:tcPr>
            <w:tcW w:w="1503" w:type="dxa"/>
            <w:shd w:val="clear" w:color="auto" w:fill="auto"/>
          </w:tcPr>
          <w:p w:rsidR="00BC579D" w:rsidRPr="00B97A5F" w:rsidRDefault="00BC579D" w:rsidP="0097336B">
            <w:pPr>
              <w:autoSpaceDE w:val="0"/>
              <w:autoSpaceDN w:val="0"/>
              <w:adjustRightInd w:val="0"/>
              <w:jc w:val="center"/>
              <w:rPr>
                <w:sz w:val="24"/>
                <w:szCs w:val="24"/>
              </w:rPr>
            </w:pPr>
            <w:r>
              <w:rPr>
                <w:sz w:val="24"/>
                <w:szCs w:val="24"/>
              </w:rPr>
              <w:t>3</w:t>
            </w:r>
          </w:p>
        </w:tc>
        <w:tc>
          <w:tcPr>
            <w:tcW w:w="13282" w:type="dxa"/>
            <w:shd w:val="clear" w:color="auto" w:fill="auto"/>
          </w:tcPr>
          <w:p w:rsidR="00BC579D"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№65</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lastRenderedPageBreak/>
              <w:t>4</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5</w:t>
            </w:r>
          </w:p>
        </w:tc>
        <w:tc>
          <w:tcPr>
            <w:tcW w:w="13282" w:type="dxa"/>
            <w:shd w:val="clear" w:color="auto" w:fill="auto"/>
          </w:tcPr>
          <w:p w:rsidR="00BC579D" w:rsidRPr="00B97A5F" w:rsidRDefault="00BC579D" w:rsidP="00885DFC">
            <w:pPr>
              <w:rPr>
                <w:sz w:val="24"/>
                <w:szCs w:val="24"/>
              </w:rPr>
            </w:pPr>
            <w:r>
              <w:rPr>
                <w:sz w:val="24"/>
                <w:szCs w:val="24"/>
              </w:rPr>
              <w:t xml:space="preserve">г.Саянск, </w:t>
            </w:r>
            <w:proofErr w:type="spellStart"/>
            <w:r>
              <w:rPr>
                <w:sz w:val="24"/>
                <w:szCs w:val="24"/>
              </w:rPr>
              <w:t>мкр</w:t>
            </w:r>
            <w:proofErr w:type="spellEnd"/>
            <w:r>
              <w:rPr>
                <w:sz w:val="24"/>
                <w:szCs w:val="24"/>
              </w:rPr>
              <w:t>. Солнечный</w:t>
            </w:r>
            <w:r w:rsidRPr="00B97A5F">
              <w:rPr>
                <w:sz w:val="24"/>
                <w:szCs w:val="24"/>
              </w:rPr>
              <w:t>, многоквартирный дом №3</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6</w:t>
            </w:r>
          </w:p>
        </w:tc>
        <w:tc>
          <w:tcPr>
            <w:tcW w:w="13282" w:type="dxa"/>
            <w:shd w:val="clear" w:color="auto" w:fill="auto"/>
          </w:tcPr>
          <w:p w:rsidR="00BC579D"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7</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№12</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8</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№15</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9</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№17</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10</w:t>
            </w:r>
          </w:p>
        </w:tc>
        <w:tc>
          <w:tcPr>
            <w:tcW w:w="13282" w:type="dxa"/>
            <w:shd w:val="clear" w:color="auto" w:fill="auto"/>
          </w:tcPr>
          <w:p w:rsidR="00BC579D" w:rsidRPr="00E64C66"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№10Б</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11</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w:t>
            </w:r>
            <w:r>
              <w:rPr>
                <w:sz w:val="24"/>
                <w:szCs w:val="24"/>
              </w:rPr>
              <w:t>билейный, многоквартирный дом №1</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12</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№12</w:t>
            </w:r>
          </w:p>
        </w:tc>
      </w:tr>
      <w:tr w:rsidR="00BC579D" w:rsidTr="0097336B">
        <w:tc>
          <w:tcPr>
            <w:tcW w:w="1503" w:type="dxa"/>
            <w:shd w:val="clear" w:color="auto" w:fill="auto"/>
          </w:tcPr>
          <w:p w:rsidR="00BC579D" w:rsidRPr="00B97A5F" w:rsidRDefault="00BC579D" w:rsidP="0097336B">
            <w:pPr>
              <w:autoSpaceDE w:val="0"/>
              <w:autoSpaceDN w:val="0"/>
              <w:adjustRightInd w:val="0"/>
              <w:jc w:val="center"/>
              <w:rPr>
                <w:sz w:val="24"/>
                <w:szCs w:val="24"/>
              </w:rPr>
            </w:pPr>
            <w:r w:rsidRPr="00B97A5F">
              <w:rPr>
                <w:sz w:val="24"/>
                <w:szCs w:val="24"/>
              </w:rPr>
              <w:t>1</w:t>
            </w:r>
            <w:r>
              <w:rPr>
                <w:sz w:val="24"/>
                <w:szCs w:val="24"/>
              </w:rPr>
              <w:t>3</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№34</w:t>
            </w:r>
          </w:p>
        </w:tc>
      </w:tr>
      <w:tr w:rsidR="00BC579D" w:rsidTr="0097336B">
        <w:tc>
          <w:tcPr>
            <w:tcW w:w="1503" w:type="dxa"/>
            <w:shd w:val="clear" w:color="auto" w:fill="auto"/>
          </w:tcPr>
          <w:p w:rsidR="00BC579D" w:rsidRPr="00B97A5F" w:rsidRDefault="00BC579D" w:rsidP="0097336B">
            <w:pPr>
              <w:autoSpaceDE w:val="0"/>
              <w:autoSpaceDN w:val="0"/>
              <w:adjustRightInd w:val="0"/>
              <w:jc w:val="center"/>
              <w:rPr>
                <w:sz w:val="24"/>
                <w:szCs w:val="24"/>
              </w:rPr>
            </w:pPr>
            <w:r>
              <w:rPr>
                <w:sz w:val="24"/>
                <w:szCs w:val="24"/>
              </w:rPr>
              <w:t>14</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w:t>
            </w:r>
            <w:r>
              <w:rPr>
                <w:sz w:val="24"/>
                <w:szCs w:val="24"/>
              </w:rPr>
              <w:t>тральный, многоквартирный дом №4</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15</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№7</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16</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№8</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17</w:t>
            </w:r>
          </w:p>
        </w:tc>
        <w:tc>
          <w:tcPr>
            <w:tcW w:w="13282" w:type="dxa"/>
            <w:shd w:val="clear" w:color="auto" w:fill="auto"/>
          </w:tcPr>
          <w:p w:rsidR="00BC579D" w:rsidRPr="00B97A5F" w:rsidRDefault="00BC579D"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Оли</w:t>
            </w:r>
            <w:r>
              <w:rPr>
                <w:sz w:val="24"/>
                <w:szCs w:val="24"/>
              </w:rPr>
              <w:t>мпийский, многоквартирный дом №10</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18</w:t>
            </w:r>
          </w:p>
        </w:tc>
        <w:tc>
          <w:tcPr>
            <w:tcW w:w="13282" w:type="dxa"/>
            <w:shd w:val="clear" w:color="auto" w:fill="auto"/>
          </w:tcPr>
          <w:p w:rsidR="00BC579D" w:rsidRPr="00B97A5F" w:rsidRDefault="00BC579D"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№11</w:t>
            </w:r>
          </w:p>
        </w:tc>
      </w:tr>
      <w:tr w:rsidR="00BC579D" w:rsidTr="0097336B">
        <w:tc>
          <w:tcPr>
            <w:tcW w:w="1503" w:type="dxa"/>
            <w:shd w:val="clear" w:color="auto" w:fill="auto"/>
          </w:tcPr>
          <w:p w:rsidR="00BC579D" w:rsidRPr="00635659" w:rsidRDefault="00BC579D" w:rsidP="0097336B">
            <w:pPr>
              <w:autoSpaceDE w:val="0"/>
              <w:autoSpaceDN w:val="0"/>
              <w:adjustRightInd w:val="0"/>
              <w:jc w:val="center"/>
              <w:rPr>
                <w:sz w:val="24"/>
                <w:szCs w:val="24"/>
              </w:rPr>
            </w:pPr>
            <w:r w:rsidRPr="00635659">
              <w:rPr>
                <w:sz w:val="24"/>
                <w:szCs w:val="24"/>
              </w:rPr>
              <w:t>19</w:t>
            </w:r>
          </w:p>
        </w:tc>
        <w:tc>
          <w:tcPr>
            <w:tcW w:w="13282" w:type="dxa"/>
            <w:shd w:val="clear" w:color="auto" w:fill="auto"/>
          </w:tcPr>
          <w:p w:rsidR="00BC579D" w:rsidRPr="00635659" w:rsidRDefault="00BC579D" w:rsidP="00885DFC">
            <w:pPr>
              <w:rPr>
                <w:sz w:val="24"/>
                <w:szCs w:val="24"/>
              </w:rPr>
            </w:pPr>
            <w:r w:rsidRPr="00635659">
              <w:rPr>
                <w:sz w:val="24"/>
                <w:szCs w:val="24"/>
              </w:rPr>
              <w:t xml:space="preserve">г.Саянск, </w:t>
            </w:r>
            <w:proofErr w:type="spellStart"/>
            <w:r w:rsidRPr="00635659">
              <w:rPr>
                <w:sz w:val="24"/>
                <w:szCs w:val="24"/>
              </w:rPr>
              <w:t>мкр</w:t>
            </w:r>
            <w:proofErr w:type="spellEnd"/>
            <w:r w:rsidRPr="00635659">
              <w:rPr>
                <w:sz w:val="24"/>
                <w:szCs w:val="24"/>
              </w:rPr>
              <w:t>. Ленинградский, многоквартирный дом №16</w:t>
            </w:r>
          </w:p>
        </w:tc>
      </w:tr>
      <w:tr w:rsidR="00F842F1" w:rsidTr="006066F9">
        <w:tc>
          <w:tcPr>
            <w:tcW w:w="14785" w:type="dxa"/>
            <w:gridSpan w:val="2"/>
            <w:shd w:val="clear" w:color="auto" w:fill="auto"/>
          </w:tcPr>
          <w:p w:rsidR="00F842F1" w:rsidRPr="00B97A5F" w:rsidRDefault="00F842F1" w:rsidP="00C54312">
            <w:pPr>
              <w:jc w:val="center"/>
              <w:rPr>
                <w:b/>
                <w:sz w:val="24"/>
                <w:szCs w:val="24"/>
              </w:rPr>
            </w:pPr>
            <w:r w:rsidRPr="00B97A5F">
              <w:rPr>
                <w:b/>
                <w:sz w:val="24"/>
                <w:szCs w:val="24"/>
              </w:rPr>
              <w:t>2020 год</w:t>
            </w:r>
          </w:p>
        </w:tc>
      </w:tr>
      <w:tr w:rsidR="00F842F1" w:rsidTr="0097336B">
        <w:tc>
          <w:tcPr>
            <w:tcW w:w="1503" w:type="dxa"/>
            <w:shd w:val="clear" w:color="auto" w:fill="auto"/>
          </w:tcPr>
          <w:p w:rsidR="00F842F1" w:rsidRPr="00B97A5F" w:rsidRDefault="00F842F1" w:rsidP="0097336B">
            <w:pPr>
              <w:autoSpaceDE w:val="0"/>
              <w:autoSpaceDN w:val="0"/>
              <w:adjustRightInd w:val="0"/>
              <w:jc w:val="center"/>
              <w:rPr>
                <w:sz w:val="24"/>
                <w:szCs w:val="24"/>
              </w:rPr>
            </w:pPr>
            <w:r>
              <w:rPr>
                <w:sz w:val="24"/>
                <w:szCs w:val="24"/>
              </w:rPr>
              <w:t>1</w:t>
            </w:r>
          </w:p>
        </w:tc>
        <w:tc>
          <w:tcPr>
            <w:tcW w:w="13282" w:type="dxa"/>
            <w:shd w:val="clear" w:color="auto" w:fill="auto"/>
          </w:tcPr>
          <w:p w:rsidR="00F842F1" w:rsidRPr="00B97A5F" w:rsidRDefault="00F842F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№23</w:t>
            </w:r>
          </w:p>
        </w:tc>
      </w:tr>
      <w:tr w:rsidR="00F842F1" w:rsidTr="0097336B">
        <w:tc>
          <w:tcPr>
            <w:tcW w:w="1503" w:type="dxa"/>
            <w:shd w:val="clear" w:color="auto" w:fill="auto"/>
          </w:tcPr>
          <w:p w:rsidR="00F842F1" w:rsidRDefault="00F842F1" w:rsidP="0097336B">
            <w:pPr>
              <w:autoSpaceDE w:val="0"/>
              <w:autoSpaceDN w:val="0"/>
              <w:adjustRightInd w:val="0"/>
              <w:jc w:val="center"/>
              <w:rPr>
                <w:sz w:val="24"/>
                <w:szCs w:val="24"/>
              </w:rPr>
            </w:pPr>
            <w:r>
              <w:rPr>
                <w:sz w:val="24"/>
                <w:szCs w:val="24"/>
              </w:rPr>
              <w:t>2</w:t>
            </w:r>
          </w:p>
        </w:tc>
        <w:tc>
          <w:tcPr>
            <w:tcW w:w="13282" w:type="dxa"/>
            <w:shd w:val="clear" w:color="auto" w:fill="auto"/>
          </w:tcPr>
          <w:p w:rsidR="00F842F1"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№27</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3</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№28</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4</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№43</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5</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№59</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6</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№60</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7</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№61</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8</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№67</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9</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№11</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10</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Октябрьский, многоквартирный дом №1</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11</w:t>
            </w:r>
          </w:p>
        </w:tc>
        <w:tc>
          <w:tcPr>
            <w:tcW w:w="13282" w:type="dxa"/>
            <w:shd w:val="clear" w:color="auto" w:fill="auto"/>
          </w:tcPr>
          <w:p w:rsidR="002C6538" w:rsidRPr="00B97A5F" w:rsidRDefault="002C6538">
            <w:pPr>
              <w:rPr>
                <w:sz w:val="24"/>
                <w:szCs w:val="24"/>
              </w:rPr>
            </w:pPr>
            <w:r w:rsidRPr="00E64C66">
              <w:rPr>
                <w:sz w:val="24"/>
                <w:szCs w:val="24"/>
              </w:rPr>
              <w:t xml:space="preserve">г.Саянск, </w:t>
            </w:r>
            <w:proofErr w:type="spellStart"/>
            <w:r w:rsidRPr="00E64C66">
              <w:rPr>
                <w:sz w:val="24"/>
                <w:szCs w:val="24"/>
              </w:rPr>
              <w:t>мкр</w:t>
            </w:r>
            <w:proofErr w:type="spellEnd"/>
            <w:r w:rsidRPr="00E64C66">
              <w:rPr>
                <w:sz w:val="24"/>
                <w:szCs w:val="24"/>
              </w:rPr>
              <w:t>. Мо</w:t>
            </w:r>
            <w:r>
              <w:rPr>
                <w:sz w:val="24"/>
                <w:szCs w:val="24"/>
              </w:rPr>
              <w:t>лодежный, многоквартирный дом №1</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12</w:t>
            </w:r>
          </w:p>
        </w:tc>
        <w:tc>
          <w:tcPr>
            <w:tcW w:w="13282" w:type="dxa"/>
            <w:shd w:val="clear" w:color="auto" w:fill="auto"/>
          </w:tcPr>
          <w:p w:rsidR="002C6538" w:rsidRPr="00E64C66" w:rsidRDefault="002C6538">
            <w:pPr>
              <w:rPr>
                <w:sz w:val="24"/>
                <w:szCs w:val="24"/>
              </w:rPr>
            </w:pPr>
            <w:r w:rsidRPr="00E64C66">
              <w:rPr>
                <w:sz w:val="24"/>
                <w:szCs w:val="24"/>
              </w:rPr>
              <w:t xml:space="preserve">г.Саянск, </w:t>
            </w:r>
            <w:proofErr w:type="spellStart"/>
            <w:r w:rsidRPr="00E64C66">
              <w:rPr>
                <w:sz w:val="24"/>
                <w:szCs w:val="24"/>
              </w:rPr>
              <w:t>мкр</w:t>
            </w:r>
            <w:proofErr w:type="spellEnd"/>
            <w:r w:rsidRPr="00E64C66">
              <w:rPr>
                <w:sz w:val="24"/>
                <w:szCs w:val="24"/>
              </w:rPr>
              <w:t>. Мо</w:t>
            </w:r>
            <w:r>
              <w:rPr>
                <w:sz w:val="24"/>
                <w:szCs w:val="24"/>
              </w:rPr>
              <w:t>лодежный, многоквартирный дом №2</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13</w:t>
            </w:r>
          </w:p>
        </w:tc>
        <w:tc>
          <w:tcPr>
            <w:tcW w:w="13282" w:type="dxa"/>
            <w:shd w:val="clear" w:color="auto" w:fill="auto"/>
          </w:tcPr>
          <w:p w:rsidR="002C6538" w:rsidRPr="00E64C66" w:rsidRDefault="002C6538">
            <w:pPr>
              <w:rPr>
                <w:sz w:val="24"/>
                <w:szCs w:val="24"/>
              </w:rPr>
            </w:pPr>
            <w:r w:rsidRPr="00E64C66">
              <w:rPr>
                <w:sz w:val="24"/>
                <w:szCs w:val="24"/>
              </w:rPr>
              <w:t xml:space="preserve">г.Саянск, </w:t>
            </w:r>
            <w:proofErr w:type="spellStart"/>
            <w:r w:rsidRPr="00E64C66">
              <w:rPr>
                <w:sz w:val="24"/>
                <w:szCs w:val="24"/>
              </w:rPr>
              <w:t>мкр</w:t>
            </w:r>
            <w:proofErr w:type="spellEnd"/>
            <w:r w:rsidRPr="00E64C66">
              <w:rPr>
                <w:sz w:val="24"/>
                <w:szCs w:val="24"/>
              </w:rPr>
              <w:t>. Молодежный, многоквартирный дом №3</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14</w:t>
            </w:r>
          </w:p>
        </w:tc>
        <w:tc>
          <w:tcPr>
            <w:tcW w:w="13282" w:type="dxa"/>
            <w:shd w:val="clear" w:color="auto" w:fill="auto"/>
          </w:tcPr>
          <w:p w:rsidR="002C6538" w:rsidRPr="00E64C66"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15</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Pr>
                <w:sz w:val="24"/>
                <w:szCs w:val="24"/>
              </w:rPr>
              <w:t>. Мирный, многоквартирный дом №7</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16</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№9</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t>17</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№3</w:t>
            </w:r>
          </w:p>
        </w:tc>
      </w:tr>
      <w:tr w:rsidR="002C6538" w:rsidTr="0097336B">
        <w:tc>
          <w:tcPr>
            <w:tcW w:w="1503" w:type="dxa"/>
            <w:shd w:val="clear" w:color="auto" w:fill="auto"/>
          </w:tcPr>
          <w:p w:rsidR="002C6538" w:rsidRDefault="002C6538" w:rsidP="0097336B">
            <w:pPr>
              <w:autoSpaceDE w:val="0"/>
              <w:autoSpaceDN w:val="0"/>
              <w:adjustRightInd w:val="0"/>
              <w:jc w:val="center"/>
              <w:rPr>
                <w:sz w:val="24"/>
                <w:szCs w:val="24"/>
              </w:rPr>
            </w:pPr>
            <w:r>
              <w:rPr>
                <w:sz w:val="24"/>
                <w:szCs w:val="24"/>
              </w:rPr>
              <w:lastRenderedPageBreak/>
              <w:t>18</w:t>
            </w:r>
          </w:p>
        </w:tc>
        <w:tc>
          <w:tcPr>
            <w:tcW w:w="13282" w:type="dxa"/>
            <w:shd w:val="clear" w:color="auto" w:fill="auto"/>
          </w:tcPr>
          <w:p w:rsidR="002C6538" w:rsidRPr="00B97A5F" w:rsidRDefault="002C6538">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w:t>
            </w:r>
            <w:r>
              <w:rPr>
                <w:sz w:val="24"/>
                <w:szCs w:val="24"/>
              </w:rPr>
              <w:t>билейный, многоквартирный дом №24</w:t>
            </w:r>
          </w:p>
        </w:tc>
      </w:tr>
      <w:tr w:rsidR="002C6538" w:rsidTr="0097336B">
        <w:tc>
          <w:tcPr>
            <w:tcW w:w="1503" w:type="dxa"/>
            <w:shd w:val="clear" w:color="auto" w:fill="auto"/>
          </w:tcPr>
          <w:p w:rsidR="002C6538" w:rsidRPr="001E6A07" w:rsidRDefault="002C6538" w:rsidP="0097336B">
            <w:pPr>
              <w:autoSpaceDE w:val="0"/>
              <w:autoSpaceDN w:val="0"/>
              <w:adjustRightInd w:val="0"/>
              <w:jc w:val="center"/>
              <w:rPr>
                <w:sz w:val="24"/>
                <w:szCs w:val="24"/>
              </w:rPr>
            </w:pPr>
            <w:r w:rsidRPr="001E6A07">
              <w:rPr>
                <w:sz w:val="24"/>
                <w:szCs w:val="24"/>
              </w:rPr>
              <w:t>19</w:t>
            </w:r>
          </w:p>
        </w:tc>
        <w:tc>
          <w:tcPr>
            <w:tcW w:w="13282" w:type="dxa"/>
            <w:shd w:val="clear" w:color="auto" w:fill="auto"/>
          </w:tcPr>
          <w:p w:rsidR="002C6538" w:rsidRPr="001E6A07" w:rsidRDefault="002C6538">
            <w:pPr>
              <w:rPr>
                <w:sz w:val="24"/>
                <w:szCs w:val="24"/>
              </w:rPr>
            </w:pPr>
            <w:r w:rsidRPr="001E6A07">
              <w:rPr>
                <w:sz w:val="24"/>
                <w:szCs w:val="24"/>
              </w:rPr>
              <w:t xml:space="preserve">г.Саянск, </w:t>
            </w:r>
            <w:proofErr w:type="spellStart"/>
            <w:r w:rsidRPr="001E6A07">
              <w:rPr>
                <w:sz w:val="24"/>
                <w:szCs w:val="24"/>
              </w:rPr>
              <w:t>мкр</w:t>
            </w:r>
            <w:proofErr w:type="spellEnd"/>
            <w:r w:rsidRPr="001E6A07">
              <w:rPr>
                <w:sz w:val="24"/>
                <w:szCs w:val="24"/>
              </w:rPr>
              <w:t>. Юбилейный, многоквартирный дом №39</w:t>
            </w:r>
          </w:p>
        </w:tc>
      </w:tr>
      <w:tr w:rsidR="00F842F1" w:rsidTr="006066F9">
        <w:tc>
          <w:tcPr>
            <w:tcW w:w="14785" w:type="dxa"/>
            <w:gridSpan w:val="2"/>
            <w:shd w:val="clear" w:color="auto" w:fill="auto"/>
          </w:tcPr>
          <w:p w:rsidR="00F842F1" w:rsidRPr="00B97A5F" w:rsidRDefault="00F842F1" w:rsidP="00C54312">
            <w:pPr>
              <w:jc w:val="center"/>
              <w:rPr>
                <w:b/>
                <w:sz w:val="24"/>
                <w:szCs w:val="24"/>
              </w:rPr>
            </w:pPr>
            <w:r w:rsidRPr="00B97A5F">
              <w:rPr>
                <w:b/>
                <w:sz w:val="24"/>
                <w:szCs w:val="24"/>
              </w:rPr>
              <w:t>2021 год</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w:t>
            </w:r>
          </w:p>
        </w:tc>
        <w:tc>
          <w:tcPr>
            <w:tcW w:w="13282" w:type="dxa"/>
            <w:shd w:val="clear" w:color="auto" w:fill="auto"/>
          </w:tcPr>
          <w:p w:rsidR="00BC579D" w:rsidRPr="00F842F1" w:rsidRDefault="00BC579D">
            <w:pPr>
              <w:rPr>
                <w:sz w:val="24"/>
                <w:szCs w:val="24"/>
                <w:highlight w:val="yellow"/>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№2</w:t>
            </w:r>
          </w:p>
        </w:tc>
      </w:tr>
      <w:tr w:rsidR="00BC579D" w:rsidTr="0097336B">
        <w:tc>
          <w:tcPr>
            <w:tcW w:w="1503" w:type="dxa"/>
            <w:shd w:val="clear" w:color="auto" w:fill="auto"/>
          </w:tcPr>
          <w:p w:rsidR="00BC579D" w:rsidRPr="00B97A5F" w:rsidRDefault="00BC579D" w:rsidP="0097336B">
            <w:pPr>
              <w:autoSpaceDE w:val="0"/>
              <w:autoSpaceDN w:val="0"/>
              <w:adjustRightInd w:val="0"/>
              <w:jc w:val="center"/>
              <w:rPr>
                <w:sz w:val="24"/>
                <w:szCs w:val="24"/>
              </w:rPr>
            </w:pPr>
            <w:r>
              <w:rPr>
                <w:sz w:val="24"/>
                <w:szCs w:val="24"/>
              </w:rPr>
              <w:t>2</w:t>
            </w:r>
          </w:p>
        </w:tc>
        <w:tc>
          <w:tcPr>
            <w:tcW w:w="13282" w:type="dxa"/>
            <w:shd w:val="clear" w:color="auto" w:fill="auto"/>
          </w:tcPr>
          <w:p w:rsidR="00BC579D" w:rsidRPr="00B97A5F" w:rsidRDefault="00BC579D">
            <w:pPr>
              <w:rPr>
                <w:sz w:val="24"/>
                <w:szCs w:val="24"/>
              </w:rPr>
            </w:pPr>
            <w:r w:rsidRPr="00BC579D">
              <w:rPr>
                <w:sz w:val="24"/>
                <w:szCs w:val="24"/>
              </w:rPr>
              <w:t xml:space="preserve">г.Саянск, </w:t>
            </w:r>
            <w:proofErr w:type="spellStart"/>
            <w:r w:rsidRPr="00BC579D">
              <w:rPr>
                <w:sz w:val="24"/>
                <w:szCs w:val="24"/>
              </w:rPr>
              <w:t>мкр</w:t>
            </w:r>
            <w:proofErr w:type="spellEnd"/>
            <w:r w:rsidRPr="00BC579D">
              <w:rPr>
                <w:sz w:val="24"/>
                <w:szCs w:val="24"/>
              </w:rPr>
              <w:t>. Юбилейный, многоквартирный дом №20</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3</w:t>
            </w:r>
          </w:p>
        </w:tc>
        <w:tc>
          <w:tcPr>
            <w:tcW w:w="13282" w:type="dxa"/>
            <w:shd w:val="clear" w:color="auto" w:fill="auto"/>
          </w:tcPr>
          <w:p w:rsidR="00BC579D" w:rsidRPr="00F842F1" w:rsidRDefault="00BC579D">
            <w:pPr>
              <w:rPr>
                <w:sz w:val="24"/>
                <w:szCs w:val="24"/>
                <w:highlight w:val="yellow"/>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№42</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4</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№44</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5</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№66д</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6</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№66а</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7</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№66</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8</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№69</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9</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№73</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10</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w:t>
            </w:r>
            <w:r>
              <w:rPr>
                <w:sz w:val="24"/>
                <w:szCs w:val="24"/>
              </w:rPr>
              <w:t>илейный, многоквартирный дом №74</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11</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Юбилейный, многоквартирный дом №75</w:t>
            </w:r>
          </w:p>
        </w:tc>
      </w:tr>
      <w:tr w:rsidR="00F842F1" w:rsidTr="0097336B">
        <w:tc>
          <w:tcPr>
            <w:tcW w:w="1503" w:type="dxa"/>
            <w:shd w:val="clear" w:color="auto" w:fill="auto"/>
          </w:tcPr>
          <w:p w:rsidR="00F842F1" w:rsidRPr="00B97A5F" w:rsidRDefault="00F842F1" w:rsidP="0097336B">
            <w:pPr>
              <w:autoSpaceDE w:val="0"/>
              <w:autoSpaceDN w:val="0"/>
              <w:adjustRightInd w:val="0"/>
              <w:jc w:val="center"/>
              <w:rPr>
                <w:sz w:val="24"/>
                <w:szCs w:val="24"/>
              </w:rPr>
            </w:pPr>
            <w:r w:rsidRPr="00B97A5F">
              <w:rPr>
                <w:sz w:val="24"/>
                <w:szCs w:val="24"/>
              </w:rPr>
              <w:t>1</w:t>
            </w:r>
            <w:r w:rsidR="00BC579D">
              <w:rPr>
                <w:sz w:val="24"/>
                <w:szCs w:val="24"/>
              </w:rPr>
              <w:t>2</w:t>
            </w:r>
          </w:p>
        </w:tc>
        <w:tc>
          <w:tcPr>
            <w:tcW w:w="13282" w:type="dxa"/>
            <w:shd w:val="clear" w:color="auto" w:fill="auto"/>
          </w:tcPr>
          <w:p w:rsidR="00F842F1" w:rsidRPr="00B97A5F" w:rsidRDefault="00F842F1">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№5</w:t>
            </w:r>
          </w:p>
        </w:tc>
      </w:tr>
      <w:tr w:rsidR="00BC579D" w:rsidTr="0097336B">
        <w:tc>
          <w:tcPr>
            <w:tcW w:w="1503" w:type="dxa"/>
            <w:shd w:val="clear" w:color="auto" w:fill="auto"/>
          </w:tcPr>
          <w:p w:rsidR="00BC579D" w:rsidRPr="00B97A5F" w:rsidRDefault="00BC579D" w:rsidP="0097336B">
            <w:pPr>
              <w:autoSpaceDE w:val="0"/>
              <w:autoSpaceDN w:val="0"/>
              <w:adjustRightInd w:val="0"/>
              <w:jc w:val="center"/>
              <w:rPr>
                <w:sz w:val="24"/>
                <w:szCs w:val="24"/>
              </w:rPr>
            </w:pPr>
            <w:r>
              <w:rPr>
                <w:sz w:val="24"/>
                <w:szCs w:val="24"/>
              </w:rPr>
              <w:t>13</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Центральный, многоквартирный дом №6</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14</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15</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№2</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16</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№3</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17</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№12</w:t>
            </w:r>
          </w:p>
        </w:tc>
      </w:tr>
      <w:tr w:rsidR="00BC579D" w:rsidTr="0097336B">
        <w:tc>
          <w:tcPr>
            <w:tcW w:w="1503" w:type="dxa"/>
            <w:shd w:val="clear" w:color="auto" w:fill="auto"/>
          </w:tcPr>
          <w:p w:rsidR="00BC579D" w:rsidRDefault="00BC579D" w:rsidP="0097336B">
            <w:pPr>
              <w:autoSpaceDE w:val="0"/>
              <w:autoSpaceDN w:val="0"/>
              <w:adjustRightInd w:val="0"/>
              <w:jc w:val="center"/>
              <w:rPr>
                <w:sz w:val="24"/>
                <w:szCs w:val="24"/>
              </w:rPr>
            </w:pPr>
            <w:r>
              <w:rPr>
                <w:sz w:val="24"/>
                <w:szCs w:val="24"/>
              </w:rPr>
              <w:t>18</w:t>
            </w:r>
          </w:p>
        </w:tc>
        <w:tc>
          <w:tcPr>
            <w:tcW w:w="13282" w:type="dxa"/>
            <w:shd w:val="clear" w:color="auto" w:fill="auto"/>
          </w:tcPr>
          <w:p w:rsidR="00BC579D" w:rsidRPr="00B97A5F" w:rsidRDefault="00BC579D">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Олимпийский, многоквартирный дом №13</w:t>
            </w:r>
          </w:p>
        </w:tc>
      </w:tr>
      <w:tr w:rsidR="00635659" w:rsidTr="0097336B">
        <w:tc>
          <w:tcPr>
            <w:tcW w:w="1503" w:type="dxa"/>
            <w:shd w:val="clear" w:color="auto" w:fill="auto"/>
          </w:tcPr>
          <w:p w:rsidR="00635659" w:rsidRPr="001E6A07" w:rsidRDefault="00635659" w:rsidP="0097336B">
            <w:pPr>
              <w:autoSpaceDE w:val="0"/>
              <w:autoSpaceDN w:val="0"/>
              <w:adjustRightInd w:val="0"/>
              <w:jc w:val="center"/>
              <w:rPr>
                <w:sz w:val="24"/>
                <w:szCs w:val="24"/>
              </w:rPr>
            </w:pPr>
            <w:r w:rsidRPr="001E6A07">
              <w:rPr>
                <w:sz w:val="24"/>
                <w:szCs w:val="24"/>
              </w:rPr>
              <w:t>19</w:t>
            </w:r>
          </w:p>
        </w:tc>
        <w:tc>
          <w:tcPr>
            <w:tcW w:w="13282" w:type="dxa"/>
            <w:shd w:val="clear" w:color="auto" w:fill="auto"/>
          </w:tcPr>
          <w:p w:rsidR="00635659" w:rsidRPr="001E6A07" w:rsidRDefault="00635659" w:rsidP="00885DFC">
            <w:pPr>
              <w:rPr>
                <w:sz w:val="24"/>
                <w:szCs w:val="24"/>
              </w:rPr>
            </w:pPr>
            <w:r w:rsidRPr="001E6A07">
              <w:rPr>
                <w:sz w:val="24"/>
                <w:szCs w:val="24"/>
              </w:rPr>
              <w:t xml:space="preserve">г.Саянск, </w:t>
            </w:r>
            <w:proofErr w:type="spellStart"/>
            <w:r w:rsidRPr="001E6A07">
              <w:rPr>
                <w:sz w:val="24"/>
                <w:szCs w:val="24"/>
              </w:rPr>
              <w:t>мкр</w:t>
            </w:r>
            <w:proofErr w:type="spellEnd"/>
            <w:r w:rsidRPr="001E6A07">
              <w:rPr>
                <w:sz w:val="24"/>
                <w:szCs w:val="24"/>
              </w:rPr>
              <w:t>. Олимпийский, многоквартирный дом №14</w:t>
            </w:r>
          </w:p>
        </w:tc>
      </w:tr>
      <w:tr w:rsidR="00635659" w:rsidTr="006066F9">
        <w:tc>
          <w:tcPr>
            <w:tcW w:w="14785" w:type="dxa"/>
            <w:gridSpan w:val="2"/>
            <w:shd w:val="clear" w:color="auto" w:fill="auto"/>
          </w:tcPr>
          <w:p w:rsidR="00635659" w:rsidRPr="00B97A5F" w:rsidRDefault="00635659" w:rsidP="006066F9">
            <w:pPr>
              <w:jc w:val="center"/>
              <w:rPr>
                <w:b/>
                <w:sz w:val="24"/>
                <w:szCs w:val="24"/>
              </w:rPr>
            </w:pPr>
            <w:r w:rsidRPr="00B97A5F">
              <w:rPr>
                <w:b/>
                <w:sz w:val="24"/>
                <w:szCs w:val="24"/>
              </w:rPr>
              <w:t>2022 год</w:t>
            </w:r>
          </w:p>
        </w:tc>
      </w:tr>
      <w:tr w:rsidR="00635659" w:rsidTr="0097336B">
        <w:tc>
          <w:tcPr>
            <w:tcW w:w="1503" w:type="dxa"/>
            <w:shd w:val="clear" w:color="auto" w:fill="auto"/>
          </w:tcPr>
          <w:p w:rsidR="00635659" w:rsidRPr="00B97A5F" w:rsidRDefault="00635659" w:rsidP="0097336B">
            <w:pPr>
              <w:autoSpaceDE w:val="0"/>
              <w:autoSpaceDN w:val="0"/>
              <w:adjustRightInd w:val="0"/>
              <w:jc w:val="center"/>
              <w:rPr>
                <w:sz w:val="24"/>
                <w:szCs w:val="24"/>
              </w:rPr>
            </w:pPr>
            <w:r w:rsidRPr="00B97A5F">
              <w:rPr>
                <w:sz w:val="24"/>
                <w:szCs w:val="24"/>
              </w:rPr>
              <w:t>1</w:t>
            </w:r>
          </w:p>
        </w:tc>
        <w:tc>
          <w:tcPr>
            <w:tcW w:w="13282" w:type="dxa"/>
            <w:shd w:val="clear" w:color="auto" w:fill="auto"/>
          </w:tcPr>
          <w:p w:rsidR="00635659" w:rsidRPr="00B97A5F" w:rsidRDefault="00635659">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№6</w:t>
            </w:r>
          </w:p>
        </w:tc>
      </w:tr>
      <w:tr w:rsidR="00635659" w:rsidTr="0097336B">
        <w:tc>
          <w:tcPr>
            <w:tcW w:w="1503" w:type="dxa"/>
            <w:shd w:val="clear" w:color="auto" w:fill="auto"/>
          </w:tcPr>
          <w:p w:rsidR="00635659" w:rsidRPr="00B97A5F" w:rsidRDefault="00635659" w:rsidP="0097336B">
            <w:pPr>
              <w:autoSpaceDE w:val="0"/>
              <w:autoSpaceDN w:val="0"/>
              <w:adjustRightInd w:val="0"/>
              <w:jc w:val="center"/>
              <w:rPr>
                <w:sz w:val="24"/>
                <w:szCs w:val="24"/>
              </w:rPr>
            </w:pPr>
            <w:r>
              <w:rPr>
                <w:sz w:val="24"/>
                <w:szCs w:val="24"/>
              </w:rPr>
              <w:t>2</w:t>
            </w:r>
          </w:p>
        </w:tc>
        <w:tc>
          <w:tcPr>
            <w:tcW w:w="13282" w:type="dxa"/>
            <w:shd w:val="clear" w:color="auto" w:fill="auto"/>
          </w:tcPr>
          <w:p w:rsidR="00635659" w:rsidRPr="00B97A5F" w:rsidRDefault="00635659">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№7</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3</w:t>
            </w:r>
          </w:p>
        </w:tc>
        <w:tc>
          <w:tcPr>
            <w:tcW w:w="13282" w:type="dxa"/>
            <w:shd w:val="clear" w:color="auto" w:fill="auto"/>
          </w:tcPr>
          <w:p w:rsidR="00635659" w:rsidRPr="00B97A5F" w:rsidRDefault="00635659">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№8</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4</w:t>
            </w:r>
          </w:p>
        </w:tc>
        <w:tc>
          <w:tcPr>
            <w:tcW w:w="13282" w:type="dxa"/>
            <w:shd w:val="clear" w:color="auto" w:fill="auto"/>
          </w:tcPr>
          <w:p w:rsidR="00635659" w:rsidRPr="00B97A5F" w:rsidRDefault="00635659"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№10</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5</w:t>
            </w:r>
          </w:p>
        </w:tc>
        <w:tc>
          <w:tcPr>
            <w:tcW w:w="13282" w:type="dxa"/>
            <w:shd w:val="clear" w:color="auto" w:fill="auto"/>
          </w:tcPr>
          <w:p w:rsidR="00635659" w:rsidRPr="00B97A5F" w:rsidRDefault="00635659"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№11</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6</w:t>
            </w:r>
          </w:p>
        </w:tc>
        <w:tc>
          <w:tcPr>
            <w:tcW w:w="13282" w:type="dxa"/>
            <w:shd w:val="clear" w:color="auto" w:fill="auto"/>
          </w:tcPr>
          <w:p w:rsidR="00635659" w:rsidRPr="00B97A5F" w:rsidRDefault="00635659"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Строителей, многоквартирный дом №18</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7</w:t>
            </w:r>
          </w:p>
        </w:tc>
        <w:tc>
          <w:tcPr>
            <w:tcW w:w="13282" w:type="dxa"/>
            <w:shd w:val="clear" w:color="auto" w:fill="auto"/>
          </w:tcPr>
          <w:p w:rsidR="00635659" w:rsidRPr="00B97A5F" w:rsidRDefault="001E6A07"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Солнечный, многоквартирный дом №11</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8</w:t>
            </w:r>
          </w:p>
        </w:tc>
        <w:tc>
          <w:tcPr>
            <w:tcW w:w="13282" w:type="dxa"/>
            <w:shd w:val="clear" w:color="auto" w:fill="auto"/>
          </w:tcPr>
          <w:p w:rsidR="00635659" w:rsidRPr="00B97A5F" w:rsidRDefault="00635659"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Октя</w:t>
            </w:r>
            <w:r>
              <w:rPr>
                <w:sz w:val="24"/>
                <w:szCs w:val="24"/>
              </w:rPr>
              <w:t>брьский, многоквартирный дом №10</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9</w:t>
            </w:r>
          </w:p>
        </w:tc>
        <w:tc>
          <w:tcPr>
            <w:tcW w:w="13282" w:type="dxa"/>
            <w:shd w:val="clear" w:color="auto" w:fill="auto"/>
          </w:tcPr>
          <w:p w:rsidR="00635659" w:rsidRPr="00B97A5F" w:rsidRDefault="00635659"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№5</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10</w:t>
            </w:r>
          </w:p>
        </w:tc>
        <w:tc>
          <w:tcPr>
            <w:tcW w:w="13282" w:type="dxa"/>
            <w:shd w:val="clear" w:color="auto" w:fill="auto"/>
          </w:tcPr>
          <w:p w:rsidR="00635659" w:rsidRPr="00B97A5F" w:rsidRDefault="00635659"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№7</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11</w:t>
            </w:r>
          </w:p>
        </w:tc>
        <w:tc>
          <w:tcPr>
            <w:tcW w:w="13282" w:type="dxa"/>
            <w:shd w:val="clear" w:color="auto" w:fill="auto"/>
          </w:tcPr>
          <w:p w:rsidR="00635659" w:rsidRPr="00B97A5F" w:rsidRDefault="00635659"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№7А</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lastRenderedPageBreak/>
              <w:t>12</w:t>
            </w:r>
          </w:p>
        </w:tc>
        <w:tc>
          <w:tcPr>
            <w:tcW w:w="13282" w:type="dxa"/>
            <w:shd w:val="clear" w:color="auto" w:fill="auto"/>
          </w:tcPr>
          <w:p w:rsidR="00635659" w:rsidRPr="00B97A5F" w:rsidRDefault="00635659"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№9</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13</w:t>
            </w:r>
          </w:p>
        </w:tc>
        <w:tc>
          <w:tcPr>
            <w:tcW w:w="13282" w:type="dxa"/>
            <w:shd w:val="clear" w:color="auto" w:fill="auto"/>
          </w:tcPr>
          <w:p w:rsidR="00635659" w:rsidRPr="00B97A5F" w:rsidRDefault="00635659"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№10</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14</w:t>
            </w:r>
          </w:p>
        </w:tc>
        <w:tc>
          <w:tcPr>
            <w:tcW w:w="13282" w:type="dxa"/>
            <w:shd w:val="clear" w:color="auto" w:fill="auto"/>
          </w:tcPr>
          <w:p w:rsidR="00635659" w:rsidRPr="00B97A5F" w:rsidRDefault="00635659"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№11</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15</w:t>
            </w:r>
          </w:p>
        </w:tc>
        <w:tc>
          <w:tcPr>
            <w:tcW w:w="13282" w:type="dxa"/>
            <w:shd w:val="clear" w:color="auto" w:fill="auto"/>
          </w:tcPr>
          <w:p w:rsidR="00635659" w:rsidRPr="00B97A5F" w:rsidRDefault="00635659"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Ленинградский, многоквартирный дом №12</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16</w:t>
            </w:r>
          </w:p>
        </w:tc>
        <w:tc>
          <w:tcPr>
            <w:tcW w:w="13282" w:type="dxa"/>
            <w:shd w:val="clear" w:color="auto" w:fill="auto"/>
          </w:tcPr>
          <w:p w:rsidR="00635659" w:rsidRPr="00B97A5F" w:rsidRDefault="00635659"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№2</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17</w:t>
            </w:r>
          </w:p>
        </w:tc>
        <w:tc>
          <w:tcPr>
            <w:tcW w:w="13282" w:type="dxa"/>
            <w:shd w:val="clear" w:color="auto" w:fill="auto"/>
          </w:tcPr>
          <w:p w:rsidR="00635659" w:rsidRPr="00B97A5F" w:rsidRDefault="00635659" w:rsidP="00885DFC">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№6</w:t>
            </w:r>
          </w:p>
        </w:tc>
      </w:tr>
      <w:tr w:rsidR="00635659" w:rsidTr="0097336B">
        <w:tc>
          <w:tcPr>
            <w:tcW w:w="1503" w:type="dxa"/>
            <w:shd w:val="clear" w:color="auto" w:fill="auto"/>
          </w:tcPr>
          <w:p w:rsidR="00635659" w:rsidRDefault="00635659" w:rsidP="0097336B">
            <w:pPr>
              <w:autoSpaceDE w:val="0"/>
              <w:autoSpaceDN w:val="0"/>
              <w:adjustRightInd w:val="0"/>
              <w:jc w:val="center"/>
              <w:rPr>
                <w:sz w:val="24"/>
                <w:szCs w:val="24"/>
              </w:rPr>
            </w:pPr>
            <w:r>
              <w:rPr>
                <w:sz w:val="24"/>
                <w:szCs w:val="24"/>
              </w:rPr>
              <w:t>18</w:t>
            </w:r>
          </w:p>
        </w:tc>
        <w:tc>
          <w:tcPr>
            <w:tcW w:w="13282" w:type="dxa"/>
            <w:shd w:val="clear" w:color="auto" w:fill="auto"/>
          </w:tcPr>
          <w:p w:rsidR="00635659" w:rsidRPr="00B97A5F" w:rsidRDefault="00635659" w:rsidP="00885DFC">
            <w:pPr>
              <w:rPr>
                <w:sz w:val="24"/>
                <w:szCs w:val="24"/>
              </w:rPr>
            </w:pPr>
            <w:r w:rsidRPr="00B97A5F">
              <w:rPr>
                <w:sz w:val="24"/>
                <w:szCs w:val="24"/>
              </w:rPr>
              <w:t xml:space="preserve">г.Саянск, </w:t>
            </w:r>
            <w:proofErr w:type="spellStart"/>
            <w:r w:rsidRPr="00B97A5F">
              <w:rPr>
                <w:sz w:val="24"/>
                <w:szCs w:val="24"/>
              </w:rPr>
              <w:t>мкр</w:t>
            </w:r>
            <w:proofErr w:type="spellEnd"/>
            <w:r w:rsidRPr="00B97A5F">
              <w:rPr>
                <w:sz w:val="24"/>
                <w:szCs w:val="24"/>
              </w:rPr>
              <w:t>. Мирный, многоквартирный дом №14</w:t>
            </w:r>
          </w:p>
        </w:tc>
      </w:tr>
      <w:tr w:rsidR="00635659" w:rsidTr="0097336B">
        <w:tc>
          <w:tcPr>
            <w:tcW w:w="1503" w:type="dxa"/>
            <w:shd w:val="clear" w:color="auto" w:fill="auto"/>
          </w:tcPr>
          <w:p w:rsidR="00635659" w:rsidRPr="001E6A07" w:rsidRDefault="00635659" w:rsidP="0097336B">
            <w:pPr>
              <w:autoSpaceDE w:val="0"/>
              <w:autoSpaceDN w:val="0"/>
              <w:adjustRightInd w:val="0"/>
              <w:jc w:val="center"/>
              <w:rPr>
                <w:sz w:val="24"/>
                <w:szCs w:val="24"/>
              </w:rPr>
            </w:pPr>
            <w:r w:rsidRPr="001E6A07">
              <w:rPr>
                <w:sz w:val="24"/>
                <w:szCs w:val="24"/>
              </w:rPr>
              <w:t>19</w:t>
            </w:r>
          </w:p>
        </w:tc>
        <w:tc>
          <w:tcPr>
            <w:tcW w:w="13282" w:type="dxa"/>
            <w:shd w:val="clear" w:color="auto" w:fill="auto"/>
          </w:tcPr>
          <w:p w:rsidR="00635659" w:rsidRPr="001E6A07" w:rsidRDefault="00635659" w:rsidP="00885DFC">
            <w:pPr>
              <w:rPr>
                <w:sz w:val="24"/>
                <w:szCs w:val="24"/>
              </w:rPr>
            </w:pPr>
            <w:r w:rsidRPr="001E6A07">
              <w:rPr>
                <w:sz w:val="24"/>
                <w:szCs w:val="24"/>
              </w:rPr>
              <w:t xml:space="preserve">г.Саянск, </w:t>
            </w:r>
            <w:proofErr w:type="spellStart"/>
            <w:r w:rsidRPr="001E6A07">
              <w:rPr>
                <w:sz w:val="24"/>
                <w:szCs w:val="24"/>
              </w:rPr>
              <w:t>мкр</w:t>
            </w:r>
            <w:proofErr w:type="spellEnd"/>
            <w:r w:rsidRPr="001E6A07">
              <w:rPr>
                <w:sz w:val="24"/>
                <w:szCs w:val="24"/>
              </w:rPr>
              <w:t>. Солнечный, многоквартирный дом №10</w:t>
            </w:r>
          </w:p>
        </w:tc>
      </w:tr>
    </w:tbl>
    <w:p w:rsidR="002A5850" w:rsidRDefault="002A5850" w:rsidP="007D78CC">
      <w:pPr>
        <w:rPr>
          <w:rFonts w:eastAsia="Calibri"/>
          <w:sz w:val="22"/>
          <w:szCs w:val="22"/>
          <w:lang w:eastAsia="en-US"/>
        </w:rPr>
      </w:pPr>
    </w:p>
    <w:p w:rsidR="007B5AEF" w:rsidRDefault="007B5AEF" w:rsidP="007B5AEF">
      <w:pPr>
        <w:jc w:val="center"/>
        <w:rPr>
          <w:b/>
          <w:bCs/>
          <w:sz w:val="24"/>
          <w:szCs w:val="24"/>
        </w:rPr>
      </w:pPr>
    </w:p>
    <w:p w:rsidR="00D44475" w:rsidRDefault="00D44475" w:rsidP="007B5AEF">
      <w:pPr>
        <w:jc w:val="center"/>
        <w:rPr>
          <w:b/>
          <w:bCs/>
          <w:sz w:val="24"/>
          <w:szCs w:val="24"/>
        </w:rPr>
      </w:pPr>
    </w:p>
    <w:p w:rsidR="00D44475" w:rsidRDefault="00D44475" w:rsidP="007B5AEF">
      <w:pPr>
        <w:jc w:val="center"/>
        <w:rPr>
          <w:b/>
          <w:bCs/>
          <w:sz w:val="24"/>
          <w:szCs w:val="24"/>
        </w:rPr>
      </w:pPr>
    </w:p>
    <w:p w:rsidR="00656A79" w:rsidRDefault="00656A79" w:rsidP="0081653E">
      <w:pPr>
        <w:autoSpaceDE w:val="0"/>
        <w:autoSpaceDN w:val="0"/>
        <w:adjustRightInd w:val="0"/>
        <w:rPr>
          <w:b/>
          <w:bCs/>
          <w:sz w:val="24"/>
          <w:szCs w:val="24"/>
        </w:rPr>
      </w:pPr>
    </w:p>
    <w:p w:rsidR="0081653E" w:rsidRDefault="0081653E" w:rsidP="0081653E">
      <w:pPr>
        <w:autoSpaceDE w:val="0"/>
        <w:autoSpaceDN w:val="0"/>
        <w:adjustRightInd w:val="0"/>
      </w:pPr>
    </w:p>
    <w:p w:rsidR="00140AEB" w:rsidRDefault="0081653E" w:rsidP="0081653E">
      <w:pPr>
        <w:autoSpaceDE w:val="0"/>
        <w:autoSpaceDN w:val="0"/>
        <w:adjustRightInd w:val="0"/>
        <w:jc w:val="right"/>
      </w:pPr>
      <w:r>
        <w:t xml:space="preserve">      </w:t>
      </w: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140AEB" w:rsidRDefault="00140AEB"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F726EF" w:rsidRDefault="00F726EF" w:rsidP="0081653E">
      <w:pPr>
        <w:autoSpaceDE w:val="0"/>
        <w:autoSpaceDN w:val="0"/>
        <w:adjustRightInd w:val="0"/>
        <w:jc w:val="right"/>
      </w:pPr>
    </w:p>
    <w:p w:rsidR="00230D13" w:rsidRDefault="00230D13" w:rsidP="00230D13">
      <w:pPr>
        <w:autoSpaceDE w:val="0"/>
        <w:autoSpaceDN w:val="0"/>
        <w:adjustRightInd w:val="0"/>
      </w:pPr>
    </w:p>
    <w:p w:rsidR="00230D13" w:rsidRDefault="00230D13" w:rsidP="00230D13">
      <w:pPr>
        <w:autoSpaceDE w:val="0"/>
        <w:autoSpaceDN w:val="0"/>
        <w:adjustRightInd w:val="0"/>
      </w:pPr>
    </w:p>
    <w:p w:rsidR="00640D0A" w:rsidRDefault="00640D0A" w:rsidP="001E6A07">
      <w:pPr>
        <w:autoSpaceDE w:val="0"/>
        <w:autoSpaceDN w:val="0"/>
        <w:adjustRightInd w:val="0"/>
      </w:pPr>
    </w:p>
    <w:p w:rsidR="001E6A07" w:rsidRDefault="001E6A07" w:rsidP="001E6A07">
      <w:pPr>
        <w:autoSpaceDE w:val="0"/>
        <w:autoSpaceDN w:val="0"/>
        <w:adjustRightInd w:val="0"/>
      </w:pPr>
    </w:p>
    <w:p w:rsidR="001E6A07" w:rsidRDefault="001E6A07" w:rsidP="001E6A07">
      <w:pPr>
        <w:autoSpaceDE w:val="0"/>
        <w:autoSpaceDN w:val="0"/>
        <w:adjustRightInd w:val="0"/>
      </w:pPr>
    </w:p>
    <w:p w:rsidR="001E6A07" w:rsidRDefault="001E6A07" w:rsidP="001E6A07">
      <w:pPr>
        <w:autoSpaceDE w:val="0"/>
        <w:autoSpaceDN w:val="0"/>
        <w:adjustRightInd w:val="0"/>
      </w:pPr>
    </w:p>
    <w:p w:rsidR="001E6A07" w:rsidRDefault="001E6A07" w:rsidP="001E6A07">
      <w:pPr>
        <w:autoSpaceDE w:val="0"/>
        <w:autoSpaceDN w:val="0"/>
        <w:adjustRightInd w:val="0"/>
      </w:pPr>
    </w:p>
    <w:p w:rsidR="001E6A07" w:rsidRDefault="001E6A07" w:rsidP="001E6A07">
      <w:pPr>
        <w:autoSpaceDE w:val="0"/>
        <w:autoSpaceDN w:val="0"/>
        <w:adjustRightInd w:val="0"/>
      </w:pPr>
    </w:p>
    <w:p w:rsidR="001E6A07" w:rsidRDefault="001E6A07" w:rsidP="001E6A07">
      <w:pPr>
        <w:autoSpaceDE w:val="0"/>
        <w:autoSpaceDN w:val="0"/>
        <w:adjustRightInd w:val="0"/>
      </w:pPr>
    </w:p>
    <w:p w:rsidR="001E6A07" w:rsidRDefault="001E6A07" w:rsidP="001E6A07">
      <w:pPr>
        <w:autoSpaceDE w:val="0"/>
        <w:autoSpaceDN w:val="0"/>
        <w:adjustRightInd w:val="0"/>
      </w:pPr>
    </w:p>
    <w:p w:rsidR="001E6A07" w:rsidRDefault="001E6A07" w:rsidP="001E6A07">
      <w:pPr>
        <w:autoSpaceDE w:val="0"/>
        <w:autoSpaceDN w:val="0"/>
        <w:adjustRightInd w:val="0"/>
      </w:pPr>
    </w:p>
    <w:p w:rsidR="00D92A88" w:rsidRDefault="00D92A88" w:rsidP="006309CA">
      <w:pPr>
        <w:autoSpaceDE w:val="0"/>
        <w:autoSpaceDN w:val="0"/>
        <w:adjustRightInd w:val="0"/>
      </w:pPr>
    </w:p>
    <w:p w:rsidR="00D92A88" w:rsidRPr="00F027CA" w:rsidRDefault="00D92A88" w:rsidP="00D92A88">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lastRenderedPageBreak/>
        <w:t>Приложение №</w:t>
      </w:r>
      <w:r>
        <w:rPr>
          <w:bCs/>
          <w:sz w:val="22"/>
          <w:szCs w:val="22"/>
        </w:rPr>
        <w:t xml:space="preserve"> 2</w:t>
      </w:r>
    </w:p>
    <w:p w:rsidR="00D92A88" w:rsidRPr="00F027CA" w:rsidRDefault="00D92A88" w:rsidP="00D92A88">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D92A88" w:rsidRPr="00F027CA" w:rsidRDefault="00D92A88" w:rsidP="00D92A88">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D92A88" w:rsidRPr="00F027CA" w:rsidRDefault="00D92A88" w:rsidP="00D92A88">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D92A88" w:rsidRPr="00F027CA" w:rsidRDefault="00D92A88" w:rsidP="00D92A88">
      <w:pPr>
        <w:widowControl w:val="0"/>
        <w:autoSpaceDE w:val="0"/>
        <w:autoSpaceDN w:val="0"/>
        <w:adjustRightInd w:val="0"/>
        <w:ind w:firstLine="720"/>
        <w:jc w:val="right"/>
        <w:outlineLvl w:val="2"/>
        <w:rPr>
          <w:sz w:val="24"/>
          <w:szCs w:val="24"/>
        </w:rPr>
      </w:pPr>
      <w:r w:rsidRPr="00F027CA">
        <w:rPr>
          <w:sz w:val="22"/>
          <w:szCs w:val="22"/>
        </w:rPr>
        <w:t xml:space="preserve">                              от  </w:t>
      </w:r>
      <w:r w:rsidR="002F5030">
        <w:rPr>
          <w:sz w:val="22"/>
          <w:szCs w:val="22"/>
        </w:rPr>
        <w:t>05.10.2018 № 110-37-1025-18</w:t>
      </w:r>
    </w:p>
    <w:p w:rsidR="00D92A88" w:rsidRPr="00F027CA" w:rsidRDefault="00D92A88" w:rsidP="00D92A88">
      <w:pPr>
        <w:widowControl w:val="0"/>
        <w:autoSpaceDE w:val="0"/>
        <w:autoSpaceDN w:val="0"/>
        <w:adjustRightInd w:val="0"/>
        <w:ind w:firstLine="720"/>
        <w:jc w:val="center"/>
        <w:outlineLvl w:val="2"/>
        <w:rPr>
          <w:rFonts w:ascii="Arial" w:hAnsi="Arial" w:cs="Arial"/>
          <w:sz w:val="22"/>
          <w:szCs w:val="22"/>
        </w:rPr>
      </w:pPr>
    </w:p>
    <w:p w:rsidR="00D92A88" w:rsidRPr="00F027CA" w:rsidRDefault="00D92A88" w:rsidP="00D92A88">
      <w:pPr>
        <w:autoSpaceDE w:val="0"/>
        <w:autoSpaceDN w:val="0"/>
        <w:adjustRightInd w:val="0"/>
        <w:jc w:val="right"/>
        <w:outlineLvl w:val="0"/>
        <w:rPr>
          <w:rFonts w:eastAsia="Calibri"/>
          <w:sz w:val="22"/>
          <w:szCs w:val="22"/>
          <w:lang w:eastAsia="en-US"/>
        </w:rPr>
      </w:pPr>
      <w:r w:rsidRPr="00F027CA">
        <w:rPr>
          <w:rFonts w:eastAsia="Calibri"/>
          <w:sz w:val="22"/>
          <w:szCs w:val="22"/>
          <w:lang w:eastAsia="en-US"/>
        </w:rPr>
        <w:t xml:space="preserve">Приложение № </w:t>
      </w:r>
      <w:r>
        <w:rPr>
          <w:rFonts w:eastAsia="Calibri"/>
          <w:sz w:val="22"/>
          <w:szCs w:val="22"/>
          <w:lang w:eastAsia="en-US"/>
        </w:rPr>
        <w:t>2</w:t>
      </w:r>
    </w:p>
    <w:p w:rsidR="00D92A88" w:rsidRDefault="00D92A88" w:rsidP="00D92A88">
      <w:pPr>
        <w:autoSpaceDE w:val="0"/>
        <w:autoSpaceDN w:val="0"/>
        <w:adjustRightInd w:val="0"/>
        <w:ind w:firstLine="709"/>
        <w:jc w:val="right"/>
        <w:rPr>
          <w:rFonts w:eastAsia="Calibri"/>
          <w:sz w:val="22"/>
          <w:szCs w:val="22"/>
          <w:lang w:eastAsia="en-US"/>
        </w:rPr>
      </w:pPr>
      <w:r w:rsidRPr="00F027CA">
        <w:rPr>
          <w:rFonts w:eastAsia="Calibri"/>
          <w:sz w:val="22"/>
          <w:szCs w:val="22"/>
          <w:lang w:eastAsia="en-US"/>
        </w:rPr>
        <w:t xml:space="preserve">к муниципальной программе </w:t>
      </w:r>
    </w:p>
    <w:p w:rsidR="00D92A88" w:rsidRPr="00AC279B" w:rsidRDefault="00D92A88" w:rsidP="00D92A88">
      <w:pPr>
        <w:autoSpaceDE w:val="0"/>
        <w:autoSpaceDN w:val="0"/>
        <w:adjustRightInd w:val="0"/>
        <w:ind w:firstLine="709"/>
        <w:jc w:val="right"/>
        <w:rPr>
          <w:sz w:val="22"/>
          <w:szCs w:val="22"/>
        </w:rPr>
      </w:pPr>
      <w:r w:rsidRPr="00AC279B">
        <w:rPr>
          <w:sz w:val="22"/>
          <w:szCs w:val="22"/>
        </w:rPr>
        <w:t>«Формирование современной городской среды</w:t>
      </w:r>
    </w:p>
    <w:p w:rsidR="00D92A88" w:rsidRPr="00AC279B" w:rsidRDefault="00D92A88" w:rsidP="00D92A88">
      <w:pPr>
        <w:autoSpaceDE w:val="0"/>
        <w:autoSpaceDN w:val="0"/>
        <w:adjustRightInd w:val="0"/>
        <w:ind w:firstLine="709"/>
        <w:jc w:val="right"/>
        <w:rPr>
          <w:sz w:val="22"/>
          <w:szCs w:val="22"/>
        </w:rPr>
      </w:pPr>
      <w:r w:rsidRPr="00AC279B">
        <w:rPr>
          <w:sz w:val="22"/>
          <w:szCs w:val="22"/>
        </w:rPr>
        <w:t>на территории муниципального образования</w:t>
      </w:r>
    </w:p>
    <w:p w:rsidR="00D92A88" w:rsidRPr="00D92A88" w:rsidRDefault="00D92A88" w:rsidP="00D92A88">
      <w:pPr>
        <w:autoSpaceDE w:val="0"/>
        <w:autoSpaceDN w:val="0"/>
        <w:adjustRightInd w:val="0"/>
        <w:jc w:val="right"/>
        <w:rPr>
          <w:sz w:val="22"/>
          <w:szCs w:val="22"/>
        </w:rPr>
      </w:pPr>
      <w:r w:rsidRPr="00AC279B">
        <w:rPr>
          <w:sz w:val="22"/>
          <w:szCs w:val="22"/>
        </w:rPr>
        <w:t>«город Саянск»</w:t>
      </w:r>
    </w:p>
    <w:p w:rsidR="00D92A88" w:rsidRPr="00656A79" w:rsidRDefault="00D92A88" w:rsidP="00D92A88">
      <w:pPr>
        <w:jc w:val="right"/>
      </w:pPr>
    </w:p>
    <w:p w:rsidR="00D92A88" w:rsidRPr="007D78CC" w:rsidRDefault="00D92A88" w:rsidP="00D92A88">
      <w:pPr>
        <w:jc w:val="center"/>
        <w:rPr>
          <w:sz w:val="26"/>
        </w:rPr>
      </w:pPr>
      <w:r w:rsidRPr="007D78CC">
        <w:rPr>
          <w:sz w:val="24"/>
          <w:szCs w:val="24"/>
        </w:rPr>
        <w:t xml:space="preserve">ВИЗУАЛИЗИРОВАННЫЙ ПЕРЕЧЕНЬ ОБРАЗЦОВ ЭЛЕМЕНТОВ БЛАГОУСТРОЙСТВА, ПРЕДЛАГАЕМЫХ К РАЗМЕЩЕНИЮ НА ДВОРОВОЙ ТЕРРИТОРИИ, СФОРМИРОВАННЫЙ ИСХОДЯ ИЗ МИНИМАЛЬНОГО  И ДОПОЛНИТЕЛЬНОГО ПЕРЕЧНЯ РАБОТ ПО БЛАГОУСТРОЙСТВУ </w:t>
      </w:r>
    </w:p>
    <w:p w:rsidR="00D92A88" w:rsidRPr="007D78CC" w:rsidRDefault="00D92A88" w:rsidP="00D92A88">
      <w:pPr>
        <w:jc w:val="center"/>
        <w:rPr>
          <w:sz w:val="28"/>
          <w:szCs w:val="28"/>
        </w:rPr>
      </w:pPr>
      <w:r w:rsidRPr="007D78CC">
        <w:rPr>
          <w:sz w:val="28"/>
          <w:szCs w:val="28"/>
        </w:rPr>
        <w:t>По минимальному перечню работ по благоустройству дворовых территорий:</w:t>
      </w:r>
    </w:p>
    <w:p w:rsidR="00D92A88" w:rsidRDefault="00D92A88" w:rsidP="00D92A88">
      <w:pPr>
        <w:spacing w:line="276" w:lineRule="auto"/>
        <w:rPr>
          <w:rFonts w:eastAsia="Calibri"/>
          <w:b/>
          <w:noProof/>
          <w:sz w:val="28"/>
          <w:szCs w:val="28"/>
          <w:u w:val="single"/>
        </w:rPr>
        <w:sectPr w:rsidR="00D92A88" w:rsidSect="002A5850">
          <w:pgSz w:w="16838" w:h="11906" w:orient="landscape"/>
          <w:pgMar w:top="851" w:right="1134" w:bottom="993" w:left="1134" w:header="709" w:footer="709" w:gutter="0"/>
          <w:cols w:space="708"/>
          <w:docGrid w:linePitch="360"/>
        </w:sectPr>
      </w:pPr>
    </w:p>
    <w:p w:rsidR="00D92A88" w:rsidRPr="007D78CC" w:rsidRDefault="00D92A88" w:rsidP="00D92A88">
      <w:pPr>
        <w:spacing w:line="276" w:lineRule="auto"/>
        <w:rPr>
          <w:rFonts w:eastAsia="Calibri"/>
          <w:b/>
          <w:noProof/>
          <w:sz w:val="28"/>
          <w:szCs w:val="28"/>
          <w:u w:val="single"/>
        </w:rPr>
      </w:pPr>
      <w:r w:rsidRPr="007D78CC">
        <w:rPr>
          <w:rFonts w:eastAsia="Calibri"/>
          <w:b/>
          <w:noProof/>
          <w:sz w:val="28"/>
          <w:szCs w:val="28"/>
          <w:u w:val="single"/>
        </w:rPr>
        <w:lastRenderedPageBreak/>
        <w:t>Скамья</w:t>
      </w:r>
    </w:p>
    <w:p w:rsidR="00D92A88" w:rsidRDefault="00D92A88" w:rsidP="00D92A88">
      <w:pPr>
        <w:spacing w:after="200" w:line="276" w:lineRule="auto"/>
        <w:rPr>
          <w:rFonts w:eastAsia="Calibri"/>
          <w:sz w:val="28"/>
          <w:szCs w:val="28"/>
          <w:lang w:eastAsia="en-US"/>
        </w:rPr>
      </w:pPr>
      <w:r w:rsidRPr="007D78CC">
        <w:rPr>
          <w:rFonts w:ascii="Calibri" w:eastAsia="Calibri" w:hAnsi="Calibri"/>
          <w:noProof/>
          <w:sz w:val="22"/>
          <w:szCs w:val="22"/>
        </w:rPr>
        <w:drawing>
          <wp:inline distT="0" distB="0" distL="0" distR="0" wp14:anchorId="2DFDC672" wp14:editId="7BB2DAB4">
            <wp:extent cx="2333625" cy="1104900"/>
            <wp:effectExtent l="0" t="0" r="9525" b="0"/>
            <wp:docPr id="1" name="Рисунок 2" descr="C:\Documents and Settings\GVS\Рабочий стол\Безимени-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Documents and Settings\GVS\Рабочий стол\Безимени-2.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8821" cy="1107360"/>
                    </a:xfrm>
                    <a:prstGeom prst="rect">
                      <a:avLst/>
                    </a:prstGeom>
                    <a:noFill/>
                    <a:ln>
                      <a:noFill/>
                    </a:ln>
                  </pic:spPr>
                </pic:pic>
              </a:graphicData>
            </a:graphic>
          </wp:inline>
        </w:drawing>
      </w:r>
    </w:p>
    <w:p w:rsidR="00D92A88" w:rsidRPr="007D78CC" w:rsidRDefault="00D92A88" w:rsidP="00D92A88">
      <w:pPr>
        <w:pStyle w:val="a3"/>
        <w:numPr>
          <w:ilvl w:val="0"/>
          <w:numId w:val="21"/>
        </w:numPr>
        <w:spacing w:line="276" w:lineRule="auto"/>
        <w:rPr>
          <w:rFonts w:eastAsia="Calibri"/>
          <w:i/>
          <w:lang w:eastAsia="en-US"/>
        </w:rPr>
      </w:pPr>
      <w:r w:rsidRPr="007D78CC">
        <w:rPr>
          <w:rFonts w:eastAsia="Calibri"/>
          <w:i/>
          <w:lang w:eastAsia="en-US"/>
        </w:rPr>
        <w:t>Длина – 2000 мм</w:t>
      </w:r>
      <w:proofErr w:type="gramStart"/>
      <w:r w:rsidRPr="007D78CC">
        <w:rPr>
          <w:rFonts w:eastAsia="Calibri"/>
          <w:i/>
          <w:lang w:eastAsia="en-US"/>
        </w:rPr>
        <w:t xml:space="preserve">.;  </w:t>
      </w:r>
      <w:proofErr w:type="gramEnd"/>
    </w:p>
    <w:p w:rsidR="00D92A88" w:rsidRPr="007D78CC" w:rsidRDefault="00D92A88" w:rsidP="00D92A88">
      <w:pPr>
        <w:pStyle w:val="a3"/>
        <w:numPr>
          <w:ilvl w:val="0"/>
          <w:numId w:val="21"/>
        </w:numPr>
        <w:spacing w:line="276" w:lineRule="auto"/>
        <w:rPr>
          <w:rFonts w:eastAsia="Calibri"/>
          <w:i/>
          <w:lang w:eastAsia="en-US"/>
        </w:rPr>
      </w:pPr>
      <w:r w:rsidRPr="007D78CC">
        <w:rPr>
          <w:rFonts w:eastAsia="Calibri"/>
          <w:i/>
          <w:lang w:eastAsia="en-US"/>
        </w:rPr>
        <w:t>Ширина – 700 мм</w:t>
      </w:r>
      <w:proofErr w:type="gramStart"/>
      <w:r w:rsidRPr="007D78CC">
        <w:rPr>
          <w:rFonts w:eastAsia="Calibri"/>
          <w:i/>
          <w:lang w:eastAsia="en-US"/>
        </w:rPr>
        <w:t>.;</w:t>
      </w:r>
      <w:proofErr w:type="gramEnd"/>
    </w:p>
    <w:p w:rsidR="00D92A88" w:rsidRPr="007D78CC" w:rsidRDefault="00D92A88" w:rsidP="00D92A88">
      <w:pPr>
        <w:pStyle w:val="a3"/>
        <w:numPr>
          <w:ilvl w:val="0"/>
          <w:numId w:val="21"/>
        </w:numPr>
        <w:spacing w:line="276" w:lineRule="auto"/>
        <w:rPr>
          <w:rFonts w:eastAsia="Calibri"/>
          <w:i/>
          <w:lang w:eastAsia="en-US"/>
        </w:rPr>
      </w:pPr>
      <w:r w:rsidRPr="007D78CC">
        <w:rPr>
          <w:rFonts w:eastAsia="Calibri"/>
          <w:i/>
          <w:lang w:eastAsia="en-US"/>
        </w:rPr>
        <w:t>Высота – 900 мм.</w:t>
      </w:r>
    </w:p>
    <w:p w:rsidR="00D92A88" w:rsidRPr="007D78CC" w:rsidRDefault="00D92A88" w:rsidP="00D92A88">
      <w:pPr>
        <w:spacing w:after="200" w:line="276" w:lineRule="auto"/>
        <w:rPr>
          <w:rFonts w:eastAsia="Calibri"/>
          <w:b/>
          <w:sz w:val="28"/>
          <w:szCs w:val="28"/>
          <w:u w:val="single"/>
          <w:lang w:eastAsia="en-US"/>
        </w:rPr>
      </w:pPr>
      <w:r w:rsidRPr="007D78CC">
        <w:rPr>
          <w:rFonts w:eastAsia="Calibri"/>
          <w:b/>
          <w:sz w:val="28"/>
          <w:szCs w:val="28"/>
          <w:u w:val="single"/>
          <w:lang w:eastAsia="en-US"/>
        </w:rPr>
        <w:t>Урна</w:t>
      </w:r>
    </w:p>
    <w:p w:rsidR="00D92A88" w:rsidRDefault="00D92A88" w:rsidP="00D92A88">
      <w:pPr>
        <w:spacing w:after="200" w:line="276" w:lineRule="auto"/>
        <w:rPr>
          <w:rFonts w:eastAsia="Calibri"/>
          <w:noProof/>
          <w:sz w:val="28"/>
          <w:szCs w:val="28"/>
        </w:rPr>
      </w:pPr>
      <w:r w:rsidRPr="007D78CC">
        <w:rPr>
          <w:rFonts w:eastAsia="Calibri"/>
          <w:noProof/>
          <w:sz w:val="28"/>
          <w:szCs w:val="28"/>
        </w:rPr>
        <w:drawing>
          <wp:inline distT="0" distB="0" distL="0" distR="0" wp14:anchorId="5557E954" wp14:editId="289F2FE2">
            <wp:extent cx="1952625" cy="1162050"/>
            <wp:effectExtent l="0" t="0" r="9525" b="0"/>
            <wp:docPr id="2" name="Рисунок 4" descr="C:\Documents and Settings\GVS\Рабочий стол\Безимени-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Documents and Settings\GVS\Рабочий стол\Безимени-3.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4742" cy="1163310"/>
                    </a:xfrm>
                    <a:prstGeom prst="rect">
                      <a:avLst/>
                    </a:prstGeom>
                    <a:noFill/>
                    <a:ln>
                      <a:noFill/>
                    </a:ln>
                  </pic:spPr>
                </pic:pic>
              </a:graphicData>
            </a:graphic>
          </wp:inline>
        </w:drawing>
      </w:r>
      <w:r w:rsidRPr="007D78CC">
        <w:rPr>
          <w:rFonts w:eastAsia="Calibri"/>
          <w:noProof/>
          <w:sz w:val="28"/>
          <w:szCs w:val="28"/>
        </w:rPr>
        <w:t xml:space="preserve">                        </w:t>
      </w:r>
    </w:p>
    <w:p w:rsidR="00D92A88" w:rsidRPr="00331013" w:rsidRDefault="00D92A88" w:rsidP="00D92A88">
      <w:pPr>
        <w:pStyle w:val="a3"/>
        <w:numPr>
          <w:ilvl w:val="0"/>
          <w:numId w:val="22"/>
        </w:numPr>
        <w:spacing w:after="200" w:line="276" w:lineRule="auto"/>
        <w:rPr>
          <w:rFonts w:eastAsia="Calibri"/>
          <w:i/>
          <w:lang w:eastAsia="en-US"/>
        </w:rPr>
      </w:pPr>
      <w:r w:rsidRPr="00331013">
        <w:rPr>
          <w:rFonts w:eastAsia="Calibri"/>
          <w:i/>
          <w:lang w:eastAsia="en-US"/>
        </w:rPr>
        <w:lastRenderedPageBreak/>
        <w:t>Высота – 600 мм.</w:t>
      </w:r>
    </w:p>
    <w:tbl>
      <w:tblPr>
        <w:tblW w:w="4611" w:type="dxa"/>
        <w:tblLook w:val="04A0" w:firstRow="1" w:lastRow="0" w:firstColumn="1" w:lastColumn="0" w:noHBand="0" w:noVBand="1"/>
      </w:tblPr>
      <w:tblGrid>
        <w:gridCol w:w="4389"/>
        <w:gridCol w:w="222"/>
      </w:tblGrid>
      <w:tr w:rsidR="00D92A88" w:rsidRPr="007D78CC" w:rsidTr="004B45B7">
        <w:tc>
          <w:tcPr>
            <w:tcW w:w="4759" w:type="pct"/>
            <w:hideMark/>
          </w:tcPr>
          <w:p w:rsidR="00D92A88" w:rsidRPr="007D78CC" w:rsidRDefault="00D92A88" w:rsidP="004B45B7">
            <w:pPr>
              <w:rPr>
                <w:sz w:val="28"/>
                <w:szCs w:val="28"/>
                <w:u w:val="single"/>
              </w:rPr>
            </w:pPr>
            <w:r w:rsidRPr="007D78CC">
              <w:rPr>
                <w:b/>
                <w:sz w:val="28"/>
                <w:szCs w:val="28"/>
                <w:u w:val="single"/>
              </w:rPr>
              <w:t>Светильник светодиодный</w:t>
            </w:r>
            <w:r>
              <w:rPr>
                <w:b/>
                <w:sz w:val="28"/>
                <w:szCs w:val="28"/>
                <w:u w:val="single"/>
              </w:rPr>
              <w:t xml:space="preserve">, </w:t>
            </w:r>
            <w:proofErr w:type="gramStart"/>
            <w:r>
              <w:rPr>
                <w:b/>
                <w:sz w:val="28"/>
                <w:szCs w:val="28"/>
                <w:u w:val="single"/>
              </w:rPr>
              <w:t>уличные</w:t>
            </w:r>
            <w:proofErr w:type="gramEnd"/>
            <w:r>
              <w:rPr>
                <w:b/>
                <w:sz w:val="28"/>
                <w:szCs w:val="28"/>
                <w:u w:val="single"/>
              </w:rPr>
              <w:t xml:space="preserve"> </w:t>
            </w:r>
            <w:proofErr w:type="spellStart"/>
            <w:r>
              <w:rPr>
                <w:b/>
                <w:sz w:val="28"/>
                <w:szCs w:val="28"/>
                <w:u w:val="single"/>
              </w:rPr>
              <w:t>фанари</w:t>
            </w:r>
            <w:proofErr w:type="spellEnd"/>
            <w:r w:rsidRPr="007D78CC">
              <w:rPr>
                <w:sz w:val="28"/>
                <w:szCs w:val="28"/>
                <w:u w:val="single"/>
              </w:rPr>
              <w:t xml:space="preserve"> </w:t>
            </w:r>
          </w:p>
          <w:p w:rsidR="00D92A88" w:rsidRPr="007D78CC" w:rsidRDefault="00D92A88" w:rsidP="004B45B7">
            <w:pPr>
              <w:rPr>
                <w:rFonts w:ascii="Arial" w:hAnsi="Arial" w:cs="Arial"/>
                <w:sz w:val="24"/>
                <w:szCs w:val="24"/>
              </w:rPr>
            </w:pPr>
            <w:r w:rsidRPr="007D78CC">
              <w:rPr>
                <w:sz w:val="24"/>
                <w:szCs w:val="24"/>
              </w:rPr>
              <w:t xml:space="preserve">Диора </w:t>
            </w:r>
            <w:r w:rsidRPr="007D78CC">
              <w:rPr>
                <w:sz w:val="24"/>
                <w:szCs w:val="24"/>
                <w:lang w:val="en-US"/>
              </w:rPr>
              <w:t>Unit</w:t>
            </w:r>
            <w:r w:rsidRPr="007D78CC">
              <w:rPr>
                <w:sz w:val="24"/>
                <w:szCs w:val="24"/>
              </w:rPr>
              <w:t xml:space="preserve"> 65/9000_7166,80 руб.</w:t>
            </w:r>
          </w:p>
        </w:tc>
        <w:tc>
          <w:tcPr>
            <w:tcW w:w="241" w:type="pct"/>
          </w:tcPr>
          <w:p w:rsidR="00D92A88" w:rsidRPr="007D78CC" w:rsidRDefault="00D92A88" w:rsidP="004B45B7">
            <w:pPr>
              <w:rPr>
                <w:rFonts w:ascii="Arial" w:hAnsi="Arial" w:cs="Arial"/>
                <w:sz w:val="24"/>
                <w:szCs w:val="24"/>
              </w:rPr>
            </w:pPr>
          </w:p>
        </w:tc>
      </w:tr>
    </w:tbl>
    <w:p w:rsidR="00C57A3F" w:rsidRDefault="00D92A88" w:rsidP="00C57A3F">
      <w:pPr>
        <w:widowControl w:val="0"/>
        <w:autoSpaceDE w:val="0"/>
        <w:autoSpaceDN w:val="0"/>
        <w:adjustRightInd w:val="0"/>
        <w:ind w:left="360" w:hanging="360"/>
        <w:jc w:val="both"/>
        <w:rPr>
          <w:sz w:val="28"/>
          <w:szCs w:val="28"/>
        </w:rPr>
      </w:pPr>
      <w:r w:rsidRPr="007D78CC">
        <w:rPr>
          <w:noProof/>
          <w:sz w:val="24"/>
          <w:szCs w:val="24"/>
        </w:rPr>
        <w:drawing>
          <wp:inline distT="0" distB="0" distL="0" distR="0" wp14:anchorId="58D25FF7" wp14:editId="19B85E53">
            <wp:extent cx="2341153" cy="1066800"/>
            <wp:effectExtent l="0" t="0" r="2540" b="0"/>
            <wp:docPr id="3" name="Рисунок 6" descr="Описание: Безимени-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Безимени-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6712" cy="1069333"/>
                    </a:xfrm>
                    <a:prstGeom prst="rect">
                      <a:avLst/>
                    </a:prstGeom>
                    <a:noFill/>
                    <a:ln>
                      <a:noFill/>
                    </a:ln>
                  </pic:spPr>
                </pic:pic>
              </a:graphicData>
            </a:graphic>
          </wp:inline>
        </w:drawing>
      </w:r>
      <w:r w:rsidRPr="007D78CC">
        <w:rPr>
          <w:sz w:val="28"/>
          <w:szCs w:val="28"/>
        </w:rPr>
        <w:t xml:space="preserve"> </w:t>
      </w:r>
    </w:p>
    <w:p w:rsidR="00D92A88" w:rsidRPr="005C1E34" w:rsidRDefault="0084417B" w:rsidP="00C57A3F">
      <w:pPr>
        <w:widowControl w:val="0"/>
        <w:autoSpaceDE w:val="0"/>
        <w:autoSpaceDN w:val="0"/>
        <w:adjustRightInd w:val="0"/>
        <w:jc w:val="both"/>
        <w:rPr>
          <w:sz w:val="28"/>
          <w:szCs w:val="28"/>
        </w:rPr>
        <w:sectPr w:rsidR="00D92A88" w:rsidRPr="005C1E34" w:rsidSect="00F35449">
          <w:type w:val="continuous"/>
          <w:pgSz w:w="16838" w:h="11906" w:orient="landscape"/>
          <w:pgMar w:top="567" w:right="1134" w:bottom="851" w:left="1134" w:header="709" w:footer="709" w:gutter="0"/>
          <w:cols w:num="2" w:space="708"/>
          <w:docGrid w:linePitch="360"/>
        </w:sectPr>
      </w:pPr>
      <w:r w:rsidRPr="007D78CC">
        <w:rPr>
          <w:noProof/>
        </w:rPr>
        <w:drawing>
          <wp:inline distT="0" distB="0" distL="0" distR="0" wp14:anchorId="00D06BEE" wp14:editId="56C93BD0">
            <wp:extent cx="2057400" cy="1500042"/>
            <wp:effectExtent l="0" t="0" r="0" b="5080"/>
            <wp:docPr id="34" name="Рисунок 10" descr="Описание: Описание: http://www.kz.all.biz/img/kz/catalog/2097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Описание: http://www.kz.all.biz/img/kz/catalog/2097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67989" cy="1507762"/>
                    </a:xfrm>
                    <a:prstGeom prst="rect">
                      <a:avLst/>
                    </a:prstGeom>
                    <a:noFill/>
                    <a:ln>
                      <a:noFill/>
                    </a:ln>
                  </pic:spPr>
                </pic:pic>
              </a:graphicData>
            </a:graphic>
          </wp:inline>
        </w:drawing>
      </w:r>
    </w:p>
    <w:p w:rsidR="00D92A88" w:rsidRDefault="00D92A88" w:rsidP="00D92A88">
      <w:pPr>
        <w:rPr>
          <w:rFonts w:eastAsia="Calibri"/>
          <w:sz w:val="28"/>
          <w:szCs w:val="28"/>
          <w:lang w:eastAsia="en-US"/>
        </w:rPr>
      </w:pPr>
    </w:p>
    <w:p w:rsidR="00D92A88" w:rsidRPr="005C1E34" w:rsidRDefault="00D92A88" w:rsidP="00D92A88">
      <w:pPr>
        <w:rPr>
          <w:rFonts w:eastAsia="Calibri"/>
          <w:sz w:val="28"/>
          <w:szCs w:val="28"/>
          <w:lang w:eastAsia="en-US"/>
        </w:rPr>
      </w:pPr>
    </w:p>
    <w:tbl>
      <w:tblPr>
        <w:tblpPr w:leftFromText="180" w:rightFromText="180" w:vertAnchor="text" w:horzAnchor="page" w:tblpX="1" w:tblpY="-202"/>
        <w:tblOverlap w:val="never"/>
        <w:tblW w:w="16646" w:type="dxa"/>
        <w:tblLook w:val="04A0" w:firstRow="1" w:lastRow="0" w:firstColumn="1" w:lastColumn="0" w:noHBand="0" w:noVBand="1"/>
      </w:tblPr>
      <w:tblGrid>
        <w:gridCol w:w="5920"/>
        <w:gridCol w:w="666"/>
        <w:gridCol w:w="286"/>
        <w:gridCol w:w="8822"/>
        <w:gridCol w:w="666"/>
        <w:gridCol w:w="286"/>
      </w:tblGrid>
      <w:tr w:rsidR="00D92A88" w:rsidRPr="007D78CC" w:rsidTr="004B45B7">
        <w:trPr>
          <w:gridAfter w:val="1"/>
          <w:wAfter w:w="86" w:type="pct"/>
        </w:trPr>
        <w:tc>
          <w:tcPr>
            <w:tcW w:w="1978" w:type="pct"/>
            <w:gridSpan w:val="2"/>
          </w:tcPr>
          <w:p w:rsidR="00D92A88" w:rsidRPr="00C57A3F" w:rsidRDefault="00D92A88" w:rsidP="00C57A3F">
            <w:pPr>
              <w:tabs>
                <w:tab w:val="left" w:pos="1815"/>
              </w:tabs>
              <w:jc w:val="center"/>
              <w:rPr>
                <w:i/>
                <w:sz w:val="24"/>
                <w:szCs w:val="24"/>
              </w:rPr>
            </w:pPr>
            <w:r w:rsidRPr="00C57A3F">
              <w:rPr>
                <w:rFonts w:eastAsia="Calibri"/>
                <w:b/>
                <w:i/>
                <w:sz w:val="28"/>
                <w:szCs w:val="28"/>
                <w:u w:val="single"/>
                <w:lang w:eastAsia="en-US"/>
              </w:rPr>
              <w:t>Игровое оборудование</w:t>
            </w:r>
          </w:p>
          <w:p w:rsidR="00D92A88" w:rsidRPr="00C57A3F" w:rsidRDefault="00D92A88" w:rsidP="004B45B7">
            <w:pPr>
              <w:ind w:left="1701"/>
              <w:rPr>
                <w:i/>
                <w:sz w:val="24"/>
                <w:szCs w:val="24"/>
              </w:rPr>
            </w:pPr>
          </w:p>
          <w:p w:rsidR="00D92A88" w:rsidRPr="00C57A3F" w:rsidRDefault="00D92A88" w:rsidP="004B45B7">
            <w:pPr>
              <w:ind w:left="1701"/>
              <w:rPr>
                <w:i/>
                <w:sz w:val="24"/>
                <w:szCs w:val="24"/>
              </w:rPr>
            </w:pPr>
            <w:r w:rsidRPr="00C57A3F">
              <w:rPr>
                <w:i/>
                <w:sz w:val="24"/>
                <w:szCs w:val="24"/>
              </w:rPr>
              <w:t xml:space="preserve">Качалка-балансир малая </w:t>
            </w:r>
            <w:r w:rsidRPr="00C57A3F">
              <w:rPr>
                <w:b/>
                <w:i/>
                <w:sz w:val="24"/>
                <w:szCs w:val="24"/>
              </w:rPr>
              <w:t>004102</w:t>
            </w:r>
          </w:p>
          <w:p w:rsidR="00D92A88" w:rsidRPr="00C57A3F" w:rsidRDefault="00D92A88" w:rsidP="004B45B7">
            <w:pPr>
              <w:ind w:left="1701"/>
              <w:rPr>
                <w:i/>
                <w:sz w:val="24"/>
                <w:szCs w:val="24"/>
              </w:rPr>
            </w:pPr>
            <w:r w:rsidRPr="00C57A3F">
              <w:rPr>
                <w:i/>
                <w:noProof/>
              </w:rPr>
              <w:drawing>
                <wp:anchor distT="0" distB="0" distL="114300" distR="114300" simplePos="0" relativeHeight="251653120" behindDoc="0" locked="0" layoutInCell="1" allowOverlap="1" wp14:anchorId="3FB2A60D" wp14:editId="439913AB">
                  <wp:simplePos x="0" y="0"/>
                  <wp:positionH relativeFrom="column">
                    <wp:posOffset>1200150</wp:posOffset>
                  </wp:positionH>
                  <wp:positionV relativeFrom="paragraph">
                    <wp:posOffset>213995</wp:posOffset>
                  </wp:positionV>
                  <wp:extent cx="2026920" cy="1657350"/>
                  <wp:effectExtent l="0" t="0" r="0" b="0"/>
                  <wp:wrapTopAndBottom/>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26920" cy="1657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D92A88" w:rsidRDefault="00D92A88" w:rsidP="004B45B7">
            <w:pPr>
              <w:rPr>
                <w:sz w:val="24"/>
                <w:szCs w:val="24"/>
              </w:rPr>
            </w:pPr>
            <w:r w:rsidRPr="007D78CC">
              <w:rPr>
                <w:sz w:val="24"/>
                <w:szCs w:val="24"/>
              </w:rPr>
              <w:t xml:space="preserve"> </w:t>
            </w:r>
          </w:p>
          <w:p w:rsidR="00D92A88" w:rsidRDefault="00D92A88" w:rsidP="004B45B7">
            <w:pPr>
              <w:rPr>
                <w:sz w:val="24"/>
                <w:szCs w:val="24"/>
              </w:rPr>
            </w:pPr>
            <w:r w:rsidRPr="007D78CC">
              <w:rPr>
                <w:sz w:val="24"/>
                <w:szCs w:val="24"/>
              </w:rPr>
              <w:t xml:space="preserve"> </w:t>
            </w:r>
          </w:p>
          <w:p w:rsidR="00D92A88" w:rsidRDefault="00D92A88" w:rsidP="004B45B7">
            <w:pPr>
              <w:rPr>
                <w:sz w:val="24"/>
                <w:szCs w:val="24"/>
              </w:rPr>
            </w:pPr>
            <w:r w:rsidRPr="004B632F">
              <w:rPr>
                <w:i/>
                <w:sz w:val="24"/>
                <w:szCs w:val="24"/>
              </w:rPr>
              <w:t>Качалка на пружине 2-х местная «Кабриолет»</w:t>
            </w:r>
            <w:r w:rsidRPr="007D78CC">
              <w:rPr>
                <w:sz w:val="24"/>
                <w:szCs w:val="24"/>
              </w:rPr>
              <w:t xml:space="preserve"> </w:t>
            </w:r>
            <w:r>
              <w:rPr>
                <w:sz w:val="24"/>
                <w:szCs w:val="24"/>
              </w:rPr>
              <w:t xml:space="preserve">         </w:t>
            </w:r>
            <w:r w:rsidR="004B632F" w:rsidRPr="00C57A3F">
              <w:rPr>
                <w:i/>
                <w:sz w:val="24"/>
                <w:szCs w:val="24"/>
              </w:rPr>
              <w:t xml:space="preserve"> </w:t>
            </w:r>
            <w:r w:rsidR="004B632F">
              <w:rPr>
                <w:i/>
                <w:sz w:val="24"/>
                <w:szCs w:val="24"/>
              </w:rPr>
              <w:t xml:space="preserve">     </w:t>
            </w:r>
            <w:r w:rsidR="004B632F" w:rsidRPr="00C57A3F">
              <w:rPr>
                <w:i/>
                <w:sz w:val="24"/>
                <w:szCs w:val="24"/>
              </w:rPr>
              <w:t xml:space="preserve">Карусель </w:t>
            </w:r>
            <w:r w:rsidR="004B632F" w:rsidRPr="00C57A3F">
              <w:rPr>
                <w:b/>
                <w:i/>
                <w:sz w:val="24"/>
                <w:szCs w:val="24"/>
              </w:rPr>
              <w:t>004192</w:t>
            </w:r>
          </w:p>
          <w:p w:rsidR="00D92A88" w:rsidRPr="004B632F" w:rsidRDefault="004B632F" w:rsidP="004B45B7">
            <w:pPr>
              <w:rPr>
                <w:b/>
                <w:i/>
                <w:sz w:val="24"/>
                <w:szCs w:val="24"/>
              </w:rPr>
            </w:pPr>
            <w:r w:rsidRPr="007D78CC">
              <w:rPr>
                <w:noProof/>
              </w:rPr>
              <w:drawing>
                <wp:anchor distT="0" distB="0" distL="114300" distR="114300" simplePos="0" relativeHeight="251657216" behindDoc="0" locked="0" layoutInCell="1" allowOverlap="1" wp14:anchorId="629463E1" wp14:editId="71C8A9FE">
                  <wp:simplePos x="0" y="0"/>
                  <wp:positionH relativeFrom="column">
                    <wp:posOffset>370840</wp:posOffset>
                  </wp:positionH>
                  <wp:positionV relativeFrom="paragraph">
                    <wp:posOffset>347980</wp:posOffset>
                  </wp:positionV>
                  <wp:extent cx="1771650" cy="1619250"/>
                  <wp:effectExtent l="0" t="0" r="0" b="0"/>
                  <wp:wrapTopAndBottom/>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16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7A3F">
              <w:rPr>
                <w:i/>
                <w:noProof/>
              </w:rPr>
              <w:drawing>
                <wp:anchor distT="0" distB="0" distL="114300" distR="114300" simplePos="0" relativeHeight="251662336" behindDoc="0" locked="0" layoutInCell="1" allowOverlap="1" wp14:anchorId="3A2E6DC2" wp14:editId="22358851">
                  <wp:simplePos x="0" y="0"/>
                  <wp:positionH relativeFrom="column">
                    <wp:posOffset>3390265</wp:posOffset>
                  </wp:positionH>
                  <wp:positionV relativeFrom="paragraph">
                    <wp:posOffset>348615</wp:posOffset>
                  </wp:positionV>
                  <wp:extent cx="1685925" cy="1476375"/>
                  <wp:effectExtent l="0" t="0" r="9525" b="9525"/>
                  <wp:wrapTopAndBottom/>
                  <wp:docPr id="2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85925"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A88">
              <w:rPr>
                <w:sz w:val="24"/>
                <w:szCs w:val="24"/>
              </w:rPr>
              <w:t xml:space="preserve">  </w:t>
            </w:r>
            <w:r w:rsidR="00D92A88" w:rsidRPr="004B632F">
              <w:rPr>
                <w:b/>
                <w:i/>
                <w:sz w:val="24"/>
                <w:szCs w:val="24"/>
              </w:rPr>
              <w:t>004136</w:t>
            </w:r>
          </w:p>
        </w:tc>
      </w:tr>
      <w:tr w:rsidR="00D92A88" w:rsidRPr="007D78CC" w:rsidTr="004B45B7">
        <w:tc>
          <w:tcPr>
            <w:tcW w:w="2064" w:type="pct"/>
            <w:gridSpan w:val="3"/>
            <w:hideMark/>
          </w:tcPr>
          <w:p w:rsidR="004B632F" w:rsidRDefault="004B632F" w:rsidP="004B45B7">
            <w:pPr>
              <w:ind w:left="1701"/>
              <w:rPr>
                <w:i/>
                <w:sz w:val="24"/>
                <w:szCs w:val="24"/>
              </w:rPr>
            </w:pPr>
          </w:p>
          <w:p w:rsidR="004B632F" w:rsidRDefault="004B632F" w:rsidP="004B45B7">
            <w:pPr>
              <w:ind w:left="1701"/>
              <w:rPr>
                <w:i/>
                <w:sz w:val="24"/>
                <w:szCs w:val="24"/>
              </w:rPr>
            </w:pPr>
          </w:p>
          <w:p w:rsidR="004B632F" w:rsidRDefault="004B632F" w:rsidP="004B45B7">
            <w:pPr>
              <w:ind w:left="1701"/>
              <w:rPr>
                <w:i/>
                <w:sz w:val="24"/>
                <w:szCs w:val="24"/>
              </w:rPr>
            </w:pPr>
          </w:p>
          <w:p w:rsidR="00D92A88" w:rsidRPr="00C57A3F" w:rsidRDefault="00D92A88" w:rsidP="004B45B7">
            <w:pPr>
              <w:ind w:left="1701"/>
              <w:rPr>
                <w:i/>
                <w:sz w:val="24"/>
                <w:szCs w:val="24"/>
              </w:rPr>
            </w:pPr>
            <w:r w:rsidRPr="00C57A3F">
              <w:rPr>
                <w:i/>
                <w:sz w:val="24"/>
                <w:szCs w:val="24"/>
              </w:rPr>
              <w:t xml:space="preserve">Качели на стойках двойные металл </w:t>
            </w:r>
            <w:r w:rsidRPr="00C57A3F">
              <w:rPr>
                <w:b/>
                <w:i/>
                <w:sz w:val="24"/>
                <w:szCs w:val="24"/>
              </w:rPr>
              <w:t>004155</w:t>
            </w:r>
          </w:p>
          <w:p w:rsidR="00D92A88" w:rsidRPr="00C57A3F" w:rsidRDefault="00D92A88" w:rsidP="004B45B7">
            <w:pPr>
              <w:ind w:left="1701"/>
              <w:rPr>
                <w:i/>
                <w:sz w:val="24"/>
                <w:szCs w:val="24"/>
              </w:rPr>
            </w:pPr>
            <w:r w:rsidRPr="00C57A3F">
              <w:rPr>
                <w:i/>
                <w:noProof/>
              </w:rPr>
              <w:drawing>
                <wp:anchor distT="0" distB="0" distL="114300" distR="114300" simplePos="0" relativeHeight="251656192" behindDoc="0" locked="0" layoutInCell="1" allowOverlap="1" wp14:anchorId="7ABB40EC" wp14:editId="7CB69218">
                  <wp:simplePos x="0" y="0"/>
                  <wp:positionH relativeFrom="column">
                    <wp:posOffset>1356995</wp:posOffset>
                  </wp:positionH>
                  <wp:positionV relativeFrom="paragraph">
                    <wp:posOffset>137160</wp:posOffset>
                  </wp:positionV>
                  <wp:extent cx="2233930" cy="2114550"/>
                  <wp:effectExtent l="0" t="0" r="0" b="0"/>
                  <wp:wrapTopAndBottom/>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33930" cy="2114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4B632F" w:rsidRDefault="004B632F" w:rsidP="004B632F">
            <w:pPr>
              <w:rPr>
                <w:i/>
                <w:sz w:val="24"/>
                <w:szCs w:val="24"/>
              </w:rPr>
            </w:pPr>
          </w:p>
          <w:p w:rsidR="004B632F" w:rsidRDefault="004B632F" w:rsidP="004B632F">
            <w:pPr>
              <w:rPr>
                <w:i/>
                <w:sz w:val="24"/>
                <w:szCs w:val="24"/>
              </w:rPr>
            </w:pPr>
          </w:p>
          <w:p w:rsidR="004B632F" w:rsidRDefault="004B632F" w:rsidP="004B632F">
            <w:pPr>
              <w:rPr>
                <w:i/>
                <w:sz w:val="24"/>
                <w:szCs w:val="24"/>
              </w:rPr>
            </w:pPr>
          </w:p>
          <w:p w:rsidR="004B632F" w:rsidRPr="00C57A3F" w:rsidRDefault="00D92A88" w:rsidP="004B632F">
            <w:pPr>
              <w:rPr>
                <w:i/>
                <w:sz w:val="24"/>
                <w:szCs w:val="24"/>
              </w:rPr>
            </w:pPr>
            <w:r w:rsidRPr="004B632F">
              <w:rPr>
                <w:i/>
                <w:sz w:val="24"/>
                <w:szCs w:val="24"/>
              </w:rPr>
              <w:t xml:space="preserve">Подвеска качели с сиденьем </w:t>
            </w:r>
            <w:r w:rsidRPr="004B632F">
              <w:rPr>
                <w:b/>
                <w:i/>
                <w:sz w:val="24"/>
                <w:szCs w:val="24"/>
              </w:rPr>
              <w:t>004968</w:t>
            </w:r>
            <w:r w:rsidR="004B632F">
              <w:rPr>
                <w:b/>
                <w:i/>
                <w:sz w:val="24"/>
                <w:szCs w:val="24"/>
              </w:rPr>
              <w:t xml:space="preserve">      </w:t>
            </w:r>
            <w:r w:rsidR="004B632F" w:rsidRPr="00C57A3F">
              <w:rPr>
                <w:i/>
                <w:sz w:val="24"/>
                <w:szCs w:val="24"/>
              </w:rPr>
              <w:t xml:space="preserve"> Качели на металлических стойках </w:t>
            </w:r>
          </w:p>
          <w:p w:rsidR="004B632F" w:rsidRPr="00C57A3F" w:rsidRDefault="004B632F" w:rsidP="004B632F">
            <w:pPr>
              <w:rPr>
                <w:i/>
                <w:sz w:val="24"/>
                <w:szCs w:val="24"/>
              </w:rPr>
            </w:pPr>
            <w:r>
              <w:rPr>
                <w:b/>
                <w:i/>
                <w:sz w:val="24"/>
                <w:szCs w:val="24"/>
              </w:rPr>
              <w:t xml:space="preserve">                                                                   </w:t>
            </w:r>
            <w:r w:rsidRPr="00C57A3F">
              <w:rPr>
                <w:b/>
                <w:i/>
                <w:sz w:val="24"/>
                <w:szCs w:val="24"/>
              </w:rPr>
              <w:t>004154</w:t>
            </w:r>
            <w:r w:rsidRPr="00C57A3F">
              <w:rPr>
                <w:i/>
                <w:sz w:val="24"/>
                <w:szCs w:val="24"/>
              </w:rPr>
              <w:t xml:space="preserve"> + Сидение для качелей </w:t>
            </w:r>
            <w:r w:rsidRPr="00C57A3F">
              <w:rPr>
                <w:b/>
                <w:i/>
                <w:sz w:val="24"/>
                <w:szCs w:val="24"/>
              </w:rPr>
              <w:t>004960</w:t>
            </w:r>
          </w:p>
          <w:p w:rsidR="00D92A88" w:rsidRPr="004B632F" w:rsidRDefault="004B632F" w:rsidP="004B45B7">
            <w:pPr>
              <w:rPr>
                <w:i/>
                <w:sz w:val="24"/>
                <w:szCs w:val="24"/>
              </w:rPr>
            </w:pPr>
            <w:r w:rsidRPr="00C57A3F">
              <w:rPr>
                <w:i/>
                <w:noProof/>
                <w:sz w:val="24"/>
                <w:szCs w:val="24"/>
              </w:rPr>
              <w:drawing>
                <wp:anchor distT="0" distB="0" distL="114300" distR="114300" simplePos="0" relativeHeight="251658240" behindDoc="1" locked="0" layoutInCell="1" allowOverlap="1" wp14:anchorId="6B10D9F4" wp14:editId="00864FE5">
                  <wp:simplePos x="0" y="0"/>
                  <wp:positionH relativeFrom="column">
                    <wp:posOffset>2484754</wp:posOffset>
                  </wp:positionH>
                  <wp:positionV relativeFrom="paragraph">
                    <wp:posOffset>161925</wp:posOffset>
                  </wp:positionV>
                  <wp:extent cx="2543175" cy="2105025"/>
                  <wp:effectExtent l="0" t="0" r="9525" b="9525"/>
                  <wp:wrapNone/>
                  <wp:docPr id="12" name="Рисунок 4" descr="Описание: 4154-kartochka-tovara_400_400_5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Описание: 4154-kartochka-tovara_400_400_5_8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43175" cy="2105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B632F">
              <w:rPr>
                <w:i/>
                <w:noProof/>
              </w:rPr>
              <w:drawing>
                <wp:anchor distT="0" distB="0" distL="114300" distR="114300" simplePos="0" relativeHeight="251654144" behindDoc="0" locked="0" layoutInCell="1" allowOverlap="1" wp14:anchorId="7EDD9840" wp14:editId="1626D6F3">
                  <wp:simplePos x="0" y="0"/>
                  <wp:positionH relativeFrom="column">
                    <wp:posOffset>170180</wp:posOffset>
                  </wp:positionH>
                  <wp:positionV relativeFrom="paragraph">
                    <wp:posOffset>200025</wp:posOffset>
                  </wp:positionV>
                  <wp:extent cx="1476375" cy="1876425"/>
                  <wp:effectExtent l="0" t="0" r="9525" b="9525"/>
                  <wp:wrapTopAndBottom/>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18764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92A88" w:rsidRPr="007D78CC" w:rsidTr="004B632F">
        <w:trPr>
          <w:gridAfter w:val="2"/>
          <w:wAfter w:w="286" w:type="pct"/>
          <w:trHeight w:val="3826"/>
        </w:trPr>
        <w:tc>
          <w:tcPr>
            <w:tcW w:w="1778" w:type="pct"/>
            <w:hideMark/>
          </w:tcPr>
          <w:p w:rsidR="004B632F" w:rsidRDefault="00D92A88" w:rsidP="004B632F">
            <w:pPr>
              <w:tabs>
                <w:tab w:val="center" w:pos="2852"/>
              </w:tabs>
              <w:rPr>
                <w:i/>
                <w:sz w:val="24"/>
                <w:szCs w:val="24"/>
              </w:rPr>
            </w:pPr>
            <w:r w:rsidRPr="00C57A3F">
              <w:rPr>
                <w:i/>
                <w:sz w:val="24"/>
                <w:szCs w:val="24"/>
              </w:rPr>
              <w:lastRenderedPageBreak/>
              <w:tab/>
            </w:r>
          </w:p>
          <w:p w:rsidR="004B632F" w:rsidRDefault="004B632F" w:rsidP="004B632F">
            <w:pPr>
              <w:rPr>
                <w:i/>
                <w:sz w:val="24"/>
                <w:szCs w:val="24"/>
              </w:rPr>
            </w:pPr>
            <w:r>
              <w:rPr>
                <w:i/>
                <w:sz w:val="24"/>
                <w:szCs w:val="24"/>
              </w:rPr>
              <w:t xml:space="preserve">                                  </w:t>
            </w:r>
            <w:r w:rsidRPr="00C57A3F">
              <w:rPr>
                <w:i/>
                <w:sz w:val="24"/>
                <w:szCs w:val="24"/>
              </w:rPr>
              <w:t xml:space="preserve">Стойка баскетбольная </w:t>
            </w:r>
            <w:r w:rsidRPr="00C57A3F">
              <w:rPr>
                <w:b/>
                <w:i/>
                <w:sz w:val="24"/>
                <w:szCs w:val="24"/>
              </w:rPr>
              <w:t>006502</w:t>
            </w:r>
          </w:p>
          <w:p w:rsidR="004B632F" w:rsidRPr="00C57A3F" w:rsidRDefault="004B632F" w:rsidP="004B45B7">
            <w:pPr>
              <w:rPr>
                <w:i/>
                <w:sz w:val="24"/>
                <w:szCs w:val="24"/>
              </w:rPr>
            </w:pPr>
            <w:r w:rsidRPr="00C57A3F">
              <w:rPr>
                <w:i/>
                <w:noProof/>
              </w:rPr>
              <w:drawing>
                <wp:anchor distT="0" distB="0" distL="114300" distR="114300" simplePos="0" relativeHeight="251655168" behindDoc="0" locked="0" layoutInCell="1" allowOverlap="1" wp14:anchorId="636D3497" wp14:editId="6F875DCB">
                  <wp:simplePos x="0" y="0"/>
                  <wp:positionH relativeFrom="column">
                    <wp:posOffset>1885950</wp:posOffset>
                  </wp:positionH>
                  <wp:positionV relativeFrom="paragraph">
                    <wp:posOffset>198755</wp:posOffset>
                  </wp:positionV>
                  <wp:extent cx="492760" cy="1676400"/>
                  <wp:effectExtent l="0" t="0" r="2540" b="0"/>
                  <wp:wrapTopAndBottom/>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2760" cy="1676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936" w:type="pct"/>
            <w:gridSpan w:val="3"/>
            <w:hideMark/>
          </w:tcPr>
          <w:p w:rsidR="004B632F" w:rsidRDefault="00D92A88" w:rsidP="004B45B7">
            <w:pPr>
              <w:rPr>
                <w:i/>
                <w:sz w:val="24"/>
                <w:szCs w:val="24"/>
              </w:rPr>
            </w:pPr>
            <w:r w:rsidRPr="00C57A3F">
              <w:rPr>
                <w:i/>
                <w:sz w:val="24"/>
                <w:szCs w:val="24"/>
              </w:rPr>
              <w:t xml:space="preserve">   </w:t>
            </w:r>
          </w:p>
          <w:p w:rsidR="004B632F" w:rsidRDefault="004B632F" w:rsidP="004B45B7">
            <w:pPr>
              <w:rPr>
                <w:i/>
                <w:sz w:val="24"/>
                <w:szCs w:val="24"/>
              </w:rPr>
            </w:pPr>
            <w:r>
              <w:rPr>
                <w:i/>
                <w:sz w:val="24"/>
                <w:szCs w:val="24"/>
              </w:rPr>
              <w:t xml:space="preserve">  </w:t>
            </w:r>
            <w:r w:rsidR="00D92A88" w:rsidRPr="00C57A3F">
              <w:rPr>
                <w:i/>
                <w:sz w:val="24"/>
                <w:szCs w:val="24"/>
              </w:rPr>
              <w:t xml:space="preserve">Детский игровой комплекс </w:t>
            </w:r>
            <w:r w:rsidR="00D92A88" w:rsidRPr="00C57A3F">
              <w:rPr>
                <w:b/>
                <w:i/>
                <w:sz w:val="24"/>
                <w:szCs w:val="24"/>
              </w:rPr>
              <w:t>005302</w:t>
            </w:r>
            <w:r>
              <w:rPr>
                <w:b/>
                <w:i/>
                <w:sz w:val="24"/>
                <w:szCs w:val="24"/>
              </w:rPr>
              <w:t xml:space="preserve">     </w:t>
            </w:r>
            <w:r w:rsidRPr="00C57A3F">
              <w:rPr>
                <w:i/>
                <w:sz w:val="24"/>
                <w:szCs w:val="24"/>
              </w:rPr>
              <w:t xml:space="preserve"> </w:t>
            </w:r>
            <w:r>
              <w:rPr>
                <w:i/>
                <w:sz w:val="24"/>
                <w:szCs w:val="24"/>
              </w:rPr>
              <w:t xml:space="preserve">                      </w:t>
            </w:r>
            <w:r w:rsidRPr="00C57A3F">
              <w:rPr>
                <w:i/>
                <w:sz w:val="24"/>
                <w:szCs w:val="24"/>
              </w:rPr>
              <w:t xml:space="preserve">Детский игровой комплекс </w:t>
            </w:r>
            <w:r w:rsidRPr="00C57A3F">
              <w:rPr>
                <w:b/>
                <w:i/>
                <w:sz w:val="24"/>
                <w:szCs w:val="24"/>
              </w:rPr>
              <w:t>005</w:t>
            </w:r>
            <w:r>
              <w:rPr>
                <w:b/>
                <w:i/>
                <w:sz w:val="24"/>
                <w:szCs w:val="24"/>
              </w:rPr>
              <w:t xml:space="preserve">451    </w:t>
            </w:r>
          </w:p>
          <w:p w:rsidR="004B632F" w:rsidRPr="004B632F" w:rsidRDefault="00D92A88" w:rsidP="004B632F">
            <w:pPr>
              <w:rPr>
                <w:i/>
                <w:sz w:val="24"/>
                <w:szCs w:val="24"/>
              </w:rPr>
            </w:pPr>
            <w:r w:rsidRPr="00C57A3F">
              <w:rPr>
                <w:b/>
                <w:i/>
                <w:noProof/>
                <w:sz w:val="24"/>
                <w:szCs w:val="24"/>
              </w:rPr>
              <w:drawing>
                <wp:anchor distT="0" distB="0" distL="114300" distR="114300" simplePos="0" relativeHeight="251659264" behindDoc="1" locked="0" layoutInCell="1" allowOverlap="1" wp14:anchorId="372625E4" wp14:editId="4D885A18">
                  <wp:simplePos x="0" y="0"/>
                  <wp:positionH relativeFrom="column">
                    <wp:posOffset>3175</wp:posOffset>
                  </wp:positionH>
                  <wp:positionV relativeFrom="paragraph">
                    <wp:posOffset>-1270</wp:posOffset>
                  </wp:positionV>
                  <wp:extent cx="2295525" cy="2057400"/>
                  <wp:effectExtent l="0" t="0" r="9525" b="0"/>
                  <wp:wrapNone/>
                  <wp:docPr id="10" name="Рисунок 3" descr="Описание: 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Описание: Безимени-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99982" cy="20613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B632F" w:rsidRPr="004B632F" w:rsidRDefault="004B632F" w:rsidP="004B632F">
            <w:pPr>
              <w:tabs>
                <w:tab w:val="left" w:pos="5475"/>
              </w:tabs>
              <w:rPr>
                <w:sz w:val="24"/>
                <w:szCs w:val="24"/>
              </w:rPr>
            </w:pPr>
            <w:r>
              <w:rPr>
                <w:sz w:val="24"/>
                <w:szCs w:val="24"/>
              </w:rPr>
              <w:tab/>
            </w:r>
            <w:r>
              <w:rPr>
                <w:noProof/>
                <w:sz w:val="21"/>
                <w:szCs w:val="21"/>
              </w:rPr>
              <w:drawing>
                <wp:inline distT="0" distB="0" distL="0" distR="0" wp14:anchorId="02F52264" wp14:editId="1134F760">
                  <wp:extent cx="2181225" cy="17907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srcRect/>
                          <a:stretch>
                            <a:fillRect/>
                          </a:stretch>
                        </pic:blipFill>
                        <pic:spPr bwMode="auto">
                          <a:xfrm>
                            <a:off x="0" y="0"/>
                            <a:ext cx="2181225" cy="1790700"/>
                          </a:xfrm>
                          <a:prstGeom prst="rect">
                            <a:avLst/>
                          </a:prstGeom>
                          <a:noFill/>
                          <a:ln w="9525">
                            <a:noFill/>
                            <a:miter lim="800000"/>
                            <a:headEnd/>
                            <a:tailEnd/>
                          </a:ln>
                        </pic:spPr>
                      </pic:pic>
                    </a:graphicData>
                  </a:graphic>
                </wp:inline>
              </w:drawing>
            </w:r>
          </w:p>
          <w:p w:rsidR="004B632F" w:rsidRDefault="004B632F" w:rsidP="004B632F">
            <w:pPr>
              <w:jc w:val="center"/>
              <w:rPr>
                <w:sz w:val="24"/>
                <w:szCs w:val="24"/>
              </w:rPr>
            </w:pPr>
          </w:p>
          <w:p w:rsidR="00D92A88" w:rsidRDefault="00D92A88" w:rsidP="004B632F">
            <w:pPr>
              <w:rPr>
                <w:sz w:val="24"/>
                <w:szCs w:val="24"/>
              </w:rPr>
            </w:pPr>
          </w:p>
          <w:p w:rsidR="004B632F" w:rsidRDefault="004B632F" w:rsidP="004B632F">
            <w:pPr>
              <w:rPr>
                <w:sz w:val="24"/>
                <w:szCs w:val="24"/>
              </w:rPr>
            </w:pPr>
          </w:p>
          <w:p w:rsidR="004B632F" w:rsidRDefault="004B632F" w:rsidP="004B632F">
            <w:pPr>
              <w:rPr>
                <w:sz w:val="24"/>
                <w:szCs w:val="24"/>
              </w:rPr>
            </w:pPr>
          </w:p>
          <w:p w:rsidR="004B632F" w:rsidRPr="004B632F" w:rsidRDefault="004B632F" w:rsidP="004B632F">
            <w:pPr>
              <w:rPr>
                <w:sz w:val="24"/>
                <w:szCs w:val="24"/>
              </w:rPr>
            </w:pPr>
          </w:p>
        </w:tc>
      </w:tr>
      <w:tr w:rsidR="00D92A88" w:rsidRPr="007D78CC" w:rsidTr="005D34B5">
        <w:trPr>
          <w:gridAfter w:val="2"/>
          <w:wAfter w:w="286" w:type="pct"/>
          <w:trHeight w:val="3826"/>
        </w:trPr>
        <w:tc>
          <w:tcPr>
            <w:tcW w:w="1778" w:type="pct"/>
            <w:hideMark/>
          </w:tcPr>
          <w:p w:rsidR="005D34B5" w:rsidRDefault="005D34B5" w:rsidP="005D34B5">
            <w:pPr>
              <w:tabs>
                <w:tab w:val="left" w:pos="709"/>
              </w:tabs>
              <w:rPr>
                <w:rFonts w:eastAsia="Calibri"/>
                <w:b/>
                <w:i/>
                <w:sz w:val="28"/>
                <w:szCs w:val="28"/>
                <w:u w:val="single"/>
                <w:lang w:eastAsia="en-US"/>
              </w:rPr>
            </w:pPr>
            <w:r w:rsidRPr="005D34B5">
              <w:rPr>
                <w:rFonts w:eastAsia="Calibri"/>
                <w:b/>
                <w:i/>
                <w:sz w:val="28"/>
                <w:szCs w:val="28"/>
                <w:lang w:eastAsia="en-US"/>
              </w:rPr>
              <w:t xml:space="preserve">                     </w:t>
            </w:r>
            <w:r>
              <w:rPr>
                <w:rFonts w:eastAsia="Calibri"/>
                <w:b/>
                <w:i/>
                <w:sz w:val="28"/>
                <w:szCs w:val="28"/>
                <w:lang w:eastAsia="en-US"/>
              </w:rPr>
              <w:t xml:space="preserve">   </w:t>
            </w:r>
            <w:r>
              <w:rPr>
                <w:rFonts w:eastAsia="Calibri"/>
                <w:b/>
                <w:i/>
                <w:sz w:val="28"/>
                <w:szCs w:val="28"/>
                <w:u w:val="single"/>
                <w:lang w:eastAsia="en-US"/>
              </w:rPr>
              <w:t>Спортивное</w:t>
            </w:r>
            <w:r w:rsidRPr="00C57A3F">
              <w:rPr>
                <w:rFonts w:eastAsia="Calibri"/>
                <w:b/>
                <w:i/>
                <w:sz w:val="28"/>
                <w:szCs w:val="28"/>
                <w:u w:val="single"/>
                <w:lang w:eastAsia="en-US"/>
              </w:rPr>
              <w:t xml:space="preserve"> оборудование</w:t>
            </w:r>
          </w:p>
          <w:p w:rsidR="005D34B5" w:rsidRDefault="005D34B5" w:rsidP="005D34B5">
            <w:pPr>
              <w:tabs>
                <w:tab w:val="left" w:pos="709"/>
              </w:tabs>
              <w:rPr>
                <w:rFonts w:eastAsia="Calibri"/>
                <w:b/>
                <w:i/>
                <w:sz w:val="28"/>
                <w:szCs w:val="28"/>
                <w:u w:val="single"/>
                <w:lang w:eastAsia="en-US"/>
              </w:rPr>
            </w:pPr>
          </w:p>
          <w:p w:rsidR="00D92A88" w:rsidRPr="001D0B4D" w:rsidRDefault="005D34B5" w:rsidP="004B632F">
            <w:pPr>
              <w:rPr>
                <w:i/>
                <w:sz w:val="24"/>
                <w:szCs w:val="24"/>
              </w:rPr>
            </w:pPr>
            <w:r>
              <w:rPr>
                <w:rFonts w:ascii="Arial" w:hAnsi="Arial" w:cs="Arial"/>
              </w:rPr>
              <w:t xml:space="preserve">                                </w:t>
            </w:r>
            <w:r w:rsidRPr="00C57A3F">
              <w:rPr>
                <w:b/>
                <w:i/>
                <w:sz w:val="24"/>
                <w:szCs w:val="24"/>
              </w:rPr>
              <w:t>006451-32</w:t>
            </w:r>
            <w:r w:rsidRPr="00C57A3F">
              <w:rPr>
                <w:i/>
                <w:sz w:val="24"/>
                <w:szCs w:val="24"/>
              </w:rPr>
              <w:t xml:space="preserve">  Турник тройной</w:t>
            </w:r>
            <w:r w:rsidRPr="001D0B4D">
              <w:rPr>
                <w:i/>
                <w:sz w:val="24"/>
                <w:szCs w:val="24"/>
              </w:rPr>
              <w:t xml:space="preserve">                                  </w:t>
            </w:r>
          </w:p>
          <w:p w:rsidR="00D92A88" w:rsidRPr="00C57A3F" w:rsidRDefault="005D34B5" w:rsidP="004B45B7">
            <w:pPr>
              <w:rPr>
                <w:i/>
                <w:sz w:val="24"/>
                <w:szCs w:val="24"/>
              </w:rPr>
            </w:pPr>
            <w:r>
              <w:rPr>
                <w:noProof/>
              </w:rPr>
              <w:drawing>
                <wp:anchor distT="0" distB="0" distL="114300" distR="114300" simplePos="0" relativeHeight="251663360" behindDoc="0" locked="0" layoutInCell="1" allowOverlap="1" wp14:anchorId="5D52325E" wp14:editId="35632F1E">
                  <wp:simplePos x="0" y="0"/>
                  <wp:positionH relativeFrom="column">
                    <wp:posOffset>885825</wp:posOffset>
                  </wp:positionH>
                  <wp:positionV relativeFrom="paragraph">
                    <wp:posOffset>317500</wp:posOffset>
                  </wp:positionV>
                  <wp:extent cx="2190750" cy="1914525"/>
                  <wp:effectExtent l="0" t="0" r="0" b="9525"/>
                  <wp:wrapTopAndBottom/>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19075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A88" w:rsidRPr="00C57A3F">
              <w:rPr>
                <w:i/>
                <w:noProof/>
              </w:rPr>
              <w:t xml:space="preserve">          </w:t>
            </w:r>
            <w:r w:rsidR="004B632F">
              <w:rPr>
                <w:i/>
                <w:noProof/>
              </w:rPr>
              <w:t xml:space="preserve">            </w:t>
            </w:r>
            <w:r w:rsidR="00D92A88" w:rsidRPr="00C57A3F">
              <w:rPr>
                <w:i/>
                <w:noProof/>
              </w:rPr>
              <w:t xml:space="preserve">    </w:t>
            </w:r>
            <w:r w:rsidR="004B632F">
              <w:rPr>
                <w:i/>
                <w:noProof/>
              </w:rPr>
              <w:t xml:space="preserve">             </w:t>
            </w:r>
            <w:r w:rsidR="00D92A88" w:rsidRPr="00C57A3F">
              <w:rPr>
                <w:i/>
                <w:noProof/>
              </w:rPr>
              <w:t xml:space="preserve">                  </w:t>
            </w:r>
          </w:p>
        </w:tc>
        <w:tc>
          <w:tcPr>
            <w:tcW w:w="2936" w:type="pct"/>
            <w:gridSpan w:val="3"/>
          </w:tcPr>
          <w:p w:rsidR="00D92A88" w:rsidRPr="00C57A3F" w:rsidRDefault="00D92A88" w:rsidP="004B45B7">
            <w:pPr>
              <w:rPr>
                <w:i/>
                <w:sz w:val="24"/>
                <w:szCs w:val="24"/>
              </w:rPr>
            </w:pPr>
          </w:p>
          <w:p w:rsidR="00D92A88" w:rsidRPr="00C57A3F" w:rsidRDefault="00D92A88" w:rsidP="004B45B7">
            <w:pPr>
              <w:rPr>
                <w:i/>
                <w:sz w:val="24"/>
                <w:szCs w:val="24"/>
              </w:rPr>
            </w:pPr>
          </w:p>
          <w:p w:rsidR="005D34B5" w:rsidRDefault="005D34B5" w:rsidP="005D34B5">
            <w:pPr>
              <w:tabs>
                <w:tab w:val="left" w:pos="709"/>
              </w:tabs>
              <w:rPr>
                <w:rFonts w:ascii="Arial" w:hAnsi="Arial" w:cs="Arial"/>
                <w:sz w:val="16"/>
                <w:szCs w:val="16"/>
              </w:rPr>
            </w:pPr>
          </w:p>
          <w:p w:rsidR="00D92A88" w:rsidRPr="001D0B4D" w:rsidRDefault="001D0B4D" w:rsidP="001D0B4D">
            <w:pPr>
              <w:tabs>
                <w:tab w:val="left" w:pos="709"/>
              </w:tabs>
              <w:rPr>
                <w:rFonts w:ascii="Arial" w:hAnsi="Arial" w:cs="Arial"/>
              </w:rPr>
            </w:pPr>
            <w:r>
              <w:rPr>
                <w:noProof/>
              </w:rPr>
              <w:drawing>
                <wp:anchor distT="0" distB="0" distL="114300" distR="114300" simplePos="0" relativeHeight="251660288" behindDoc="0" locked="0" layoutInCell="1" allowOverlap="1" wp14:anchorId="600277DF" wp14:editId="59BDA025">
                  <wp:simplePos x="0" y="0"/>
                  <wp:positionH relativeFrom="column">
                    <wp:posOffset>3284855</wp:posOffset>
                  </wp:positionH>
                  <wp:positionV relativeFrom="paragraph">
                    <wp:posOffset>336550</wp:posOffset>
                  </wp:positionV>
                  <wp:extent cx="2190750" cy="2133600"/>
                  <wp:effectExtent l="0" t="0" r="0" b="0"/>
                  <wp:wrapTopAndBottom/>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19075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34B5">
              <w:rPr>
                <w:rFonts w:ascii="Arial" w:hAnsi="Arial" w:cs="Arial"/>
              </w:rPr>
              <w:t xml:space="preserve">         </w:t>
            </w:r>
            <w:r w:rsidR="005D34B5" w:rsidRPr="00C57A3F">
              <w:rPr>
                <w:b/>
                <w:i/>
                <w:sz w:val="24"/>
                <w:szCs w:val="24"/>
              </w:rPr>
              <w:t>006455-32</w:t>
            </w:r>
            <w:r w:rsidR="005D34B5" w:rsidRPr="00C57A3F">
              <w:rPr>
                <w:i/>
                <w:sz w:val="24"/>
                <w:szCs w:val="24"/>
              </w:rPr>
              <w:t xml:space="preserve">  Комплекс №2</w:t>
            </w:r>
            <w:r w:rsidR="005D34B5" w:rsidRPr="00C57A3F">
              <w:rPr>
                <w:rFonts w:ascii="Arial" w:hAnsi="Arial" w:cs="Arial"/>
              </w:rPr>
              <w:t xml:space="preserve"> </w:t>
            </w:r>
            <w:r w:rsidR="005D34B5">
              <w:rPr>
                <w:rFonts w:ascii="Arial" w:hAnsi="Arial" w:cs="Arial"/>
              </w:rPr>
              <w:t xml:space="preserve">                                         </w:t>
            </w:r>
            <w:r w:rsidR="005D34B5" w:rsidRPr="00C57A3F">
              <w:rPr>
                <w:b/>
                <w:i/>
                <w:sz w:val="24"/>
                <w:szCs w:val="24"/>
              </w:rPr>
              <w:t>006456-32</w:t>
            </w:r>
            <w:r w:rsidR="005D34B5" w:rsidRPr="00C57A3F">
              <w:rPr>
                <w:i/>
                <w:sz w:val="24"/>
                <w:szCs w:val="24"/>
              </w:rPr>
              <w:t xml:space="preserve">  Комплекс №1</w:t>
            </w:r>
            <w:r w:rsidR="005D34B5">
              <w:rPr>
                <w:noProof/>
              </w:rPr>
              <w:drawing>
                <wp:anchor distT="0" distB="0" distL="114300" distR="114300" simplePos="0" relativeHeight="251664384" behindDoc="0" locked="0" layoutInCell="1" allowOverlap="1" wp14:anchorId="6BF5063E" wp14:editId="31FD5DC1">
                  <wp:simplePos x="0" y="0"/>
                  <wp:positionH relativeFrom="column">
                    <wp:posOffset>64770</wp:posOffset>
                  </wp:positionH>
                  <wp:positionV relativeFrom="paragraph">
                    <wp:posOffset>3904615</wp:posOffset>
                  </wp:positionV>
                  <wp:extent cx="2190750" cy="2190750"/>
                  <wp:effectExtent l="0" t="0" r="0" b="0"/>
                  <wp:wrapTopAndBottom/>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90750" cy="219075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C57A3F" w:rsidRDefault="00C57A3F" w:rsidP="005D34B5">
      <w:pPr>
        <w:tabs>
          <w:tab w:val="left" w:pos="709"/>
        </w:tabs>
        <w:rPr>
          <w:i/>
          <w:sz w:val="24"/>
          <w:szCs w:val="24"/>
        </w:rPr>
      </w:pPr>
    </w:p>
    <w:tbl>
      <w:tblPr>
        <w:tblW w:w="4864" w:type="pct"/>
        <w:tblLook w:val="00A0" w:firstRow="1" w:lastRow="0" w:firstColumn="1" w:lastColumn="0" w:noHBand="0" w:noVBand="0"/>
      </w:tblPr>
      <w:tblGrid>
        <w:gridCol w:w="4502"/>
        <w:gridCol w:w="9882"/>
      </w:tblGrid>
      <w:tr w:rsidR="00C57A3F" w:rsidRPr="00C57A3F" w:rsidTr="001D0B4D">
        <w:trPr>
          <w:trHeight w:val="80"/>
        </w:trPr>
        <w:tc>
          <w:tcPr>
            <w:tcW w:w="1565" w:type="pct"/>
          </w:tcPr>
          <w:p w:rsidR="00C57A3F" w:rsidRPr="00C57A3F" w:rsidRDefault="001D0B4D" w:rsidP="00C57A3F">
            <w:pPr>
              <w:rPr>
                <w:i/>
                <w:sz w:val="24"/>
                <w:szCs w:val="24"/>
              </w:rPr>
            </w:pPr>
            <w:r>
              <w:rPr>
                <w:rFonts w:ascii="Arial" w:hAnsi="Arial" w:cs="Arial"/>
              </w:rPr>
              <w:t xml:space="preserve"> </w:t>
            </w:r>
            <w:r w:rsidRPr="00C57A3F">
              <w:rPr>
                <w:b/>
                <w:i/>
                <w:sz w:val="24"/>
                <w:szCs w:val="24"/>
              </w:rPr>
              <w:t>007521/001</w:t>
            </w:r>
            <w:r w:rsidRPr="00C57A3F">
              <w:rPr>
                <w:i/>
                <w:sz w:val="24"/>
                <w:szCs w:val="24"/>
              </w:rPr>
              <w:t xml:space="preserve">  Тренажер</w:t>
            </w:r>
          </w:p>
        </w:tc>
        <w:tc>
          <w:tcPr>
            <w:tcW w:w="3435" w:type="pct"/>
            <w:shd w:val="clear" w:color="auto" w:fill="auto"/>
          </w:tcPr>
          <w:p w:rsidR="00C57A3F" w:rsidRPr="00C57A3F" w:rsidRDefault="00C57A3F" w:rsidP="00C57A3F">
            <w:pPr>
              <w:rPr>
                <w:rFonts w:ascii="Arial" w:hAnsi="Arial" w:cs="Arial"/>
                <w:b/>
              </w:rPr>
            </w:pPr>
          </w:p>
        </w:tc>
      </w:tr>
      <w:tr w:rsidR="00C57A3F" w:rsidRPr="00C57A3F" w:rsidTr="00C57A3F">
        <w:tc>
          <w:tcPr>
            <w:tcW w:w="1565" w:type="pct"/>
          </w:tcPr>
          <w:p w:rsidR="00C57A3F" w:rsidRPr="00C57A3F" w:rsidRDefault="003032CC" w:rsidP="006309CA">
            <w:pPr>
              <w:rPr>
                <w:rFonts w:ascii="Arial" w:hAnsi="Arial" w:cs="Arial"/>
              </w:rPr>
            </w:pPr>
            <w:r>
              <w:rPr>
                <w:noProof/>
              </w:rPr>
              <w:drawing>
                <wp:anchor distT="0" distB="0" distL="114300" distR="114300" simplePos="0" relativeHeight="251651072" behindDoc="0" locked="0" layoutInCell="1" allowOverlap="1" wp14:anchorId="0E750466" wp14:editId="3A368151">
                  <wp:simplePos x="0" y="0"/>
                  <wp:positionH relativeFrom="column">
                    <wp:posOffset>-24765</wp:posOffset>
                  </wp:positionH>
                  <wp:positionV relativeFrom="paragraph">
                    <wp:posOffset>318135</wp:posOffset>
                  </wp:positionV>
                  <wp:extent cx="1657350" cy="2190750"/>
                  <wp:effectExtent l="0" t="0" r="0" b="0"/>
                  <wp:wrapTopAndBottom/>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57350"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57A3F" w:rsidRPr="00C57A3F">
              <w:rPr>
                <w:rFonts w:ascii="Arial" w:hAnsi="Arial" w:cs="Arial"/>
              </w:rPr>
              <w:t xml:space="preserve"> </w:t>
            </w:r>
          </w:p>
        </w:tc>
        <w:tc>
          <w:tcPr>
            <w:tcW w:w="3435" w:type="pct"/>
            <w:shd w:val="clear" w:color="auto" w:fill="auto"/>
          </w:tcPr>
          <w:tbl>
            <w:tblPr>
              <w:tblW w:w="4282" w:type="pct"/>
              <w:tblLook w:val="00A0" w:firstRow="1" w:lastRow="0" w:firstColumn="1" w:lastColumn="0" w:noHBand="0" w:noVBand="0"/>
            </w:tblPr>
            <w:tblGrid>
              <w:gridCol w:w="3216"/>
              <w:gridCol w:w="5062"/>
            </w:tblGrid>
            <w:tr w:rsidR="00C57A3F" w:rsidRPr="00C57A3F" w:rsidTr="00C57A3F">
              <w:tc>
                <w:tcPr>
                  <w:tcW w:w="1832" w:type="pct"/>
                </w:tcPr>
                <w:p w:rsidR="00C57A3F" w:rsidRPr="001D0B4D" w:rsidRDefault="003032CC" w:rsidP="00C57A3F">
                  <w:pPr>
                    <w:rPr>
                      <w:b/>
                      <w:i/>
                      <w:sz w:val="24"/>
                      <w:szCs w:val="24"/>
                    </w:rPr>
                  </w:pPr>
                  <w:r w:rsidRPr="00C57A3F">
                    <w:rPr>
                      <w:b/>
                      <w:i/>
                      <w:sz w:val="24"/>
                      <w:szCs w:val="24"/>
                    </w:rPr>
                    <w:t xml:space="preserve">007511/001  </w:t>
                  </w:r>
                  <w:r w:rsidRPr="00C57A3F">
                    <w:rPr>
                      <w:i/>
                      <w:sz w:val="24"/>
                      <w:szCs w:val="24"/>
                    </w:rPr>
                    <w:t>Тренажер</w:t>
                  </w:r>
                  <w:r w:rsidRPr="001D0B4D">
                    <w:rPr>
                      <w:b/>
                      <w:i/>
                      <w:sz w:val="24"/>
                      <w:szCs w:val="24"/>
                    </w:rPr>
                    <w:t xml:space="preserve">               </w:t>
                  </w:r>
                </w:p>
                <w:p w:rsidR="00C57A3F" w:rsidRPr="00C57A3F" w:rsidRDefault="003032CC" w:rsidP="00C57A3F">
                  <w:pPr>
                    <w:rPr>
                      <w:rFonts w:ascii="Arial" w:hAnsi="Arial" w:cs="Arial"/>
                      <w:b/>
                    </w:rPr>
                  </w:pPr>
                  <w:r w:rsidRPr="001D0B4D">
                    <w:rPr>
                      <w:b/>
                      <w:noProof/>
                    </w:rPr>
                    <w:drawing>
                      <wp:anchor distT="0" distB="0" distL="114300" distR="114300" simplePos="0" relativeHeight="251652096" behindDoc="0" locked="0" layoutInCell="1" allowOverlap="1" wp14:anchorId="033ED8D1" wp14:editId="1D106D4B">
                        <wp:simplePos x="0" y="0"/>
                        <wp:positionH relativeFrom="column">
                          <wp:posOffset>-51435</wp:posOffset>
                        </wp:positionH>
                        <wp:positionV relativeFrom="paragraph">
                          <wp:posOffset>35560</wp:posOffset>
                        </wp:positionV>
                        <wp:extent cx="1895475" cy="2190750"/>
                        <wp:effectExtent l="0" t="0" r="9525" b="0"/>
                        <wp:wrapTopAndBottom/>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95475" cy="219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7A3F" w:rsidRPr="00C57A3F" w:rsidRDefault="00C57A3F" w:rsidP="00C57A3F">
                  <w:pPr>
                    <w:rPr>
                      <w:rFonts w:ascii="Arial" w:hAnsi="Arial" w:cs="Arial"/>
                      <w:b/>
                    </w:rPr>
                  </w:pPr>
                </w:p>
                <w:p w:rsidR="00C57A3F" w:rsidRPr="00C57A3F" w:rsidRDefault="00C57A3F" w:rsidP="00C57A3F">
                  <w:pPr>
                    <w:rPr>
                      <w:rFonts w:ascii="Arial" w:hAnsi="Arial" w:cs="Arial"/>
                      <w:b/>
                    </w:rPr>
                  </w:pPr>
                </w:p>
              </w:tc>
              <w:tc>
                <w:tcPr>
                  <w:tcW w:w="3168" w:type="pct"/>
                </w:tcPr>
                <w:p w:rsidR="003032CC" w:rsidRPr="001D0B4D" w:rsidRDefault="003032CC" w:rsidP="003032CC">
                  <w:pPr>
                    <w:tabs>
                      <w:tab w:val="left" w:pos="1410"/>
                    </w:tabs>
                    <w:rPr>
                      <w:b/>
                      <w:i/>
                      <w:sz w:val="24"/>
                      <w:szCs w:val="24"/>
                    </w:rPr>
                  </w:pPr>
                  <w:r w:rsidRPr="001D0B4D">
                    <w:rPr>
                      <w:b/>
                      <w:noProof/>
                    </w:rPr>
                    <w:drawing>
                      <wp:anchor distT="0" distB="0" distL="114300" distR="114300" simplePos="0" relativeHeight="251661312" behindDoc="0" locked="0" layoutInCell="1" allowOverlap="1" wp14:anchorId="1A3DA5E6" wp14:editId="4A123641">
                        <wp:simplePos x="0" y="0"/>
                        <wp:positionH relativeFrom="column">
                          <wp:posOffset>473710</wp:posOffset>
                        </wp:positionH>
                        <wp:positionV relativeFrom="paragraph">
                          <wp:posOffset>314325</wp:posOffset>
                        </wp:positionV>
                        <wp:extent cx="1876425" cy="2190750"/>
                        <wp:effectExtent l="0" t="0" r="9525" b="0"/>
                        <wp:wrapTopAndBottom/>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876425" cy="219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0B4D">
                    <w:rPr>
                      <w:rFonts w:ascii="Arial" w:hAnsi="Arial" w:cs="Arial"/>
                      <w:b/>
                    </w:rPr>
                    <w:t xml:space="preserve">               </w:t>
                  </w:r>
                  <w:r w:rsidRPr="00C57A3F">
                    <w:rPr>
                      <w:b/>
                      <w:i/>
                      <w:sz w:val="24"/>
                      <w:szCs w:val="24"/>
                    </w:rPr>
                    <w:t xml:space="preserve">007540/001  </w:t>
                  </w:r>
                  <w:r w:rsidRPr="00C57A3F">
                    <w:rPr>
                      <w:i/>
                      <w:sz w:val="24"/>
                      <w:szCs w:val="24"/>
                    </w:rPr>
                    <w:t>Тренажер</w:t>
                  </w:r>
                </w:p>
                <w:p w:rsidR="00C57A3F" w:rsidRPr="001D0B4D" w:rsidRDefault="00C57A3F" w:rsidP="00C57A3F">
                  <w:pPr>
                    <w:rPr>
                      <w:rFonts w:ascii="Arial" w:hAnsi="Arial" w:cs="Arial"/>
                      <w:b/>
                    </w:rPr>
                  </w:pPr>
                </w:p>
                <w:p w:rsidR="00C57A3F" w:rsidRPr="001D0B4D" w:rsidRDefault="00C57A3F" w:rsidP="00C57A3F">
                  <w:pPr>
                    <w:rPr>
                      <w:rFonts w:ascii="Arial" w:hAnsi="Arial" w:cs="Arial"/>
                      <w:b/>
                    </w:rPr>
                  </w:pPr>
                </w:p>
                <w:p w:rsidR="00C57A3F" w:rsidRPr="001D0B4D" w:rsidRDefault="00C57A3F" w:rsidP="00C57A3F">
                  <w:pPr>
                    <w:ind w:right="-1371"/>
                    <w:rPr>
                      <w:rFonts w:ascii="Arial" w:hAnsi="Arial" w:cs="Arial"/>
                      <w:b/>
                    </w:rPr>
                  </w:pPr>
                </w:p>
                <w:p w:rsidR="00C57A3F" w:rsidRPr="00C57A3F" w:rsidRDefault="00C57A3F" w:rsidP="00C57A3F">
                  <w:pPr>
                    <w:rPr>
                      <w:rFonts w:ascii="Arial" w:hAnsi="Arial" w:cs="Arial"/>
                      <w:b/>
                    </w:rPr>
                  </w:pPr>
                  <w:r w:rsidRPr="00C57A3F">
                    <w:rPr>
                      <w:rFonts w:ascii="Arial" w:hAnsi="Arial" w:cs="Arial"/>
                      <w:b/>
                    </w:rPr>
                    <w:t xml:space="preserve"> </w:t>
                  </w:r>
                </w:p>
              </w:tc>
            </w:tr>
            <w:tr w:rsidR="006309CA" w:rsidRPr="00C57A3F" w:rsidTr="00C57A3F">
              <w:tc>
                <w:tcPr>
                  <w:tcW w:w="1832" w:type="pct"/>
                </w:tcPr>
                <w:p w:rsidR="006309CA" w:rsidRPr="00C57A3F" w:rsidRDefault="006309CA" w:rsidP="00C57A3F">
                  <w:pPr>
                    <w:rPr>
                      <w:b/>
                      <w:i/>
                      <w:sz w:val="24"/>
                      <w:szCs w:val="24"/>
                    </w:rPr>
                  </w:pPr>
                </w:p>
              </w:tc>
              <w:tc>
                <w:tcPr>
                  <w:tcW w:w="3168" w:type="pct"/>
                </w:tcPr>
                <w:p w:rsidR="006309CA" w:rsidRPr="001D0B4D" w:rsidRDefault="006309CA" w:rsidP="003032CC">
                  <w:pPr>
                    <w:tabs>
                      <w:tab w:val="left" w:pos="1410"/>
                    </w:tabs>
                    <w:rPr>
                      <w:b/>
                      <w:noProof/>
                    </w:rPr>
                  </w:pPr>
                </w:p>
              </w:tc>
            </w:tr>
            <w:tr w:rsidR="00C57A3F" w:rsidRPr="00C57A3F" w:rsidTr="00C57A3F">
              <w:tc>
                <w:tcPr>
                  <w:tcW w:w="1832" w:type="pct"/>
                </w:tcPr>
                <w:p w:rsidR="00C57A3F" w:rsidRPr="00C57A3F" w:rsidRDefault="00C57A3F" w:rsidP="00C57A3F">
                  <w:pPr>
                    <w:rPr>
                      <w:rFonts w:ascii="Arial" w:hAnsi="Arial" w:cs="Arial"/>
                      <w:b/>
                    </w:rPr>
                  </w:pPr>
                </w:p>
              </w:tc>
              <w:tc>
                <w:tcPr>
                  <w:tcW w:w="3168" w:type="pct"/>
                </w:tcPr>
                <w:p w:rsidR="00C57A3F" w:rsidRPr="00C57A3F" w:rsidRDefault="00C57A3F" w:rsidP="00C57A3F">
                  <w:pPr>
                    <w:rPr>
                      <w:rFonts w:ascii="Arial" w:hAnsi="Arial" w:cs="Arial"/>
                      <w:b/>
                    </w:rPr>
                  </w:pPr>
                </w:p>
              </w:tc>
            </w:tr>
            <w:tr w:rsidR="00C57A3F" w:rsidRPr="00C57A3F" w:rsidTr="00C57A3F">
              <w:tc>
                <w:tcPr>
                  <w:tcW w:w="1832" w:type="pct"/>
                </w:tcPr>
                <w:p w:rsidR="00C57A3F" w:rsidRPr="00C57A3F" w:rsidRDefault="00C57A3F" w:rsidP="00C57A3F">
                  <w:pPr>
                    <w:rPr>
                      <w:rFonts w:ascii="Arial" w:hAnsi="Arial" w:cs="Arial"/>
                      <w:b/>
                    </w:rPr>
                  </w:pPr>
                </w:p>
              </w:tc>
              <w:tc>
                <w:tcPr>
                  <w:tcW w:w="3168" w:type="pct"/>
                </w:tcPr>
                <w:p w:rsidR="00C57A3F" w:rsidRPr="00C57A3F" w:rsidRDefault="00C57A3F" w:rsidP="00C57A3F">
                  <w:pPr>
                    <w:rPr>
                      <w:rFonts w:ascii="Arial" w:hAnsi="Arial" w:cs="Arial"/>
                      <w:b/>
                    </w:rPr>
                  </w:pPr>
                </w:p>
              </w:tc>
            </w:tr>
          </w:tbl>
          <w:p w:rsidR="00C57A3F" w:rsidRPr="00C57A3F" w:rsidRDefault="00C57A3F" w:rsidP="00C57A3F">
            <w:pPr>
              <w:rPr>
                <w:rFonts w:ascii="Arial" w:hAnsi="Arial" w:cs="Arial"/>
                <w:b/>
              </w:rPr>
            </w:pPr>
          </w:p>
          <w:p w:rsidR="00C57A3F" w:rsidRPr="00C57A3F" w:rsidRDefault="00C57A3F" w:rsidP="00C57A3F">
            <w:pPr>
              <w:rPr>
                <w:rFonts w:ascii="Arial" w:hAnsi="Arial" w:cs="Arial"/>
                <w:b/>
              </w:rPr>
            </w:pPr>
          </w:p>
          <w:p w:rsidR="00C57A3F" w:rsidRPr="00C57A3F" w:rsidRDefault="00C57A3F" w:rsidP="00C57A3F">
            <w:pPr>
              <w:rPr>
                <w:rFonts w:ascii="Arial" w:hAnsi="Arial" w:cs="Arial"/>
                <w:b/>
              </w:rPr>
            </w:pPr>
          </w:p>
        </w:tc>
      </w:tr>
    </w:tbl>
    <w:p w:rsidR="00C57A3F" w:rsidRPr="00C57A3F" w:rsidRDefault="00C57A3F" w:rsidP="00C57A3F">
      <w:pPr>
        <w:tabs>
          <w:tab w:val="left" w:pos="709"/>
        </w:tabs>
        <w:ind w:firstLine="709"/>
        <w:rPr>
          <w:i/>
          <w:sz w:val="24"/>
          <w:szCs w:val="24"/>
        </w:rPr>
      </w:pPr>
    </w:p>
    <w:p w:rsidR="00D92A88" w:rsidRDefault="00D92A88" w:rsidP="00C57A3F">
      <w:pPr>
        <w:autoSpaceDE w:val="0"/>
        <w:autoSpaceDN w:val="0"/>
        <w:adjustRightInd w:val="0"/>
      </w:pPr>
    </w:p>
    <w:p w:rsidR="00D92A88" w:rsidRDefault="00D92A88" w:rsidP="00BB38F9">
      <w:pPr>
        <w:autoSpaceDE w:val="0"/>
        <w:autoSpaceDN w:val="0"/>
        <w:adjustRightInd w:val="0"/>
        <w:jc w:val="right"/>
      </w:pPr>
    </w:p>
    <w:p w:rsidR="00D92A88" w:rsidRDefault="00D92A88" w:rsidP="00BB38F9">
      <w:pPr>
        <w:autoSpaceDE w:val="0"/>
        <w:autoSpaceDN w:val="0"/>
        <w:adjustRightInd w:val="0"/>
        <w:jc w:val="right"/>
      </w:pPr>
    </w:p>
    <w:p w:rsidR="00D92A88" w:rsidRDefault="00D92A88" w:rsidP="00BB38F9">
      <w:pPr>
        <w:autoSpaceDE w:val="0"/>
        <w:autoSpaceDN w:val="0"/>
        <w:adjustRightInd w:val="0"/>
        <w:jc w:val="right"/>
      </w:pPr>
    </w:p>
    <w:p w:rsidR="00C57A3F" w:rsidRDefault="00C57A3F" w:rsidP="006309CA">
      <w:pPr>
        <w:autoSpaceDE w:val="0"/>
        <w:autoSpaceDN w:val="0"/>
        <w:adjustRightInd w:val="0"/>
      </w:pPr>
    </w:p>
    <w:p w:rsidR="00C57A3F" w:rsidRDefault="00C57A3F" w:rsidP="00BB38F9">
      <w:pPr>
        <w:autoSpaceDE w:val="0"/>
        <w:autoSpaceDN w:val="0"/>
        <w:adjustRightInd w:val="0"/>
        <w:jc w:val="right"/>
      </w:pPr>
    </w:p>
    <w:p w:rsidR="00C57A3F" w:rsidRDefault="00C57A3F" w:rsidP="00BB38F9">
      <w:pPr>
        <w:autoSpaceDE w:val="0"/>
        <w:autoSpaceDN w:val="0"/>
        <w:adjustRightInd w:val="0"/>
        <w:jc w:val="right"/>
      </w:pPr>
    </w:p>
    <w:p w:rsidR="00D92A88" w:rsidRDefault="00D92A88" w:rsidP="006309CA">
      <w:pPr>
        <w:autoSpaceDE w:val="0"/>
        <w:autoSpaceDN w:val="0"/>
        <w:adjustRightInd w:val="0"/>
      </w:pP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lastRenderedPageBreak/>
        <w:t>Приложение №</w:t>
      </w:r>
      <w:r>
        <w:rPr>
          <w:bCs/>
          <w:sz w:val="22"/>
          <w:szCs w:val="22"/>
        </w:rPr>
        <w:t xml:space="preserve"> </w:t>
      </w:r>
      <w:r w:rsidR="00D92A88">
        <w:rPr>
          <w:bCs/>
          <w:sz w:val="22"/>
          <w:szCs w:val="22"/>
        </w:rPr>
        <w:t>3</w:t>
      </w: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8A6196" w:rsidRPr="00F027CA" w:rsidRDefault="008A6196" w:rsidP="008A6196">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8A6196" w:rsidRPr="00F027CA" w:rsidRDefault="008A6196" w:rsidP="008A6196">
      <w:pPr>
        <w:widowControl w:val="0"/>
        <w:autoSpaceDE w:val="0"/>
        <w:autoSpaceDN w:val="0"/>
        <w:adjustRightInd w:val="0"/>
        <w:ind w:firstLine="720"/>
        <w:jc w:val="right"/>
        <w:outlineLvl w:val="2"/>
        <w:rPr>
          <w:sz w:val="24"/>
          <w:szCs w:val="24"/>
        </w:rPr>
      </w:pPr>
      <w:r w:rsidRPr="00F027CA">
        <w:rPr>
          <w:sz w:val="22"/>
          <w:szCs w:val="22"/>
        </w:rPr>
        <w:t xml:space="preserve">                              от  </w:t>
      </w:r>
      <w:r w:rsidR="002F5030">
        <w:rPr>
          <w:sz w:val="22"/>
          <w:szCs w:val="22"/>
        </w:rPr>
        <w:t>05.10.2018 № 110-37-1025-18</w:t>
      </w:r>
    </w:p>
    <w:p w:rsidR="008A6196" w:rsidRPr="00F027CA" w:rsidRDefault="008A6196" w:rsidP="008A6196">
      <w:pPr>
        <w:widowControl w:val="0"/>
        <w:autoSpaceDE w:val="0"/>
        <w:autoSpaceDN w:val="0"/>
        <w:adjustRightInd w:val="0"/>
        <w:ind w:firstLine="720"/>
        <w:jc w:val="center"/>
        <w:outlineLvl w:val="2"/>
        <w:rPr>
          <w:rFonts w:ascii="Arial" w:hAnsi="Arial" w:cs="Arial"/>
          <w:sz w:val="22"/>
          <w:szCs w:val="22"/>
        </w:rPr>
      </w:pPr>
    </w:p>
    <w:p w:rsidR="008A6196" w:rsidRPr="00F027CA" w:rsidRDefault="008A6196" w:rsidP="008A6196">
      <w:pPr>
        <w:autoSpaceDE w:val="0"/>
        <w:autoSpaceDN w:val="0"/>
        <w:adjustRightInd w:val="0"/>
        <w:jc w:val="right"/>
        <w:outlineLvl w:val="0"/>
        <w:rPr>
          <w:rFonts w:eastAsia="Calibri"/>
          <w:sz w:val="22"/>
          <w:szCs w:val="22"/>
          <w:lang w:eastAsia="en-US"/>
        </w:rPr>
      </w:pPr>
      <w:r w:rsidRPr="00F027CA">
        <w:rPr>
          <w:rFonts w:eastAsia="Calibri"/>
          <w:sz w:val="22"/>
          <w:szCs w:val="22"/>
          <w:lang w:eastAsia="en-US"/>
        </w:rPr>
        <w:t xml:space="preserve">Приложение № </w:t>
      </w:r>
      <w:r>
        <w:rPr>
          <w:rFonts w:eastAsia="Calibri"/>
          <w:sz w:val="22"/>
          <w:szCs w:val="22"/>
          <w:lang w:eastAsia="en-US"/>
        </w:rPr>
        <w:t>3</w:t>
      </w:r>
    </w:p>
    <w:p w:rsidR="008A6196" w:rsidRDefault="008A6196" w:rsidP="008A6196">
      <w:pPr>
        <w:autoSpaceDE w:val="0"/>
        <w:autoSpaceDN w:val="0"/>
        <w:adjustRightInd w:val="0"/>
        <w:ind w:firstLine="709"/>
        <w:jc w:val="right"/>
        <w:rPr>
          <w:rFonts w:eastAsia="Calibri"/>
          <w:sz w:val="22"/>
          <w:szCs w:val="22"/>
          <w:lang w:eastAsia="en-US"/>
        </w:rPr>
      </w:pPr>
      <w:r w:rsidRPr="00F027CA">
        <w:rPr>
          <w:rFonts w:eastAsia="Calibri"/>
          <w:sz w:val="22"/>
          <w:szCs w:val="22"/>
          <w:lang w:eastAsia="en-US"/>
        </w:rPr>
        <w:t xml:space="preserve">к муниципальной программе </w:t>
      </w:r>
    </w:p>
    <w:p w:rsidR="008A6196" w:rsidRPr="00AC279B" w:rsidRDefault="008A6196" w:rsidP="008A6196">
      <w:pPr>
        <w:autoSpaceDE w:val="0"/>
        <w:autoSpaceDN w:val="0"/>
        <w:adjustRightInd w:val="0"/>
        <w:ind w:firstLine="709"/>
        <w:jc w:val="right"/>
        <w:rPr>
          <w:sz w:val="22"/>
          <w:szCs w:val="22"/>
        </w:rPr>
      </w:pPr>
      <w:r w:rsidRPr="00AC279B">
        <w:rPr>
          <w:sz w:val="22"/>
          <w:szCs w:val="22"/>
        </w:rPr>
        <w:t>«Формирование современной городской среды</w:t>
      </w:r>
    </w:p>
    <w:p w:rsidR="008A6196" w:rsidRPr="00AC279B" w:rsidRDefault="008A6196" w:rsidP="008A6196">
      <w:pPr>
        <w:autoSpaceDE w:val="0"/>
        <w:autoSpaceDN w:val="0"/>
        <w:adjustRightInd w:val="0"/>
        <w:ind w:firstLine="709"/>
        <w:jc w:val="right"/>
        <w:rPr>
          <w:sz w:val="22"/>
          <w:szCs w:val="22"/>
        </w:rPr>
      </w:pPr>
      <w:r w:rsidRPr="00AC279B">
        <w:rPr>
          <w:sz w:val="22"/>
          <w:szCs w:val="22"/>
        </w:rPr>
        <w:t>на территории муниципального образования</w:t>
      </w:r>
    </w:p>
    <w:p w:rsidR="008A6196" w:rsidRDefault="008A6196" w:rsidP="008A6196">
      <w:pPr>
        <w:autoSpaceDE w:val="0"/>
        <w:autoSpaceDN w:val="0"/>
        <w:adjustRightInd w:val="0"/>
        <w:jc w:val="right"/>
        <w:rPr>
          <w:sz w:val="22"/>
          <w:szCs w:val="22"/>
        </w:rPr>
      </w:pPr>
      <w:r w:rsidRPr="00AC279B">
        <w:rPr>
          <w:sz w:val="22"/>
          <w:szCs w:val="22"/>
        </w:rPr>
        <w:t>«город Саянск»</w:t>
      </w:r>
    </w:p>
    <w:p w:rsidR="008A6196" w:rsidRDefault="008A6196" w:rsidP="008A6196">
      <w:pPr>
        <w:jc w:val="center"/>
        <w:rPr>
          <w:rFonts w:ascii="TimesNewRomanPSMT" w:eastAsiaTheme="minorHAnsi" w:hAnsi="TimesNewRomanPSMT" w:cs="TimesNewRomanPSMT"/>
          <w:sz w:val="28"/>
          <w:szCs w:val="28"/>
          <w:lang w:eastAsia="en-US"/>
        </w:rPr>
      </w:pPr>
    </w:p>
    <w:p w:rsidR="008A6196" w:rsidRPr="0084417B" w:rsidRDefault="008A6196" w:rsidP="0084417B">
      <w:pPr>
        <w:jc w:val="center"/>
        <w:rPr>
          <w:rFonts w:eastAsiaTheme="minorHAnsi"/>
          <w:sz w:val="24"/>
          <w:szCs w:val="24"/>
          <w:lang w:eastAsia="en-US"/>
        </w:rPr>
      </w:pPr>
      <w:r w:rsidRPr="008A6196">
        <w:rPr>
          <w:rFonts w:ascii="TimesNewRomanPSMT" w:eastAsiaTheme="minorHAnsi" w:hAnsi="TimesNewRomanPSMT" w:cs="TimesNewRomanPSMT"/>
          <w:sz w:val="28"/>
          <w:szCs w:val="28"/>
          <w:lang w:eastAsia="en-US"/>
        </w:rPr>
        <w:t xml:space="preserve">Адресный перечень общественных территорий, подлежащих благоустройству в 2018 </w:t>
      </w:r>
      <w:r w:rsidRPr="008A6196">
        <w:rPr>
          <w:rFonts w:eastAsiaTheme="minorHAnsi"/>
          <w:sz w:val="28"/>
          <w:szCs w:val="28"/>
          <w:lang w:eastAsia="en-US"/>
        </w:rPr>
        <w:t xml:space="preserve">– </w:t>
      </w:r>
      <w:r w:rsidRPr="008A6196">
        <w:rPr>
          <w:rFonts w:ascii="TimesNewRomanPSMT" w:eastAsiaTheme="minorHAnsi" w:hAnsi="TimesNewRomanPSMT" w:cs="TimesNewRomanPSMT"/>
          <w:sz w:val="28"/>
          <w:szCs w:val="28"/>
          <w:lang w:eastAsia="en-US"/>
        </w:rPr>
        <w:t xml:space="preserve">2022 годах </w:t>
      </w:r>
      <w:r w:rsidRPr="008A6196">
        <w:rPr>
          <w:rFonts w:eastAsiaTheme="minorHAnsi"/>
          <w:sz w:val="24"/>
          <w:szCs w:val="24"/>
          <w:lang w:eastAsia="en-US"/>
        </w:rPr>
        <w:t>(адресный перечень сформирован по итогам рейтингового голосова</w:t>
      </w:r>
      <w:r w:rsidR="0084417B">
        <w:rPr>
          <w:rFonts w:eastAsiaTheme="minorHAnsi"/>
          <w:sz w:val="24"/>
          <w:szCs w:val="24"/>
          <w:lang w:eastAsia="en-US"/>
        </w:rPr>
        <w:t>ния, проведенного 18.03.2018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2758"/>
      </w:tblGrid>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b/>
                <w:sz w:val="24"/>
                <w:szCs w:val="24"/>
              </w:rPr>
            </w:pPr>
            <w:r w:rsidRPr="008A6196">
              <w:rPr>
                <w:b/>
                <w:sz w:val="24"/>
                <w:szCs w:val="24"/>
              </w:rPr>
              <w:t xml:space="preserve">№ </w:t>
            </w:r>
            <w:proofErr w:type="gramStart"/>
            <w:r w:rsidRPr="008A6196">
              <w:rPr>
                <w:b/>
                <w:sz w:val="24"/>
                <w:szCs w:val="24"/>
              </w:rPr>
              <w:t>п</w:t>
            </w:r>
            <w:proofErr w:type="gramEnd"/>
            <w:r w:rsidRPr="008A6196">
              <w:rPr>
                <w:b/>
                <w:sz w:val="24"/>
                <w:szCs w:val="24"/>
              </w:rPr>
              <w:t>/п</w:t>
            </w:r>
          </w:p>
        </w:tc>
        <w:tc>
          <w:tcPr>
            <w:tcW w:w="12758" w:type="dxa"/>
            <w:shd w:val="clear" w:color="auto" w:fill="auto"/>
          </w:tcPr>
          <w:p w:rsidR="008A6196" w:rsidRPr="008A6196" w:rsidRDefault="008A6196" w:rsidP="008A6196">
            <w:pPr>
              <w:autoSpaceDE w:val="0"/>
              <w:autoSpaceDN w:val="0"/>
              <w:adjustRightInd w:val="0"/>
              <w:jc w:val="center"/>
              <w:rPr>
                <w:b/>
                <w:sz w:val="24"/>
                <w:szCs w:val="24"/>
              </w:rPr>
            </w:pPr>
            <w:r w:rsidRPr="008A6196">
              <w:rPr>
                <w:b/>
                <w:sz w:val="24"/>
                <w:szCs w:val="24"/>
              </w:rPr>
              <w:t>Адрес общественной территории</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1</w:t>
            </w:r>
          </w:p>
        </w:tc>
        <w:tc>
          <w:tcPr>
            <w:tcW w:w="12758"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2</w:t>
            </w:r>
          </w:p>
        </w:tc>
      </w:tr>
      <w:tr w:rsidR="008A6196" w:rsidRPr="008A6196" w:rsidTr="00907125">
        <w:tc>
          <w:tcPr>
            <w:tcW w:w="14217" w:type="dxa"/>
            <w:gridSpan w:val="2"/>
            <w:shd w:val="clear" w:color="auto" w:fill="auto"/>
          </w:tcPr>
          <w:p w:rsidR="008A6196" w:rsidRPr="008A6196" w:rsidRDefault="008A6196" w:rsidP="008A6196">
            <w:pPr>
              <w:widowControl w:val="0"/>
              <w:suppressAutoHyphens/>
              <w:autoSpaceDE w:val="0"/>
              <w:jc w:val="center"/>
              <w:rPr>
                <w:rFonts w:eastAsia="Calibri"/>
                <w:b/>
                <w:sz w:val="24"/>
                <w:szCs w:val="24"/>
                <w:highlight w:val="yellow"/>
              </w:rPr>
            </w:pPr>
            <w:r w:rsidRPr="008A6196">
              <w:rPr>
                <w:rFonts w:eastAsia="Calibri"/>
                <w:b/>
                <w:sz w:val="24"/>
                <w:szCs w:val="24"/>
              </w:rPr>
              <w:t>2018 год</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1</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 xml:space="preserve">г. Саянск, микрорайон Юбилейный, </w:t>
            </w:r>
            <w:r w:rsidR="00A976CA">
              <w:rPr>
                <w:sz w:val="24"/>
                <w:szCs w:val="24"/>
                <w:lang w:eastAsia="en-US"/>
              </w:rPr>
              <w:t>у</w:t>
            </w:r>
            <w:r w:rsidR="00A976CA" w:rsidRPr="00A976CA">
              <w:rPr>
                <w:sz w:val="24"/>
                <w:szCs w:val="24"/>
                <w:lang w:eastAsia="en-US"/>
              </w:rPr>
              <w:t>стройство пешеходной дорожки с освещением вдоль микрорайонного проезда от ул. Ленина до ул. Школьная в микрорайоне Юбилейный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2</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Строителей, благоустройство объекта спорта</w:t>
            </w:r>
            <w:r w:rsidR="00A976CA">
              <w:rPr>
                <w:sz w:val="24"/>
                <w:szCs w:val="24"/>
                <w:lang w:eastAsia="en-US"/>
              </w:rPr>
              <w:t xml:space="preserve"> с комплексом спортивных площадок в микрорайоне Строителей в районе домов 8, 9, 17</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3</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Центральный, благоустройство объекта спорта</w:t>
            </w:r>
            <w:r w:rsidR="00A976CA">
              <w:rPr>
                <w:sz w:val="24"/>
                <w:szCs w:val="24"/>
                <w:lang w:eastAsia="en-US"/>
              </w:rPr>
              <w:t xml:space="preserve"> с комплексом спортивных площадок в микрорайоне Центральный в районе домов 7, 8</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4</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г. Саянск, микрорайон Юбилейный, благоустройство объекта спорта</w:t>
            </w:r>
            <w:r w:rsidR="00A976CA">
              <w:rPr>
                <w:sz w:val="24"/>
                <w:szCs w:val="24"/>
                <w:lang w:eastAsia="en-US"/>
              </w:rPr>
              <w:t xml:space="preserve"> с комплексом спортивных площадок и наружным освещением в микрорайоне Юбилейный в районе домов 39, 41, 43</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5</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Олимпийский, благоустройство объекта спорта</w:t>
            </w:r>
            <w:r w:rsidR="00A976CA">
              <w:rPr>
                <w:sz w:val="24"/>
                <w:szCs w:val="24"/>
                <w:lang w:eastAsia="en-US"/>
              </w:rPr>
              <w:t xml:space="preserve"> с комплексом спортивных площадок в микрорайоне Олимпийский в районе домов 1, 2, 13</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6</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Юбилейный, благоустройство объекта спорта</w:t>
            </w:r>
            <w:r w:rsidR="00A976CA">
              <w:rPr>
                <w:sz w:val="24"/>
                <w:szCs w:val="24"/>
                <w:lang w:eastAsia="en-US"/>
              </w:rPr>
              <w:t xml:space="preserve"> с комплексом спортивных площадок в микрорайоне Юбилейный в районе домов 62, 63</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7</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Октябрьский, благоустройство объекта спорта</w:t>
            </w:r>
            <w:r w:rsidR="00A976CA">
              <w:rPr>
                <w:sz w:val="24"/>
                <w:szCs w:val="24"/>
                <w:lang w:eastAsia="en-US"/>
              </w:rPr>
              <w:t xml:space="preserve"> с комплексом спортивных площадок в микрорайоне Октябрьский в районе домов 11, 14, 28</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8</w:t>
            </w:r>
          </w:p>
        </w:tc>
        <w:tc>
          <w:tcPr>
            <w:tcW w:w="12758" w:type="dxa"/>
            <w:shd w:val="clear" w:color="auto" w:fill="auto"/>
          </w:tcPr>
          <w:p w:rsidR="008A6196" w:rsidRPr="008A6196" w:rsidRDefault="008A6196" w:rsidP="00A976CA">
            <w:pPr>
              <w:spacing w:line="276" w:lineRule="auto"/>
              <w:jc w:val="both"/>
              <w:rPr>
                <w:sz w:val="24"/>
                <w:szCs w:val="24"/>
                <w:lang w:eastAsia="en-US"/>
              </w:rPr>
            </w:pPr>
            <w:r w:rsidRPr="008A6196">
              <w:rPr>
                <w:sz w:val="24"/>
                <w:szCs w:val="24"/>
                <w:lang w:eastAsia="en-US"/>
              </w:rPr>
              <w:t>г. Саянск, микрорайон Солнечный, благоустройство объекта спорта</w:t>
            </w:r>
            <w:r w:rsidR="00A976CA">
              <w:rPr>
                <w:sz w:val="24"/>
                <w:szCs w:val="24"/>
                <w:lang w:eastAsia="en-US"/>
              </w:rPr>
              <w:t xml:space="preserve"> с комплексом спортивных площадок в микрорайоне </w:t>
            </w:r>
            <w:r w:rsidR="00A976CA">
              <w:rPr>
                <w:sz w:val="24"/>
                <w:szCs w:val="24"/>
                <w:lang w:eastAsia="en-US"/>
              </w:rPr>
              <w:lastRenderedPageBreak/>
              <w:t>Солнечный в районе домов 1, 10, 11</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lastRenderedPageBreak/>
              <w:t>9</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 xml:space="preserve">г. Саянск, микрорайон Мирный, </w:t>
            </w:r>
            <w:r w:rsidR="00A976CA">
              <w:rPr>
                <w:sz w:val="24"/>
                <w:szCs w:val="24"/>
                <w:lang w:eastAsia="en-US"/>
              </w:rPr>
              <w:t>у</w:t>
            </w:r>
            <w:r w:rsidR="00A976CA" w:rsidRPr="00A976CA">
              <w:rPr>
                <w:sz w:val="24"/>
                <w:szCs w:val="24"/>
                <w:lang w:eastAsia="en-US"/>
              </w:rPr>
              <w:t>стройство проезда вдоль жилого дома №5 микрорайона Мирный</w:t>
            </w:r>
          </w:p>
        </w:tc>
      </w:tr>
      <w:tr w:rsidR="008A6196" w:rsidRPr="008A6196" w:rsidTr="00907125">
        <w:tc>
          <w:tcPr>
            <w:tcW w:w="1459" w:type="dxa"/>
            <w:shd w:val="clear" w:color="auto" w:fill="auto"/>
          </w:tcPr>
          <w:p w:rsidR="008A6196" w:rsidRPr="008A6196" w:rsidRDefault="008A6196" w:rsidP="008A6196">
            <w:pPr>
              <w:autoSpaceDE w:val="0"/>
              <w:autoSpaceDN w:val="0"/>
              <w:adjustRightInd w:val="0"/>
              <w:jc w:val="center"/>
              <w:rPr>
                <w:sz w:val="24"/>
                <w:szCs w:val="24"/>
              </w:rPr>
            </w:pPr>
            <w:r w:rsidRPr="008A6196">
              <w:rPr>
                <w:sz w:val="24"/>
                <w:szCs w:val="24"/>
              </w:rPr>
              <w:t>10</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г. Саянск, микрорайон Юбилейный, благоустройство сквера «Первостроителей»</w:t>
            </w:r>
          </w:p>
        </w:tc>
      </w:tr>
      <w:tr w:rsidR="008A6196" w:rsidRPr="008A6196" w:rsidTr="00907125">
        <w:tc>
          <w:tcPr>
            <w:tcW w:w="14217" w:type="dxa"/>
            <w:gridSpan w:val="2"/>
            <w:shd w:val="clear" w:color="auto" w:fill="auto"/>
          </w:tcPr>
          <w:p w:rsidR="008A6196" w:rsidRPr="008A6196" w:rsidRDefault="008A6196" w:rsidP="008A6196">
            <w:pPr>
              <w:jc w:val="center"/>
              <w:rPr>
                <w:sz w:val="24"/>
                <w:szCs w:val="24"/>
              </w:rPr>
            </w:pPr>
            <w:r w:rsidRPr="008A6196">
              <w:rPr>
                <w:b/>
                <w:sz w:val="24"/>
                <w:szCs w:val="24"/>
              </w:rPr>
              <w:t>2019-2022 годы</w:t>
            </w:r>
          </w:p>
        </w:tc>
      </w:tr>
      <w:tr w:rsidR="008A6196" w:rsidRPr="008A6196" w:rsidTr="00907125">
        <w:tc>
          <w:tcPr>
            <w:tcW w:w="1459" w:type="dxa"/>
            <w:shd w:val="clear" w:color="auto" w:fill="auto"/>
          </w:tcPr>
          <w:p w:rsidR="008A6196" w:rsidRPr="008A6196" w:rsidRDefault="008A6196" w:rsidP="008A6196">
            <w:pPr>
              <w:jc w:val="center"/>
              <w:rPr>
                <w:sz w:val="24"/>
                <w:szCs w:val="24"/>
              </w:rPr>
            </w:pPr>
            <w:r w:rsidRPr="008A6196">
              <w:rPr>
                <w:sz w:val="24"/>
                <w:szCs w:val="24"/>
              </w:rPr>
              <w:t>1</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 xml:space="preserve">г. Саянск, </w:t>
            </w:r>
            <w:r>
              <w:rPr>
                <w:sz w:val="24"/>
                <w:szCs w:val="24"/>
                <w:lang w:eastAsia="en-US"/>
              </w:rPr>
              <w:t xml:space="preserve">микрорайон Центральный, устройство проезда с освещением вдоль жилого дома № 1 в микрорайоне Центральный, от улицы Перова к стоматологической поликлинике </w:t>
            </w:r>
          </w:p>
        </w:tc>
      </w:tr>
      <w:tr w:rsidR="008A6196" w:rsidRPr="008A6196" w:rsidTr="00907125">
        <w:tc>
          <w:tcPr>
            <w:tcW w:w="1459" w:type="dxa"/>
            <w:shd w:val="clear" w:color="auto" w:fill="auto"/>
          </w:tcPr>
          <w:p w:rsidR="008A6196" w:rsidRPr="008A6196" w:rsidRDefault="008A6196" w:rsidP="008A6196">
            <w:pPr>
              <w:jc w:val="center"/>
              <w:rPr>
                <w:sz w:val="24"/>
                <w:szCs w:val="24"/>
              </w:rPr>
            </w:pPr>
            <w:r w:rsidRPr="008A6196">
              <w:rPr>
                <w:sz w:val="24"/>
                <w:szCs w:val="24"/>
              </w:rPr>
              <w:t>2</w:t>
            </w:r>
          </w:p>
        </w:tc>
        <w:tc>
          <w:tcPr>
            <w:tcW w:w="12758" w:type="dxa"/>
            <w:shd w:val="clear" w:color="auto" w:fill="auto"/>
          </w:tcPr>
          <w:p w:rsidR="008A6196" w:rsidRPr="008A6196" w:rsidRDefault="008A6196" w:rsidP="009B529D">
            <w:pPr>
              <w:spacing w:line="276" w:lineRule="auto"/>
              <w:jc w:val="both"/>
              <w:rPr>
                <w:sz w:val="24"/>
                <w:szCs w:val="24"/>
                <w:lang w:eastAsia="en-US"/>
              </w:rPr>
            </w:pPr>
            <w:r w:rsidRPr="008A6196">
              <w:rPr>
                <w:sz w:val="24"/>
                <w:szCs w:val="24"/>
                <w:lang w:eastAsia="en-US"/>
              </w:rPr>
              <w:t xml:space="preserve">г. Саянск, микрорайон Юбилейный, </w:t>
            </w:r>
            <w:r w:rsidR="009B529D">
              <w:rPr>
                <w:sz w:val="24"/>
                <w:szCs w:val="24"/>
                <w:lang w:eastAsia="en-US"/>
              </w:rPr>
              <w:t>благоустройство детского парка в микрорайоне Юбилейном</w:t>
            </w:r>
          </w:p>
        </w:tc>
      </w:tr>
      <w:tr w:rsidR="008A6196" w:rsidRPr="008A6196" w:rsidTr="00907125">
        <w:tc>
          <w:tcPr>
            <w:tcW w:w="1459" w:type="dxa"/>
            <w:shd w:val="clear" w:color="auto" w:fill="auto"/>
          </w:tcPr>
          <w:p w:rsidR="008A6196" w:rsidRPr="008A6196" w:rsidRDefault="008A6196" w:rsidP="008A6196">
            <w:pPr>
              <w:jc w:val="center"/>
              <w:rPr>
                <w:sz w:val="24"/>
                <w:szCs w:val="24"/>
              </w:rPr>
            </w:pPr>
            <w:r w:rsidRPr="008A6196">
              <w:rPr>
                <w:sz w:val="24"/>
                <w:szCs w:val="24"/>
              </w:rPr>
              <w:t>3</w:t>
            </w:r>
          </w:p>
        </w:tc>
        <w:tc>
          <w:tcPr>
            <w:tcW w:w="12758" w:type="dxa"/>
            <w:shd w:val="clear" w:color="auto" w:fill="auto"/>
          </w:tcPr>
          <w:p w:rsidR="008A6196" w:rsidRPr="008A6196" w:rsidRDefault="008A6196" w:rsidP="00047680">
            <w:pPr>
              <w:spacing w:line="276" w:lineRule="auto"/>
              <w:jc w:val="both"/>
              <w:rPr>
                <w:sz w:val="24"/>
                <w:szCs w:val="24"/>
                <w:lang w:eastAsia="en-US"/>
              </w:rPr>
            </w:pPr>
            <w:r w:rsidRPr="008A6196">
              <w:rPr>
                <w:sz w:val="24"/>
                <w:szCs w:val="24"/>
                <w:lang w:eastAsia="en-US"/>
              </w:rPr>
              <w:t xml:space="preserve">г. Саянск, микрорайон Строителей, </w:t>
            </w:r>
            <w:r w:rsidR="00047680">
              <w:rPr>
                <w:sz w:val="24"/>
                <w:szCs w:val="24"/>
                <w:lang w:eastAsia="en-US"/>
              </w:rPr>
              <w:t>устройство проезда</w:t>
            </w:r>
            <w:r w:rsidRPr="008A6196">
              <w:rPr>
                <w:sz w:val="24"/>
                <w:szCs w:val="24"/>
                <w:lang w:eastAsia="en-US"/>
              </w:rPr>
              <w:t xml:space="preserve"> </w:t>
            </w:r>
            <w:r w:rsidR="00047680">
              <w:rPr>
                <w:sz w:val="24"/>
                <w:szCs w:val="24"/>
                <w:lang w:eastAsia="en-US"/>
              </w:rPr>
              <w:t xml:space="preserve">и пешеходной дорожки с освещением </w:t>
            </w:r>
            <w:r w:rsidRPr="008A6196">
              <w:rPr>
                <w:sz w:val="24"/>
                <w:szCs w:val="24"/>
                <w:lang w:eastAsia="en-US"/>
              </w:rPr>
              <w:t xml:space="preserve">вдоль многоквартирного дома № 17, от МОУ СОШ № 5 до МКД </w:t>
            </w:r>
            <w:r w:rsidR="00047680">
              <w:rPr>
                <w:sz w:val="24"/>
                <w:szCs w:val="24"/>
                <w:lang w:eastAsia="en-US"/>
              </w:rPr>
              <w:t>№18</w:t>
            </w:r>
            <w:r w:rsidRPr="008A6196">
              <w:rPr>
                <w:sz w:val="24"/>
                <w:szCs w:val="24"/>
                <w:lang w:eastAsia="en-US"/>
              </w:rPr>
              <w:t xml:space="preserve"> </w:t>
            </w:r>
            <w:proofErr w:type="spellStart"/>
            <w:r w:rsidRPr="008A6196">
              <w:rPr>
                <w:sz w:val="24"/>
                <w:szCs w:val="24"/>
                <w:lang w:eastAsia="en-US"/>
              </w:rPr>
              <w:t>мкр</w:t>
            </w:r>
            <w:proofErr w:type="spellEnd"/>
            <w:r w:rsidRPr="008A6196">
              <w:rPr>
                <w:sz w:val="24"/>
                <w:szCs w:val="24"/>
                <w:lang w:eastAsia="en-US"/>
              </w:rPr>
              <w:t>. Строителей</w:t>
            </w:r>
          </w:p>
        </w:tc>
      </w:tr>
      <w:tr w:rsidR="008A6196" w:rsidRPr="008A6196" w:rsidTr="00907125">
        <w:tc>
          <w:tcPr>
            <w:tcW w:w="1459" w:type="dxa"/>
            <w:shd w:val="clear" w:color="auto" w:fill="auto"/>
          </w:tcPr>
          <w:p w:rsidR="008A6196" w:rsidRPr="008A6196" w:rsidRDefault="008A6196" w:rsidP="008A6196">
            <w:pPr>
              <w:jc w:val="center"/>
              <w:rPr>
                <w:sz w:val="24"/>
                <w:szCs w:val="24"/>
              </w:rPr>
            </w:pPr>
            <w:r w:rsidRPr="008A6196">
              <w:rPr>
                <w:sz w:val="24"/>
                <w:szCs w:val="24"/>
              </w:rPr>
              <w:t>4</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г. Саянск, микрорайон Строителей 1А – дом Деда Мороза (устройство пешеходных дорожек)</w:t>
            </w:r>
          </w:p>
        </w:tc>
      </w:tr>
      <w:tr w:rsidR="008A6196" w:rsidRPr="008A6196" w:rsidTr="00907125">
        <w:tc>
          <w:tcPr>
            <w:tcW w:w="1459" w:type="dxa"/>
            <w:shd w:val="clear" w:color="auto" w:fill="auto"/>
          </w:tcPr>
          <w:p w:rsidR="008A6196" w:rsidRPr="008A6196" w:rsidRDefault="008A6196" w:rsidP="008A6196">
            <w:pPr>
              <w:jc w:val="center"/>
              <w:rPr>
                <w:sz w:val="24"/>
                <w:szCs w:val="24"/>
              </w:rPr>
            </w:pPr>
            <w:r w:rsidRPr="008A6196">
              <w:rPr>
                <w:sz w:val="24"/>
                <w:szCs w:val="24"/>
              </w:rPr>
              <w:t>5</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г. Саянск, проспект Ленинградский (замена уличного освещения, ремонт пешеходной дорожки)</w:t>
            </w:r>
          </w:p>
        </w:tc>
      </w:tr>
      <w:tr w:rsidR="008A6196" w:rsidRPr="008A6196" w:rsidTr="00907125">
        <w:tc>
          <w:tcPr>
            <w:tcW w:w="1459" w:type="dxa"/>
            <w:shd w:val="clear" w:color="auto" w:fill="auto"/>
          </w:tcPr>
          <w:p w:rsidR="008A6196" w:rsidRPr="008A6196" w:rsidRDefault="008A6196" w:rsidP="008A6196">
            <w:pPr>
              <w:jc w:val="center"/>
              <w:rPr>
                <w:sz w:val="24"/>
                <w:szCs w:val="24"/>
              </w:rPr>
            </w:pPr>
            <w:r w:rsidRPr="008A6196">
              <w:rPr>
                <w:sz w:val="24"/>
                <w:szCs w:val="24"/>
              </w:rPr>
              <w:t>6</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rFonts w:eastAsia="Calibri"/>
                <w:sz w:val="24"/>
                <w:szCs w:val="24"/>
                <w:lang w:eastAsia="en-US"/>
              </w:rPr>
              <w:t xml:space="preserve">г. Саянск, от многоквартирного дома № 11 микрорайона </w:t>
            </w:r>
            <w:proofErr w:type="gramStart"/>
            <w:r w:rsidRPr="008A6196">
              <w:rPr>
                <w:rFonts w:eastAsia="Calibri"/>
                <w:sz w:val="24"/>
                <w:szCs w:val="24"/>
                <w:lang w:eastAsia="en-US"/>
              </w:rPr>
              <w:t>Октябрьский</w:t>
            </w:r>
            <w:proofErr w:type="gramEnd"/>
            <w:r w:rsidRPr="008A6196">
              <w:rPr>
                <w:rFonts w:eastAsia="Calibri"/>
                <w:sz w:val="24"/>
                <w:szCs w:val="24"/>
                <w:lang w:eastAsia="en-US"/>
              </w:rPr>
              <w:t xml:space="preserve"> до многоквартирного дома № 14 микрорайона Октябрьский – устройство проезда</w:t>
            </w:r>
          </w:p>
        </w:tc>
      </w:tr>
      <w:tr w:rsidR="008A6196" w:rsidRPr="008A6196" w:rsidTr="00907125">
        <w:tc>
          <w:tcPr>
            <w:tcW w:w="1459" w:type="dxa"/>
            <w:shd w:val="clear" w:color="auto" w:fill="auto"/>
          </w:tcPr>
          <w:p w:rsidR="008A6196" w:rsidRPr="008A6196" w:rsidRDefault="008A6196" w:rsidP="008A6196">
            <w:pPr>
              <w:jc w:val="center"/>
              <w:rPr>
                <w:sz w:val="24"/>
                <w:szCs w:val="24"/>
              </w:rPr>
            </w:pPr>
            <w:r w:rsidRPr="008A6196">
              <w:rPr>
                <w:sz w:val="24"/>
                <w:szCs w:val="24"/>
              </w:rPr>
              <w:t>7</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rFonts w:eastAsia="Calibri"/>
                <w:sz w:val="24"/>
                <w:szCs w:val="24"/>
                <w:lang w:eastAsia="en-US"/>
              </w:rPr>
              <w:t>г. Саянск, улица Перова - расширение гостевой парковки вдоль многоквартирного дома № 1 микрорайона Центральный.</w:t>
            </w:r>
          </w:p>
        </w:tc>
      </w:tr>
      <w:tr w:rsidR="008A6196" w:rsidRPr="008A6196" w:rsidTr="00907125">
        <w:tc>
          <w:tcPr>
            <w:tcW w:w="1459" w:type="dxa"/>
            <w:shd w:val="clear" w:color="auto" w:fill="auto"/>
          </w:tcPr>
          <w:p w:rsidR="008A6196" w:rsidRPr="008A6196" w:rsidRDefault="008A6196" w:rsidP="008A6196">
            <w:pPr>
              <w:jc w:val="center"/>
              <w:rPr>
                <w:sz w:val="24"/>
                <w:szCs w:val="24"/>
              </w:rPr>
            </w:pPr>
            <w:r w:rsidRPr="008A6196">
              <w:rPr>
                <w:sz w:val="24"/>
                <w:szCs w:val="24"/>
              </w:rPr>
              <w:t>8</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rFonts w:eastAsia="Calibri"/>
                <w:sz w:val="24"/>
                <w:szCs w:val="24"/>
                <w:lang w:eastAsia="en-US"/>
              </w:rPr>
              <w:t xml:space="preserve">г. Саянск, освещение пешеходной дорожки в микрорайоне </w:t>
            </w:r>
            <w:proofErr w:type="gramStart"/>
            <w:r w:rsidRPr="008A6196">
              <w:rPr>
                <w:rFonts w:eastAsia="Calibri"/>
                <w:sz w:val="24"/>
                <w:szCs w:val="24"/>
                <w:lang w:eastAsia="en-US"/>
              </w:rPr>
              <w:t>Октябрьский</w:t>
            </w:r>
            <w:proofErr w:type="gramEnd"/>
            <w:r w:rsidRPr="008A6196">
              <w:rPr>
                <w:rFonts w:eastAsia="Calibri"/>
                <w:sz w:val="24"/>
                <w:szCs w:val="24"/>
                <w:lang w:eastAsia="en-US"/>
              </w:rPr>
              <w:t xml:space="preserve"> между МБДОУ №35 и МБДОУ №36</w:t>
            </w:r>
          </w:p>
        </w:tc>
      </w:tr>
      <w:tr w:rsidR="008A6196" w:rsidRPr="008A6196" w:rsidTr="00907125">
        <w:tc>
          <w:tcPr>
            <w:tcW w:w="1459" w:type="dxa"/>
            <w:shd w:val="clear" w:color="auto" w:fill="auto"/>
          </w:tcPr>
          <w:p w:rsidR="008A6196" w:rsidRPr="008A6196" w:rsidRDefault="008A6196" w:rsidP="008A6196">
            <w:pPr>
              <w:jc w:val="center"/>
              <w:rPr>
                <w:sz w:val="24"/>
                <w:szCs w:val="24"/>
              </w:rPr>
            </w:pPr>
            <w:r w:rsidRPr="008A6196">
              <w:rPr>
                <w:sz w:val="24"/>
                <w:szCs w:val="24"/>
              </w:rPr>
              <w:t>9</w:t>
            </w:r>
          </w:p>
        </w:tc>
        <w:tc>
          <w:tcPr>
            <w:tcW w:w="12758" w:type="dxa"/>
            <w:shd w:val="clear" w:color="auto" w:fill="auto"/>
          </w:tcPr>
          <w:p w:rsidR="008A6196" w:rsidRPr="008A6196" w:rsidRDefault="00047680" w:rsidP="008A6196">
            <w:pPr>
              <w:spacing w:line="276" w:lineRule="auto"/>
              <w:jc w:val="both"/>
              <w:rPr>
                <w:sz w:val="24"/>
                <w:szCs w:val="24"/>
                <w:lang w:eastAsia="en-US"/>
              </w:rPr>
            </w:pPr>
            <w:r>
              <w:rPr>
                <w:sz w:val="24"/>
                <w:szCs w:val="24"/>
                <w:lang w:eastAsia="en-US"/>
              </w:rPr>
              <w:t>г. Саянск, микрорайон Центральный, благоустройство сквера «Комсомольский»</w:t>
            </w:r>
          </w:p>
        </w:tc>
      </w:tr>
      <w:tr w:rsidR="006309CA" w:rsidRPr="008A6196" w:rsidTr="00907125">
        <w:tc>
          <w:tcPr>
            <w:tcW w:w="1459" w:type="dxa"/>
            <w:shd w:val="clear" w:color="auto" w:fill="auto"/>
          </w:tcPr>
          <w:p w:rsidR="006309CA" w:rsidRPr="008A6196" w:rsidRDefault="006309CA" w:rsidP="008A6196">
            <w:pPr>
              <w:jc w:val="center"/>
              <w:rPr>
                <w:sz w:val="24"/>
                <w:szCs w:val="24"/>
              </w:rPr>
            </w:pPr>
            <w:r>
              <w:rPr>
                <w:sz w:val="24"/>
                <w:szCs w:val="24"/>
              </w:rPr>
              <w:t>10</w:t>
            </w:r>
          </w:p>
        </w:tc>
        <w:tc>
          <w:tcPr>
            <w:tcW w:w="12758" w:type="dxa"/>
            <w:shd w:val="clear" w:color="auto" w:fill="auto"/>
          </w:tcPr>
          <w:p w:rsidR="006309CA" w:rsidRDefault="006309CA" w:rsidP="006309CA">
            <w:pPr>
              <w:spacing w:line="276" w:lineRule="auto"/>
              <w:jc w:val="both"/>
              <w:rPr>
                <w:sz w:val="24"/>
                <w:szCs w:val="24"/>
                <w:lang w:eastAsia="en-US"/>
              </w:rPr>
            </w:pPr>
            <w:r>
              <w:rPr>
                <w:sz w:val="24"/>
                <w:szCs w:val="24"/>
                <w:lang w:eastAsia="en-US"/>
              </w:rPr>
              <w:t>г. Саянск, микрорайон Центральный, благоустройство парка «Комсомольский»</w:t>
            </w:r>
          </w:p>
        </w:tc>
      </w:tr>
      <w:tr w:rsidR="008A6196" w:rsidRPr="008A6196" w:rsidTr="00907125">
        <w:tc>
          <w:tcPr>
            <w:tcW w:w="1459" w:type="dxa"/>
            <w:shd w:val="clear" w:color="auto" w:fill="auto"/>
          </w:tcPr>
          <w:p w:rsidR="008A6196" w:rsidRPr="008A6196" w:rsidRDefault="006309CA" w:rsidP="008A6196">
            <w:pPr>
              <w:jc w:val="center"/>
              <w:rPr>
                <w:sz w:val="24"/>
                <w:szCs w:val="24"/>
              </w:rPr>
            </w:pPr>
            <w:r>
              <w:rPr>
                <w:sz w:val="24"/>
                <w:szCs w:val="24"/>
              </w:rPr>
              <w:t>11</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г. Саянск, микрорайон Олимпийский, устройство и освещение пешеходной дорожки вдоль ограждения городского стадиона со стороны ул. Советской</w:t>
            </w:r>
          </w:p>
        </w:tc>
      </w:tr>
      <w:tr w:rsidR="008A6196" w:rsidRPr="008A6196" w:rsidTr="00907125">
        <w:tc>
          <w:tcPr>
            <w:tcW w:w="1459" w:type="dxa"/>
            <w:shd w:val="clear" w:color="auto" w:fill="auto"/>
          </w:tcPr>
          <w:p w:rsidR="008A6196" w:rsidRPr="008A6196" w:rsidRDefault="006309CA" w:rsidP="008A6196">
            <w:pPr>
              <w:jc w:val="center"/>
              <w:rPr>
                <w:sz w:val="24"/>
                <w:szCs w:val="24"/>
              </w:rPr>
            </w:pPr>
            <w:r>
              <w:rPr>
                <w:sz w:val="24"/>
                <w:szCs w:val="24"/>
              </w:rPr>
              <w:t>12</w:t>
            </w:r>
          </w:p>
        </w:tc>
        <w:tc>
          <w:tcPr>
            <w:tcW w:w="12758" w:type="dxa"/>
            <w:shd w:val="clear" w:color="auto" w:fill="auto"/>
          </w:tcPr>
          <w:p w:rsidR="008A6196" w:rsidRPr="008A6196" w:rsidRDefault="008A6196" w:rsidP="008A6196">
            <w:pPr>
              <w:spacing w:line="276" w:lineRule="auto"/>
              <w:jc w:val="both"/>
              <w:rPr>
                <w:sz w:val="24"/>
                <w:szCs w:val="24"/>
                <w:lang w:eastAsia="en-US"/>
              </w:rPr>
            </w:pPr>
            <w:r w:rsidRPr="008A6196">
              <w:rPr>
                <w:sz w:val="24"/>
                <w:szCs w:val="24"/>
                <w:lang w:eastAsia="en-US"/>
              </w:rPr>
              <w:t xml:space="preserve">г. Саянск, микрорайон Юбилейный, сквер ветеранов с </w:t>
            </w:r>
            <w:proofErr w:type="gramStart"/>
            <w:r w:rsidRPr="008A6196">
              <w:rPr>
                <w:sz w:val="24"/>
                <w:szCs w:val="24"/>
                <w:lang w:eastAsia="en-US"/>
              </w:rPr>
              <w:t>памятником Победы</w:t>
            </w:r>
            <w:proofErr w:type="gramEnd"/>
            <w:r w:rsidRPr="008A6196">
              <w:rPr>
                <w:sz w:val="24"/>
                <w:szCs w:val="24"/>
                <w:lang w:eastAsia="en-US"/>
              </w:rPr>
              <w:t xml:space="preserve"> (восстановление лестницы, установка ограждения)</w:t>
            </w:r>
          </w:p>
        </w:tc>
      </w:tr>
      <w:tr w:rsidR="008A6196" w:rsidRPr="008A6196" w:rsidTr="00907125">
        <w:tc>
          <w:tcPr>
            <w:tcW w:w="1459" w:type="dxa"/>
            <w:shd w:val="clear" w:color="auto" w:fill="auto"/>
          </w:tcPr>
          <w:p w:rsidR="008A6196" w:rsidRPr="008A6196" w:rsidRDefault="006309CA" w:rsidP="008A6196">
            <w:pPr>
              <w:jc w:val="center"/>
              <w:rPr>
                <w:sz w:val="24"/>
                <w:szCs w:val="24"/>
              </w:rPr>
            </w:pPr>
            <w:r>
              <w:rPr>
                <w:sz w:val="24"/>
                <w:szCs w:val="24"/>
              </w:rPr>
              <w:t>13</w:t>
            </w:r>
          </w:p>
        </w:tc>
        <w:tc>
          <w:tcPr>
            <w:tcW w:w="12758" w:type="dxa"/>
            <w:shd w:val="clear" w:color="auto" w:fill="auto"/>
          </w:tcPr>
          <w:p w:rsidR="008A6196" w:rsidRPr="008A6196" w:rsidRDefault="00047680" w:rsidP="008A6196">
            <w:pPr>
              <w:spacing w:line="276" w:lineRule="auto"/>
              <w:jc w:val="both"/>
              <w:rPr>
                <w:rFonts w:eastAsia="Calibri"/>
                <w:sz w:val="24"/>
                <w:szCs w:val="24"/>
                <w:lang w:eastAsia="en-US"/>
              </w:rPr>
            </w:pPr>
            <w:r>
              <w:rPr>
                <w:rFonts w:eastAsia="Calibri"/>
                <w:sz w:val="24"/>
                <w:szCs w:val="24"/>
                <w:lang w:eastAsia="en-US"/>
              </w:rPr>
              <w:t>г. Саянск, микрорайо</w:t>
            </w:r>
            <w:r w:rsidR="009B529D">
              <w:rPr>
                <w:rFonts w:eastAsia="Calibri"/>
                <w:sz w:val="24"/>
                <w:szCs w:val="24"/>
                <w:lang w:eastAsia="en-US"/>
              </w:rPr>
              <w:t>н Октябрьский, благоустройство А</w:t>
            </w:r>
            <w:r>
              <w:rPr>
                <w:rFonts w:eastAsia="Calibri"/>
                <w:sz w:val="24"/>
                <w:szCs w:val="24"/>
                <w:lang w:eastAsia="en-US"/>
              </w:rPr>
              <w:t xml:space="preserve">ллеи </w:t>
            </w:r>
            <w:r w:rsidR="009B529D">
              <w:rPr>
                <w:rFonts w:eastAsia="Calibri"/>
                <w:sz w:val="24"/>
                <w:szCs w:val="24"/>
                <w:lang w:eastAsia="en-US"/>
              </w:rPr>
              <w:t>в микрорайоне Октябрьском</w:t>
            </w:r>
          </w:p>
        </w:tc>
      </w:tr>
      <w:tr w:rsidR="00047680" w:rsidRPr="008A6196" w:rsidTr="00907125">
        <w:tc>
          <w:tcPr>
            <w:tcW w:w="1459" w:type="dxa"/>
            <w:shd w:val="clear" w:color="auto" w:fill="auto"/>
          </w:tcPr>
          <w:p w:rsidR="00047680" w:rsidRPr="008A6196" w:rsidRDefault="006309CA" w:rsidP="008A6196">
            <w:pPr>
              <w:jc w:val="center"/>
              <w:rPr>
                <w:sz w:val="24"/>
                <w:szCs w:val="24"/>
              </w:rPr>
            </w:pPr>
            <w:r>
              <w:rPr>
                <w:sz w:val="24"/>
                <w:szCs w:val="24"/>
              </w:rPr>
              <w:t>14</w:t>
            </w:r>
          </w:p>
        </w:tc>
        <w:tc>
          <w:tcPr>
            <w:tcW w:w="12758" w:type="dxa"/>
            <w:shd w:val="clear" w:color="auto" w:fill="auto"/>
          </w:tcPr>
          <w:p w:rsidR="00047680" w:rsidRDefault="009B529D" w:rsidP="008A6196">
            <w:pPr>
              <w:spacing w:line="276" w:lineRule="auto"/>
              <w:jc w:val="both"/>
              <w:rPr>
                <w:rFonts w:eastAsia="Calibri"/>
                <w:sz w:val="24"/>
                <w:szCs w:val="24"/>
                <w:lang w:eastAsia="en-US"/>
              </w:rPr>
            </w:pPr>
            <w:r>
              <w:rPr>
                <w:rFonts w:eastAsia="Calibri"/>
                <w:sz w:val="24"/>
                <w:szCs w:val="24"/>
                <w:lang w:eastAsia="en-US"/>
              </w:rPr>
              <w:t xml:space="preserve">г. Саянск, микрорайон Юбилейный, благоустройство территории у </w:t>
            </w:r>
            <w:proofErr w:type="spellStart"/>
            <w:r>
              <w:rPr>
                <w:rFonts w:eastAsia="Calibri"/>
                <w:sz w:val="24"/>
                <w:szCs w:val="24"/>
                <w:lang w:eastAsia="en-US"/>
              </w:rPr>
              <w:t>ЗАГСа</w:t>
            </w:r>
            <w:proofErr w:type="spellEnd"/>
          </w:p>
        </w:tc>
      </w:tr>
      <w:tr w:rsidR="008A6196" w:rsidRPr="008A6196" w:rsidTr="00907125">
        <w:tc>
          <w:tcPr>
            <w:tcW w:w="1459" w:type="dxa"/>
            <w:shd w:val="clear" w:color="auto" w:fill="auto"/>
          </w:tcPr>
          <w:p w:rsidR="008A6196" w:rsidRPr="008A6196" w:rsidRDefault="006309CA" w:rsidP="008A6196">
            <w:pPr>
              <w:jc w:val="center"/>
              <w:rPr>
                <w:sz w:val="24"/>
                <w:szCs w:val="24"/>
              </w:rPr>
            </w:pPr>
            <w:r>
              <w:rPr>
                <w:sz w:val="24"/>
                <w:szCs w:val="24"/>
              </w:rPr>
              <w:t>15</w:t>
            </w:r>
          </w:p>
        </w:tc>
        <w:tc>
          <w:tcPr>
            <w:tcW w:w="12758" w:type="dxa"/>
            <w:shd w:val="clear" w:color="auto" w:fill="auto"/>
          </w:tcPr>
          <w:p w:rsidR="008A6196" w:rsidRPr="008A6196" w:rsidRDefault="008A6196" w:rsidP="008A6196">
            <w:pPr>
              <w:spacing w:line="276" w:lineRule="auto"/>
              <w:jc w:val="both"/>
              <w:rPr>
                <w:rFonts w:eastAsia="Calibri"/>
                <w:sz w:val="24"/>
                <w:szCs w:val="24"/>
                <w:lang w:eastAsia="en-US"/>
              </w:rPr>
            </w:pPr>
            <w:r w:rsidRPr="008A6196">
              <w:rPr>
                <w:rFonts w:eastAsia="Calibri"/>
                <w:sz w:val="24"/>
                <w:szCs w:val="24"/>
                <w:lang w:eastAsia="en-US"/>
              </w:rPr>
              <w:t>Замена уличного освещения по ул. Бабаева</w:t>
            </w:r>
          </w:p>
        </w:tc>
      </w:tr>
      <w:tr w:rsidR="00A976CA" w:rsidRPr="008A6196" w:rsidTr="00907125">
        <w:tc>
          <w:tcPr>
            <w:tcW w:w="1459" w:type="dxa"/>
            <w:shd w:val="clear" w:color="auto" w:fill="auto"/>
          </w:tcPr>
          <w:p w:rsidR="00A976CA" w:rsidRDefault="006309CA" w:rsidP="008A6196">
            <w:pPr>
              <w:jc w:val="center"/>
              <w:rPr>
                <w:sz w:val="24"/>
                <w:szCs w:val="24"/>
              </w:rPr>
            </w:pPr>
            <w:r>
              <w:rPr>
                <w:sz w:val="24"/>
                <w:szCs w:val="24"/>
              </w:rPr>
              <w:t>16</w:t>
            </w:r>
          </w:p>
        </w:tc>
        <w:tc>
          <w:tcPr>
            <w:tcW w:w="12758" w:type="dxa"/>
            <w:shd w:val="clear" w:color="auto" w:fill="auto"/>
          </w:tcPr>
          <w:p w:rsidR="00A976CA" w:rsidRPr="008A6196" w:rsidRDefault="00A976CA" w:rsidP="006309CA">
            <w:pPr>
              <w:spacing w:line="276" w:lineRule="auto"/>
              <w:jc w:val="both"/>
              <w:rPr>
                <w:rFonts w:eastAsia="Calibri"/>
                <w:sz w:val="24"/>
                <w:szCs w:val="24"/>
                <w:lang w:eastAsia="en-US"/>
              </w:rPr>
            </w:pPr>
            <w:r w:rsidRPr="008A6196">
              <w:rPr>
                <w:rFonts w:eastAsia="Calibri"/>
                <w:sz w:val="24"/>
                <w:szCs w:val="24"/>
                <w:lang w:eastAsia="en-US"/>
              </w:rPr>
              <w:t xml:space="preserve">Замена уличного освещения по ул. </w:t>
            </w:r>
            <w:proofErr w:type="gramStart"/>
            <w:r w:rsidR="006309CA">
              <w:rPr>
                <w:rFonts w:eastAsia="Calibri"/>
                <w:sz w:val="24"/>
                <w:szCs w:val="24"/>
                <w:lang w:eastAsia="en-US"/>
              </w:rPr>
              <w:t>Таежной</w:t>
            </w:r>
            <w:proofErr w:type="gramEnd"/>
          </w:p>
        </w:tc>
      </w:tr>
    </w:tbl>
    <w:p w:rsidR="008A6196" w:rsidRDefault="008A6196" w:rsidP="008A6196">
      <w:pPr>
        <w:autoSpaceDE w:val="0"/>
        <w:autoSpaceDN w:val="0"/>
        <w:adjustRightInd w:val="0"/>
        <w:jc w:val="right"/>
        <w:rPr>
          <w:sz w:val="22"/>
          <w:szCs w:val="22"/>
        </w:rPr>
      </w:pPr>
    </w:p>
    <w:p w:rsidR="008A6196" w:rsidRDefault="008A6196" w:rsidP="008A6196">
      <w:pPr>
        <w:autoSpaceDE w:val="0"/>
        <w:autoSpaceDN w:val="0"/>
        <w:adjustRightInd w:val="0"/>
        <w:jc w:val="right"/>
        <w:rPr>
          <w:sz w:val="22"/>
          <w:szCs w:val="22"/>
        </w:rPr>
      </w:pPr>
    </w:p>
    <w:p w:rsidR="008A6196" w:rsidRDefault="008A6196" w:rsidP="008A6196">
      <w:pPr>
        <w:autoSpaceDE w:val="0"/>
        <w:autoSpaceDN w:val="0"/>
        <w:adjustRightInd w:val="0"/>
        <w:jc w:val="right"/>
        <w:rPr>
          <w:sz w:val="22"/>
          <w:szCs w:val="22"/>
        </w:rPr>
      </w:pPr>
    </w:p>
    <w:p w:rsidR="008A6196" w:rsidRDefault="008A6196" w:rsidP="009B529D">
      <w:pPr>
        <w:autoSpaceDE w:val="0"/>
        <w:autoSpaceDN w:val="0"/>
        <w:adjustRightInd w:val="0"/>
      </w:pP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lastRenderedPageBreak/>
        <w:t>Приложение №</w:t>
      </w:r>
      <w:r w:rsidR="0084417B">
        <w:rPr>
          <w:bCs/>
          <w:sz w:val="22"/>
          <w:szCs w:val="22"/>
        </w:rPr>
        <w:t xml:space="preserve"> 4</w:t>
      </w: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к постановлению администрации</w:t>
      </w: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 xml:space="preserve"> городского округа муниципального </w:t>
      </w:r>
    </w:p>
    <w:p w:rsidR="001E6A07" w:rsidRPr="00F027CA" w:rsidRDefault="001E6A07" w:rsidP="001E6A07">
      <w:pPr>
        <w:framePr w:hSpace="180" w:wrap="around" w:vAnchor="text" w:hAnchor="margin" w:xAlign="right" w:y="27"/>
        <w:widowControl w:val="0"/>
        <w:autoSpaceDE w:val="0"/>
        <w:autoSpaceDN w:val="0"/>
        <w:adjustRightInd w:val="0"/>
        <w:jc w:val="right"/>
        <w:outlineLvl w:val="0"/>
        <w:rPr>
          <w:bCs/>
          <w:sz w:val="22"/>
          <w:szCs w:val="22"/>
        </w:rPr>
      </w:pPr>
      <w:r w:rsidRPr="00F027CA">
        <w:rPr>
          <w:bCs/>
          <w:sz w:val="22"/>
          <w:szCs w:val="22"/>
        </w:rPr>
        <w:t>образования «город Саянск»</w:t>
      </w:r>
    </w:p>
    <w:p w:rsidR="001E6A07" w:rsidRPr="00F027CA" w:rsidRDefault="001E6A07" w:rsidP="001E6A07">
      <w:pPr>
        <w:widowControl w:val="0"/>
        <w:autoSpaceDE w:val="0"/>
        <w:autoSpaceDN w:val="0"/>
        <w:adjustRightInd w:val="0"/>
        <w:ind w:firstLine="720"/>
        <w:jc w:val="right"/>
        <w:outlineLvl w:val="2"/>
        <w:rPr>
          <w:sz w:val="24"/>
          <w:szCs w:val="24"/>
        </w:rPr>
      </w:pPr>
      <w:r w:rsidRPr="00F027CA">
        <w:rPr>
          <w:sz w:val="22"/>
          <w:szCs w:val="22"/>
        </w:rPr>
        <w:t xml:space="preserve">                              от  </w:t>
      </w:r>
      <w:r w:rsidR="002F5030">
        <w:rPr>
          <w:sz w:val="22"/>
          <w:szCs w:val="22"/>
        </w:rPr>
        <w:t>05.10.2018 № 110-37-1025-18</w:t>
      </w:r>
      <w:bookmarkStart w:id="0" w:name="_GoBack"/>
      <w:bookmarkEnd w:id="0"/>
    </w:p>
    <w:p w:rsidR="001E6A07" w:rsidRPr="00F027CA" w:rsidRDefault="001E6A07" w:rsidP="001E6A07">
      <w:pPr>
        <w:widowControl w:val="0"/>
        <w:autoSpaceDE w:val="0"/>
        <w:autoSpaceDN w:val="0"/>
        <w:adjustRightInd w:val="0"/>
        <w:ind w:firstLine="720"/>
        <w:jc w:val="center"/>
        <w:outlineLvl w:val="2"/>
        <w:rPr>
          <w:rFonts w:ascii="Arial" w:hAnsi="Arial" w:cs="Arial"/>
          <w:sz w:val="22"/>
          <w:szCs w:val="22"/>
        </w:rPr>
      </w:pPr>
    </w:p>
    <w:p w:rsidR="001E6A07" w:rsidRPr="00F027CA" w:rsidRDefault="001E6A07" w:rsidP="001E6A07">
      <w:pPr>
        <w:autoSpaceDE w:val="0"/>
        <w:autoSpaceDN w:val="0"/>
        <w:adjustRightInd w:val="0"/>
        <w:jc w:val="right"/>
        <w:outlineLvl w:val="0"/>
        <w:rPr>
          <w:rFonts w:eastAsia="Calibri"/>
          <w:sz w:val="22"/>
          <w:szCs w:val="22"/>
          <w:lang w:eastAsia="en-US"/>
        </w:rPr>
      </w:pPr>
      <w:r w:rsidRPr="00F027CA">
        <w:rPr>
          <w:rFonts w:eastAsia="Calibri"/>
          <w:sz w:val="22"/>
          <w:szCs w:val="22"/>
          <w:lang w:eastAsia="en-US"/>
        </w:rPr>
        <w:t xml:space="preserve">Приложение № </w:t>
      </w:r>
      <w:r>
        <w:rPr>
          <w:rFonts w:eastAsia="Calibri"/>
          <w:sz w:val="22"/>
          <w:szCs w:val="22"/>
          <w:lang w:eastAsia="en-US"/>
        </w:rPr>
        <w:t>5</w:t>
      </w:r>
    </w:p>
    <w:p w:rsidR="001E6A07" w:rsidRDefault="001E6A07" w:rsidP="001E6A07">
      <w:pPr>
        <w:autoSpaceDE w:val="0"/>
        <w:autoSpaceDN w:val="0"/>
        <w:adjustRightInd w:val="0"/>
        <w:ind w:firstLine="709"/>
        <w:jc w:val="right"/>
        <w:rPr>
          <w:rFonts w:eastAsia="Calibri"/>
          <w:sz w:val="22"/>
          <w:szCs w:val="22"/>
          <w:lang w:eastAsia="en-US"/>
        </w:rPr>
      </w:pPr>
      <w:r w:rsidRPr="00F027CA">
        <w:rPr>
          <w:rFonts w:eastAsia="Calibri"/>
          <w:sz w:val="22"/>
          <w:szCs w:val="22"/>
          <w:lang w:eastAsia="en-US"/>
        </w:rPr>
        <w:t xml:space="preserve">к муниципальной программе </w:t>
      </w:r>
    </w:p>
    <w:p w:rsidR="001E6A07" w:rsidRPr="00AC279B" w:rsidRDefault="001E6A07" w:rsidP="001E6A07">
      <w:pPr>
        <w:autoSpaceDE w:val="0"/>
        <w:autoSpaceDN w:val="0"/>
        <w:adjustRightInd w:val="0"/>
        <w:ind w:firstLine="709"/>
        <w:jc w:val="right"/>
        <w:rPr>
          <w:sz w:val="22"/>
          <w:szCs w:val="22"/>
        </w:rPr>
      </w:pPr>
      <w:r w:rsidRPr="00AC279B">
        <w:rPr>
          <w:sz w:val="22"/>
          <w:szCs w:val="22"/>
        </w:rPr>
        <w:t>«Формирование современной городской среды</w:t>
      </w:r>
    </w:p>
    <w:p w:rsidR="001E6A07" w:rsidRPr="00AC279B" w:rsidRDefault="001E6A07" w:rsidP="001E6A07">
      <w:pPr>
        <w:autoSpaceDE w:val="0"/>
        <w:autoSpaceDN w:val="0"/>
        <w:adjustRightInd w:val="0"/>
        <w:ind w:firstLine="709"/>
        <w:jc w:val="right"/>
        <w:rPr>
          <w:sz w:val="22"/>
          <w:szCs w:val="22"/>
        </w:rPr>
      </w:pPr>
      <w:r w:rsidRPr="00AC279B">
        <w:rPr>
          <w:sz w:val="22"/>
          <w:szCs w:val="22"/>
        </w:rPr>
        <w:t>на территории муниципального образования</w:t>
      </w:r>
    </w:p>
    <w:p w:rsidR="001E6A07" w:rsidRPr="00AC279B" w:rsidRDefault="001E6A07" w:rsidP="001E6A07">
      <w:pPr>
        <w:autoSpaceDE w:val="0"/>
        <w:autoSpaceDN w:val="0"/>
        <w:adjustRightInd w:val="0"/>
        <w:ind w:firstLine="709"/>
        <w:jc w:val="right"/>
        <w:rPr>
          <w:sz w:val="22"/>
          <w:szCs w:val="22"/>
        </w:rPr>
      </w:pPr>
      <w:r w:rsidRPr="00AC279B">
        <w:rPr>
          <w:sz w:val="22"/>
          <w:szCs w:val="22"/>
        </w:rPr>
        <w:t xml:space="preserve">«город Саянск» </w:t>
      </w:r>
    </w:p>
    <w:p w:rsidR="005154BC" w:rsidRPr="00656A79" w:rsidRDefault="005154BC" w:rsidP="007D78CC">
      <w:pPr>
        <w:rPr>
          <w:rFonts w:eastAsia="Calibri"/>
          <w:sz w:val="22"/>
          <w:szCs w:val="22"/>
          <w:lang w:eastAsia="en-US"/>
        </w:rPr>
      </w:pPr>
    </w:p>
    <w:p w:rsidR="00A05E1D" w:rsidRDefault="00140AEB" w:rsidP="00A05E1D">
      <w:pPr>
        <w:autoSpaceDE w:val="0"/>
        <w:autoSpaceDN w:val="0"/>
        <w:adjustRightInd w:val="0"/>
        <w:ind w:firstLine="709"/>
        <w:jc w:val="center"/>
        <w:rPr>
          <w:rFonts w:ascii="TimesNewRomanPSMT" w:eastAsiaTheme="minorHAnsi" w:hAnsi="TimesNewRomanPSMT" w:cs="TimesNewRomanPSMT"/>
          <w:sz w:val="28"/>
          <w:szCs w:val="28"/>
          <w:lang w:eastAsia="en-US"/>
        </w:rPr>
      </w:pPr>
      <w:r>
        <w:rPr>
          <w:rFonts w:ascii="TimesNewRomanPSMT" w:eastAsiaTheme="minorHAnsi" w:hAnsi="TimesNewRomanPSMT" w:cs="TimesNewRomanPSMT"/>
          <w:sz w:val="28"/>
          <w:szCs w:val="28"/>
          <w:lang w:eastAsia="en-US"/>
        </w:rPr>
        <w:t>СИСТЕМА МЕРОПРИЯТИЙ МУНИЦИПАЛЬНОЙ ПРОГРАММЫ</w:t>
      </w:r>
    </w:p>
    <w:p w:rsidR="00EC2FFF" w:rsidRPr="00EC2FFF" w:rsidRDefault="00EC2FFF" w:rsidP="00EC2FFF">
      <w:pPr>
        <w:autoSpaceDE w:val="0"/>
        <w:autoSpaceDN w:val="0"/>
        <w:adjustRightInd w:val="0"/>
        <w:jc w:val="center"/>
        <w:rPr>
          <w:rFonts w:ascii="TimesNewRomanPSMT" w:eastAsiaTheme="minorHAnsi" w:hAnsi="TimesNewRomanPSMT" w:cs="TimesNewRomanPSMT"/>
          <w:sz w:val="27"/>
          <w:szCs w:val="27"/>
          <w:lang w:eastAsia="en-US"/>
        </w:rPr>
      </w:pPr>
      <w:r w:rsidRPr="00EC2FFF">
        <w:rPr>
          <w:rFonts w:ascii="TimesNewRomanPSMT" w:eastAsiaTheme="minorHAnsi" w:hAnsi="TimesNewRomanPSMT" w:cs="TimesNewRomanPSMT"/>
          <w:sz w:val="27"/>
          <w:szCs w:val="27"/>
          <w:lang w:eastAsia="en-US"/>
        </w:rPr>
        <w:t>(Сведения об основных мероприятиях, составе и значениях целевых показателях (индикаторах) муниципальной программы)</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1701"/>
        <w:gridCol w:w="1559"/>
        <w:gridCol w:w="1134"/>
        <w:gridCol w:w="992"/>
        <w:gridCol w:w="1134"/>
        <w:gridCol w:w="1134"/>
        <w:gridCol w:w="1276"/>
        <w:gridCol w:w="142"/>
        <w:gridCol w:w="2977"/>
      </w:tblGrid>
      <w:tr w:rsidR="00A05E1D" w:rsidRPr="00057338" w:rsidTr="00C21539">
        <w:trPr>
          <w:trHeight w:val="463"/>
        </w:trPr>
        <w:tc>
          <w:tcPr>
            <w:tcW w:w="2552" w:type="dxa"/>
            <w:vMerge w:val="restart"/>
          </w:tcPr>
          <w:p w:rsidR="00A05E1D" w:rsidRPr="00F32CB1" w:rsidRDefault="00A05E1D" w:rsidP="00F06374">
            <w:pPr>
              <w:overflowPunct w:val="0"/>
              <w:autoSpaceDE w:val="0"/>
              <w:autoSpaceDN w:val="0"/>
              <w:adjustRightInd w:val="0"/>
              <w:ind w:right="-54"/>
              <w:jc w:val="center"/>
              <w:textAlignment w:val="baseline"/>
              <w:rPr>
                <w:sz w:val="22"/>
                <w:szCs w:val="22"/>
              </w:rPr>
            </w:pPr>
          </w:p>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Наименование направлений</w:t>
            </w:r>
          </w:p>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701" w:type="dxa"/>
            <w:vMerge w:val="restart"/>
          </w:tcPr>
          <w:p w:rsidR="00A05E1D" w:rsidRPr="00F32CB1" w:rsidRDefault="00A05E1D" w:rsidP="00EC2FFF">
            <w:pPr>
              <w:overflowPunct w:val="0"/>
              <w:autoSpaceDE w:val="0"/>
              <w:autoSpaceDN w:val="0"/>
              <w:adjustRightInd w:val="0"/>
              <w:ind w:right="-54"/>
              <w:jc w:val="center"/>
              <w:textAlignment w:val="baseline"/>
              <w:rPr>
                <w:sz w:val="22"/>
                <w:szCs w:val="22"/>
              </w:rPr>
            </w:pPr>
            <w:r w:rsidRPr="00F32CB1">
              <w:rPr>
                <w:sz w:val="22"/>
                <w:szCs w:val="22"/>
              </w:rPr>
              <w:t>Ответственный исполнитель, соисполнитель</w:t>
            </w:r>
            <w:r w:rsidR="00140AEB">
              <w:rPr>
                <w:sz w:val="22"/>
                <w:szCs w:val="22"/>
              </w:rPr>
              <w:t>, участник</w:t>
            </w:r>
            <w:r w:rsidRPr="00F32CB1">
              <w:rPr>
                <w:sz w:val="22"/>
                <w:szCs w:val="22"/>
              </w:rPr>
              <w:t xml:space="preserve"> </w:t>
            </w:r>
            <w:r w:rsidR="00EC2FFF">
              <w:rPr>
                <w:sz w:val="22"/>
                <w:szCs w:val="22"/>
              </w:rPr>
              <w:t>муниципальной программы</w:t>
            </w:r>
          </w:p>
        </w:tc>
        <w:tc>
          <w:tcPr>
            <w:tcW w:w="1559" w:type="dxa"/>
            <w:vMerge w:val="restart"/>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Источник финансирования</w:t>
            </w:r>
          </w:p>
        </w:tc>
        <w:tc>
          <w:tcPr>
            <w:tcW w:w="5670" w:type="dxa"/>
            <w:gridSpan w:val="5"/>
          </w:tcPr>
          <w:p w:rsidR="00A05E1D" w:rsidRPr="00F32CB1" w:rsidRDefault="008859FA" w:rsidP="00F06374">
            <w:pPr>
              <w:overflowPunct w:val="0"/>
              <w:autoSpaceDE w:val="0"/>
              <w:autoSpaceDN w:val="0"/>
              <w:adjustRightInd w:val="0"/>
              <w:ind w:right="-54"/>
              <w:jc w:val="center"/>
              <w:textAlignment w:val="baseline"/>
              <w:rPr>
                <w:sz w:val="22"/>
                <w:szCs w:val="22"/>
              </w:rPr>
            </w:pPr>
            <w:r>
              <w:rPr>
                <w:sz w:val="22"/>
                <w:szCs w:val="22"/>
              </w:rPr>
              <w:t>Объем финансирования</w:t>
            </w:r>
            <w:r w:rsidR="00C21539">
              <w:rPr>
                <w:sz w:val="22"/>
                <w:szCs w:val="22"/>
              </w:rPr>
              <w:t xml:space="preserve">, </w:t>
            </w:r>
            <w:proofErr w:type="spellStart"/>
            <w:r w:rsidR="00C21539">
              <w:rPr>
                <w:sz w:val="22"/>
                <w:szCs w:val="22"/>
              </w:rPr>
              <w:t>тыс</w:t>
            </w:r>
            <w:proofErr w:type="gramStart"/>
            <w:r w:rsidR="00C21539">
              <w:rPr>
                <w:sz w:val="22"/>
                <w:szCs w:val="22"/>
              </w:rPr>
              <w:t>.р</w:t>
            </w:r>
            <w:proofErr w:type="gramEnd"/>
            <w:r w:rsidR="00C21539">
              <w:rPr>
                <w:sz w:val="22"/>
                <w:szCs w:val="22"/>
              </w:rPr>
              <w:t>уб</w:t>
            </w:r>
            <w:proofErr w:type="spellEnd"/>
            <w:r w:rsidR="00C21539">
              <w:rPr>
                <w:sz w:val="22"/>
                <w:szCs w:val="22"/>
              </w:rPr>
              <w:t>.</w:t>
            </w:r>
          </w:p>
        </w:tc>
        <w:tc>
          <w:tcPr>
            <w:tcW w:w="3119" w:type="dxa"/>
            <w:gridSpan w:val="2"/>
            <w:vMerge w:val="restart"/>
          </w:tcPr>
          <w:p w:rsidR="007E0A4B" w:rsidRDefault="007E0A4B" w:rsidP="00F06374">
            <w:pPr>
              <w:overflowPunct w:val="0"/>
              <w:autoSpaceDE w:val="0"/>
              <w:autoSpaceDN w:val="0"/>
              <w:adjustRightInd w:val="0"/>
              <w:ind w:right="-54"/>
              <w:jc w:val="center"/>
              <w:textAlignment w:val="baseline"/>
              <w:rPr>
                <w:sz w:val="22"/>
                <w:szCs w:val="22"/>
              </w:rPr>
            </w:pPr>
          </w:p>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 xml:space="preserve">Ожидаемый </w:t>
            </w:r>
            <w:r w:rsidR="00EC2FFF">
              <w:rPr>
                <w:sz w:val="22"/>
                <w:szCs w:val="22"/>
              </w:rPr>
              <w:t xml:space="preserve">конечный </w:t>
            </w:r>
            <w:r w:rsidRPr="00F32CB1">
              <w:rPr>
                <w:sz w:val="22"/>
                <w:szCs w:val="22"/>
              </w:rPr>
              <w:t>результат</w:t>
            </w:r>
            <w:r w:rsidR="00EC2FFF">
              <w:rPr>
                <w:sz w:val="22"/>
                <w:szCs w:val="22"/>
              </w:rPr>
              <w:t xml:space="preserve"> реализации муниципальной программы</w:t>
            </w:r>
          </w:p>
        </w:tc>
      </w:tr>
      <w:tr w:rsidR="00F06374" w:rsidRPr="00057338" w:rsidTr="00C21539">
        <w:trPr>
          <w:trHeight w:val="628"/>
        </w:trPr>
        <w:tc>
          <w:tcPr>
            <w:tcW w:w="2552" w:type="dxa"/>
            <w:vMerge/>
          </w:tcPr>
          <w:p w:rsidR="00A05E1D" w:rsidRPr="00F32CB1" w:rsidRDefault="00A05E1D" w:rsidP="00F06374">
            <w:pPr>
              <w:overflowPunct w:val="0"/>
              <w:autoSpaceDE w:val="0"/>
              <w:autoSpaceDN w:val="0"/>
              <w:adjustRightInd w:val="0"/>
              <w:ind w:right="-54"/>
              <w:jc w:val="both"/>
              <w:textAlignment w:val="baseline"/>
              <w:rPr>
                <w:sz w:val="24"/>
                <w:szCs w:val="24"/>
              </w:rPr>
            </w:pPr>
          </w:p>
        </w:tc>
        <w:tc>
          <w:tcPr>
            <w:tcW w:w="1701"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559" w:type="dxa"/>
            <w:vMerge/>
          </w:tcPr>
          <w:p w:rsidR="00A05E1D" w:rsidRPr="00F32CB1" w:rsidRDefault="00A05E1D" w:rsidP="00F06374">
            <w:pPr>
              <w:overflowPunct w:val="0"/>
              <w:autoSpaceDE w:val="0"/>
              <w:autoSpaceDN w:val="0"/>
              <w:adjustRightInd w:val="0"/>
              <w:ind w:right="-54"/>
              <w:jc w:val="center"/>
              <w:textAlignment w:val="baseline"/>
              <w:rPr>
                <w:sz w:val="24"/>
                <w:szCs w:val="24"/>
              </w:rPr>
            </w:pPr>
          </w:p>
        </w:tc>
        <w:tc>
          <w:tcPr>
            <w:tcW w:w="1134" w:type="dxa"/>
          </w:tcPr>
          <w:p w:rsidR="00A05E1D" w:rsidRPr="00F32CB1" w:rsidRDefault="00C21539" w:rsidP="00F06374">
            <w:pPr>
              <w:overflowPunct w:val="0"/>
              <w:autoSpaceDE w:val="0"/>
              <w:autoSpaceDN w:val="0"/>
              <w:adjustRightInd w:val="0"/>
              <w:ind w:right="-54"/>
              <w:textAlignment w:val="baseline"/>
              <w:rPr>
                <w:sz w:val="22"/>
                <w:szCs w:val="22"/>
              </w:rPr>
            </w:pPr>
            <w:r>
              <w:rPr>
                <w:sz w:val="22"/>
                <w:szCs w:val="22"/>
              </w:rPr>
              <w:t>2018</w:t>
            </w:r>
          </w:p>
        </w:tc>
        <w:tc>
          <w:tcPr>
            <w:tcW w:w="992"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2019</w:t>
            </w:r>
          </w:p>
        </w:tc>
        <w:tc>
          <w:tcPr>
            <w:tcW w:w="1134"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2020</w:t>
            </w:r>
          </w:p>
        </w:tc>
        <w:tc>
          <w:tcPr>
            <w:tcW w:w="1134"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2021</w:t>
            </w:r>
          </w:p>
        </w:tc>
        <w:tc>
          <w:tcPr>
            <w:tcW w:w="1276" w:type="dxa"/>
          </w:tcPr>
          <w:p w:rsidR="00A05E1D" w:rsidRPr="00F32CB1" w:rsidRDefault="00A05E1D" w:rsidP="00F06374">
            <w:pPr>
              <w:overflowPunct w:val="0"/>
              <w:autoSpaceDE w:val="0"/>
              <w:autoSpaceDN w:val="0"/>
              <w:adjustRightInd w:val="0"/>
              <w:ind w:right="-54"/>
              <w:jc w:val="center"/>
              <w:textAlignment w:val="baseline"/>
              <w:rPr>
                <w:sz w:val="22"/>
                <w:szCs w:val="22"/>
              </w:rPr>
            </w:pPr>
            <w:r w:rsidRPr="00F32CB1">
              <w:rPr>
                <w:sz w:val="22"/>
                <w:szCs w:val="22"/>
              </w:rPr>
              <w:t>2022</w:t>
            </w:r>
          </w:p>
        </w:tc>
        <w:tc>
          <w:tcPr>
            <w:tcW w:w="3119" w:type="dxa"/>
            <w:gridSpan w:val="2"/>
            <w:vMerge/>
          </w:tcPr>
          <w:p w:rsidR="00A05E1D" w:rsidRPr="00F32CB1" w:rsidRDefault="00A05E1D" w:rsidP="00F06374">
            <w:pPr>
              <w:overflowPunct w:val="0"/>
              <w:autoSpaceDE w:val="0"/>
              <w:autoSpaceDN w:val="0"/>
              <w:adjustRightInd w:val="0"/>
              <w:ind w:right="-54"/>
              <w:jc w:val="center"/>
              <w:textAlignment w:val="baseline"/>
              <w:rPr>
                <w:sz w:val="24"/>
                <w:szCs w:val="24"/>
              </w:rPr>
            </w:pPr>
          </w:p>
        </w:tc>
      </w:tr>
      <w:tr w:rsidR="00A05E1D" w:rsidRPr="00057338" w:rsidTr="00F06374">
        <w:trPr>
          <w:trHeight w:val="331"/>
        </w:trPr>
        <w:tc>
          <w:tcPr>
            <w:tcW w:w="14601" w:type="dxa"/>
            <w:gridSpan w:val="10"/>
          </w:tcPr>
          <w:p w:rsidR="00A05E1D" w:rsidRPr="00F32CB1" w:rsidRDefault="00A05E1D" w:rsidP="00F06374">
            <w:pPr>
              <w:overflowPunct w:val="0"/>
              <w:autoSpaceDE w:val="0"/>
              <w:autoSpaceDN w:val="0"/>
              <w:adjustRightInd w:val="0"/>
              <w:ind w:right="-54"/>
              <w:jc w:val="center"/>
              <w:textAlignment w:val="baseline"/>
              <w:rPr>
                <w:sz w:val="24"/>
                <w:szCs w:val="24"/>
              </w:rPr>
            </w:pPr>
            <w:r w:rsidRPr="006F70D6">
              <w:rPr>
                <w:b/>
                <w:bCs/>
                <w:sz w:val="22"/>
                <w:szCs w:val="22"/>
              </w:rPr>
              <w:t>Мероприятие по благоустройству дворовых территорий</w:t>
            </w:r>
          </w:p>
        </w:tc>
      </w:tr>
      <w:tr w:rsidR="004D0B0A" w:rsidRPr="002E3BA8" w:rsidTr="00C21539">
        <w:trPr>
          <w:trHeight w:val="936"/>
        </w:trPr>
        <w:tc>
          <w:tcPr>
            <w:tcW w:w="2552" w:type="dxa"/>
            <w:vMerge w:val="restart"/>
          </w:tcPr>
          <w:p w:rsidR="004D0B0A" w:rsidRPr="003401D2" w:rsidRDefault="004D0B0A" w:rsidP="00F06374">
            <w:pPr>
              <w:overflowPunct w:val="0"/>
              <w:autoSpaceDE w:val="0"/>
              <w:autoSpaceDN w:val="0"/>
              <w:adjustRightInd w:val="0"/>
              <w:ind w:right="-54"/>
              <w:jc w:val="both"/>
              <w:textAlignment w:val="baseline"/>
            </w:pPr>
            <w:r w:rsidRPr="003401D2">
              <w:t xml:space="preserve">1. Благоустройство дворовых территорий </w:t>
            </w:r>
          </w:p>
        </w:tc>
        <w:tc>
          <w:tcPr>
            <w:tcW w:w="1701" w:type="dxa"/>
            <w:vMerge w:val="restart"/>
          </w:tcPr>
          <w:p w:rsidR="004D0B0A" w:rsidRPr="003401D2" w:rsidRDefault="004D0B0A" w:rsidP="00F06374">
            <w:pPr>
              <w:overflowPunct w:val="0"/>
              <w:autoSpaceDE w:val="0"/>
              <w:autoSpaceDN w:val="0"/>
              <w:adjustRightInd w:val="0"/>
              <w:ind w:right="-54"/>
              <w:jc w:val="center"/>
              <w:textAlignment w:val="baseline"/>
            </w:pPr>
            <w:r w:rsidRPr="003401D2">
              <w:t>Комитет по ЖКХ, транспорту и связи</w:t>
            </w:r>
          </w:p>
        </w:tc>
        <w:tc>
          <w:tcPr>
            <w:tcW w:w="1559" w:type="dxa"/>
          </w:tcPr>
          <w:p w:rsidR="004D0B0A" w:rsidRPr="003401D2" w:rsidRDefault="004D0B0A" w:rsidP="00F06374">
            <w:pPr>
              <w:rPr>
                <w:b/>
              </w:rPr>
            </w:pPr>
            <w:r w:rsidRPr="003401D2">
              <w:rPr>
                <w:b/>
              </w:rPr>
              <w:t>ФБ</w:t>
            </w:r>
          </w:p>
        </w:tc>
        <w:tc>
          <w:tcPr>
            <w:tcW w:w="1134" w:type="dxa"/>
          </w:tcPr>
          <w:p w:rsidR="004D0B0A" w:rsidRPr="003401D2" w:rsidRDefault="00C21539" w:rsidP="00F06374">
            <w:r>
              <w:t>8125,2</w:t>
            </w:r>
          </w:p>
        </w:tc>
        <w:tc>
          <w:tcPr>
            <w:tcW w:w="992" w:type="dxa"/>
          </w:tcPr>
          <w:p w:rsidR="004D0B0A" w:rsidRPr="003401D2" w:rsidRDefault="004D0B0A" w:rsidP="004531D0"/>
        </w:tc>
        <w:tc>
          <w:tcPr>
            <w:tcW w:w="1134" w:type="dxa"/>
          </w:tcPr>
          <w:p w:rsidR="004D0B0A" w:rsidRPr="003401D2" w:rsidRDefault="004D0B0A" w:rsidP="004531D0"/>
        </w:tc>
        <w:tc>
          <w:tcPr>
            <w:tcW w:w="1134" w:type="dxa"/>
          </w:tcPr>
          <w:p w:rsidR="004D0B0A" w:rsidRPr="003401D2" w:rsidRDefault="004D0B0A" w:rsidP="004531D0"/>
        </w:tc>
        <w:tc>
          <w:tcPr>
            <w:tcW w:w="1276" w:type="dxa"/>
          </w:tcPr>
          <w:p w:rsidR="004D0B0A" w:rsidRPr="003401D2" w:rsidRDefault="004D0B0A" w:rsidP="004531D0"/>
        </w:tc>
        <w:tc>
          <w:tcPr>
            <w:tcW w:w="3119" w:type="dxa"/>
            <w:gridSpan w:val="2"/>
          </w:tcPr>
          <w:p w:rsidR="004D0B0A" w:rsidRPr="003401D2" w:rsidRDefault="007E0A4B" w:rsidP="007E0A4B">
            <w:r>
              <w:t>Увеличение к</w:t>
            </w:r>
            <w:r w:rsidR="004D0B0A" w:rsidRPr="003401D2">
              <w:t>оличеств</w:t>
            </w:r>
            <w:r>
              <w:t>а</w:t>
            </w:r>
            <w:r w:rsidR="004D0B0A" w:rsidRPr="003401D2">
              <w:t xml:space="preserve"> благоустроенных дворовых территорий </w:t>
            </w:r>
            <w:r w:rsidR="004D0B0A">
              <w:t xml:space="preserve"> </w:t>
            </w:r>
            <w:r>
              <w:t>на</w:t>
            </w:r>
            <w:r w:rsidR="004D0B0A">
              <w:t xml:space="preserve"> 88 дворовы</w:t>
            </w:r>
            <w:r>
              <w:t>е</w:t>
            </w:r>
            <w:r w:rsidR="004D0B0A">
              <w:t xml:space="preserve"> территори</w:t>
            </w:r>
            <w:r>
              <w:t>и</w:t>
            </w:r>
          </w:p>
        </w:tc>
      </w:tr>
      <w:tr w:rsidR="004D0B0A" w:rsidRPr="002E3BA8" w:rsidTr="00C21539">
        <w:trPr>
          <w:trHeight w:val="318"/>
        </w:trPr>
        <w:tc>
          <w:tcPr>
            <w:tcW w:w="2552" w:type="dxa"/>
            <w:vMerge/>
          </w:tcPr>
          <w:p w:rsidR="004D0B0A" w:rsidRPr="003401D2" w:rsidRDefault="004D0B0A" w:rsidP="00F06374">
            <w:pPr>
              <w:overflowPunct w:val="0"/>
              <w:autoSpaceDE w:val="0"/>
              <w:autoSpaceDN w:val="0"/>
              <w:adjustRightInd w:val="0"/>
              <w:ind w:right="-54"/>
              <w:jc w:val="both"/>
              <w:textAlignment w:val="baseline"/>
            </w:pPr>
          </w:p>
        </w:tc>
        <w:tc>
          <w:tcPr>
            <w:tcW w:w="1701" w:type="dxa"/>
            <w:vMerge/>
          </w:tcPr>
          <w:p w:rsidR="004D0B0A" w:rsidRPr="003401D2" w:rsidRDefault="004D0B0A" w:rsidP="00F06374">
            <w:pPr>
              <w:overflowPunct w:val="0"/>
              <w:autoSpaceDE w:val="0"/>
              <w:autoSpaceDN w:val="0"/>
              <w:adjustRightInd w:val="0"/>
              <w:ind w:right="-54"/>
              <w:jc w:val="center"/>
              <w:textAlignment w:val="baseline"/>
            </w:pPr>
          </w:p>
        </w:tc>
        <w:tc>
          <w:tcPr>
            <w:tcW w:w="1559" w:type="dxa"/>
          </w:tcPr>
          <w:p w:rsidR="004D0B0A" w:rsidRPr="003401D2" w:rsidRDefault="004D0B0A" w:rsidP="00F06374">
            <w:pPr>
              <w:rPr>
                <w:b/>
              </w:rPr>
            </w:pPr>
            <w:r w:rsidRPr="003401D2">
              <w:rPr>
                <w:b/>
              </w:rPr>
              <w:t>ОБ</w:t>
            </w:r>
          </w:p>
        </w:tc>
        <w:tc>
          <w:tcPr>
            <w:tcW w:w="1134" w:type="dxa"/>
          </w:tcPr>
          <w:p w:rsidR="004D0B0A" w:rsidRPr="003401D2" w:rsidRDefault="00C21539" w:rsidP="00F06374">
            <w:r>
              <w:t>3198,6</w:t>
            </w:r>
          </w:p>
        </w:tc>
        <w:tc>
          <w:tcPr>
            <w:tcW w:w="992" w:type="dxa"/>
          </w:tcPr>
          <w:p w:rsidR="004D0B0A" w:rsidRPr="003401D2" w:rsidRDefault="004D0B0A" w:rsidP="004531D0"/>
        </w:tc>
        <w:tc>
          <w:tcPr>
            <w:tcW w:w="1134" w:type="dxa"/>
          </w:tcPr>
          <w:p w:rsidR="004D0B0A" w:rsidRPr="003401D2" w:rsidRDefault="004D0B0A" w:rsidP="004531D0"/>
        </w:tc>
        <w:tc>
          <w:tcPr>
            <w:tcW w:w="1134" w:type="dxa"/>
          </w:tcPr>
          <w:p w:rsidR="004D0B0A" w:rsidRPr="003401D2" w:rsidRDefault="004D0B0A" w:rsidP="004531D0"/>
        </w:tc>
        <w:tc>
          <w:tcPr>
            <w:tcW w:w="1276" w:type="dxa"/>
          </w:tcPr>
          <w:p w:rsidR="004D0B0A" w:rsidRPr="003401D2" w:rsidRDefault="004D0B0A" w:rsidP="004531D0"/>
        </w:tc>
        <w:tc>
          <w:tcPr>
            <w:tcW w:w="3119" w:type="dxa"/>
            <w:gridSpan w:val="2"/>
          </w:tcPr>
          <w:p w:rsidR="004D0B0A" w:rsidRPr="003401D2" w:rsidRDefault="007E0A4B" w:rsidP="007E0A4B">
            <w:pPr>
              <w:rPr>
                <w:highlight w:val="yellow"/>
              </w:rPr>
            </w:pPr>
            <w:r>
              <w:t>Увеличение п</w:t>
            </w:r>
            <w:r w:rsidR="004D0B0A" w:rsidRPr="004D0B0A">
              <w:t>лощад</w:t>
            </w:r>
            <w:r>
              <w:t>и</w:t>
            </w:r>
            <w:r w:rsidR="004D0B0A" w:rsidRPr="004D0B0A">
              <w:t xml:space="preserve"> благоустроенных </w:t>
            </w:r>
            <w:r w:rsidR="004D0B0A">
              <w:t xml:space="preserve">дворовых территорий </w:t>
            </w:r>
            <w:r>
              <w:t>на</w:t>
            </w:r>
            <w:r w:rsidR="004D0B0A">
              <w:t xml:space="preserve"> 825,3 тыс. </w:t>
            </w:r>
            <w:proofErr w:type="spellStart"/>
            <w:r w:rsidR="004D0B0A">
              <w:t>кв.м</w:t>
            </w:r>
            <w:proofErr w:type="spellEnd"/>
            <w:r w:rsidR="004D0B0A">
              <w:t>.</w:t>
            </w:r>
          </w:p>
        </w:tc>
      </w:tr>
      <w:tr w:rsidR="004D0B0A" w:rsidRPr="00057338" w:rsidTr="00C21539">
        <w:trPr>
          <w:trHeight w:val="406"/>
        </w:trPr>
        <w:tc>
          <w:tcPr>
            <w:tcW w:w="2552" w:type="dxa"/>
            <w:vMerge/>
          </w:tcPr>
          <w:p w:rsidR="004D0B0A" w:rsidRPr="003401D2" w:rsidRDefault="004D0B0A" w:rsidP="00F06374">
            <w:pPr>
              <w:overflowPunct w:val="0"/>
              <w:autoSpaceDE w:val="0"/>
              <w:autoSpaceDN w:val="0"/>
              <w:adjustRightInd w:val="0"/>
              <w:ind w:right="-54"/>
              <w:jc w:val="both"/>
              <w:textAlignment w:val="baseline"/>
            </w:pPr>
          </w:p>
        </w:tc>
        <w:tc>
          <w:tcPr>
            <w:tcW w:w="1701" w:type="dxa"/>
            <w:vMerge/>
          </w:tcPr>
          <w:p w:rsidR="004D0B0A" w:rsidRPr="003401D2" w:rsidRDefault="004D0B0A" w:rsidP="00F06374">
            <w:pPr>
              <w:overflowPunct w:val="0"/>
              <w:autoSpaceDE w:val="0"/>
              <w:autoSpaceDN w:val="0"/>
              <w:adjustRightInd w:val="0"/>
              <w:ind w:right="-54"/>
              <w:jc w:val="center"/>
              <w:textAlignment w:val="baseline"/>
            </w:pPr>
          </w:p>
        </w:tc>
        <w:tc>
          <w:tcPr>
            <w:tcW w:w="1559" w:type="dxa"/>
          </w:tcPr>
          <w:p w:rsidR="004D0B0A" w:rsidRPr="003401D2" w:rsidRDefault="004D0B0A" w:rsidP="00F06374">
            <w:pPr>
              <w:rPr>
                <w:b/>
              </w:rPr>
            </w:pPr>
            <w:r w:rsidRPr="003401D2">
              <w:rPr>
                <w:b/>
              </w:rPr>
              <w:t>МБ</w:t>
            </w:r>
          </w:p>
        </w:tc>
        <w:tc>
          <w:tcPr>
            <w:tcW w:w="1134" w:type="dxa"/>
          </w:tcPr>
          <w:p w:rsidR="004D0B0A" w:rsidRPr="003401D2" w:rsidRDefault="00C21539" w:rsidP="00F06374">
            <w:r>
              <w:t>241,1</w:t>
            </w:r>
          </w:p>
        </w:tc>
        <w:tc>
          <w:tcPr>
            <w:tcW w:w="992" w:type="dxa"/>
          </w:tcPr>
          <w:p w:rsidR="004D0B0A" w:rsidRPr="003401D2" w:rsidRDefault="00C21539" w:rsidP="004531D0">
            <w:r>
              <w:t>241,1</w:t>
            </w:r>
          </w:p>
        </w:tc>
        <w:tc>
          <w:tcPr>
            <w:tcW w:w="1134" w:type="dxa"/>
          </w:tcPr>
          <w:p w:rsidR="004D0B0A" w:rsidRPr="003401D2" w:rsidRDefault="00C21539" w:rsidP="004531D0">
            <w:r>
              <w:t>241,1</w:t>
            </w:r>
          </w:p>
        </w:tc>
        <w:tc>
          <w:tcPr>
            <w:tcW w:w="1134" w:type="dxa"/>
          </w:tcPr>
          <w:p w:rsidR="004D0B0A" w:rsidRPr="003401D2" w:rsidRDefault="00C21539" w:rsidP="004531D0">
            <w:r>
              <w:t>241,1</w:t>
            </w:r>
          </w:p>
        </w:tc>
        <w:tc>
          <w:tcPr>
            <w:tcW w:w="1276" w:type="dxa"/>
          </w:tcPr>
          <w:p w:rsidR="004D0B0A" w:rsidRPr="003401D2" w:rsidRDefault="00C21539" w:rsidP="004531D0">
            <w:r>
              <w:t>241,1</w:t>
            </w:r>
          </w:p>
        </w:tc>
        <w:tc>
          <w:tcPr>
            <w:tcW w:w="3119" w:type="dxa"/>
            <w:gridSpan w:val="2"/>
          </w:tcPr>
          <w:p w:rsidR="004D0B0A" w:rsidRPr="003401D2" w:rsidRDefault="007E0A4B" w:rsidP="007E0A4B">
            <w:r>
              <w:t>Увеличение доли</w:t>
            </w:r>
            <w:r w:rsidR="004D0B0A">
              <w:t xml:space="preserve"> благоустроенных дворовых территорий </w:t>
            </w:r>
            <w:r>
              <w:t>на</w:t>
            </w:r>
            <w:r w:rsidR="004D0B0A">
              <w:t xml:space="preserve"> 66,</w:t>
            </w:r>
            <w:r>
              <w:t>2</w:t>
            </w:r>
            <w:r w:rsidR="004D0B0A">
              <w:t>%</w:t>
            </w:r>
          </w:p>
        </w:tc>
      </w:tr>
      <w:tr w:rsidR="005A6AB5" w:rsidRPr="00057338" w:rsidTr="00C21539">
        <w:trPr>
          <w:trHeight w:val="406"/>
        </w:trPr>
        <w:tc>
          <w:tcPr>
            <w:tcW w:w="5812" w:type="dxa"/>
            <w:gridSpan w:val="3"/>
          </w:tcPr>
          <w:p w:rsidR="005A6AB5" w:rsidRPr="003401D2" w:rsidRDefault="005A6AB5" w:rsidP="00F06374">
            <w:pPr>
              <w:jc w:val="right"/>
              <w:rPr>
                <w:b/>
              </w:rPr>
            </w:pPr>
            <w:r w:rsidRPr="003401D2">
              <w:rPr>
                <w:b/>
              </w:rPr>
              <w:t>ВСЕГО</w:t>
            </w:r>
          </w:p>
        </w:tc>
        <w:tc>
          <w:tcPr>
            <w:tcW w:w="1134" w:type="dxa"/>
          </w:tcPr>
          <w:p w:rsidR="005A6AB5" w:rsidRPr="009D3CF6" w:rsidRDefault="00C21539" w:rsidP="00F06374">
            <w:pPr>
              <w:rPr>
                <w:b/>
              </w:rPr>
            </w:pPr>
            <w:r w:rsidRPr="009D3CF6">
              <w:rPr>
                <w:b/>
              </w:rPr>
              <w:t>11564,9</w:t>
            </w:r>
          </w:p>
        </w:tc>
        <w:tc>
          <w:tcPr>
            <w:tcW w:w="992" w:type="dxa"/>
          </w:tcPr>
          <w:p w:rsidR="005A6AB5" w:rsidRPr="009D3CF6" w:rsidRDefault="00C21539">
            <w:pPr>
              <w:rPr>
                <w:b/>
              </w:rPr>
            </w:pPr>
            <w:r w:rsidRPr="009D3CF6">
              <w:rPr>
                <w:b/>
              </w:rPr>
              <w:t>241,1</w:t>
            </w:r>
          </w:p>
        </w:tc>
        <w:tc>
          <w:tcPr>
            <w:tcW w:w="1134" w:type="dxa"/>
          </w:tcPr>
          <w:p w:rsidR="005A6AB5" w:rsidRPr="009D3CF6" w:rsidRDefault="00C21539">
            <w:pPr>
              <w:rPr>
                <w:b/>
              </w:rPr>
            </w:pPr>
            <w:r w:rsidRPr="009D3CF6">
              <w:rPr>
                <w:b/>
              </w:rPr>
              <w:t>241,1</w:t>
            </w:r>
          </w:p>
        </w:tc>
        <w:tc>
          <w:tcPr>
            <w:tcW w:w="1134" w:type="dxa"/>
          </w:tcPr>
          <w:p w:rsidR="005A6AB5" w:rsidRPr="009D3CF6" w:rsidRDefault="00C21539" w:rsidP="004531D0">
            <w:pPr>
              <w:rPr>
                <w:b/>
              </w:rPr>
            </w:pPr>
            <w:r w:rsidRPr="009D3CF6">
              <w:rPr>
                <w:b/>
              </w:rPr>
              <w:t>241,1</w:t>
            </w:r>
          </w:p>
        </w:tc>
        <w:tc>
          <w:tcPr>
            <w:tcW w:w="1276" w:type="dxa"/>
          </w:tcPr>
          <w:p w:rsidR="005A6AB5" w:rsidRPr="009D3CF6" w:rsidRDefault="00C21539" w:rsidP="004531D0">
            <w:pPr>
              <w:rPr>
                <w:b/>
              </w:rPr>
            </w:pPr>
            <w:r w:rsidRPr="009D3CF6">
              <w:rPr>
                <w:b/>
              </w:rPr>
              <w:t>241,1</w:t>
            </w:r>
          </w:p>
        </w:tc>
        <w:tc>
          <w:tcPr>
            <w:tcW w:w="3119" w:type="dxa"/>
            <w:gridSpan w:val="2"/>
          </w:tcPr>
          <w:p w:rsidR="005A6AB5" w:rsidRPr="003401D2" w:rsidRDefault="007E0A4B" w:rsidP="004531D0">
            <w:r>
              <w:t>Охват населения благоустроенны</w:t>
            </w:r>
            <w:r w:rsidR="00640D0A">
              <w:t>ми дворовыми территориями – 78,1</w:t>
            </w:r>
            <w:r>
              <w:t>%</w:t>
            </w:r>
          </w:p>
        </w:tc>
      </w:tr>
      <w:tr w:rsidR="00A05E1D" w:rsidRPr="00057338" w:rsidTr="00230D13">
        <w:trPr>
          <w:trHeight w:val="373"/>
        </w:trPr>
        <w:tc>
          <w:tcPr>
            <w:tcW w:w="14601" w:type="dxa"/>
            <w:gridSpan w:val="10"/>
          </w:tcPr>
          <w:p w:rsidR="00A05E1D" w:rsidRPr="003401D2" w:rsidRDefault="00A05E1D" w:rsidP="00F06374">
            <w:pPr>
              <w:jc w:val="center"/>
            </w:pPr>
            <w:r w:rsidRPr="006F70D6">
              <w:rPr>
                <w:b/>
                <w:bCs/>
                <w:sz w:val="22"/>
                <w:szCs w:val="22"/>
              </w:rPr>
              <w:t>Мероприятие по благоустройству общественных территорий</w:t>
            </w:r>
          </w:p>
        </w:tc>
      </w:tr>
      <w:tr w:rsidR="005A6AB5" w:rsidRPr="00057338" w:rsidTr="00C21539">
        <w:trPr>
          <w:trHeight w:val="274"/>
        </w:trPr>
        <w:tc>
          <w:tcPr>
            <w:tcW w:w="2552" w:type="dxa"/>
            <w:vMerge w:val="restart"/>
          </w:tcPr>
          <w:p w:rsidR="005A6AB5" w:rsidRPr="003401D2" w:rsidRDefault="005A6AB5" w:rsidP="00F06374">
            <w:pPr>
              <w:overflowPunct w:val="0"/>
              <w:autoSpaceDE w:val="0"/>
              <w:autoSpaceDN w:val="0"/>
              <w:adjustRightInd w:val="0"/>
              <w:ind w:right="-54"/>
              <w:jc w:val="both"/>
              <w:textAlignment w:val="baseline"/>
            </w:pPr>
            <w:r w:rsidRPr="003401D2">
              <w:t xml:space="preserve">2. </w:t>
            </w:r>
            <w:r w:rsidRPr="003401D2">
              <w:rPr>
                <w:rFonts w:eastAsia="Calibri"/>
              </w:rPr>
              <w:t>Благоустройство общественных территорий</w:t>
            </w:r>
          </w:p>
        </w:tc>
        <w:tc>
          <w:tcPr>
            <w:tcW w:w="1701" w:type="dxa"/>
            <w:vMerge w:val="restart"/>
          </w:tcPr>
          <w:p w:rsidR="005A6AB5" w:rsidRPr="003401D2" w:rsidRDefault="005A6AB5" w:rsidP="00F06374">
            <w:pPr>
              <w:overflowPunct w:val="0"/>
              <w:autoSpaceDE w:val="0"/>
              <w:autoSpaceDN w:val="0"/>
              <w:adjustRightInd w:val="0"/>
              <w:ind w:right="-54"/>
              <w:jc w:val="center"/>
              <w:textAlignment w:val="baseline"/>
            </w:pPr>
            <w:r w:rsidRPr="003401D2">
              <w:t>Комитет по ЖКХ, транспорту и связи</w:t>
            </w:r>
          </w:p>
        </w:tc>
        <w:tc>
          <w:tcPr>
            <w:tcW w:w="1559" w:type="dxa"/>
          </w:tcPr>
          <w:p w:rsidR="005A6AB5" w:rsidRPr="003401D2" w:rsidRDefault="005A6AB5" w:rsidP="00F06374">
            <w:pPr>
              <w:rPr>
                <w:b/>
              </w:rPr>
            </w:pPr>
            <w:r w:rsidRPr="003401D2">
              <w:rPr>
                <w:b/>
              </w:rPr>
              <w:t>ФБ</w:t>
            </w:r>
          </w:p>
        </w:tc>
        <w:tc>
          <w:tcPr>
            <w:tcW w:w="1134" w:type="dxa"/>
          </w:tcPr>
          <w:p w:rsidR="005A6AB5" w:rsidRPr="003401D2" w:rsidRDefault="00C21539" w:rsidP="00F06374">
            <w:r>
              <w:t>7733,4</w:t>
            </w:r>
          </w:p>
        </w:tc>
        <w:tc>
          <w:tcPr>
            <w:tcW w:w="992" w:type="dxa"/>
          </w:tcPr>
          <w:p w:rsidR="005A6AB5" w:rsidRPr="003401D2" w:rsidRDefault="005A6AB5" w:rsidP="004531D0"/>
        </w:tc>
        <w:tc>
          <w:tcPr>
            <w:tcW w:w="1134" w:type="dxa"/>
          </w:tcPr>
          <w:p w:rsidR="005A6AB5" w:rsidRPr="003401D2" w:rsidRDefault="005A6AB5" w:rsidP="004531D0"/>
        </w:tc>
        <w:tc>
          <w:tcPr>
            <w:tcW w:w="1134" w:type="dxa"/>
          </w:tcPr>
          <w:p w:rsidR="005A6AB5" w:rsidRPr="003401D2" w:rsidRDefault="005A6AB5" w:rsidP="004531D0"/>
        </w:tc>
        <w:tc>
          <w:tcPr>
            <w:tcW w:w="1276" w:type="dxa"/>
          </w:tcPr>
          <w:p w:rsidR="005A6AB5" w:rsidRPr="003401D2" w:rsidRDefault="005A6AB5" w:rsidP="004531D0"/>
        </w:tc>
        <w:tc>
          <w:tcPr>
            <w:tcW w:w="3119" w:type="dxa"/>
            <w:gridSpan w:val="2"/>
          </w:tcPr>
          <w:p w:rsidR="005A6AB5" w:rsidRPr="003401D2" w:rsidRDefault="007E0A4B" w:rsidP="00F06374">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Увеличение к</w:t>
            </w:r>
            <w:r w:rsidR="005A6AB5" w:rsidRPr="003401D2">
              <w:rPr>
                <w:rFonts w:ascii="TimesNewRomanPSMT" w:eastAsiaTheme="minorHAnsi" w:hAnsi="TimesNewRomanPSMT" w:cs="TimesNewRomanPSMT"/>
                <w:lang w:eastAsia="en-US"/>
              </w:rPr>
              <w:t>оличеств</w:t>
            </w:r>
            <w:r>
              <w:rPr>
                <w:rFonts w:ascii="TimesNewRomanPSMT" w:eastAsiaTheme="minorHAnsi" w:hAnsi="TimesNewRomanPSMT" w:cs="TimesNewRomanPSMT"/>
                <w:lang w:eastAsia="en-US"/>
              </w:rPr>
              <w:t>а</w:t>
            </w:r>
          </w:p>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благоустроенных общественных</w:t>
            </w:r>
          </w:p>
          <w:p w:rsidR="005A6AB5" w:rsidRPr="007E0A4B" w:rsidRDefault="007E0A4B" w:rsidP="007E0A4B">
            <w:pPr>
              <w:autoSpaceDE w:val="0"/>
              <w:autoSpaceDN w:val="0"/>
              <w:adjustRightInd w:val="0"/>
              <w:rPr>
                <w:rFonts w:ascii="TimesNewRomanPSMT" w:eastAsiaTheme="minorHAnsi" w:hAnsi="TimesNewRomanPSMT" w:cs="TimesNewRomanPSMT"/>
                <w:lang w:eastAsia="en-US"/>
              </w:rPr>
            </w:pPr>
            <w:r>
              <w:rPr>
                <w:rFonts w:ascii="TimesNewRomanPSMT" w:eastAsiaTheme="minorHAnsi" w:hAnsi="TimesNewRomanPSMT" w:cs="TimesNewRomanPSMT"/>
                <w:lang w:eastAsia="en-US"/>
              </w:rPr>
              <w:t xml:space="preserve">территорий на 21 общественную </w:t>
            </w:r>
            <w:r>
              <w:rPr>
                <w:rFonts w:ascii="TimesNewRomanPSMT" w:eastAsiaTheme="minorHAnsi" w:hAnsi="TimesNewRomanPSMT" w:cs="TimesNewRomanPSMT"/>
                <w:lang w:eastAsia="en-US"/>
              </w:rPr>
              <w:lastRenderedPageBreak/>
              <w:t>территорию</w:t>
            </w:r>
          </w:p>
        </w:tc>
      </w:tr>
      <w:tr w:rsidR="005A6AB5" w:rsidRPr="00057338" w:rsidTr="00C21539">
        <w:trPr>
          <w:trHeight w:val="278"/>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ОБ</w:t>
            </w:r>
          </w:p>
        </w:tc>
        <w:tc>
          <w:tcPr>
            <w:tcW w:w="1134" w:type="dxa"/>
          </w:tcPr>
          <w:p w:rsidR="005A6AB5" w:rsidRPr="003401D2" w:rsidRDefault="00C21539" w:rsidP="00F06374">
            <w:r>
              <w:t>3044,3</w:t>
            </w:r>
          </w:p>
        </w:tc>
        <w:tc>
          <w:tcPr>
            <w:tcW w:w="992" w:type="dxa"/>
          </w:tcPr>
          <w:p w:rsidR="005A6AB5" w:rsidRPr="003401D2" w:rsidRDefault="005A6AB5" w:rsidP="004531D0"/>
        </w:tc>
        <w:tc>
          <w:tcPr>
            <w:tcW w:w="1134" w:type="dxa"/>
          </w:tcPr>
          <w:p w:rsidR="005A6AB5" w:rsidRPr="003401D2" w:rsidRDefault="005A6AB5" w:rsidP="004531D0"/>
        </w:tc>
        <w:tc>
          <w:tcPr>
            <w:tcW w:w="1134" w:type="dxa"/>
          </w:tcPr>
          <w:p w:rsidR="005A6AB5" w:rsidRPr="003401D2" w:rsidRDefault="005A6AB5" w:rsidP="004531D0"/>
        </w:tc>
        <w:tc>
          <w:tcPr>
            <w:tcW w:w="1276" w:type="dxa"/>
          </w:tcPr>
          <w:p w:rsidR="005A6AB5" w:rsidRPr="003401D2" w:rsidRDefault="005A6AB5" w:rsidP="004531D0"/>
        </w:tc>
        <w:tc>
          <w:tcPr>
            <w:tcW w:w="3119" w:type="dxa"/>
            <w:gridSpan w:val="2"/>
          </w:tcPr>
          <w:p w:rsidR="005A6AB5" w:rsidRPr="003401D2" w:rsidRDefault="007E0A4B" w:rsidP="007E0A4B">
            <w:r>
              <w:t>Увеличение площади благоустроенных общественных территорий на 25,7 га</w:t>
            </w:r>
          </w:p>
        </w:tc>
      </w:tr>
      <w:tr w:rsidR="005A6AB5" w:rsidRPr="00057338" w:rsidTr="00C21539">
        <w:trPr>
          <w:trHeight w:val="267"/>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МБ</w:t>
            </w:r>
          </w:p>
        </w:tc>
        <w:tc>
          <w:tcPr>
            <w:tcW w:w="1134" w:type="dxa"/>
          </w:tcPr>
          <w:p w:rsidR="005A6AB5" w:rsidRPr="003401D2" w:rsidRDefault="00C21539" w:rsidP="00F06374">
            <w:r>
              <w:t>229,5</w:t>
            </w:r>
          </w:p>
        </w:tc>
        <w:tc>
          <w:tcPr>
            <w:tcW w:w="992" w:type="dxa"/>
          </w:tcPr>
          <w:p w:rsidR="005A6AB5" w:rsidRPr="003401D2" w:rsidRDefault="00C21539" w:rsidP="004531D0">
            <w:r>
              <w:t>229,5</w:t>
            </w:r>
          </w:p>
        </w:tc>
        <w:tc>
          <w:tcPr>
            <w:tcW w:w="1134" w:type="dxa"/>
          </w:tcPr>
          <w:p w:rsidR="005A6AB5" w:rsidRPr="003401D2" w:rsidRDefault="00C21539" w:rsidP="004531D0">
            <w:r>
              <w:t>229,5</w:t>
            </w:r>
          </w:p>
        </w:tc>
        <w:tc>
          <w:tcPr>
            <w:tcW w:w="1134" w:type="dxa"/>
          </w:tcPr>
          <w:p w:rsidR="005A6AB5" w:rsidRPr="003401D2" w:rsidRDefault="00C21539" w:rsidP="004531D0">
            <w:r>
              <w:t>229,5</w:t>
            </w:r>
          </w:p>
        </w:tc>
        <w:tc>
          <w:tcPr>
            <w:tcW w:w="1276" w:type="dxa"/>
          </w:tcPr>
          <w:p w:rsidR="005A6AB5" w:rsidRPr="003401D2" w:rsidRDefault="00C21539" w:rsidP="004531D0">
            <w:r>
              <w:t>229,5</w:t>
            </w:r>
          </w:p>
        </w:tc>
        <w:tc>
          <w:tcPr>
            <w:tcW w:w="3119" w:type="dxa"/>
            <w:gridSpan w:val="2"/>
          </w:tcPr>
          <w:p w:rsidR="005A6AB5" w:rsidRPr="003401D2" w:rsidRDefault="007E0A4B" w:rsidP="00640D0A">
            <w:r>
              <w:t>Увеличение доли площади благоустроенных общественных территорий на 39,</w:t>
            </w:r>
            <w:r w:rsidR="00640D0A">
              <w:t>4</w:t>
            </w:r>
            <w:r>
              <w:t xml:space="preserve"> %</w:t>
            </w:r>
          </w:p>
        </w:tc>
      </w:tr>
      <w:tr w:rsidR="005A6AB5" w:rsidRPr="00057338" w:rsidTr="00C21539">
        <w:trPr>
          <w:trHeight w:val="267"/>
        </w:trPr>
        <w:tc>
          <w:tcPr>
            <w:tcW w:w="5812" w:type="dxa"/>
            <w:gridSpan w:val="3"/>
          </w:tcPr>
          <w:p w:rsidR="005A6AB5" w:rsidRPr="003401D2" w:rsidRDefault="005A6AB5" w:rsidP="00F06374">
            <w:pPr>
              <w:jc w:val="right"/>
              <w:rPr>
                <w:b/>
              </w:rPr>
            </w:pPr>
            <w:r w:rsidRPr="003401D2">
              <w:rPr>
                <w:b/>
              </w:rPr>
              <w:t>ВСЕГО</w:t>
            </w:r>
          </w:p>
        </w:tc>
        <w:tc>
          <w:tcPr>
            <w:tcW w:w="1134" w:type="dxa"/>
          </w:tcPr>
          <w:p w:rsidR="005A6AB5" w:rsidRPr="009D3CF6" w:rsidRDefault="00C21539" w:rsidP="00F06374">
            <w:pPr>
              <w:rPr>
                <w:b/>
              </w:rPr>
            </w:pPr>
            <w:r w:rsidRPr="009D3CF6">
              <w:rPr>
                <w:b/>
              </w:rPr>
              <w:t>11007,2</w:t>
            </w:r>
          </w:p>
        </w:tc>
        <w:tc>
          <w:tcPr>
            <w:tcW w:w="992" w:type="dxa"/>
          </w:tcPr>
          <w:p w:rsidR="005A6AB5" w:rsidRPr="009D3CF6" w:rsidRDefault="00C21539">
            <w:pPr>
              <w:rPr>
                <w:b/>
              </w:rPr>
            </w:pPr>
            <w:r w:rsidRPr="009D3CF6">
              <w:rPr>
                <w:b/>
              </w:rPr>
              <w:t>229,5</w:t>
            </w:r>
          </w:p>
        </w:tc>
        <w:tc>
          <w:tcPr>
            <w:tcW w:w="1134" w:type="dxa"/>
          </w:tcPr>
          <w:p w:rsidR="005A6AB5" w:rsidRPr="009D3CF6" w:rsidRDefault="00C21539">
            <w:pPr>
              <w:rPr>
                <w:b/>
              </w:rPr>
            </w:pPr>
            <w:r w:rsidRPr="009D3CF6">
              <w:rPr>
                <w:b/>
              </w:rPr>
              <w:t>229,5</w:t>
            </w:r>
          </w:p>
        </w:tc>
        <w:tc>
          <w:tcPr>
            <w:tcW w:w="1134" w:type="dxa"/>
          </w:tcPr>
          <w:p w:rsidR="005A6AB5" w:rsidRPr="009D3CF6" w:rsidRDefault="00C21539" w:rsidP="004531D0">
            <w:pPr>
              <w:rPr>
                <w:b/>
              </w:rPr>
            </w:pPr>
            <w:r w:rsidRPr="009D3CF6">
              <w:rPr>
                <w:b/>
              </w:rPr>
              <w:t>229,5</w:t>
            </w:r>
          </w:p>
        </w:tc>
        <w:tc>
          <w:tcPr>
            <w:tcW w:w="1276" w:type="dxa"/>
          </w:tcPr>
          <w:p w:rsidR="005A6AB5" w:rsidRPr="009D3CF6" w:rsidRDefault="00C21539" w:rsidP="004531D0">
            <w:pPr>
              <w:rPr>
                <w:b/>
              </w:rPr>
            </w:pPr>
            <w:r w:rsidRPr="009D3CF6">
              <w:rPr>
                <w:b/>
              </w:rPr>
              <w:t>229,5</w:t>
            </w:r>
          </w:p>
        </w:tc>
        <w:tc>
          <w:tcPr>
            <w:tcW w:w="3119" w:type="dxa"/>
            <w:gridSpan w:val="2"/>
          </w:tcPr>
          <w:p w:rsidR="005A6AB5" w:rsidRPr="003401D2" w:rsidRDefault="007E0A4B" w:rsidP="007E0A4B">
            <w:r>
              <w:t>Увеличение к</w:t>
            </w:r>
            <w:r w:rsidRPr="00084033">
              <w:t>оличеств</w:t>
            </w:r>
            <w:r>
              <w:t>а</w:t>
            </w:r>
            <w:r w:rsidRPr="00084033">
              <w:t xml:space="preserve"> жителей многоквартирных домов, принявших трудовое  участие в реализации мероприятий</w:t>
            </w:r>
            <w:r>
              <w:t xml:space="preserve"> до 500 чел.</w:t>
            </w:r>
          </w:p>
        </w:tc>
      </w:tr>
      <w:tr w:rsidR="00A05E1D" w:rsidRPr="00057338" w:rsidTr="00230D13">
        <w:trPr>
          <w:trHeight w:val="409"/>
        </w:trPr>
        <w:tc>
          <w:tcPr>
            <w:tcW w:w="14601" w:type="dxa"/>
            <w:gridSpan w:val="10"/>
          </w:tcPr>
          <w:p w:rsidR="00A05E1D" w:rsidRPr="003401D2" w:rsidRDefault="00A05E1D" w:rsidP="00F06374">
            <w:pPr>
              <w:jc w:val="center"/>
            </w:pPr>
            <w:r w:rsidRPr="006F70D6">
              <w:rPr>
                <w:b/>
                <w:sz w:val="22"/>
                <w:szCs w:val="22"/>
              </w:rPr>
              <w:t>Мероприятие по обустройству мест массового отдыха населения (городских парков)</w:t>
            </w:r>
          </w:p>
        </w:tc>
      </w:tr>
      <w:tr w:rsidR="005A6AB5" w:rsidRPr="00057338" w:rsidTr="00230D13">
        <w:trPr>
          <w:trHeight w:val="285"/>
        </w:trPr>
        <w:tc>
          <w:tcPr>
            <w:tcW w:w="2552" w:type="dxa"/>
            <w:vMerge w:val="restart"/>
          </w:tcPr>
          <w:p w:rsidR="005A6AB5" w:rsidRPr="003401D2" w:rsidRDefault="005A6AB5" w:rsidP="00F06374">
            <w:pPr>
              <w:overflowPunct w:val="0"/>
              <w:autoSpaceDE w:val="0"/>
              <w:autoSpaceDN w:val="0"/>
              <w:adjustRightInd w:val="0"/>
              <w:ind w:right="-54"/>
              <w:jc w:val="both"/>
              <w:textAlignment w:val="baseline"/>
            </w:pPr>
            <w:r w:rsidRPr="003401D2">
              <w:t>3</w:t>
            </w:r>
            <w:r w:rsidRPr="008F15D7">
              <w:t xml:space="preserve">. </w:t>
            </w:r>
            <w:r w:rsidRPr="008F15D7">
              <w:rPr>
                <w:rFonts w:eastAsia="Calibri"/>
              </w:rPr>
              <w:t>Обустройство мест массового отдыха населения (городских парков)</w:t>
            </w:r>
          </w:p>
        </w:tc>
        <w:tc>
          <w:tcPr>
            <w:tcW w:w="1701" w:type="dxa"/>
            <w:vMerge w:val="restart"/>
          </w:tcPr>
          <w:p w:rsidR="005A6AB5" w:rsidRPr="003401D2" w:rsidRDefault="005A6AB5" w:rsidP="00F06374">
            <w:pPr>
              <w:overflowPunct w:val="0"/>
              <w:autoSpaceDE w:val="0"/>
              <w:autoSpaceDN w:val="0"/>
              <w:adjustRightInd w:val="0"/>
              <w:ind w:right="-54"/>
              <w:jc w:val="center"/>
              <w:textAlignment w:val="baseline"/>
            </w:pPr>
            <w:r w:rsidRPr="003401D2">
              <w:t>Комитет по архитектуре и градостроительству</w:t>
            </w:r>
          </w:p>
        </w:tc>
        <w:tc>
          <w:tcPr>
            <w:tcW w:w="1559" w:type="dxa"/>
          </w:tcPr>
          <w:p w:rsidR="005A6AB5" w:rsidRPr="003401D2" w:rsidRDefault="005A6AB5" w:rsidP="00F06374">
            <w:pPr>
              <w:rPr>
                <w:b/>
              </w:rPr>
            </w:pPr>
            <w:r w:rsidRPr="003401D2">
              <w:rPr>
                <w:b/>
              </w:rPr>
              <w:t>ФБ</w:t>
            </w:r>
          </w:p>
        </w:tc>
        <w:tc>
          <w:tcPr>
            <w:tcW w:w="1134" w:type="dxa"/>
          </w:tcPr>
          <w:p w:rsidR="005A6AB5" w:rsidRPr="003401D2" w:rsidRDefault="009D3CF6" w:rsidP="00F06374">
            <w:r>
              <w:t>1518,6</w:t>
            </w:r>
          </w:p>
        </w:tc>
        <w:tc>
          <w:tcPr>
            <w:tcW w:w="992" w:type="dxa"/>
          </w:tcPr>
          <w:p w:rsidR="005A6AB5" w:rsidRPr="003401D2" w:rsidRDefault="005A6AB5" w:rsidP="004531D0"/>
        </w:tc>
        <w:tc>
          <w:tcPr>
            <w:tcW w:w="1134" w:type="dxa"/>
          </w:tcPr>
          <w:p w:rsidR="005A6AB5" w:rsidRPr="003401D2" w:rsidRDefault="005A6AB5" w:rsidP="004531D0"/>
        </w:tc>
        <w:tc>
          <w:tcPr>
            <w:tcW w:w="1134" w:type="dxa"/>
          </w:tcPr>
          <w:p w:rsidR="005A6AB5" w:rsidRPr="003401D2" w:rsidRDefault="005A6AB5" w:rsidP="004531D0"/>
        </w:tc>
        <w:tc>
          <w:tcPr>
            <w:tcW w:w="1418" w:type="dxa"/>
            <w:gridSpan w:val="2"/>
          </w:tcPr>
          <w:p w:rsidR="005A6AB5" w:rsidRPr="003401D2" w:rsidRDefault="005A6AB5" w:rsidP="004531D0"/>
        </w:tc>
        <w:tc>
          <w:tcPr>
            <w:tcW w:w="2977" w:type="dxa"/>
            <w:vMerge w:val="restart"/>
          </w:tcPr>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Увеличение количества</w:t>
            </w:r>
          </w:p>
          <w:p w:rsidR="005A6AB5" w:rsidRPr="003401D2" w:rsidRDefault="005A6AB5" w:rsidP="00F06374">
            <w:pPr>
              <w:autoSpaceDE w:val="0"/>
              <w:autoSpaceDN w:val="0"/>
              <w:adjustRightInd w:val="0"/>
              <w:rPr>
                <w:rFonts w:ascii="TimesNewRomanPSMT" w:eastAsiaTheme="minorHAnsi" w:hAnsi="TimesNewRomanPSMT" w:cs="TimesNewRomanPSMT"/>
                <w:lang w:eastAsia="en-US"/>
              </w:rPr>
            </w:pPr>
            <w:r w:rsidRPr="003401D2">
              <w:rPr>
                <w:rFonts w:ascii="TimesNewRomanPSMT" w:eastAsiaTheme="minorHAnsi" w:hAnsi="TimesNewRomanPSMT" w:cs="TimesNewRomanPSMT"/>
                <w:lang w:eastAsia="en-US"/>
              </w:rPr>
              <w:t>благоустроенных мест массового отдыха населения (городских парков)</w:t>
            </w:r>
          </w:p>
          <w:p w:rsidR="005A6AB5" w:rsidRPr="003401D2" w:rsidRDefault="005A6AB5" w:rsidP="00F06374"/>
        </w:tc>
      </w:tr>
      <w:tr w:rsidR="005A6AB5" w:rsidRPr="00057338" w:rsidTr="00230D13">
        <w:trPr>
          <w:trHeight w:val="299"/>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ОБ</w:t>
            </w:r>
          </w:p>
        </w:tc>
        <w:tc>
          <w:tcPr>
            <w:tcW w:w="1134" w:type="dxa"/>
          </w:tcPr>
          <w:p w:rsidR="005A6AB5" w:rsidRPr="003401D2" w:rsidRDefault="009D3CF6" w:rsidP="00F06374">
            <w:r>
              <w:t>936,2</w:t>
            </w:r>
          </w:p>
        </w:tc>
        <w:tc>
          <w:tcPr>
            <w:tcW w:w="992" w:type="dxa"/>
          </w:tcPr>
          <w:p w:rsidR="005A6AB5" w:rsidRPr="003401D2" w:rsidRDefault="005A6AB5" w:rsidP="004531D0"/>
        </w:tc>
        <w:tc>
          <w:tcPr>
            <w:tcW w:w="1134" w:type="dxa"/>
          </w:tcPr>
          <w:p w:rsidR="005A6AB5" w:rsidRPr="003401D2" w:rsidRDefault="005A6AB5" w:rsidP="004531D0"/>
        </w:tc>
        <w:tc>
          <w:tcPr>
            <w:tcW w:w="1134" w:type="dxa"/>
          </w:tcPr>
          <w:p w:rsidR="005A6AB5" w:rsidRPr="003401D2" w:rsidRDefault="005A6AB5" w:rsidP="004531D0"/>
        </w:tc>
        <w:tc>
          <w:tcPr>
            <w:tcW w:w="1418" w:type="dxa"/>
            <w:gridSpan w:val="2"/>
          </w:tcPr>
          <w:p w:rsidR="005A6AB5" w:rsidRPr="003401D2" w:rsidRDefault="005A6AB5" w:rsidP="004531D0"/>
        </w:tc>
        <w:tc>
          <w:tcPr>
            <w:tcW w:w="2977" w:type="dxa"/>
            <w:vMerge/>
          </w:tcPr>
          <w:p w:rsidR="005A6AB5" w:rsidRPr="003401D2" w:rsidRDefault="005A6AB5" w:rsidP="00F06374"/>
        </w:tc>
      </w:tr>
      <w:tr w:rsidR="005A6AB5" w:rsidRPr="00057338" w:rsidTr="00230D13">
        <w:trPr>
          <w:trHeight w:val="437"/>
        </w:trPr>
        <w:tc>
          <w:tcPr>
            <w:tcW w:w="2552" w:type="dxa"/>
            <w:vMerge/>
          </w:tcPr>
          <w:p w:rsidR="005A6AB5" w:rsidRPr="003401D2" w:rsidRDefault="005A6AB5" w:rsidP="00F06374">
            <w:pPr>
              <w:overflowPunct w:val="0"/>
              <w:autoSpaceDE w:val="0"/>
              <w:autoSpaceDN w:val="0"/>
              <w:adjustRightInd w:val="0"/>
              <w:ind w:right="-54"/>
              <w:jc w:val="both"/>
              <w:textAlignment w:val="baseline"/>
            </w:pPr>
          </w:p>
        </w:tc>
        <w:tc>
          <w:tcPr>
            <w:tcW w:w="1701" w:type="dxa"/>
            <w:vMerge/>
          </w:tcPr>
          <w:p w:rsidR="005A6AB5" w:rsidRPr="003401D2" w:rsidRDefault="005A6AB5" w:rsidP="00F06374">
            <w:pPr>
              <w:overflowPunct w:val="0"/>
              <w:autoSpaceDE w:val="0"/>
              <w:autoSpaceDN w:val="0"/>
              <w:adjustRightInd w:val="0"/>
              <w:ind w:right="-54"/>
              <w:jc w:val="center"/>
              <w:textAlignment w:val="baseline"/>
            </w:pPr>
          </w:p>
        </w:tc>
        <w:tc>
          <w:tcPr>
            <w:tcW w:w="1559" w:type="dxa"/>
          </w:tcPr>
          <w:p w:rsidR="005A6AB5" w:rsidRPr="003401D2" w:rsidRDefault="005A6AB5" w:rsidP="00F06374">
            <w:pPr>
              <w:rPr>
                <w:b/>
              </w:rPr>
            </w:pPr>
            <w:r w:rsidRPr="003401D2">
              <w:rPr>
                <w:b/>
              </w:rPr>
              <w:t>МБ</w:t>
            </w:r>
          </w:p>
        </w:tc>
        <w:tc>
          <w:tcPr>
            <w:tcW w:w="1134" w:type="dxa"/>
          </w:tcPr>
          <w:p w:rsidR="005A6AB5" w:rsidRPr="003401D2" w:rsidRDefault="009D3CF6" w:rsidP="00F06374">
            <w:r>
              <w:t>70,5</w:t>
            </w:r>
          </w:p>
        </w:tc>
        <w:tc>
          <w:tcPr>
            <w:tcW w:w="992" w:type="dxa"/>
          </w:tcPr>
          <w:p w:rsidR="005A6AB5" w:rsidRPr="003401D2" w:rsidRDefault="009D3CF6" w:rsidP="004531D0">
            <w:r>
              <w:t>70,5</w:t>
            </w:r>
          </w:p>
        </w:tc>
        <w:tc>
          <w:tcPr>
            <w:tcW w:w="1134" w:type="dxa"/>
          </w:tcPr>
          <w:p w:rsidR="005A6AB5" w:rsidRPr="003401D2" w:rsidRDefault="009D3CF6" w:rsidP="004531D0">
            <w:r>
              <w:t>70,5</w:t>
            </w:r>
          </w:p>
        </w:tc>
        <w:tc>
          <w:tcPr>
            <w:tcW w:w="1134" w:type="dxa"/>
          </w:tcPr>
          <w:p w:rsidR="005A6AB5" w:rsidRPr="003401D2" w:rsidRDefault="009D3CF6" w:rsidP="004531D0">
            <w:r>
              <w:t>70,5</w:t>
            </w:r>
          </w:p>
        </w:tc>
        <w:tc>
          <w:tcPr>
            <w:tcW w:w="1418" w:type="dxa"/>
            <w:gridSpan w:val="2"/>
          </w:tcPr>
          <w:p w:rsidR="005A6AB5" w:rsidRPr="003401D2" w:rsidRDefault="009D3CF6" w:rsidP="004531D0">
            <w:r>
              <w:t>70,5</w:t>
            </w:r>
          </w:p>
        </w:tc>
        <w:tc>
          <w:tcPr>
            <w:tcW w:w="2977" w:type="dxa"/>
            <w:vMerge/>
          </w:tcPr>
          <w:p w:rsidR="005A6AB5" w:rsidRPr="003401D2" w:rsidRDefault="005A6AB5" w:rsidP="00F06374"/>
        </w:tc>
      </w:tr>
      <w:tr w:rsidR="005A6AB5" w:rsidRPr="00057338" w:rsidTr="00223E63">
        <w:trPr>
          <w:trHeight w:val="144"/>
        </w:trPr>
        <w:tc>
          <w:tcPr>
            <w:tcW w:w="5812" w:type="dxa"/>
            <w:gridSpan w:val="3"/>
          </w:tcPr>
          <w:p w:rsidR="005A6AB5" w:rsidRPr="003401D2" w:rsidRDefault="005A6AB5" w:rsidP="00F06374">
            <w:pPr>
              <w:jc w:val="right"/>
              <w:rPr>
                <w:b/>
              </w:rPr>
            </w:pPr>
            <w:r w:rsidRPr="003401D2">
              <w:rPr>
                <w:b/>
              </w:rPr>
              <w:t>ВСЕГО</w:t>
            </w:r>
          </w:p>
        </w:tc>
        <w:tc>
          <w:tcPr>
            <w:tcW w:w="1134" w:type="dxa"/>
          </w:tcPr>
          <w:p w:rsidR="005A6AB5" w:rsidRPr="009D3CF6" w:rsidRDefault="009D3CF6" w:rsidP="00F06374">
            <w:pPr>
              <w:rPr>
                <w:b/>
              </w:rPr>
            </w:pPr>
            <w:r w:rsidRPr="009D3CF6">
              <w:rPr>
                <w:b/>
              </w:rPr>
              <w:t>2525,3</w:t>
            </w:r>
          </w:p>
        </w:tc>
        <w:tc>
          <w:tcPr>
            <w:tcW w:w="992" w:type="dxa"/>
          </w:tcPr>
          <w:p w:rsidR="005A6AB5" w:rsidRPr="009D3CF6" w:rsidRDefault="009D3CF6">
            <w:pPr>
              <w:rPr>
                <w:b/>
              </w:rPr>
            </w:pPr>
            <w:r w:rsidRPr="009D3CF6">
              <w:rPr>
                <w:b/>
              </w:rPr>
              <w:t>70,5</w:t>
            </w:r>
          </w:p>
        </w:tc>
        <w:tc>
          <w:tcPr>
            <w:tcW w:w="1134" w:type="dxa"/>
          </w:tcPr>
          <w:p w:rsidR="005A6AB5" w:rsidRPr="009D3CF6" w:rsidRDefault="009D3CF6">
            <w:pPr>
              <w:rPr>
                <w:b/>
              </w:rPr>
            </w:pPr>
            <w:r w:rsidRPr="009D3CF6">
              <w:rPr>
                <w:b/>
              </w:rPr>
              <w:t>70,5</w:t>
            </w:r>
          </w:p>
        </w:tc>
        <w:tc>
          <w:tcPr>
            <w:tcW w:w="1134" w:type="dxa"/>
          </w:tcPr>
          <w:p w:rsidR="005A6AB5" w:rsidRPr="009D3CF6" w:rsidRDefault="009D3CF6" w:rsidP="004531D0">
            <w:pPr>
              <w:rPr>
                <w:b/>
              </w:rPr>
            </w:pPr>
            <w:r w:rsidRPr="009D3CF6">
              <w:rPr>
                <w:b/>
              </w:rPr>
              <w:t>70,5</w:t>
            </w:r>
          </w:p>
        </w:tc>
        <w:tc>
          <w:tcPr>
            <w:tcW w:w="1418" w:type="dxa"/>
            <w:gridSpan w:val="2"/>
          </w:tcPr>
          <w:p w:rsidR="005A6AB5" w:rsidRPr="009D3CF6" w:rsidRDefault="009D3CF6" w:rsidP="004531D0">
            <w:pPr>
              <w:rPr>
                <w:b/>
              </w:rPr>
            </w:pPr>
            <w:r w:rsidRPr="009D3CF6">
              <w:rPr>
                <w:b/>
              </w:rPr>
              <w:t>70,5</w:t>
            </w:r>
          </w:p>
        </w:tc>
        <w:tc>
          <w:tcPr>
            <w:tcW w:w="2977" w:type="dxa"/>
          </w:tcPr>
          <w:p w:rsidR="005A6AB5" w:rsidRPr="003401D2" w:rsidRDefault="005A6AB5" w:rsidP="004531D0"/>
        </w:tc>
      </w:tr>
      <w:tr w:rsidR="00A05E1D" w:rsidRPr="00057338" w:rsidTr="00223E63">
        <w:trPr>
          <w:trHeight w:val="257"/>
        </w:trPr>
        <w:tc>
          <w:tcPr>
            <w:tcW w:w="4253" w:type="dxa"/>
            <w:gridSpan w:val="2"/>
            <w:tcBorders>
              <w:bottom w:val="single" w:sz="4" w:space="0" w:color="auto"/>
            </w:tcBorders>
          </w:tcPr>
          <w:p w:rsidR="00A05E1D" w:rsidRPr="00D21416" w:rsidRDefault="00A05E1D" w:rsidP="00F06374">
            <w:pPr>
              <w:jc w:val="right"/>
              <w:rPr>
                <w:b/>
              </w:rPr>
            </w:pPr>
            <w:r w:rsidRPr="00D21416">
              <w:rPr>
                <w:b/>
              </w:rPr>
              <w:t>Всего в том числе:</w:t>
            </w:r>
          </w:p>
        </w:tc>
        <w:tc>
          <w:tcPr>
            <w:tcW w:w="1559" w:type="dxa"/>
            <w:tcBorders>
              <w:bottom w:val="single" w:sz="4" w:space="0" w:color="auto"/>
            </w:tcBorders>
          </w:tcPr>
          <w:p w:rsidR="00A05E1D" w:rsidRPr="00D21416" w:rsidRDefault="009D3CF6" w:rsidP="00F06374">
            <w:pPr>
              <w:overflowPunct w:val="0"/>
              <w:autoSpaceDE w:val="0"/>
              <w:autoSpaceDN w:val="0"/>
              <w:adjustRightInd w:val="0"/>
              <w:ind w:right="-54"/>
              <w:textAlignment w:val="baseline"/>
              <w:rPr>
                <w:b/>
              </w:rPr>
            </w:pPr>
            <w:r>
              <w:rPr>
                <w:b/>
              </w:rPr>
              <w:t>27261,8</w:t>
            </w:r>
          </w:p>
        </w:tc>
        <w:tc>
          <w:tcPr>
            <w:tcW w:w="1134" w:type="dxa"/>
            <w:tcBorders>
              <w:bottom w:val="single" w:sz="4" w:space="0" w:color="auto"/>
            </w:tcBorders>
          </w:tcPr>
          <w:p w:rsidR="00A05E1D" w:rsidRPr="009D3CF6" w:rsidRDefault="009D3CF6" w:rsidP="009D3CF6">
            <w:pPr>
              <w:rPr>
                <w:b/>
              </w:rPr>
            </w:pPr>
            <w:r w:rsidRPr="009D3CF6">
              <w:rPr>
                <w:b/>
              </w:rPr>
              <w:t>25097,4</w:t>
            </w:r>
          </w:p>
        </w:tc>
        <w:tc>
          <w:tcPr>
            <w:tcW w:w="992" w:type="dxa"/>
            <w:tcBorders>
              <w:bottom w:val="single" w:sz="4" w:space="0" w:color="auto"/>
            </w:tcBorders>
          </w:tcPr>
          <w:p w:rsidR="00A05E1D" w:rsidRPr="009D3CF6" w:rsidRDefault="009D3CF6" w:rsidP="009D3CF6">
            <w:pPr>
              <w:rPr>
                <w:b/>
              </w:rPr>
            </w:pPr>
            <w:r>
              <w:rPr>
                <w:b/>
              </w:rPr>
              <w:t>541,1</w:t>
            </w:r>
          </w:p>
        </w:tc>
        <w:tc>
          <w:tcPr>
            <w:tcW w:w="1134" w:type="dxa"/>
            <w:tcBorders>
              <w:bottom w:val="single" w:sz="4" w:space="0" w:color="auto"/>
            </w:tcBorders>
          </w:tcPr>
          <w:p w:rsidR="00A05E1D" w:rsidRPr="009D3CF6" w:rsidRDefault="009D3CF6" w:rsidP="009D3CF6">
            <w:pPr>
              <w:rPr>
                <w:b/>
              </w:rPr>
            </w:pPr>
            <w:r>
              <w:rPr>
                <w:b/>
              </w:rPr>
              <w:t>541,1</w:t>
            </w:r>
          </w:p>
        </w:tc>
        <w:tc>
          <w:tcPr>
            <w:tcW w:w="1134" w:type="dxa"/>
            <w:tcBorders>
              <w:bottom w:val="single" w:sz="4" w:space="0" w:color="auto"/>
            </w:tcBorders>
          </w:tcPr>
          <w:p w:rsidR="00A05E1D" w:rsidRPr="009D3CF6" w:rsidRDefault="009D3CF6" w:rsidP="009D3CF6">
            <w:pPr>
              <w:rPr>
                <w:b/>
              </w:rPr>
            </w:pPr>
            <w:r>
              <w:rPr>
                <w:b/>
              </w:rPr>
              <w:t>541,1</w:t>
            </w:r>
          </w:p>
        </w:tc>
        <w:tc>
          <w:tcPr>
            <w:tcW w:w="1418" w:type="dxa"/>
            <w:gridSpan w:val="2"/>
            <w:tcBorders>
              <w:bottom w:val="single" w:sz="4" w:space="0" w:color="auto"/>
            </w:tcBorders>
          </w:tcPr>
          <w:p w:rsidR="00A05E1D" w:rsidRPr="009D3CF6" w:rsidRDefault="009D3CF6" w:rsidP="009D3CF6">
            <w:pPr>
              <w:rPr>
                <w:b/>
              </w:rPr>
            </w:pPr>
            <w:r>
              <w:rPr>
                <w:b/>
              </w:rPr>
              <w:t>541,1</w:t>
            </w:r>
          </w:p>
        </w:tc>
        <w:tc>
          <w:tcPr>
            <w:tcW w:w="2977" w:type="dxa"/>
            <w:vMerge w:val="restart"/>
          </w:tcPr>
          <w:p w:rsidR="00A05E1D" w:rsidRPr="003401D2" w:rsidRDefault="00A05E1D" w:rsidP="00F06374">
            <w:pPr>
              <w:overflowPunct w:val="0"/>
              <w:autoSpaceDE w:val="0"/>
              <w:autoSpaceDN w:val="0"/>
              <w:adjustRightInd w:val="0"/>
              <w:ind w:right="-54"/>
              <w:textAlignment w:val="baseline"/>
              <w:rPr>
                <w:b/>
              </w:rPr>
            </w:pPr>
          </w:p>
        </w:tc>
      </w:tr>
      <w:tr w:rsidR="00A05E1D" w:rsidRPr="00057338" w:rsidTr="00223E63">
        <w:trPr>
          <w:trHeight w:val="304"/>
        </w:trPr>
        <w:tc>
          <w:tcPr>
            <w:tcW w:w="4253" w:type="dxa"/>
            <w:gridSpan w:val="2"/>
            <w:tcBorders>
              <w:top w:val="single" w:sz="4" w:space="0" w:color="auto"/>
            </w:tcBorders>
          </w:tcPr>
          <w:p w:rsidR="00A05E1D" w:rsidRPr="003401D2" w:rsidRDefault="00A05E1D" w:rsidP="00F06374">
            <w:pPr>
              <w:jc w:val="right"/>
            </w:pPr>
            <w:r w:rsidRPr="003401D2">
              <w:rPr>
                <w:b/>
              </w:rPr>
              <w:t>ФБ</w:t>
            </w:r>
          </w:p>
        </w:tc>
        <w:tc>
          <w:tcPr>
            <w:tcW w:w="1559" w:type="dxa"/>
            <w:tcBorders>
              <w:top w:val="single" w:sz="4" w:space="0" w:color="auto"/>
            </w:tcBorders>
          </w:tcPr>
          <w:p w:rsidR="00A05E1D" w:rsidRPr="00D21416" w:rsidRDefault="009D3CF6" w:rsidP="00F06374">
            <w:r>
              <w:t>17377,2</w:t>
            </w:r>
          </w:p>
        </w:tc>
        <w:tc>
          <w:tcPr>
            <w:tcW w:w="1134" w:type="dxa"/>
            <w:tcBorders>
              <w:top w:val="single" w:sz="4" w:space="0" w:color="auto"/>
            </w:tcBorders>
          </w:tcPr>
          <w:p w:rsidR="00A05E1D" w:rsidRPr="003401D2" w:rsidRDefault="009D3CF6" w:rsidP="009D3CF6">
            <w:r>
              <w:t>17377,2</w:t>
            </w:r>
          </w:p>
        </w:tc>
        <w:tc>
          <w:tcPr>
            <w:tcW w:w="992" w:type="dxa"/>
            <w:tcBorders>
              <w:top w:val="single" w:sz="4" w:space="0" w:color="auto"/>
            </w:tcBorders>
          </w:tcPr>
          <w:p w:rsidR="00A05E1D" w:rsidRPr="003401D2" w:rsidRDefault="00A05E1D" w:rsidP="009D3CF6"/>
        </w:tc>
        <w:tc>
          <w:tcPr>
            <w:tcW w:w="1134" w:type="dxa"/>
            <w:tcBorders>
              <w:top w:val="single" w:sz="4" w:space="0" w:color="auto"/>
            </w:tcBorders>
          </w:tcPr>
          <w:p w:rsidR="00A05E1D" w:rsidRPr="003401D2" w:rsidRDefault="00A05E1D" w:rsidP="009D3CF6"/>
        </w:tc>
        <w:tc>
          <w:tcPr>
            <w:tcW w:w="1134" w:type="dxa"/>
            <w:tcBorders>
              <w:top w:val="single" w:sz="4" w:space="0" w:color="auto"/>
            </w:tcBorders>
          </w:tcPr>
          <w:p w:rsidR="00A05E1D" w:rsidRPr="003401D2" w:rsidRDefault="00A05E1D" w:rsidP="009D3CF6"/>
        </w:tc>
        <w:tc>
          <w:tcPr>
            <w:tcW w:w="1418" w:type="dxa"/>
            <w:gridSpan w:val="2"/>
            <w:tcBorders>
              <w:top w:val="single" w:sz="4" w:space="0" w:color="auto"/>
            </w:tcBorders>
          </w:tcPr>
          <w:p w:rsidR="00A05E1D" w:rsidRPr="003401D2" w:rsidRDefault="00A05E1D" w:rsidP="009D3CF6"/>
        </w:tc>
        <w:tc>
          <w:tcPr>
            <w:tcW w:w="2977" w:type="dxa"/>
            <w:vMerge/>
          </w:tcPr>
          <w:p w:rsidR="00A05E1D" w:rsidRPr="003401D2" w:rsidRDefault="00A05E1D" w:rsidP="00F06374"/>
        </w:tc>
      </w:tr>
      <w:tr w:rsidR="00A05E1D" w:rsidRPr="00057338" w:rsidTr="00223E63">
        <w:trPr>
          <w:trHeight w:val="304"/>
        </w:trPr>
        <w:tc>
          <w:tcPr>
            <w:tcW w:w="4253" w:type="dxa"/>
            <w:gridSpan w:val="2"/>
            <w:tcBorders>
              <w:top w:val="single" w:sz="4" w:space="0" w:color="auto"/>
            </w:tcBorders>
          </w:tcPr>
          <w:p w:rsidR="00A05E1D" w:rsidRPr="003401D2" w:rsidRDefault="00A05E1D" w:rsidP="00F06374">
            <w:pPr>
              <w:jc w:val="right"/>
            </w:pPr>
            <w:r w:rsidRPr="003401D2">
              <w:rPr>
                <w:b/>
              </w:rPr>
              <w:t>ОБ</w:t>
            </w:r>
          </w:p>
        </w:tc>
        <w:tc>
          <w:tcPr>
            <w:tcW w:w="1559" w:type="dxa"/>
            <w:tcBorders>
              <w:top w:val="single" w:sz="4" w:space="0" w:color="auto"/>
            </w:tcBorders>
          </w:tcPr>
          <w:p w:rsidR="00A05E1D" w:rsidRPr="00D21416" w:rsidRDefault="009D3CF6" w:rsidP="00F06374">
            <w:r>
              <w:t>7179,1</w:t>
            </w:r>
          </w:p>
        </w:tc>
        <w:tc>
          <w:tcPr>
            <w:tcW w:w="1134" w:type="dxa"/>
            <w:tcBorders>
              <w:top w:val="single" w:sz="4" w:space="0" w:color="auto"/>
            </w:tcBorders>
          </w:tcPr>
          <w:p w:rsidR="00A05E1D" w:rsidRPr="003401D2" w:rsidRDefault="009D3CF6" w:rsidP="009D3CF6">
            <w:r>
              <w:t>7179,1</w:t>
            </w:r>
          </w:p>
        </w:tc>
        <w:tc>
          <w:tcPr>
            <w:tcW w:w="992" w:type="dxa"/>
            <w:tcBorders>
              <w:top w:val="single" w:sz="4" w:space="0" w:color="auto"/>
            </w:tcBorders>
          </w:tcPr>
          <w:p w:rsidR="00A05E1D" w:rsidRPr="003401D2" w:rsidRDefault="00A05E1D" w:rsidP="009D3CF6"/>
        </w:tc>
        <w:tc>
          <w:tcPr>
            <w:tcW w:w="1134" w:type="dxa"/>
            <w:tcBorders>
              <w:top w:val="single" w:sz="4" w:space="0" w:color="auto"/>
            </w:tcBorders>
          </w:tcPr>
          <w:p w:rsidR="00A05E1D" w:rsidRPr="003401D2" w:rsidRDefault="00A05E1D" w:rsidP="009D3CF6"/>
        </w:tc>
        <w:tc>
          <w:tcPr>
            <w:tcW w:w="1134" w:type="dxa"/>
            <w:tcBorders>
              <w:top w:val="single" w:sz="4" w:space="0" w:color="auto"/>
            </w:tcBorders>
          </w:tcPr>
          <w:p w:rsidR="00A05E1D" w:rsidRPr="003401D2" w:rsidRDefault="00A05E1D" w:rsidP="009D3CF6"/>
        </w:tc>
        <w:tc>
          <w:tcPr>
            <w:tcW w:w="1418" w:type="dxa"/>
            <w:gridSpan w:val="2"/>
            <w:tcBorders>
              <w:top w:val="single" w:sz="4" w:space="0" w:color="auto"/>
            </w:tcBorders>
          </w:tcPr>
          <w:p w:rsidR="00A05E1D" w:rsidRPr="003401D2" w:rsidRDefault="00A05E1D" w:rsidP="009D3CF6"/>
        </w:tc>
        <w:tc>
          <w:tcPr>
            <w:tcW w:w="2977" w:type="dxa"/>
            <w:vMerge/>
          </w:tcPr>
          <w:p w:rsidR="00A05E1D" w:rsidRPr="003401D2" w:rsidRDefault="00A05E1D" w:rsidP="00F06374"/>
        </w:tc>
      </w:tr>
      <w:tr w:rsidR="00A05E1D" w:rsidRPr="00057338" w:rsidTr="00223E63">
        <w:trPr>
          <w:trHeight w:val="304"/>
        </w:trPr>
        <w:tc>
          <w:tcPr>
            <w:tcW w:w="4253" w:type="dxa"/>
            <w:gridSpan w:val="2"/>
            <w:tcBorders>
              <w:top w:val="single" w:sz="4" w:space="0" w:color="auto"/>
            </w:tcBorders>
          </w:tcPr>
          <w:p w:rsidR="00A05E1D" w:rsidRPr="003401D2" w:rsidRDefault="00A05E1D" w:rsidP="00F06374">
            <w:pPr>
              <w:jc w:val="right"/>
            </w:pPr>
            <w:r w:rsidRPr="003401D2">
              <w:rPr>
                <w:b/>
              </w:rPr>
              <w:t>МБ</w:t>
            </w:r>
          </w:p>
        </w:tc>
        <w:tc>
          <w:tcPr>
            <w:tcW w:w="1559" w:type="dxa"/>
            <w:tcBorders>
              <w:top w:val="single" w:sz="4" w:space="0" w:color="auto"/>
            </w:tcBorders>
          </w:tcPr>
          <w:p w:rsidR="00A05E1D" w:rsidRPr="00D21416" w:rsidRDefault="009D3CF6" w:rsidP="00F06374">
            <w:r>
              <w:t>2705,5</w:t>
            </w:r>
          </w:p>
        </w:tc>
        <w:tc>
          <w:tcPr>
            <w:tcW w:w="1134" w:type="dxa"/>
            <w:tcBorders>
              <w:top w:val="single" w:sz="4" w:space="0" w:color="auto"/>
            </w:tcBorders>
          </w:tcPr>
          <w:p w:rsidR="00A05E1D" w:rsidRPr="003401D2" w:rsidRDefault="009D3CF6" w:rsidP="009D3CF6">
            <w:r>
              <w:t>541,1</w:t>
            </w:r>
          </w:p>
        </w:tc>
        <w:tc>
          <w:tcPr>
            <w:tcW w:w="992" w:type="dxa"/>
            <w:tcBorders>
              <w:top w:val="single" w:sz="4" w:space="0" w:color="auto"/>
            </w:tcBorders>
          </w:tcPr>
          <w:p w:rsidR="00A05E1D" w:rsidRPr="003401D2" w:rsidRDefault="009D3CF6" w:rsidP="009D3CF6">
            <w:r>
              <w:t>541,1</w:t>
            </w:r>
          </w:p>
        </w:tc>
        <w:tc>
          <w:tcPr>
            <w:tcW w:w="1134" w:type="dxa"/>
            <w:tcBorders>
              <w:top w:val="single" w:sz="4" w:space="0" w:color="auto"/>
            </w:tcBorders>
          </w:tcPr>
          <w:p w:rsidR="00A05E1D" w:rsidRPr="003401D2" w:rsidRDefault="009D3CF6" w:rsidP="009D3CF6">
            <w:r>
              <w:t>541,1</w:t>
            </w:r>
          </w:p>
        </w:tc>
        <w:tc>
          <w:tcPr>
            <w:tcW w:w="1134" w:type="dxa"/>
            <w:tcBorders>
              <w:top w:val="single" w:sz="4" w:space="0" w:color="auto"/>
            </w:tcBorders>
          </w:tcPr>
          <w:p w:rsidR="00A05E1D" w:rsidRPr="003401D2" w:rsidRDefault="009D3CF6" w:rsidP="009D3CF6">
            <w:r>
              <w:t>541,1</w:t>
            </w:r>
          </w:p>
        </w:tc>
        <w:tc>
          <w:tcPr>
            <w:tcW w:w="1418" w:type="dxa"/>
            <w:gridSpan w:val="2"/>
            <w:tcBorders>
              <w:top w:val="single" w:sz="4" w:space="0" w:color="auto"/>
            </w:tcBorders>
          </w:tcPr>
          <w:p w:rsidR="00A05E1D" w:rsidRPr="003401D2" w:rsidRDefault="009D3CF6" w:rsidP="009D3CF6">
            <w:r>
              <w:t>541,1</w:t>
            </w:r>
          </w:p>
        </w:tc>
        <w:tc>
          <w:tcPr>
            <w:tcW w:w="2977" w:type="dxa"/>
            <w:vMerge/>
          </w:tcPr>
          <w:p w:rsidR="00A05E1D" w:rsidRPr="003401D2" w:rsidRDefault="00A05E1D" w:rsidP="00F06374"/>
        </w:tc>
      </w:tr>
    </w:tbl>
    <w:p w:rsidR="009404C4" w:rsidRDefault="009404C4" w:rsidP="009404C4">
      <w:pPr>
        <w:tabs>
          <w:tab w:val="left" w:pos="4820"/>
        </w:tabs>
        <w:jc w:val="both"/>
        <w:rPr>
          <w:sz w:val="28"/>
          <w:szCs w:val="28"/>
        </w:rPr>
      </w:pPr>
    </w:p>
    <w:p w:rsidR="009404C4" w:rsidRDefault="009404C4" w:rsidP="009404C4">
      <w:pPr>
        <w:tabs>
          <w:tab w:val="left" w:pos="4820"/>
        </w:tabs>
        <w:jc w:val="both"/>
        <w:rPr>
          <w:sz w:val="28"/>
          <w:szCs w:val="28"/>
        </w:rPr>
      </w:pPr>
    </w:p>
    <w:p w:rsidR="009404C4" w:rsidRDefault="009404C4" w:rsidP="009404C4">
      <w:pPr>
        <w:tabs>
          <w:tab w:val="left" w:pos="4820"/>
        </w:tabs>
        <w:jc w:val="both"/>
        <w:rPr>
          <w:sz w:val="28"/>
          <w:szCs w:val="28"/>
        </w:rPr>
      </w:pPr>
    </w:p>
    <w:p w:rsidR="009404C4" w:rsidRPr="00C91147" w:rsidRDefault="009404C4" w:rsidP="009404C4">
      <w:pPr>
        <w:tabs>
          <w:tab w:val="left" w:pos="4820"/>
        </w:tabs>
        <w:ind w:firstLine="709"/>
        <w:jc w:val="both"/>
        <w:rPr>
          <w:sz w:val="28"/>
          <w:szCs w:val="28"/>
        </w:rPr>
      </w:pPr>
      <w:r w:rsidRPr="00C91147">
        <w:rPr>
          <w:sz w:val="28"/>
          <w:szCs w:val="28"/>
        </w:rPr>
        <w:t>Мэр городского округа   муниципального</w:t>
      </w:r>
    </w:p>
    <w:p w:rsidR="009404C4" w:rsidRPr="00C91147" w:rsidRDefault="009404C4" w:rsidP="009404C4">
      <w:pPr>
        <w:tabs>
          <w:tab w:val="left" w:pos="4820"/>
        </w:tabs>
        <w:ind w:firstLine="709"/>
        <w:jc w:val="both"/>
        <w:rPr>
          <w:sz w:val="28"/>
          <w:szCs w:val="28"/>
        </w:rPr>
      </w:pPr>
      <w:r w:rsidRPr="00C91147">
        <w:rPr>
          <w:sz w:val="28"/>
          <w:szCs w:val="28"/>
        </w:rPr>
        <w:t xml:space="preserve">образования «город Саянск»                                                      </w:t>
      </w:r>
      <w:r>
        <w:rPr>
          <w:sz w:val="28"/>
          <w:szCs w:val="28"/>
        </w:rPr>
        <w:t xml:space="preserve">                             </w:t>
      </w:r>
      <w:r w:rsidRPr="00C91147">
        <w:rPr>
          <w:sz w:val="28"/>
          <w:szCs w:val="28"/>
        </w:rPr>
        <w:t xml:space="preserve"> О.В. Боровский</w:t>
      </w:r>
    </w:p>
    <w:p w:rsidR="00263E24" w:rsidRPr="00223E63" w:rsidRDefault="00263E24" w:rsidP="00223E63">
      <w:pPr>
        <w:autoSpaceDE w:val="0"/>
        <w:autoSpaceDN w:val="0"/>
        <w:adjustRightInd w:val="0"/>
        <w:jc w:val="both"/>
        <w:rPr>
          <w:rFonts w:ascii="TimesNewRomanPSMT" w:eastAsiaTheme="minorHAnsi" w:hAnsi="TimesNewRomanPSMT" w:cs="TimesNewRomanPSMT"/>
          <w:lang w:eastAsia="en-US"/>
        </w:rPr>
      </w:pPr>
    </w:p>
    <w:sectPr w:rsidR="00263E24" w:rsidRPr="00223E63" w:rsidSect="008A6196">
      <w:pgSz w:w="16838" w:h="11906" w:orient="landscape"/>
      <w:pgMar w:top="851" w:right="1134" w:bottom="993"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BEE" w:rsidRDefault="00512BEE" w:rsidP="001D0B4D">
      <w:r>
        <w:separator/>
      </w:r>
    </w:p>
  </w:endnote>
  <w:endnote w:type="continuationSeparator" w:id="0">
    <w:p w:rsidR="00512BEE" w:rsidRDefault="00512BEE" w:rsidP="001D0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BEE" w:rsidRDefault="00512BEE" w:rsidP="001D0B4D">
      <w:r>
        <w:separator/>
      </w:r>
    </w:p>
  </w:footnote>
  <w:footnote w:type="continuationSeparator" w:id="0">
    <w:p w:rsidR="00512BEE" w:rsidRDefault="00512BEE" w:rsidP="001D0B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1ACA" w:rsidRDefault="00361ACA">
    <w:pPr>
      <w:pStyle w:val="a9"/>
    </w:pPr>
  </w:p>
  <w:p w:rsidR="00361ACA" w:rsidRDefault="00361A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26510"/>
    <w:multiLevelType w:val="hybridMultilevel"/>
    <w:tmpl w:val="AF6C5AFC"/>
    <w:lvl w:ilvl="0" w:tplc="B5642C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A82BA3"/>
    <w:multiLevelType w:val="hybridMultilevel"/>
    <w:tmpl w:val="1C1012DC"/>
    <w:lvl w:ilvl="0" w:tplc="F10028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B016434"/>
    <w:multiLevelType w:val="hybridMultilevel"/>
    <w:tmpl w:val="C9CC48C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2C7C93"/>
    <w:multiLevelType w:val="hybridMultilevel"/>
    <w:tmpl w:val="D0E09DF8"/>
    <w:lvl w:ilvl="0" w:tplc="70E6CB4C">
      <w:start w:val="1"/>
      <w:numFmt w:val="bullet"/>
      <w:lvlText w:val=""/>
      <w:lvlJc w:val="left"/>
      <w:pPr>
        <w:ind w:left="360" w:hanging="360"/>
      </w:pPr>
      <w:rPr>
        <w:rFonts w:ascii="Symbol" w:hAnsi="Symbol" w:cs="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
    <w:nsid w:val="0F16732C"/>
    <w:multiLevelType w:val="hybridMultilevel"/>
    <w:tmpl w:val="582C269C"/>
    <w:lvl w:ilvl="0" w:tplc="A95C98C6">
      <w:start w:val="3"/>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5">
    <w:nsid w:val="0FB94D04"/>
    <w:multiLevelType w:val="hybridMultilevel"/>
    <w:tmpl w:val="683AE53A"/>
    <w:lvl w:ilvl="0" w:tplc="5640336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85458E"/>
    <w:multiLevelType w:val="hybridMultilevel"/>
    <w:tmpl w:val="50FC3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B87C79"/>
    <w:multiLevelType w:val="hybridMultilevel"/>
    <w:tmpl w:val="25DE36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52B5789"/>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3703B6"/>
    <w:multiLevelType w:val="hybridMultilevel"/>
    <w:tmpl w:val="21C85A7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61B513E"/>
    <w:multiLevelType w:val="hybridMultilevel"/>
    <w:tmpl w:val="EC68E7D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94595F"/>
    <w:multiLevelType w:val="hybridMultilevel"/>
    <w:tmpl w:val="950EBFBA"/>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7A96483"/>
    <w:multiLevelType w:val="hybridMultilevel"/>
    <w:tmpl w:val="93A004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3816A5"/>
    <w:multiLevelType w:val="hybridMultilevel"/>
    <w:tmpl w:val="7F961006"/>
    <w:lvl w:ilvl="0" w:tplc="E68643B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nsid w:val="1BE25670"/>
    <w:multiLevelType w:val="hybridMultilevel"/>
    <w:tmpl w:val="98D0D786"/>
    <w:lvl w:ilvl="0" w:tplc="85AA5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1C070009"/>
    <w:multiLevelType w:val="hybridMultilevel"/>
    <w:tmpl w:val="1F7C595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1C1D426C"/>
    <w:multiLevelType w:val="hybridMultilevel"/>
    <w:tmpl w:val="45D20498"/>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3D28E2"/>
    <w:multiLevelType w:val="hybridMultilevel"/>
    <w:tmpl w:val="5684645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9651A37"/>
    <w:multiLevelType w:val="hybridMultilevel"/>
    <w:tmpl w:val="C13814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999635A"/>
    <w:multiLevelType w:val="hybridMultilevel"/>
    <w:tmpl w:val="9AE01FA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F0B4822"/>
    <w:multiLevelType w:val="hybridMultilevel"/>
    <w:tmpl w:val="CF44F408"/>
    <w:lvl w:ilvl="0" w:tplc="8A90331A">
      <w:start w:val="1"/>
      <w:numFmt w:val="decimal"/>
      <w:lvlText w:val="%1."/>
      <w:lvlJc w:val="left"/>
      <w:pPr>
        <w:ind w:left="2044" w:hanging="13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1314257"/>
    <w:multiLevelType w:val="hybridMultilevel"/>
    <w:tmpl w:val="A42A49E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4133F9B"/>
    <w:multiLevelType w:val="hybridMultilevel"/>
    <w:tmpl w:val="A0FC5CCE"/>
    <w:lvl w:ilvl="0" w:tplc="B5642CA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4E2486E"/>
    <w:multiLevelType w:val="hybridMultilevel"/>
    <w:tmpl w:val="72B4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DED376E"/>
    <w:multiLevelType w:val="hybridMultilevel"/>
    <w:tmpl w:val="91284278"/>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560811"/>
    <w:multiLevelType w:val="hybridMultilevel"/>
    <w:tmpl w:val="23DAD3B4"/>
    <w:lvl w:ilvl="0" w:tplc="70E6CB4C">
      <w:start w:val="1"/>
      <w:numFmt w:val="bullet"/>
      <w:lvlText w:val=""/>
      <w:lvlJc w:val="left"/>
      <w:pPr>
        <w:ind w:left="1429" w:hanging="360"/>
      </w:pPr>
      <w:rPr>
        <w:rFonts w:ascii="Symbol" w:hAnsi="Symbol" w:cs="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05C0FD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58FA3B78"/>
    <w:multiLevelType w:val="hybridMultilevel"/>
    <w:tmpl w:val="F8EC0D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A437CB8"/>
    <w:multiLevelType w:val="hybridMultilevel"/>
    <w:tmpl w:val="057A9A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B146569"/>
    <w:multiLevelType w:val="hybridMultilevel"/>
    <w:tmpl w:val="7598D49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5D8324A1"/>
    <w:multiLevelType w:val="multilevel"/>
    <w:tmpl w:val="014C368A"/>
    <w:lvl w:ilvl="0">
      <w:start w:val="1"/>
      <w:numFmt w:val="decimal"/>
      <w:lvlText w:val="%1."/>
      <w:lvlJc w:val="left"/>
      <w:pPr>
        <w:ind w:left="768" w:hanging="408"/>
      </w:pPr>
      <w:rPr>
        <w:rFonts w:hint="default"/>
      </w:rPr>
    </w:lvl>
    <w:lvl w:ilvl="1">
      <w:start w:val="2"/>
      <w:numFmt w:val="decimal"/>
      <w:isLgl/>
      <w:lvlText w:val="%1.%2."/>
      <w:lvlJc w:val="left"/>
      <w:pPr>
        <w:ind w:left="720" w:hanging="360"/>
      </w:pPr>
      <w:rPr>
        <w:rFonts w:hint="default"/>
        <w:b w:val="0"/>
        <w:sz w:val="22"/>
      </w:rPr>
    </w:lvl>
    <w:lvl w:ilvl="2">
      <w:start w:val="1"/>
      <w:numFmt w:val="decimal"/>
      <w:isLgl/>
      <w:lvlText w:val="%1.%2.%3."/>
      <w:lvlJc w:val="left"/>
      <w:pPr>
        <w:ind w:left="1080" w:hanging="720"/>
      </w:pPr>
      <w:rPr>
        <w:rFonts w:hint="default"/>
        <w:b w:val="0"/>
        <w:sz w:val="22"/>
      </w:rPr>
    </w:lvl>
    <w:lvl w:ilvl="3">
      <w:start w:val="1"/>
      <w:numFmt w:val="decimal"/>
      <w:isLgl/>
      <w:lvlText w:val="%1.%2.%3.%4."/>
      <w:lvlJc w:val="left"/>
      <w:pPr>
        <w:ind w:left="1080" w:hanging="720"/>
      </w:pPr>
      <w:rPr>
        <w:rFonts w:hint="default"/>
        <w:b w:val="0"/>
        <w:sz w:val="22"/>
      </w:rPr>
    </w:lvl>
    <w:lvl w:ilvl="4">
      <w:start w:val="1"/>
      <w:numFmt w:val="decimal"/>
      <w:isLgl/>
      <w:lvlText w:val="%1.%2.%3.%4.%5."/>
      <w:lvlJc w:val="left"/>
      <w:pPr>
        <w:ind w:left="1440" w:hanging="1080"/>
      </w:pPr>
      <w:rPr>
        <w:rFonts w:hint="default"/>
        <w:b w:val="0"/>
        <w:sz w:val="22"/>
      </w:rPr>
    </w:lvl>
    <w:lvl w:ilvl="5">
      <w:start w:val="1"/>
      <w:numFmt w:val="decimal"/>
      <w:isLgl/>
      <w:lvlText w:val="%1.%2.%3.%4.%5.%6."/>
      <w:lvlJc w:val="left"/>
      <w:pPr>
        <w:ind w:left="1440" w:hanging="1080"/>
      </w:pPr>
      <w:rPr>
        <w:rFonts w:hint="default"/>
        <w:b w:val="0"/>
        <w:sz w:val="22"/>
      </w:rPr>
    </w:lvl>
    <w:lvl w:ilvl="6">
      <w:start w:val="1"/>
      <w:numFmt w:val="decimal"/>
      <w:isLgl/>
      <w:lvlText w:val="%1.%2.%3.%4.%5.%6.%7."/>
      <w:lvlJc w:val="left"/>
      <w:pPr>
        <w:ind w:left="1800" w:hanging="1440"/>
      </w:pPr>
      <w:rPr>
        <w:rFonts w:hint="default"/>
        <w:b w:val="0"/>
        <w:sz w:val="22"/>
      </w:rPr>
    </w:lvl>
    <w:lvl w:ilvl="7">
      <w:start w:val="1"/>
      <w:numFmt w:val="decimal"/>
      <w:isLgl/>
      <w:lvlText w:val="%1.%2.%3.%4.%5.%6.%7.%8."/>
      <w:lvlJc w:val="left"/>
      <w:pPr>
        <w:ind w:left="1800" w:hanging="1440"/>
      </w:pPr>
      <w:rPr>
        <w:rFonts w:hint="default"/>
        <w:b w:val="0"/>
        <w:sz w:val="22"/>
      </w:rPr>
    </w:lvl>
    <w:lvl w:ilvl="8">
      <w:start w:val="1"/>
      <w:numFmt w:val="decimal"/>
      <w:isLgl/>
      <w:lvlText w:val="%1.%2.%3.%4.%5.%6.%7.%8.%9."/>
      <w:lvlJc w:val="left"/>
      <w:pPr>
        <w:ind w:left="2160" w:hanging="1800"/>
      </w:pPr>
      <w:rPr>
        <w:rFonts w:hint="default"/>
        <w:b w:val="0"/>
        <w:sz w:val="22"/>
      </w:rPr>
    </w:lvl>
  </w:abstractNum>
  <w:abstractNum w:abstractNumId="31">
    <w:nsid w:val="66D705AA"/>
    <w:multiLevelType w:val="hybridMultilevel"/>
    <w:tmpl w:val="E1065DE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8740359"/>
    <w:multiLevelType w:val="hybridMultilevel"/>
    <w:tmpl w:val="4440D14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69C924E8"/>
    <w:multiLevelType w:val="hybridMultilevel"/>
    <w:tmpl w:val="1AE2DA1C"/>
    <w:lvl w:ilvl="0" w:tplc="70E6CB4C">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EB904D9"/>
    <w:multiLevelType w:val="hybridMultilevel"/>
    <w:tmpl w:val="4AC00D98"/>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7555133B"/>
    <w:multiLevelType w:val="hybridMultilevel"/>
    <w:tmpl w:val="E1B8F78E"/>
    <w:lvl w:ilvl="0" w:tplc="7166DF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6"/>
  </w:num>
  <w:num w:numId="3">
    <w:abstractNumId w:val="7"/>
  </w:num>
  <w:num w:numId="4">
    <w:abstractNumId w:val="21"/>
  </w:num>
  <w:num w:numId="5">
    <w:abstractNumId w:val="11"/>
  </w:num>
  <w:num w:numId="6">
    <w:abstractNumId w:val="33"/>
  </w:num>
  <w:num w:numId="7">
    <w:abstractNumId w:val="31"/>
  </w:num>
  <w:num w:numId="8">
    <w:abstractNumId w:val="14"/>
  </w:num>
  <w:num w:numId="9">
    <w:abstractNumId w:val="16"/>
  </w:num>
  <w:num w:numId="10">
    <w:abstractNumId w:val="35"/>
  </w:num>
  <w:num w:numId="11">
    <w:abstractNumId w:val="17"/>
  </w:num>
  <w:num w:numId="12">
    <w:abstractNumId w:val="15"/>
  </w:num>
  <w:num w:numId="13">
    <w:abstractNumId w:val="13"/>
  </w:num>
  <w:num w:numId="14">
    <w:abstractNumId w:val="29"/>
  </w:num>
  <w:num w:numId="15">
    <w:abstractNumId w:val="18"/>
  </w:num>
  <w:num w:numId="16">
    <w:abstractNumId w:val="5"/>
  </w:num>
  <w:num w:numId="17">
    <w:abstractNumId w:val="30"/>
  </w:num>
  <w:num w:numId="18">
    <w:abstractNumId w:val="34"/>
  </w:num>
  <w:num w:numId="19">
    <w:abstractNumId w:val="10"/>
  </w:num>
  <w:num w:numId="20">
    <w:abstractNumId w:val="27"/>
  </w:num>
  <w:num w:numId="21">
    <w:abstractNumId w:val="2"/>
  </w:num>
  <w:num w:numId="22">
    <w:abstractNumId w:val="28"/>
  </w:num>
  <w:num w:numId="23">
    <w:abstractNumId w:val="23"/>
  </w:num>
  <w:num w:numId="24">
    <w:abstractNumId w:val="8"/>
  </w:num>
  <w:num w:numId="25">
    <w:abstractNumId w:val="6"/>
  </w:num>
  <w:num w:numId="26">
    <w:abstractNumId w:val="32"/>
  </w:num>
  <w:num w:numId="27">
    <w:abstractNumId w:val="19"/>
  </w:num>
  <w:num w:numId="28">
    <w:abstractNumId w:val="22"/>
  </w:num>
  <w:num w:numId="29">
    <w:abstractNumId w:val="0"/>
  </w:num>
  <w:num w:numId="30">
    <w:abstractNumId w:val="9"/>
  </w:num>
  <w:num w:numId="31">
    <w:abstractNumId w:val="25"/>
  </w:num>
  <w:num w:numId="32">
    <w:abstractNumId w:val="3"/>
  </w:num>
  <w:num w:numId="33">
    <w:abstractNumId w:val="24"/>
  </w:num>
  <w:num w:numId="34">
    <w:abstractNumId w:val="20"/>
  </w:num>
  <w:num w:numId="35">
    <w:abstractNumId w:val="1"/>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B9C"/>
    <w:rsid w:val="00003307"/>
    <w:rsid w:val="0003066F"/>
    <w:rsid w:val="000329C3"/>
    <w:rsid w:val="00047680"/>
    <w:rsid w:val="00052037"/>
    <w:rsid w:val="00052551"/>
    <w:rsid w:val="00054395"/>
    <w:rsid w:val="00057338"/>
    <w:rsid w:val="00062000"/>
    <w:rsid w:val="000750A4"/>
    <w:rsid w:val="000779B8"/>
    <w:rsid w:val="00077A12"/>
    <w:rsid w:val="00084033"/>
    <w:rsid w:val="00084EA1"/>
    <w:rsid w:val="0009630A"/>
    <w:rsid w:val="000B312F"/>
    <w:rsid w:val="000B5B56"/>
    <w:rsid w:val="000C4F40"/>
    <w:rsid w:val="000C7B98"/>
    <w:rsid w:val="000D168A"/>
    <w:rsid w:val="000E005C"/>
    <w:rsid w:val="000E02ED"/>
    <w:rsid w:val="000E4FB0"/>
    <w:rsid w:val="000F1DF4"/>
    <w:rsid w:val="000F4C24"/>
    <w:rsid w:val="000F5FA7"/>
    <w:rsid w:val="000F6623"/>
    <w:rsid w:val="00100847"/>
    <w:rsid w:val="001019D9"/>
    <w:rsid w:val="00102EEA"/>
    <w:rsid w:val="001114D3"/>
    <w:rsid w:val="001164BB"/>
    <w:rsid w:val="00117F09"/>
    <w:rsid w:val="0012004D"/>
    <w:rsid w:val="00125048"/>
    <w:rsid w:val="001317B4"/>
    <w:rsid w:val="00140AEB"/>
    <w:rsid w:val="00143B31"/>
    <w:rsid w:val="001457FB"/>
    <w:rsid w:val="001501E1"/>
    <w:rsid w:val="001505E6"/>
    <w:rsid w:val="00154DBE"/>
    <w:rsid w:val="00155F66"/>
    <w:rsid w:val="0016227B"/>
    <w:rsid w:val="00164E00"/>
    <w:rsid w:val="001725CB"/>
    <w:rsid w:val="0017554A"/>
    <w:rsid w:val="00177DF6"/>
    <w:rsid w:val="00181189"/>
    <w:rsid w:val="001A0053"/>
    <w:rsid w:val="001A2C38"/>
    <w:rsid w:val="001C7207"/>
    <w:rsid w:val="001C7A2E"/>
    <w:rsid w:val="001D0B4D"/>
    <w:rsid w:val="001E6A07"/>
    <w:rsid w:val="001E7859"/>
    <w:rsid w:val="001F0016"/>
    <w:rsid w:val="001F20A8"/>
    <w:rsid w:val="001F2E4E"/>
    <w:rsid w:val="001F4A7B"/>
    <w:rsid w:val="002048D2"/>
    <w:rsid w:val="002052FD"/>
    <w:rsid w:val="00207D00"/>
    <w:rsid w:val="0021690F"/>
    <w:rsid w:val="00216EC8"/>
    <w:rsid w:val="00217C8E"/>
    <w:rsid w:val="00223E63"/>
    <w:rsid w:val="00230D13"/>
    <w:rsid w:val="00233789"/>
    <w:rsid w:val="00234AA1"/>
    <w:rsid w:val="00235FF3"/>
    <w:rsid w:val="002406C6"/>
    <w:rsid w:val="00245FED"/>
    <w:rsid w:val="0025601D"/>
    <w:rsid w:val="00263B79"/>
    <w:rsid w:val="00263E24"/>
    <w:rsid w:val="00271048"/>
    <w:rsid w:val="00277777"/>
    <w:rsid w:val="0028270C"/>
    <w:rsid w:val="00284E72"/>
    <w:rsid w:val="002866BA"/>
    <w:rsid w:val="00292C4C"/>
    <w:rsid w:val="00293D91"/>
    <w:rsid w:val="002A380D"/>
    <w:rsid w:val="002A5850"/>
    <w:rsid w:val="002B4A04"/>
    <w:rsid w:val="002C0CC8"/>
    <w:rsid w:val="002C35A4"/>
    <w:rsid w:val="002C45EC"/>
    <w:rsid w:val="002C6538"/>
    <w:rsid w:val="002C6D61"/>
    <w:rsid w:val="002D3E15"/>
    <w:rsid w:val="002D5646"/>
    <w:rsid w:val="002D59A9"/>
    <w:rsid w:val="002E2EFF"/>
    <w:rsid w:val="002F2322"/>
    <w:rsid w:val="002F5030"/>
    <w:rsid w:val="003032CC"/>
    <w:rsid w:val="00316086"/>
    <w:rsid w:val="003300DF"/>
    <w:rsid w:val="0033087B"/>
    <w:rsid w:val="00331013"/>
    <w:rsid w:val="003311F8"/>
    <w:rsid w:val="003401D2"/>
    <w:rsid w:val="003414E4"/>
    <w:rsid w:val="003446AA"/>
    <w:rsid w:val="003450E2"/>
    <w:rsid w:val="00352C21"/>
    <w:rsid w:val="003543DF"/>
    <w:rsid w:val="00354C10"/>
    <w:rsid w:val="003568EF"/>
    <w:rsid w:val="00361ACA"/>
    <w:rsid w:val="00367A1A"/>
    <w:rsid w:val="00385D6C"/>
    <w:rsid w:val="00386E8A"/>
    <w:rsid w:val="003938D4"/>
    <w:rsid w:val="00394A48"/>
    <w:rsid w:val="00395F57"/>
    <w:rsid w:val="00397653"/>
    <w:rsid w:val="003A4B82"/>
    <w:rsid w:val="003A65D5"/>
    <w:rsid w:val="003A712E"/>
    <w:rsid w:val="003A7F42"/>
    <w:rsid w:val="003B0C62"/>
    <w:rsid w:val="003B21DB"/>
    <w:rsid w:val="003D3B67"/>
    <w:rsid w:val="003E39FB"/>
    <w:rsid w:val="003E6A40"/>
    <w:rsid w:val="003F2F9B"/>
    <w:rsid w:val="004123B7"/>
    <w:rsid w:val="00412DC0"/>
    <w:rsid w:val="00414187"/>
    <w:rsid w:val="00420750"/>
    <w:rsid w:val="00426B25"/>
    <w:rsid w:val="00431676"/>
    <w:rsid w:val="00451FE6"/>
    <w:rsid w:val="004531D0"/>
    <w:rsid w:val="00455FF0"/>
    <w:rsid w:val="00464098"/>
    <w:rsid w:val="00471DFB"/>
    <w:rsid w:val="004817D2"/>
    <w:rsid w:val="0049100E"/>
    <w:rsid w:val="00493475"/>
    <w:rsid w:val="004956F0"/>
    <w:rsid w:val="00495869"/>
    <w:rsid w:val="004B0354"/>
    <w:rsid w:val="004B1565"/>
    <w:rsid w:val="004B45B7"/>
    <w:rsid w:val="004B632F"/>
    <w:rsid w:val="004B6497"/>
    <w:rsid w:val="004B69B2"/>
    <w:rsid w:val="004B7644"/>
    <w:rsid w:val="004C1AF1"/>
    <w:rsid w:val="004C1E51"/>
    <w:rsid w:val="004C251B"/>
    <w:rsid w:val="004C2F8C"/>
    <w:rsid w:val="004C7C8F"/>
    <w:rsid w:val="004D0B0A"/>
    <w:rsid w:val="004D0F83"/>
    <w:rsid w:val="004E5FD7"/>
    <w:rsid w:val="004F26EA"/>
    <w:rsid w:val="004F62DE"/>
    <w:rsid w:val="004F6D0B"/>
    <w:rsid w:val="004F7A85"/>
    <w:rsid w:val="0050383C"/>
    <w:rsid w:val="00512BEE"/>
    <w:rsid w:val="005154BC"/>
    <w:rsid w:val="00522942"/>
    <w:rsid w:val="0052711F"/>
    <w:rsid w:val="00527288"/>
    <w:rsid w:val="00530B76"/>
    <w:rsid w:val="00530C36"/>
    <w:rsid w:val="00532B01"/>
    <w:rsid w:val="005332D0"/>
    <w:rsid w:val="00544D06"/>
    <w:rsid w:val="00545C45"/>
    <w:rsid w:val="00551352"/>
    <w:rsid w:val="00555C14"/>
    <w:rsid w:val="00560E63"/>
    <w:rsid w:val="00564F3F"/>
    <w:rsid w:val="005678FE"/>
    <w:rsid w:val="00571F18"/>
    <w:rsid w:val="0058038F"/>
    <w:rsid w:val="00584DF5"/>
    <w:rsid w:val="005851CD"/>
    <w:rsid w:val="00585903"/>
    <w:rsid w:val="00587FED"/>
    <w:rsid w:val="0059128A"/>
    <w:rsid w:val="00592A47"/>
    <w:rsid w:val="00596286"/>
    <w:rsid w:val="00596C37"/>
    <w:rsid w:val="00597496"/>
    <w:rsid w:val="005A64BF"/>
    <w:rsid w:val="005A6AB5"/>
    <w:rsid w:val="005A7139"/>
    <w:rsid w:val="005B3900"/>
    <w:rsid w:val="005C01C8"/>
    <w:rsid w:val="005C1934"/>
    <w:rsid w:val="005C1E34"/>
    <w:rsid w:val="005C45EB"/>
    <w:rsid w:val="005D34B5"/>
    <w:rsid w:val="005E72E8"/>
    <w:rsid w:val="006066F9"/>
    <w:rsid w:val="00610005"/>
    <w:rsid w:val="0061468F"/>
    <w:rsid w:val="00622BEF"/>
    <w:rsid w:val="006309CA"/>
    <w:rsid w:val="00633ABB"/>
    <w:rsid w:val="00635659"/>
    <w:rsid w:val="006359D1"/>
    <w:rsid w:val="00640D0A"/>
    <w:rsid w:val="00640D34"/>
    <w:rsid w:val="00641A46"/>
    <w:rsid w:val="00643D99"/>
    <w:rsid w:val="006520B6"/>
    <w:rsid w:val="00653B94"/>
    <w:rsid w:val="00656A79"/>
    <w:rsid w:val="006761A8"/>
    <w:rsid w:val="006A0F3E"/>
    <w:rsid w:val="006A2A88"/>
    <w:rsid w:val="006A3F92"/>
    <w:rsid w:val="006A57B6"/>
    <w:rsid w:val="006B0443"/>
    <w:rsid w:val="006B7A04"/>
    <w:rsid w:val="006C1F87"/>
    <w:rsid w:val="006D55C5"/>
    <w:rsid w:val="006E01BD"/>
    <w:rsid w:val="006E2AB1"/>
    <w:rsid w:val="006E68C6"/>
    <w:rsid w:val="006E69F7"/>
    <w:rsid w:val="006F61C8"/>
    <w:rsid w:val="006F6C34"/>
    <w:rsid w:val="006F70D6"/>
    <w:rsid w:val="00702170"/>
    <w:rsid w:val="00714CAD"/>
    <w:rsid w:val="0072366E"/>
    <w:rsid w:val="00724E0B"/>
    <w:rsid w:val="00730825"/>
    <w:rsid w:val="007358C6"/>
    <w:rsid w:val="00742E47"/>
    <w:rsid w:val="007440FF"/>
    <w:rsid w:val="00744B99"/>
    <w:rsid w:val="00744D42"/>
    <w:rsid w:val="00744D6A"/>
    <w:rsid w:val="00745AC9"/>
    <w:rsid w:val="007513A6"/>
    <w:rsid w:val="00752EB6"/>
    <w:rsid w:val="00754D8D"/>
    <w:rsid w:val="00755A32"/>
    <w:rsid w:val="00762C50"/>
    <w:rsid w:val="00765FC1"/>
    <w:rsid w:val="0077361A"/>
    <w:rsid w:val="00776104"/>
    <w:rsid w:val="00783E4E"/>
    <w:rsid w:val="00784273"/>
    <w:rsid w:val="00785D46"/>
    <w:rsid w:val="00790CFE"/>
    <w:rsid w:val="007A23C3"/>
    <w:rsid w:val="007A3A40"/>
    <w:rsid w:val="007A7690"/>
    <w:rsid w:val="007B1D72"/>
    <w:rsid w:val="007B41F1"/>
    <w:rsid w:val="007B53F7"/>
    <w:rsid w:val="007B5AEF"/>
    <w:rsid w:val="007B6E5D"/>
    <w:rsid w:val="007C3700"/>
    <w:rsid w:val="007C4BEC"/>
    <w:rsid w:val="007D3B78"/>
    <w:rsid w:val="007D5F30"/>
    <w:rsid w:val="007D78CC"/>
    <w:rsid w:val="007E0A4B"/>
    <w:rsid w:val="007E1B50"/>
    <w:rsid w:val="007E3059"/>
    <w:rsid w:val="007E37FB"/>
    <w:rsid w:val="007E3E5D"/>
    <w:rsid w:val="007F4B6F"/>
    <w:rsid w:val="008106D2"/>
    <w:rsid w:val="00814DFB"/>
    <w:rsid w:val="0081653E"/>
    <w:rsid w:val="00816D7F"/>
    <w:rsid w:val="008214B1"/>
    <w:rsid w:val="00822007"/>
    <w:rsid w:val="008228C8"/>
    <w:rsid w:val="0082711F"/>
    <w:rsid w:val="00835952"/>
    <w:rsid w:val="00840A69"/>
    <w:rsid w:val="00841C7E"/>
    <w:rsid w:val="00843147"/>
    <w:rsid w:val="0084417B"/>
    <w:rsid w:val="00854609"/>
    <w:rsid w:val="008547CA"/>
    <w:rsid w:val="0085630E"/>
    <w:rsid w:val="00862839"/>
    <w:rsid w:val="00866552"/>
    <w:rsid w:val="00873B21"/>
    <w:rsid w:val="008742BE"/>
    <w:rsid w:val="00884DA3"/>
    <w:rsid w:val="00885566"/>
    <w:rsid w:val="008859FA"/>
    <w:rsid w:val="00885DFC"/>
    <w:rsid w:val="008917E0"/>
    <w:rsid w:val="00892FEC"/>
    <w:rsid w:val="00893721"/>
    <w:rsid w:val="008958FE"/>
    <w:rsid w:val="008A0937"/>
    <w:rsid w:val="008A22C7"/>
    <w:rsid w:val="008A6196"/>
    <w:rsid w:val="008B30E8"/>
    <w:rsid w:val="008B78EF"/>
    <w:rsid w:val="008B7906"/>
    <w:rsid w:val="008C3125"/>
    <w:rsid w:val="008D0107"/>
    <w:rsid w:val="008D06F3"/>
    <w:rsid w:val="008D26A3"/>
    <w:rsid w:val="008D4AE0"/>
    <w:rsid w:val="008E19CC"/>
    <w:rsid w:val="008E384C"/>
    <w:rsid w:val="008F15D7"/>
    <w:rsid w:val="008F19CB"/>
    <w:rsid w:val="00900888"/>
    <w:rsid w:val="00900E75"/>
    <w:rsid w:val="009018D5"/>
    <w:rsid w:val="009030E3"/>
    <w:rsid w:val="00904643"/>
    <w:rsid w:val="00907125"/>
    <w:rsid w:val="009071DF"/>
    <w:rsid w:val="00907875"/>
    <w:rsid w:val="00907B0A"/>
    <w:rsid w:val="00920194"/>
    <w:rsid w:val="00935108"/>
    <w:rsid w:val="0093543C"/>
    <w:rsid w:val="009357AE"/>
    <w:rsid w:val="0093598B"/>
    <w:rsid w:val="009404C4"/>
    <w:rsid w:val="00960DF4"/>
    <w:rsid w:val="0097336B"/>
    <w:rsid w:val="00974035"/>
    <w:rsid w:val="00990BB8"/>
    <w:rsid w:val="00997131"/>
    <w:rsid w:val="009977EE"/>
    <w:rsid w:val="00997DB2"/>
    <w:rsid w:val="009A6011"/>
    <w:rsid w:val="009A7166"/>
    <w:rsid w:val="009B529D"/>
    <w:rsid w:val="009C2783"/>
    <w:rsid w:val="009C683B"/>
    <w:rsid w:val="009D0A51"/>
    <w:rsid w:val="009D3CF6"/>
    <w:rsid w:val="009D50A7"/>
    <w:rsid w:val="009E0FC6"/>
    <w:rsid w:val="009E0FF2"/>
    <w:rsid w:val="009F2705"/>
    <w:rsid w:val="009F4856"/>
    <w:rsid w:val="00A01B9C"/>
    <w:rsid w:val="00A05E1D"/>
    <w:rsid w:val="00A05F16"/>
    <w:rsid w:val="00A13606"/>
    <w:rsid w:val="00A174F5"/>
    <w:rsid w:val="00A31C8D"/>
    <w:rsid w:val="00A55A3D"/>
    <w:rsid w:val="00A66970"/>
    <w:rsid w:val="00A674B2"/>
    <w:rsid w:val="00A6753F"/>
    <w:rsid w:val="00A67577"/>
    <w:rsid w:val="00A7349F"/>
    <w:rsid w:val="00A73C34"/>
    <w:rsid w:val="00A942EE"/>
    <w:rsid w:val="00A9595D"/>
    <w:rsid w:val="00A96363"/>
    <w:rsid w:val="00A968B8"/>
    <w:rsid w:val="00A976CA"/>
    <w:rsid w:val="00AA038F"/>
    <w:rsid w:val="00AA33AB"/>
    <w:rsid w:val="00AC279B"/>
    <w:rsid w:val="00AD238F"/>
    <w:rsid w:val="00AD2F3C"/>
    <w:rsid w:val="00AE26CA"/>
    <w:rsid w:val="00AF1464"/>
    <w:rsid w:val="00AF1E7B"/>
    <w:rsid w:val="00AF2EA7"/>
    <w:rsid w:val="00AF432A"/>
    <w:rsid w:val="00AF542A"/>
    <w:rsid w:val="00AF758F"/>
    <w:rsid w:val="00B006D3"/>
    <w:rsid w:val="00B04A3D"/>
    <w:rsid w:val="00B06D67"/>
    <w:rsid w:val="00B102C1"/>
    <w:rsid w:val="00B11D3F"/>
    <w:rsid w:val="00B14FA1"/>
    <w:rsid w:val="00B276F8"/>
    <w:rsid w:val="00B35EC2"/>
    <w:rsid w:val="00B40E47"/>
    <w:rsid w:val="00B62EA1"/>
    <w:rsid w:val="00B63A3C"/>
    <w:rsid w:val="00B71E72"/>
    <w:rsid w:val="00B831BC"/>
    <w:rsid w:val="00B907BD"/>
    <w:rsid w:val="00B93D55"/>
    <w:rsid w:val="00B97A5F"/>
    <w:rsid w:val="00B97D79"/>
    <w:rsid w:val="00BB1D21"/>
    <w:rsid w:val="00BB38F9"/>
    <w:rsid w:val="00BB6771"/>
    <w:rsid w:val="00BC56A2"/>
    <w:rsid w:val="00BC579D"/>
    <w:rsid w:val="00BC714E"/>
    <w:rsid w:val="00BD56EC"/>
    <w:rsid w:val="00BF146A"/>
    <w:rsid w:val="00BF1E86"/>
    <w:rsid w:val="00C01B57"/>
    <w:rsid w:val="00C1743F"/>
    <w:rsid w:val="00C21539"/>
    <w:rsid w:val="00C268C8"/>
    <w:rsid w:val="00C31482"/>
    <w:rsid w:val="00C33F25"/>
    <w:rsid w:val="00C41D60"/>
    <w:rsid w:val="00C54312"/>
    <w:rsid w:val="00C56F91"/>
    <w:rsid w:val="00C57A3F"/>
    <w:rsid w:val="00C63A4A"/>
    <w:rsid w:val="00C72485"/>
    <w:rsid w:val="00C733E3"/>
    <w:rsid w:val="00C7766C"/>
    <w:rsid w:val="00C87330"/>
    <w:rsid w:val="00C90977"/>
    <w:rsid w:val="00C934E2"/>
    <w:rsid w:val="00C95109"/>
    <w:rsid w:val="00C955AD"/>
    <w:rsid w:val="00C95717"/>
    <w:rsid w:val="00CA1ADB"/>
    <w:rsid w:val="00CA7508"/>
    <w:rsid w:val="00CB23D6"/>
    <w:rsid w:val="00CC5B35"/>
    <w:rsid w:val="00CC70DC"/>
    <w:rsid w:val="00CD0943"/>
    <w:rsid w:val="00CD1834"/>
    <w:rsid w:val="00CE21E2"/>
    <w:rsid w:val="00CE7924"/>
    <w:rsid w:val="00CF4BE4"/>
    <w:rsid w:val="00CF6CED"/>
    <w:rsid w:val="00CF71AA"/>
    <w:rsid w:val="00CF78A2"/>
    <w:rsid w:val="00D02735"/>
    <w:rsid w:val="00D027BC"/>
    <w:rsid w:val="00D0331F"/>
    <w:rsid w:val="00D051EC"/>
    <w:rsid w:val="00D06F8A"/>
    <w:rsid w:val="00D1398F"/>
    <w:rsid w:val="00D14A79"/>
    <w:rsid w:val="00D21416"/>
    <w:rsid w:val="00D22532"/>
    <w:rsid w:val="00D23973"/>
    <w:rsid w:val="00D334F8"/>
    <w:rsid w:val="00D37186"/>
    <w:rsid w:val="00D4336D"/>
    <w:rsid w:val="00D44475"/>
    <w:rsid w:val="00D447CE"/>
    <w:rsid w:val="00D45C92"/>
    <w:rsid w:val="00D5071B"/>
    <w:rsid w:val="00D56A88"/>
    <w:rsid w:val="00D60279"/>
    <w:rsid w:val="00D73BAF"/>
    <w:rsid w:val="00D845F2"/>
    <w:rsid w:val="00D84A2F"/>
    <w:rsid w:val="00D8602C"/>
    <w:rsid w:val="00D8660E"/>
    <w:rsid w:val="00D871B0"/>
    <w:rsid w:val="00D92A88"/>
    <w:rsid w:val="00DA2534"/>
    <w:rsid w:val="00DB2FC0"/>
    <w:rsid w:val="00DB6CB7"/>
    <w:rsid w:val="00DC0C59"/>
    <w:rsid w:val="00DC7578"/>
    <w:rsid w:val="00DD2D43"/>
    <w:rsid w:val="00DD554C"/>
    <w:rsid w:val="00DE2124"/>
    <w:rsid w:val="00DF00B7"/>
    <w:rsid w:val="00DF35B5"/>
    <w:rsid w:val="00DF660F"/>
    <w:rsid w:val="00E004F4"/>
    <w:rsid w:val="00E10684"/>
    <w:rsid w:val="00E13161"/>
    <w:rsid w:val="00E134A9"/>
    <w:rsid w:val="00E21D53"/>
    <w:rsid w:val="00E24929"/>
    <w:rsid w:val="00E24A3F"/>
    <w:rsid w:val="00E26CA5"/>
    <w:rsid w:val="00E4265E"/>
    <w:rsid w:val="00E44990"/>
    <w:rsid w:val="00E47CD4"/>
    <w:rsid w:val="00E53E63"/>
    <w:rsid w:val="00E548E1"/>
    <w:rsid w:val="00E5642F"/>
    <w:rsid w:val="00E64C66"/>
    <w:rsid w:val="00E671CE"/>
    <w:rsid w:val="00E82F43"/>
    <w:rsid w:val="00E8552F"/>
    <w:rsid w:val="00E85C45"/>
    <w:rsid w:val="00E90BB6"/>
    <w:rsid w:val="00E929A9"/>
    <w:rsid w:val="00E9539F"/>
    <w:rsid w:val="00E97BD4"/>
    <w:rsid w:val="00EA0E1A"/>
    <w:rsid w:val="00EA777F"/>
    <w:rsid w:val="00EB5A60"/>
    <w:rsid w:val="00EC06F4"/>
    <w:rsid w:val="00EC2FFF"/>
    <w:rsid w:val="00EC3F64"/>
    <w:rsid w:val="00EC427F"/>
    <w:rsid w:val="00ED276A"/>
    <w:rsid w:val="00EE49F7"/>
    <w:rsid w:val="00EE792B"/>
    <w:rsid w:val="00EF63D6"/>
    <w:rsid w:val="00EF63E2"/>
    <w:rsid w:val="00F00FD4"/>
    <w:rsid w:val="00F027CA"/>
    <w:rsid w:val="00F043DD"/>
    <w:rsid w:val="00F06374"/>
    <w:rsid w:val="00F12D1E"/>
    <w:rsid w:val="00F1436D"/>
    <w:rsid w:val="00F23AE4"/>
    <w:rsid w:val="00F25F65"/>
    <w:rsid w:val="00F32CB1"/>
    <w:rsid w:val="00F35449"/>
    <w:rsid w:val="00F365BE"/>
    <w:rsid w:val="00F4458C"/>
    <w:rsid w:val="00F52AB3"/>
    <w:rsid w:val="00F53550"/>
    <w:rsid w:val="00F545D9"/>
    <w:rsid w:val="00F572DE"/>
    <w:rsid w:val="00F6021C"/>
    <w:rsid w:val="00F63017"/>
    <w:rsid w:val="00F6344E"/>
    <w:rsid w:val="00F65ADA"/>
    <w:rsid w:val="00F67992"/>
    <w:rsid w:val="00F726EF"/>
    <w:rsid w:val="00F801E4"/>
    <w:rsid w:val="00F83C98"/>
    <w:rsid w:val="00F842F1"/>
    <w:rsid w:val="00F848FB"/>
    <w:rsid w:val="00F91697"/>
    <w:rsid w:val="00F932EA"/>
    <w:rsid w:val="00FA2418"/>
    <w:rsid w:val="00FA3421"/>
    <w:rsid w:val="00FB0F3F"/>
    <w:rsid w:val="00FC2008"/>
    <w:rsid w:val="00FC5F99"/>
    <w:rsid w:val="00FD2178"/>
    <w:rsid w:val="00FD5D60"/>
    <w:rsid w:val="00FE3A02"/>
    <w:rsid w:val="00FE4DAB"/>
    <w:rsid w:val="00FE650F"/>
    <w:rsid w:val="00FE6C53"/>
    <w:rsid w:val="00FF12C3"/>
    <w:rsid w:val="00FF4E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34A9"/>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A01B9C"/>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rPr>
  </w:style>
  <w:style w:type="paragraph" w:customStyle="1" w:styleId="ConsPlusTitle">
    <w:name w:val="ConsPlusTitle"/>
    <w:rsid w:val="007E37FB"/>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List Paragraph"/>
    <w:basedOn w:val="a"/>
    <w:uiPriority w:val="34"/>
    <w:qFormat/>
    <w:rsid w:val="007A3A40"/>
    <w:pPr>
      <w:ind w:left="720"/>
      <w:contextualSpacing/>
    </w:pPr>
  </w:style>
  <w:style w:type="paragraph" w:styleId="a4">
    <w:name w:val="Balloon Text"/>
    <w:basedOn w:val="a"/>
    <w:link w:val="a5"/>
    <w:uiPriority w:val="99"/>
    <w:semiHidden/>
    <w:unhideWhenUsed/>
    <w:rsid w:val="001505E6"/>
    <w:rPr>
      <w:rFonts w:ascii="Tahoma" w:hAnsi="Tahoma" w:cs="Tahoma"/>
      <w:sz w:val="16"/>
      <w:szCs w:val="16"/>
    </w:rPr>
  </w:style>
  <w:style w:type="character" w:customStyle="1" w:styleId="a5">
    <w:name w:val="Текст выноски Знак"/>
    <w:basedOn w:val="a0"/>
    <w:link w:val="a4"/>
    <w:uiPriority w:val="99"/>
    <w:semiHidden/>
    <w:rsid w:val="001505E6"/>
    <w:rPr>
      <w:rFonts w:ascii="Tahoma" w:eastAsia="Times New Roman" w:hAnsi="Tahoma" w:cs="Tahoma"/>
      <w:sz w:val="16"/>
      <w:szCs w:val="16"/>
      <w:lang w:eastAsia="ru-RU"/>
    </w:rPr>
  </w:style>
  <w:style w:type="paragraph" w:customStyle="1" w:styleId="ConsPlusNormal">
    <w:name w:val="ConsPlusNormal"/>
    <w:rsid w:val="0005255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53B94"/>
    <w:pPr>
      <w:spacing w:before="100" w:beforeAutospacing="1" w:after="100" w:afterAutospacing="1"/>
    </w:pPr>
    <w:rPr>
      <w:rFonts w:ascii="Tahoma" w:hAnsi="Tahoma"/>
      <w:lang w:val="en-US" w:eastAsia="en-US"/>
    </w:rPr>
  </w:style>
  <w:style w:type="character" w:customStyle="1" w:styleId="fontstyle01">
    <w:name w:val="fontstyle01"/>
    <w:basedOn w:val="a0"/>
    <w:rsid w:val="00E5642F"/>
    <w:rPr>
      <w:rFonts w:ascii="TimesNewRomanPSMT" w:hAnsi="TimesNewRomanPSMT" w:hint="default"/>
      <w:b w:val="0"/>
      <w:bCs w:val="0"/>
      <w:i w:val="0"/>
      <w:iCs w:val="0"/>
      <w:color w:val="000000"/>
      <w:sz w:val="26"/>
      <w:szCs w:val="26"/>
    </w:rPr>
  </w:style>
  <w:style w:type="table" w:styleId="a6">
    <w:name w:val="Table Grid"/>
    <w:basedOn w:val="a1"/>
    <w:uiPriority w:val="59"/>
    <w:rsid w:val="00A669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uiPriority w:val="1"/>
    <w:qFormat/>
    <w:rsid w:val="00571F18"/>
    <w:pPr>
      <w:spacing w:after="0" w:line="240" w:lineRule="auto"/>
    </w:pPr>
    <w:rPr>
      <w:rFonts w:ascii="Times New Roman" w:eastAsia="Times New Roman" w:hAnsi="Times New Roman" w:cs="Times New Roman"/>
      <w:sz w:val="20"/>
      <w:szCs w:val="20"/>
      <w:lang w:eastAsia="ru-RU"/>
    </w:rPr>
  </w:style>
  <w:style w:type="character" w:styleId="a8">
    <w:name w:val="Hyperlink"/>
    <w:basedOn w:val="a0"/>
    <w:uiPriority w:val="99"/>
    <w:semiHidden/>
    <w:unhideWhenUsed/>
    <w:rsid w:val="00724E0B"/>
    <w:rPr>
      <w:color w:val="0000FF"/>
      <w:u w:val="single"/>
    </w:rPr>
  </w:style>
  <w:style w:type="paragraph" w:customStyle="1" w:styleId="Default">
    <w:name w:val="Default"/>
    <w:rsid w:val="0085630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1">
    <w:name w:val="s_1"/>
    <w:basedOn w:val="a"/>
    <w:rsid w:val="00596286"/>
    <w:pPr>
      <w:spacing w:before="100" w:beforeAutospacing="1" w:after="100" w:afterAutospacing="1"/>
    </w:pPr>
    <w:rPr>
      <w:sz w:val="24"/>
      <w:szCs w:val="24"/>
    </w:rPr>
  </w:style>
  <w:style w:type="character" w:customStyle="1" w:styleId="13">
    <w:name w:val="Стиль 13 пт"/>
    <w:semiHidden/>
    <w:rsid w:val="00755A32"/>
    <w:rPr>
      <w:rFonts w:ascii="Times New Roman" w:hAnsi="Times New Roman"/>
      <w:sz w:val="26"/>
    </w:rPr>
  </w:style>
  <w:style w:type="table" w:customStyle="1" w:styleId="2">
    <w:name w:val="Сетка таблицы2"/>
    <w:basedOn w:val="a1"/>
    <w:next w:val="a6"/>
    <w:uiPriority w:val="59"/>
    <w:rsid w:val="00F027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rsid w:val="004C7C8F"/>
  </w:style>
  <w:style w:type="paragraph" w:styleId="a9">
    <w:name w:val="header"/>
    <w:basedOn w:val="a"/>
    <w:link w:val="aa"/>
    <w:uiPriority w:val="99"/>
    <w:unhideWhenUsed/>
    <w:rsid w:val="001D0B4D"/>
    <w:pPr>
      <w:tabs>
        <w:tab w:val="center" w:pos="4677"/>
        <w:tab w:val="right" w:pos="9355"/>
      </w:tabs>
    </w:pPr>
  </w:style>
  <w:style w:type="character" w:customStyle="1" w:styleId="aa">
    <w:name w:val="Верхний колонтитул Знак"/>
    <w:basedOn w:val="a0"/>
    <w:link w:val="a9"/>
    <w:uiPriority w:val="99"/>
    <w:rsid w:val="001D0B4D"/>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1D0B4D"/>
    <w:pPr>
      <w:tabs>
        <w:tab w:val="center" w:pos="4677"/>
        <w:tab w:val="right" w:pos="9355"/>
      </w:tabs>
    </w:pPr>
  </w:style>
  <w:style w:type="character" w:customStyle="1" w:styleId="ac">
    <w:name w:val="Нижний колонтитул Знак"/>
    <w:basedOn w:val="a0"/>
    <w:link w:val="ab"/>
    <w:uiPriority w:val="99"/>
    <w:rsid w:val="001D0B4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0971266">
      <w:bodyDiv w:val="1"/>
      <w:marLeft w:val="0"/>
      <w:marRight w:val="0"/>
      <w:marTop w:val="0"/>
      <w:marBottom w:val="0"/>
      <w:divBdr>
        <w:top w:val="none" w:sz="0" w:space="0" w:color="auto"/>
        <w:left w:val="none" w:sz="0" w:space="0" w:color="auto"/>
        <w:bottom w:val="none" w:sz="0" w:space="0" w:color="auto"/>
        <w:right w:val="none" w:sz="0" w:space="0" w:color="auto"/>
      </w:divBdr>
    </w:div>
    <w:div w:id="1278365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10" Type="http://schemas.openxmlformats.org/officeDocument/2006/relationships/image" Target="media/image1.png"/><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464CA-1A49-46A3-BDC2-26A8181D8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6012</Words>
  <Characters>34272</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Шорохова</cp:lastModifiedBy>
  <cp:revision>2</cp:revision>
  <cp:lastPrinted>2018-10-03T03:49:00Z</cp:lastPrinted>
  <dcterms:created xsi:type="dcterms:W3CDTF">2018-10-11T01:21:00Z</dcterms:created>
  <dcterms:modified xsi:type="dcterms:W3CDTF">2018-10-11T01:21:00Z</dcterms:modified>
</cp:coreProperties>
</file>