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2F5030" w:rsidP="00F027CA">
            <w:pPr>
              <w:rPr>
                <w:sz w:val="24"/>
              </w:rPr>
            </w:pPr>
            <w:r>
              <w:rPr>
                <w:sz w:val="24"/>
              </w:rPr>
              <w:t>05.10.2018</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2F5030" w:rsidP="00F027CA">
            <w:pPr>
              <w:rPr>
                <w:sz w:val="24"/>
              </w:rPr>
            </w:pPr>
            <w:r>
              <w:rPr>
                <w:sz w:val="24"/>
              </w:rPr>
              <w:t>110-37-1025-18</w:t>
            </w: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F027CA">
            <w:pPr>
              <w:jc w:val="both"/>
              <w:textAlignment w:val="baseline"/>
              <w:rPr>
                <w:sz w:val="24"/>
                <w:szCs w:val="24"/>
              </w:rPr>
            </w:pPr>
            <w:r w:rsidRPr="00F027CA">
              <w:rPr>
                <w:sz w:val="24"/>
                <w:szCs w:val="24"/>
              </w:rPr>
              <w:t>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на 2018-2022 годы»</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«Формирование современной городской среды на территории муниципального образования «город Саянск» на 2018-2022 годы»</w:t>
      </w:r>
      <w:r w:rsidRPr="00F027CA">
        <w:rPr>
          <w:color w:val="000000"/>
          <w:sz w:val="28"/>
          <w:szCs w:val="28"/>
        </w:rPr>
        <w:t xml:space="preserve"> 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статьей</w:t>
      </w:r>
      <w:proofErr w:type="gramEnd"/>
      <w:r w:rsidRPr="00F027CA">
        <w:rPr>
          <w:color w:val="000000"/>
          <w:sz w:val="28"/>
          <w:szCs w:val="28"/>
          <w:bdr w:val="none" w:sz="0" w:space="0" w:color="auto" w:frame="1"/>
        </w:rPr>
        <w:t xml:space="preserve"> 16 </w:t>
      </w:r>
      <w:r w:rsidRPr="00F027CA">
        <w:rPr>
          <w:sz w:val="28"/>
          <w:szCs w:val="28"/>
        </w:rPr>
        <w:t xml:space="preserve">Федерального закона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 xml:space="preserve">постановление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на 2018-2022 годы» (далее – постановление), в редакции от 29.03.2018</w:t>
      </w:r>
      <w:r>
        <w:rPr>
          <w:sz w:val="28"/>
          <w:szCs w:val="28"/>
        </w:rPr>
        <w:t xml:space="preserve"> № 110-37-279-18 (опубликовано</w:t>
      </w:r>
      <w:r w:rsidR="00F027CA" w:rsidRPr="00F027CA">
        <w:rPr>
          <w:sz w:val="28"/>
          <w:szCs w:val="28"/>
        </w:rPr>
        <w:t xml:space="preserve"> в газете «Саянские зори» от 11.01.2018 №1, вкладыш «Официальная информация», страница 8-10; от 05.04.2018 № 13, вкладыш, «Официальная информация», страница 11-12) следующие изменения:</w:t>
      </w:r>
    </w:p>
    <w:p w:rsidR="00F027CA" w:rsidRPr="00F027CA" w:rsidRDefault="004C7C8F" w:rsidP="00F027CA">
      <w:pPr>
        <w:ind w:firstLine="567"/>
        <w:jc w:val="both"/>
        <w:rPr>
          <w:color w:val="000000"/>
          <w:spacing w:val="-1"/>
          <w:sz w:val="28"/>
          <w:szCs w:val="28"/>
        </w:rPr>
      </w:pPr>
      <w:r>
        <w:rPr>
          <w:sz w:val="28"/>
          <w:szCs w:val="28"/>
        </w:rPr>
        <w:t>1</w:t>
      </w:r>
      <w:r w:rsidR="00F027CA" w:rsidRPr="00F027CA">
        <w:rPr>
          <w:sz w:val="28"/>
          <w:szCs w:val="28"/>
        </w:rPr>
        <w:t xml:space="preserve">.1. В </w:t>
      </w:r>
      <w:r w:rsidR="00F027CA" w:rsidRPr="00F027CA">
        <w:rPr>
          <w:color w:val="000000"/>
          <w:spacing w:val="-1"/>
          <w:sz w:val="28"/>
          <w:szCs w:val="28"/>
        </w:rPr>
        <w:t>наименовании постановления слова «на 2018-2022 годы» - исключить.</w:t>
      </w:r>
    </w:p>
    <w:p w:rsidR="00F027CA" w:rsidRPr="00F027CA" w:rsidRDefault="004C7C8F" w:rsidP="00F027CA">
      <w:pPr>
        <w:ind w:firstLine="567"/>
        <w:jc w:val="both"/>
        <w:rPr>
          <w:color w:val="000000"/>
          <w:spacing w:val="-2"/>
          <w:sz w:val="28"/>
          <w:szCs w:val="28"/>
          <w:highlight w:val="yellow"/>
        </w:rPr>
      </w:pPr>
      <w:r>
        <w:rPr>
          <w:color w:val="000000"/>
          <w:spacing w:val="-1"/>
          <w:sz w:val="28"/>
          <w:szCs w:val="28"/>
        </w:rPr>
        <w:t>1</w:t>
      </w:r>
      <w:r w:rsidR="00F027CA" w:rsidRPr="00F027CA">
        <w:rPr>
          <w:color w:val="000000"/>
          <w:spacing w:val="-1"/>
          <w:sz w:val="28"/>
          <w:szCs w:val="28"/>
        </w:rPr>
        <w:t>.2. В пункте 1 постановления слова «на 2018-2022 годы» - исключить.</w:t>
      </w:r>
    </w:p>
    <w:p w:rsidR="00F027CA" w:rsidRPr="00F027CA" w:rsidRDefault="004C7C8F" w:rsidP="00F027CA">
      <w:pPr>
        <w:ind w:firstLine="567"/>
        <w:jc w:val="both"/>
        <w:rPr>
          <w:color w:val="000000"/>
          <w:spacing w:val="-1"/>
          <w:sz w:val="28"/>
          <w:szCs w:val="28"/>
          <w:highlight w:val="yellow"/>
        </w:rPr>
      </w:pPr>
      <w:r>
        <w:rPr>
          <w:color w:val="000000"/>
          <w:spacing w:val="-2"/>
          <w:sz w:val="28"/>
          <w:szCs w:val="28"/>
        </w:rPr>
        <w:t>1</w:t>
      </w:r>
      <w:r w:rsidR="00F027CA" w:rsidRPr="00F027CA">
        <w:rPr>
          <w:color w:val="000000"/>
          <w:spacing w:val="-2"/>
          <w:sz w:val="28"/>
          <w:szCs w:val="28"/>
        </w:rPr>
        <w:t xml:space="preserve">.3. </w:t>
      </w:r>
      <w:r w:rsidR="00F027CA" w:rsidRPr="00F027CA">
        <w:rPr>
          <w:color w:val="000000"/>
          <w:spacing w:val="-1"/>
          <w:sz w:val="28"/>
          <w:szCs w:val="28"/>
        </w:rPr>
        <w:t>В пункте 2 постановления слова «на 2018-2022 годы» - исключить.</w:t>
      </w:r>
    </w:p>
    <w:p w:rsidR="00F027CA" w:rsidRPr="00F027CA" w:rsidRDefault="004C7C8F" w:rsidP="00F027CA">
      <w:pPr>
        <w:ind w:firstLine="567"/>
        <w:jc w:val="both"/>
        <w:rPr>
          <w:sz w:val="28"/>
          <w:szCs w:val="28"/>
        </w:rPr>
      </w:pPr>
      <w:r>
        <w:rPr>
          <w:sz w:val="28"/>
          <w:szCs w:val="28"/>
        </w:rPr>
        <w:t>1</w:t>
      </w:r>
      <w:r w:rsidR="00F027CA" w:rsidRPr="00F027CA">
        <w:rPr>
          <w:sz w:val="28"/>
          <w:szCs w:val="28"/>
        </w:rPr>
        <w:t xml:space="preserve">.4. </w:t>
      </w:r>
      <w:r w:rsidR="00F027CA" w:rsidRPr="00F027CA">
        <w:rPr>
          <w:color w:val="000000"/>
          <w:spacing w:val="-1"/>
          <w:sz w:val="28"/>
          <w:szCs w:val="28"/>
        </w:rPr>
        <w:t>В пункте 3 постановления слова «на 2018-2022 годы» - исключить.</w:t>
      </w:r>
    </w:p>
    <w:p w:rsidR="00F027CA" w:rsidRPr="00F027CA" w:rsidRDefault="004C7C8F" w:rsidP="00F027CA">
      <w:pPr>
        <w:ind w:firstLine="567"/>
        <w:jc w:val="both"/>
        <w:rPr>
          <w:color w:val="000000"/>
          <w:sz w:val="28"/>
          <w:szCs w:val="28"/>
        </w:rPr>
      </w:pPr>
      <w:r>
        <w:rPr>
          <w:color w:val="000000"/>
          <w:spacing w:val="-1"/>
          <w:sz w:val="28"/>
          <w:szCs w:val="28"/>
        </w:rPr>
        <w:lastRenderedPageBreak/>
        <w:t>2</w:t>
      </w:r>
      <w:r w:rsidR="00F027CA" w:rsidRPr="00F027CA">
        <w:rPr>
          <w:color w:val="000000"/>
          <w:spacing w:val="-1"/>
          <w:sz w:val="28"/>
          <w:szCs w:val="28"/>
        </w:rPr>
        <w:t xml:space="preserve">. </w:t>
      </w:r>
      <w:r w:rsidR="00F027CA" w:rsidRPr="00F027CA">
        <w:rPr>
          <w:color w:val="000000"/>
          <w:sz w:val="28"/>
          <w:szCs w:val="28"/>
        </w:rPr>
        <w:t>Внести в Приложение к постановлению следующие изменения:</w:t>
      </w:r>
    </w:p>
    <w:p w:rsidR="00F027CA" w:rsidRPr="00F027CA" w:rsidRDefault="004C7C8F" w:rsidP="00F027CA">
      <w:pPr>
        <w:ind w:firstLine="567"/>
        <w:jc w:val="both"/>
        <w:rPr>
          <w:color w:val="000000"/>
          <w:spacing w:val="-1"/>
          <w:sz w:val="28"/>
          <w:szCs w:val="28"/>
        </w:rPr>
      </w:pPr>
      <w:r>
        <w:rPr>
          <w:color w:val="000000"/>
          <w:sz w:val="28"/>
          <w:szCs w:val="28"/>
        </w:rPr>
        <w:t>2</w:t>
      </w:r>
      <w:r w:rsidR="00F027CA" w:rsidRPr="00F027CA">
        <w:rPr>
          <w:color w:val="000000"/>
          <w:sz w:val="28"/>
          <w:szCs w:val="28"/>
        </w:rPr>
        <w:t xml:space="preserve">.1. В наименовании муниципальной программы слова </w:t>
      </w:r>
      <w:r w:rsidR="00F027CA" w:rsidRPr="00F027CA">
        <w:rPr>
          <w:color w:val="000000"/>
          <w:spacing w:val="-1"/>
          <w:sz w:val="28"/>
          <w:szCs w:val="28"/>
        </w:rPr>
        <w:t>«на 2018-2022 годы» - исключить.</w:t>
      </w:r>
    </w:p>
    <w:p w:rsidR="00F027CA" w:rsidRPr="00F027CA" w:rsidRDefault="004C7C8F" w:rsidP="00F027CA">
      <w:pPr>
        <w:ind w:firstLine="567"/>
        <w:jc w:val="both"/>
        <w:rPr>
          <w:color w:val="000000"/>
          <w:spacing w:val="-1"/>
          <w:sz w:val="28"/>
          <w:szCs w:val="28"/>
        </w:rPr>
      </w:pPr>
      <w:r>
        <w:rPr>
          <w:color w:val="000000"/>
          <w:spacing w:val="-1"/>
          <w:sz w:val="28"/>
          <w:szCs w:val="28"/>
        </w:rPr>
        <w:t>2</w:t>
      </w:r>
      <w:r w:rsidR="004B45B7">
        <w:rPr>
          <w:color w:val="000000"/>
          <w:spacing w:val="-1"/>
          <w:sz w:val="28"/>
          <w:szCs w:val="28"/>
        </w:rPr>
        <w:t xml:space="preserve">.2. </w:t>
      </w:r>
      <w:r w:rsidR="00F027CA" w:rsidRPr="00F027CA">
        <w:rPr>
          <w:color w:val="000000"/>
          <w:spacing w:val="-1"/>
          <w:sz w:val="28"/>
          <w:szCs w:val="28"/>
        </w:rPr>
        <w:t xml:space="preserve">«ПАСПОРТ» </w:t>
      </w:r>
      <w:r w:rsidR="004B45B7">
        <w:rPr>
          <w:color w:val="000000"/>
          <w:spacing w:val="-1"/>
          <w:sz w:val="28"/>
          <w:szCs w:val="28"/>
        </w:rPr>
        <w:t xml:space="preserve">муниципальной программы </w:t>
      </w:r>
      <w:r w:rsidR="00F027CA" w:rsidRPr="00F027CA">
        <w:rPr>
          <w:color w:val="000000"/>
          <w:spacing w:val="-1"/>
          <w:sz w:val="28"/>
          <w:szCs w:val="28"/>
        </w:rPr>
        <w:t>изложить в следующей редакции:</w:t>
      </w:r>
    </w:p>
    <w:p w:rsidR="00F027CA" w:rsidRPr="00F027CA" w:rsidRDefault="00F027CA" w:rsidP="00F027CA">
      <w:pPr>
        <w:tabs>
          <w:tab w:val="left" w:pos="709"/>
        </w:tabs>
        <w:jc w:val="center"/>
        <w:rPr>
          <w:color w:val="000000"/>
          <w:spacing w:val="-1"/>
          <w:sz w:val="16"/>
          <w:szCs w:val="16"/>
        </w:rPr>
      </w:pPr>
      <w:r w:rsidRPr="00F027CA">
        <w:rPr>
          <w:color w:val="000000"/>
          <w:spacing w:val="-1"/>
          <w:sz w:val="28"/>
          <w:szCs w:val="28"/>
        </w:rPr>
        <w:t>«Глава 1. ПАСПОРТ МУНИЦИПАЛЬНОЙ ПРОГРАММЫ</w:t>
      </w:r>
    </w:p>
    <w:p w:rsidR="00F027CA" w:rsidRPr="00F027CA" w:rsidRDefault="00F027CA" w:rsidP="00F027CA">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 </w:t>
            </w:r>
            <w:proofErr w:type="gramStart"/>
            <w:r w:rsidRPr="00F027CA">
              <w:rPr>
                <w:rFonts w:eastAsia="Calibri"/>
                <w:sz w:val="28"/>
                <w:szCs w:val="28"/>
              </w:rPr>
              <w:t>п</w:t>
            </w:r>
            <w:proofErr w:type="gramEnd"/>
            <w:r w:rsidRPr="00F027CA">
              <w:rPr>
                <w:rFonts w:eastAsia="Calibri"/>
                <w:sz w:val="28"/>
                <w:szCs w:val="28"/>
              </w:rPr>
              <w:t>/п</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sz w:val="28"/>
                <w:szCs w:val="28"/>
              </w:rPr>
            </w:pPr>
            <w:r w:rsidRPr="00F027CA">
              <w:rPr>
                <w:rFonts w:eastAsia="Calibri"/>
                <w:sz w:val="28"/>
                <w:szCs w:val="28"/>
              </w:rPr>
              <w:t>Наименование характеристик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center"/>
              <w:rPr>
                <w:rFonts w:eastAsia="Calibri"/>
                <w:sz w:val="28"/>
                <w:szCs w:val="28"/>
              </w:rPr>
            </w:pPr>
            <w:r w:rsidRPr="00F027CA">
              <w:rPr>
                <w:rFonts w:eastAsia="Calibri"/>
                <w:sz w:val="28"/>
                <w:szCs w:val="28"/>
              </w:rPr>
              <w:t>Содержание характеристик муниципальной программы</w:t>
            </w:r>
          </w:p>
        </w:tc>
      </w:tr>
      <w:tr w:rsidR="00F027CA" w:rsidRPr="00F027CA" w:rsidTr="00AC279B">
        <w:trPr>
          <w:trHeight w:val="836"/>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Правовое основание разработки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ind w:firstLine="363"/>
              <w:jc w:val="both"/>
              <w:rPr>
                <w:rFonts w:eastAsia="Calibri"/>
                <w:sz w:val="28"/>
                <w:szCs w:val="28"/>
              </w:rPr>
            </w:pPr>
            <w:r w:rsidRPr="00F027CA">
              <w:rPr>
                <w:rFonts w:eastAsia="Calibri"/>
                <w:sz w:val="28"/>
                <w:szCs w:val="28"/>
              </w:rPr>
              <w:t>Статья 179 Бюджетного кодекса Российской Федерации;</w:t>
            </w:r>
          </w:p>
          <w:p w:rsidR="00F027CA" w:rsidRPr="00F027CA" w:rsidRDefault="00F027CA" w:rsidP="00F027CA">
            <w:pPr>
              <w:autoSpaceDE w:val="0"/>
              <w:autoSpaceDN w:val="0"/>
              <w:adjustRightInd w:val="0"/>
              <w:jc w:val="both"/>
              <w:rPr>
                <w:color w:val="000000"/>
                <w:sz w:val="28"/>
                <w:szCs w:val="28"/>
              </w:rPr>
            </w:pPr>
            <w:r w:rsidRPr="00F027CA">
              <w:rPr>
                <w:rFonts w:eastAsia="Calibri"/>
                <w:sz w:val="28"/>
                <w:szCs w:val="28"/>
              </w:rPr>
              <w:t xml:space="preserve">    </w:t>
            </w:r>
            <w:r w:rsidRPr="00F027CA">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F027CA">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F027CA">
              <w:rPr>
                <w:rFonts w:eastAsia="Calibri"/>
                <w:sz w:val="28"/>
                <w:szCs w:val="28"/>
              </w:rPr>
              <w:t>;</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027CA" w:rsidRPr="00F027CA" w:rsidRDefault="00F027CA" w:rsidP="00F027CA">
            <w:pPr>
              <w:tabs>
                <w:tab w:val="left" w:pos="0"/>
                <w:tab w:val="left" w:pos="1134"/>
              </w:tabs>
              <w:jc w:val="both"/>
              <w:rPr>
                <w:sz w:val="28"/>
                <w:szCs w:val="28"/>
              </w:rPr>
            </w:pPr>
            <w:r w:rsidRPr="00F027CA">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F027CA">
              <w:rPr>
                <w:sz w:val="28"/>
                <w:szCs w:val="28"/>
              </w:rPr>
              <w:t>пр</w:t>
            </w:r>
            <w:proofErr w:type="spellEnd"/>
            <w:proofErr w:type="gramEnd"/>
            <w:r w:rsidRPr="00F027CA">
              <w:rPr>
                <w:sz w:val="28"/>
                <w:szCs w:val="28"/>
              </w:rPr>
              <w:t>;</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w:t>
            </w:r>
            <w:r w:rsidRPr="00F027CA">
              <w:rPr>
                <w:sz w:val="28"/>
                <w:szCs w:val="28"/>
              </w:rPr>
              <w:lastRenderedPageBreak/>
              <w:t>муниципального образования «город Саянск» на 2018-2022 годы»;</w:t>
            </w:r>
          </w:p>
          <w:p w:rsidR="00F027CA" w:rsidRPr="00F027CA" w:rsidRDefault="00F027CA" w:rsidP="00F027CA">
            <w:pPr>
              <w:tabs>
                <w:tab w:val="left" w:pos="0"/>
                <w:tab w:val="left" w:pos="1134"/>
              </w:tabs>
              <w:jc w:val="both"/>
              <w:rPr>
                <w:b/>
                <w:sz w:val="28"/>
                <w:szCs w:val="28"/>
              </w:rPr>
            </w:pPr>
            <w:r w:rsidRPr="00F027CA">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F027CA" w:rsidRPr="00F027CA" w:rsidRDefault="00F027CA" w:rsidP="00F027CA">
            <w:pPr>
              <w:tabs>
                <w:tab w:val="left" w:pos="0"/>
                <w:tab w:val="left" w:pos="1134"/>
              </w:tabs>
              <w:jc w:val="both"/>
              <w:rPr>
                <w:sz w:val="28"/>
                <w:szCs w:val="28"/>
              </w:rPr>
            </w:pPr>
            <w:r w:rsidRPr="00F027CA">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Ответственный исполнитель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Соисполнители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jc w:val="both"/>
              <w:rPr>
                <w:rFonts w:eastAsia="Calibri"/>
                <w:sz w:val="28"/>
                <w:szCs w:val="28"/>
              </w:rPr>
            </w:pPr>
            <w:r w:rsidRPr="00F027CA">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F027CA" w:rsidRDefault="00F027CA" w:rsidP="00F027CA">
            <w:pPr>
              <w:jc w:val="both"/>
              <w:rPr>
                <w:rFonts w:eastAsia="Calibri"/>
                <w:sz w:val="28"/>
                <w:szCs w:val="28"/>
              </w:rPr>
            </w:pPr>
            <w:r w:rsidRPr="00F027CA">
              <w:rPr>
                <w:rFonts w:eastAsia="Calibri"/>
                <w:sz w:val="28"/>
                <w:szCs w:val="28"/>
              </w:rPr>
              <w:t xml:space="preserve">   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F027CA">
              <w:rPr>
                <w:rFonts w:eastAsia="Calibri"/>
                <w:sz w:val="28"/>
                <w:szCs w:val="28"/>
              </w:rPr>
              <w:t>СПиОГД</w:t>
            </w:r>
            <w:proofErr w:type="spellEnd"/>
            <w:r w:rsidRPr="00F027CA">
              <w:rPr>
                <w:rFonts w:eastAsia="Calibri"/>
                <w:sz w:val="28"/>
                <w:szCs w:val="28"/>
              </w:rPr>
              <w:t>)</w:t>
            </w:r>
            <w:r w:rsidR="00361ACA">
              <w:rPr>
                <w:rFonts w:eastAsia="Calibri"/>
                <w:sz w:val="28"/>
                <w:szCs w:val="28"/>
              </w:rPr>
              <w:t>;</w:t>
            </w:r>
          </w:p>
          <w:p w:rsidR="00361ACA" w:rsidRPr="00F027CA" w:rsidRDefault="00361ACA" w:rsidP="00F027CA">
            <w:pPr>
              <w:jc w:val="both"/>
              <w:rPr>
                <w:rFonts w:eastAsia="Calibri"/>
                <w:sz w:val="28"/>
                <w:szCs w:val="28"/>
              </w:rPr>
            </w:pPr>
            <w:r w:rsidRPr="00C90977">
              <w:rPr>
                <w:rFonts w:eastAsia="Calibri"/>
                <w:sz w:val="28"/>
                <w:szCs w:val="28"/>
              </w:rPr>
              <w:t xml:space="preserve">Администрация </w:t>
            </w:r>
            <w:r>
              <w:rPr>
                <w:rFonts w:eastAsia="Calibri"/>
                <w:sz w:val="28"/>
                <w:szCs w:val="28"/>
              </w:rPr>
              <w:t>городского округа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Цель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tabs>
                <w:tab w:val="left" w:pos="284"/>
              </w:tabs>
              <w:autoSpaceDE w:val="0"/>
              <w:autoSpaceDN w:val="0"/>
              <w:adjustRightInd w:val="0"/>
              <w:jc w:val="both"/>
              <w:rPr>
                <w:rFonts w:eastAsia="Calibri"/>
                <w:sz w:val="28"/>
                <w:szCs w:val="28"/>
              </w:rPr>
            </w:pPr>
            <w:r w:rsidRPr="00F027CA">
              <w:rPr>
                <w:rFonts w:eastAsia="Calibri"/>
                <w:sz w:val="28"/>
                <w:szCs w:val="28"/>
              </w:rPr>
              <w:t xml:space="preserve">Обеспечение комплексного развития городского среды и повышение уровня благоустройства на </w:t>
            </w:r>
            <w:r w:rsidRPr="00F027CA">
              <w:rPr>
                <w:color w:val="000000"/>
                <w:sz w:val="28"/>
                <w:szCs w:val="28"/>
                <w:shd w:val="clear" w:color="auto" w:fill="FFFFFF"/>
              </w:rPr>
              <w:t>территории</w:t>
            </w:r>
            <w:r w:rsidRPr="00F027CA">
              <w:rPr>
                <w:rFonts w:eastAsia="Calibri"/>
                <w:sz w:val="28"/>
                <w:szCs w:val="28"/>
              </w:rPr>
              <w:t xml:space="preserve"> муниципального образования «город Саянск»</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5.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Задачи муниципальной программы</w:t>
            </w: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rPr>
                <w:rFonts w:eastAsia="Calibri"/>
                <w:sz w:val="28"/>
                <w:szCs w:val="28"/>
              </w:rPr>
            </w:pPr>
          </w:p>
          <w:p w:rsidR="00F027CA" w:rsidRPr="00F027CA" w:rsidRDefault="00F027CA" w:rsidP="00F027CA">
            <w:pPr>
              <w:tabs>
                <w:tab w:val="left" w:pos="2337"/>
              </w:tabs>
              <w:rPr>
                <w:rFonts w:eastAsia="Calibri"/>
                <w:sz w:val="28"/>
                <w:szCs w:val="28"/>
              </w:rPr>
            </w:pP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lastRenderedPageBreak/>
              <w:t>повышение уровня благоустройства дворовых территорий многоквартирных домов;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общественных территорий, мест массового отдыха населения (городских парков);</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lastRenderedPageBreak/>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F027CA" w:rsidRPr="00F027CA" w:rsidRDefault="00F027CA" w:rsidP="00F027CA">
            <w:pPr>
              <w:numPr>
                <w:ilvl w:val="0"/>
                <w:numId w:val="32"/>
              </w:numPr>
              <w:tabs>
                <w:tab w:val="left" w:pos="0"/>
                <w:tab w:val="left" w:pos="143"/>
                <w:tab w:val="left" w:pos="284"/>
                <w:tab w:val="left" w:pos="709"/>
              </w:tabs>
              <w:contextualSpacing/>
              <w:jc w:val="both"/>
              <w:rPr>
                <w:sz w:val="28"/>
                <w:szCs w:val="28"/>
              </w:rPr>
            </w:pPr>
            <w:r w:rsidRPr="00F027CA">
              <w:rPr>
                <w:sz w:val="28"/>
                <w:szCs w:val="28"/>
              </w:rPr>
              <w:t>повышение уровня благоустройства индивидуальных жилых домов и земельных участков, предоставленных для их размещения;</w:t>
            </w:r>
          </w:p>
          <w:p w:rsidR="00F027CA" w:rsidRPr="00F027CA" w:rsidRDefault="00F027CA" w:rsidP="00F027CA">
            <w:pPr>
              <w:numPr>
                <w:ilvl w:val="0"/>
                <w:numId w:val="32"/>
              </w:numPr>
              <w:tabs>
                <w:tab w:val="left" w:pos="0"/>
                <w:tab w:val="left" w:pos="284"/>
              </w:tabs>
              <w:contextualSpacing/>
              <w:jc w:val="both"/>
              <w:rPr>
                <w:sz w:val="28"/>
                <w:szCs w:val="28"/>
              </w:rPr>
            </w:pPr>
            <w:r w:rsidRPr="00F027CA">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F027CA" w:rsidRPr="00F027CA" w:rsidTr="00AC279B">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 xml:space="preserve"> 6.</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Подпрограммы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tabs>
                <w:tab w:val="left" w:pos="284"/>
              </w:tabs>
              <w:rPr>
                <w:sz w:val="28"/>
                <w:szCs w:val="28"/>
              </w:rPr>
            </w:pPr>
            <w:r w:rsidRPr="00F027CA">
              <w:rPr>
                <w:sz w:val="28"/>
                <w:szCs w:val="28"/>
              </w:rPr>
              <w:t xml:space="preserve"> Муниципальная программа не требует выделения подпрограмм.</w:t>
            </w:r>
          </w:p>
        </w:tc>
      </w:tr>
      <w:tr w:rsidR="00F027CA" w:rsidRPr="00F027CA" w:rsidTr="00AC279B">
        <w:trPr>
          <w:trHeight w:val="56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Сроки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2018 - 2022 годы</w:t>
            </w:r>
          </w:p>
        </w:tc>
      </w:tr>
      <w:tr w:rsidR="00F027CA" w:rsidRPr="00F027CA" w:rsidTr="00AC279B">
        <w:trPr>
          <w:trHeight w:val="591"/>
        </w:trPr>
        <w:tc>
          <w:tcPr>
            <w:tcW w:w="631" w:type="dxa"/>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8.</w:t>
            </w:r>
          </w:p>
        </w:tc>
        <w:tc>
          <w:tcPr>
            <w:tcW w:w="2127" w:type="dxa"/>
            <w:vMerge w:val="restart"/>
            <w:tcBorders>
              <w:top w:val="single" w:sz="4" w:space="0" w:color="auto"/>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2"/>
                <w:szCs w:val="22"/>
              </w:rPr>
            </w:pPr>
            <w:r w:rsidRPr="00F027CA">
              <w:rPr>
                <w:rFonts w:eastAsia="Calibri"/>
                <w:sz w:val="28"/>
                <w:szCs w:val="28"/>
              </w:rPr>
              <w:t>Объемы бюджетных ассигнований и источники финансирования муниципальной программы</w:t>
            </w: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8"/>
                <w:szCs w:val="28"/>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sz w:val="22"/>
                <w:szCs w:val="22"/>
              </w:rPr>
            </w:pPr>
          </w:p>
          <w:p w:rsidR="00F027CA" w:rsidRPr="00F027CA" w:rsidRDefault="00F027CA" w:rsidP="00F027CA">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lastRenderedPageBreak/>
              <w:t>Общий объем финансирования муниципальной программы составляет 27261,8 тыс. руб., из них:</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Благоустройство дворовых и общественных территорий</w:t>
            </w:r>
            <w:r w:rsidRPr="00F027CA">
              <w:rPr>
                <w:rFonts w:eastAsia="Calibri"/>
                <w:sz w:val="28"/>
                <w:szCs w:val="28"/>
              </w:rPr>
              <w:t xml:space="preserve"> составляет 24454,5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15858,6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6242,9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2353,0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b/>
                <w:sz w:val="28"/>
                <w:szCs w:val="28"/>
              </w:rPr>
              <w:t xml:space="preserve">Обустройство мест массового отдыха населения (городских парков) </w:t>
            </w:r>
            <w:r w:rsidRPr="00F027CA">
              <w:rPr>
                <w:rFonts w:eastAsia="Calibri"/>
                <w:sz w:val="28"/>
                <w:szCs w:val="28"/>
              </w:rPr>
              <w:t>составляет 2807,3 тыс. руб., в том числе за счет средств:</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федерального бюджета – 1518,6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областного бюджета – 936,2 тыс. руб.;</w:t>
            </w:r>
          </w:p>
          <w:p w:rsidR="00F027CA" w:rsidRPr="00F027CA" w:rsidRDefault="00F027CA" w:rsidP="00F027CA">
            <w:pPr>
              <w:widowControl w:val="0"/>
              <w:autoSpaceDE w:val="0"/>
              <w:autoSpaceDN w:val="0"/>
              <w:adjustRightInd w:val="0"/>
              <w:jc w:val="both"/>
              <w:rPr>
                <w:rFonts w:eastAsia="Calibri"/>
                <w:sz w:val="28"/>
                <w:szCs w:val="28"/>
              </w:rPr>
            </w:pPr>
            <w:r w:rsidRPr="00F027CA">
              <w:rPr>
                <w:rFonts w:eastAsia="Calibri"/>
                <w:sz w:val="28"/>
                <w:szCs w:val="28"/>
              </w:rPr>
              <w:t>- местного бюджета – 352,5 тыс. руб.</w:t>
            </w:r>
          </w:p>
        </w:tc>
      </w:tr>
      <w:tr w:rsidR="00F027CA" w:rsidRPr="00F027CA" w:rsidTr="00AC279B">
        <w:trPr>
          <w:trHeight w:val="2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F027CA" w:rsidRPr="00F027CA" w:rsidRDefault="00F027CA" w:rsidP="00F027CA">
            <w:pPr>
              <w:spacing w:before="100" w:beforeAutospacing="1" w:after="100" w:afterAutospacing="1"/>
              <w:rPr>
                <w:color w:val="22272F"/>
              </w:rPr>
            </w:pPr>
            <w:r w:rsidRPr="00F027CA">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F027CA" w:rsidRPr="00F027CA" w:rsidRDefault="00F027CA" w:rsidP="00F027CA">
            <w:pPr>
              <w:spacing w:before="100" w:beforeAutospacing="1" w:after="100" w:afterAutospacing="1"/>
              <w:jc w:val="center"/>
              <w:rPr>
                <w:rFonts w:eastAsia="Calibri"/>
              </w:rPr>
            </w:pPr>
            <w:r w:rsidRPr="00F027CA">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center"/>
              <w:rPr>
                <w:rFonts w:eastAsia="Calibri"/>
              </w:rPr>
            </w:pPr>
            <w:r w:rsidRPr="00F027CA">
              <w:rPr>
                <w:rFonts w:eastAsia="Calibri"/>
                <w:b/>
              </w:rPr>
              <w:t>в том числе:</w:t>
            </w:r>
          </w:p>
        </w:tc>
      </w:tr>
      <w:tr w:rsidR="00F027CA" w:rsidRPr="00F027CA" w:rsidTr="00AC279B">
        <w:trPr>
          <w:trHeight w:val="92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средства </w:t>
            </w:r>
            <w:proofErr w:type="spellStart"/>
            <w:proofErr w:type="gramStart"/>
            <w:r w:rsidRPr="00F027CA">
              <w:rPr>
                <w:color w:val="22272F"/>
              </w:rPr>
              <w:t>федераль-ного</w:t>
            </w:r>
            <w:proofErr w:type="spellEnd"/>
            <w:proofErr w:type="gramEnd"/>
            <w:r w:rsidRPr="00F027CA">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roofErr w:type="spellStart"/>
            <w:proofErr w:type="gramStart"/>
            <w:r w:rsidRPr="00F027CA">
              <w:rPr>
                <w:color w:val="22272F"/>
              </w:rPr>
              <w:t>внебюд-жетные</w:t>
            </w:r>
            <w:proofErr w:type="spellEnd"/>
            <w:proofErr w:type="gramEnd"/>
            <w:r w:rsidRPr="00F027CA">
              <w:rPr>
                <w:color w:val="22272F"/>
              </w:rPr>
              <w:t xml:space="preserve"> источники</w:t>
            </w:r>
          </w:p>
        </w:tc>
      </w:tr>
      <w:tr w:rsidR="00F027CA" w:rsidRPr="00F027CA" w:rsidTr="00AC279B">
        <w:trPr>
          <w:trHeight w:val="442"/>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 xml:space="preserve">2018 </w:t>
            </w:r>
            <w:r w:rsidRPr="00F027CA">
              <w:rPr>
                <w:color w:val="22272F"/>
              </w:rPr>
              <w:lastRenderedPageBreak/>
              <w:t>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lastRenderedPageBreak/>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11564,9</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8125,2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3198,6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9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11007,2</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7733,4</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3044,3</w:t>
            </w:r>
          </w:p>
        </w:tc>
        <w:tc>
          <w:tcPr>
            <w:tcW w:w="992" w:type="dxa"/>
            <w:tcBorders>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35"/>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27"/>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579"/>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106"/>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484"/>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70"/>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r w:rsidRPr="00F027CA">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241,1</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sz w:val="16"/>
                <w:szCs w:val="16"/>
              </w:rPr>
            </w:pPr>
            <w:r w:rsidRPr="00F027CA">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229,5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r>
      <w:tr w:rsidR="00F027CA" w:rsidRPr="00F027CA" w:rsidTr="00AC279B">
        <w:trPr>
          <w:trHeight w:val="203"/>
        </w:trPr>
        <w:tc>
          <w:tcPr>
            <w:tcW w:w="631" w:type="dxa"/>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027CA" w:rsidRPr="00F027CA" w:rsidRDefault="00F027CA" w:rsidP="00F027CA">
            <w:pPr>
              <w:spacing w:before="100" w:beforeAutospacing="1" w:after="100" w:afterAutospacing="1"/>
              <w:rPr>
                <w:color w:val="22272F"/>
                <w:sz w:val="16"/>
                <w:szCs w:val="16"/>
              </w:rPr>
            </w:pPr>
            <w:r w:rsidRPr="00F027CA">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rPr>
            </w:pPr>
            <w:r w:rsidRPr="00F027CA">
              <w:rPr>
                <w:rFonts w:eastAsia="Calibri"/>
              </w:rPr>
              <w:t>-</w:t>
            </w:r>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 xml:space="preserve">9. </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Целевые индикаторы и показатели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дворовых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дворовых  территорий многоквартирных домов,</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площадь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 xml:space="preserve">благоустроенных в рамках реализации </w:t>
            </w:r>
            <w:r w:rsidRPr="00F027CA">
              <w:rPr>
                <w:rFonts w:eastAsiaTheme="minorHAnsi"/>
                <w:color w:val="000000"/>
                <w:sz w:val="28"/>
                <w:szCs w:val="28"/>
                <w:lang w:eastAsia="en-US"/>
              </w:rPr>
              <w:lastRenderedPageBreak/>
              <w:t>муниципальной программы;</w:t>
            </w:r>
          </w:p>
          <w:p w:rsidR="00F027CA" w:rsidRPr="00F027CA" w:rsidRDefault="00F027CA" w:rsidP="00F027CA">
            <w:pPr>
              <w:autoSpaceDE w:val="0"/>
              <w:autoSpaceDN w:val="0"/>
              <w:adjustRightInd w:val="0"/>
              <w:jc w:val="both"/>
              <w:rPr>
                <w:rFonts w:eastAsiaTheme="minorHAnsi"/>
                <w:color w:val="000000"/>
                <w:sz w:val="28"/>
                <w:szCs w:val="28"/>
                <w:lang w:eastAsia="en-US"/>
              </w:rPr>
            </w:pPr>
            <w:r w:rsidRPr="00F027CA">
              <w:rPr>
                <w:rFonts w:eastAsiaTheme="minorHAnsi"/>
                <w:color w:val="000000"/>
                <w:sz w:val="28"/>
                <w:szCs w:val="28"/>
                <w:lang w:eastAsia="en-US"/>
              </w:rPr>
              <w:t>- доля площади общественных  территорий,</w:t>
            </w:r>
            <w:r w:rsidRPr="00F027CA">
              <w:rPr>
                <w:rFonts w:eastAsiaTheme="minorHAnsi"/>
                <w:color w:val="000000"/>
                <w:sz w:val="24"/>
                <w:szCs w:val="24"/>
                <w:lang w:eastAsia="en-US"/>
              </w:rPr>
              <w:t xml:space="preserve"> </w:t>
            </w:r>
            <w:r w:rsidRPr="00F027CA">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F027CA" w:rsidRPr="00F027CA" w:rsidRDefault="00F027CA" w:rsidP="00F027CA">
            <w:pPr>
              <w:tabs>
                <w:tab w:val="left" w:pos="0"/>
                <w:tab w:val="left" w:pos="284"/>
              </w:tabs>
              <w:contextualSpacing/>
              <w:jc w:val="both"/>
              <w:rPr>
                <w:sz w:val="28"/>
                <w:szCs w:val="28"/>
              </w:rPr>
            </w:pPr>
            <w:proofErr w:type="gramStart"/>
            <w:r w:rsidRPr="00F027CA">
              <w:rPr>
                <w:sz w:val="28"/>
                <w:szCs w:val="28"/>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roofErr w:type="gramEnd"/>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F027CA" w:rsidRPr="00F027CA" w:rsidRDefault="00F027CA" w:rsidP="00F027CA">
            <w:pPr>
              <w:tabs>
                <w:tab w:val="left" w:pos="0"/>
                <w:tab w:val="left" w:pos="284"/>
              </w:tabs>
              <w:contextualSpacing/>
              <w:jc w:val="both"/>
              <w:rPr>
                <w:sz w:val="28"/>
                <w:szCs w:val="28"/>
              </w:rPr>
            </w:pPr>
            <w:r w:rsidRPr="00F027CA">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F027CA" w:rsidRPr="00F027CA" w:rsidRDefault="00F027CA" w:rsidP="00F027CA">
            <w:pPr>
              <w:widowControl w:val="0"/>
              <w:autoSpaceDE w:val="0"/>
              <w:autoSpaceDN w:val="0"/>
              <w:adjustRightInd w:val="0"/>
              <w:jc w:val="both"/>
              <w:rPr>
                <w:rFonts w:ascii="TimesNewRomanPSMT" w:hAnsi="TimesNewRomanPSMT"/>
                <w:color w:val="000000"/>
                <w:sz w:val="28"/>
                <w:szCs w:val="28"/>
              </w:rPr>
            </w:pPr>
            <w:r w:rsidRPr="00F027CA">
              <w:rPr>
                <w:sz w:val="28"/>
                <w:szCs w:val="28"/>
              </w:rPr>
              <w:t>- 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r>
      <w:tr w:rsidR="00F027CA" w:rsidRPr="00F027CA" w:rsidTr="00AC279B">
        <w:trPr>
          <w:trHeight w:val="288"/>
        </w:trPr>
        <w:tc>
          <w:tcPr>
            <w:tcW w:w="631"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lastRenderedPageBreak/>
              <w:t>10.</w:t>
            </w:r>
          </w:p>
        </w:tc>
        <w:tc>
          <w:tcPr>
            <w:tcW w:w="2127" w:type="dxa"/>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rPr>
                <w:rFonts w:eastAsia="Calibri"/>
                <w:sz w:val="28"/>
                <w:szCs w:val="28"/>
              </w:rPr>
            </w:pPr>
            <w:r w:rsidRPr="00F027CA">
              <w:rPr>
                <w:rFonts w:eastAsia="Calibri"/>
                <w:sz w:val="28"/>
                <w:szCs w:val="28"/>
              </w:rPr>
              <w:t>Ожидаемые результаты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F027CA" w:rsidRPr="00F027CA" w:rsidRDefault="00F027CA" w:rsidP="00F027CA">
            <w:pPr>
              <w:widowControl w:val="0"/>
              <w:autoSpaceDE w:val="0"/>
              <w:autoSpaceDN w:val="0"/>
              <w:adjustRightInd w:val="0"/>
              <w:jc w:val="both"/>
              <w:rPr>
                <w:rFonts w:eastAsia="Calibri"/>
                <w:sz w:val="28"/>
                <w:szCs w:val="28"/>
              </w:rPr>
            </w:pPr>
            <w:r w:rsidRPr="00F027CA">
              <w:rPr>
                <w:rFonts w:ascii="TimesNewRomanPSMT" w:hAnsi="TimesNewRomanPSMT"/>
                <w:color w:val="000000"/>
                <w:sz w:val="28"/>
                <w:szCs w:val="28"/>
              </w:rPr>
              <w:t>Создание безопасных и комфортных условий для</w:t>
            </w:r>
            <w:r w:rsidRPr="00F027CA">
              <w:rPr>
                <w:rFonts w:ascii="TimesNewRomanPSMT" w:hAnsi="TimesNewRomanPSMT"/>
                <w:color w:val="000000"/>
                <w:sz w:val="28"/>
                <w:szCs w:val="28"/>
              </w:rPr>
              <w:br/>
              <w:t>проживания населения,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F027CA" w:rsidRPr="00F027CA" w:rsidRDefault="004C7C8F" w:rsidP="00F027CA">
      <w:pPr>
        <w:widowControl w:val="0"/>
        <w:autoSpaceDE w:val="0"/>
        <w:autoSpaceDN w:val="0"/>
        <w:adjustRightInd w:val="0"/>
        <w:ind w:firstLine="567"/>
        <w:jc w:val="both"/>
        <w:outlineLvl w:val="1"/>
        <w:rPr>
          <w:sz w:val="28"/>
          <w:szCs w:val="28"/>
        </w:rPr>
      </w:pPr>
      <w:r>
        <w:rPr>
          <w:color w:val="000000"/>
          <w:sz w:val="28"/>
          <w:szCs w:val="28"/>
        </w:rPr>
        <w:t>2</w:t>
      </w:r>
      <w:r w:rsidR="00F027CA" w:rsidRPr="00F027CA">
        <w:rPr>
          <w:color w:val="000000"/>
          <w:sz w:val="28"/>
          <w:szCs w:val="28"/>
        </w:rPr>
        <w:t>.3. Главу 1. «</w:t>
      </w:r>
      <w:r w:rsidR="00F027CA" w:rsidRPr="00F027CA">
        <w:rPr>
          <w:sz w:val="28"/>
          <w:szCs w:val="28"/>
        </w:rPr>
        <w:t xml:space="preserve">ХАРАКТЕРИСТИКА ТЕКУЩЕГО СОСТОЯНИЯ СФЕРЫ БЛАГОУСТРОЙСТВА  В МУНИЦИПАЛЬНОМ ОБРАЗОВАНИИ «ГОРОД САЯНСК» изложить в следующей редакции: </w:t>
      </w:r>
    </w:p>
    <w:p w:rsidR="00F027CA" w:rsidRPr="00F027CA" w:rsidRDefault="00F027CA" w:rsidP="00F027CA">
      <w:pPr>
        <w:widowControl w:val="0"/>
        <w:autoSpaceDE w:val="0"/>
        <w:autoSpaceDN w:val="0"/>
        <w:adjustRightInd w:val="0"/>
        <w:jc w:val="center"/>
        <w:outlineLvl w:val="1"/>
        <w:rPr>
          <w:sz w:val="28"/>
          <w:szCs w:val="28"/>
        </w:rPr>
      </w:pPr>
      <w:r w:rsidRPr="00F027CA">
        <w:rPr>
          <w:sz w:val="28"/>
          <w:szCs w:val="28"/>
        </w:rPr>
        <w:t xml:space="preserve">«Глава 2. ХАРАКТЕРИСТИКА ТЕКУЩЕГО СОСТОЯНИЯ СФЕРЫ </w:t>
      </w:r>
      <w:r w:rsidRPr="00F027CA">
        <w:rPr>
          <w:sz w:val="28"/>
          <w:szCs w:val="28"/>
        </w:rPr>
        <w:lastRenderedPageBreak/>
        <w:t>БЛАГОУСТРОЙСТВА  В МУНИЦИПАЛЬНОМ ОБРАЗОВАНИИ «ГОРОД САЯНСК»</w:t>
      </w:r>
    </w:p>
    <w:p w:rsidR="00F027CA" w:rsidRPr="00F027CA" w:rsidRDefault="00F027CA" w:rsidP="00F027CA">
      <w:pPr>
        <w:widowControl w:val="0"/>
        <w:autoSpaceDE w:val="0"/>
        <w:autoSpaceDN w:val="0"/>
        <w:adjustRightInd w:val="0"/>
        <w:jc w:val="center"/>
        <w:outlineLvl w:val="1"/>
        <w:rPr>
          <w:sz w:val="16"/>
          <w:szCs w:val="16"/>
        </w:rPr>
      </w:pPr>
    </w:p>
    <w:p w:rsidR="00F027CA" w:rsidRPr="00F027CA" w:rsidRDefault="00F027CA" w:rsidP="00F027CA">
      <w:pPr>
        <w:ind w:firstLine="567"/>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урны, скамейки, освещение, детские и спортивные площадки).</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условиях повышенных нагрузок, </w:t>
      </w:r>
      <w:proofErr w:type="spellStart"/>
      <w:r w:rsidRPr="00F027CA">
        <w:rPr>
          <w:rFonts w:eastAsia="Calibri"/>
          <w:spacing w:val="2"/>
          <w:sz w:val="28"/>
          <w:szCs w:val="28"/>
          <w:shd w:val="clear" w:color="auto" w:fill="FFFFFF"/>
        </w:rPr>
        <w:t>дискомфортности</w:t>
      </w:r>
      <w:proofErr w:type="spellEnd"/>
      <w:r w:rsidRPr="00F027CA">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F027CA" w:rsidRPr="00F027CA" w:rsidRDefault="00F027CA" w:rsidP="00F027CA">
      <w:pPr>
        <w:ind w:firstLine="709"/>
        <w:jc w:val="right"/>
        <w:rPr>
          <w:rFonts w:eastAsia="Calibri"/>
          <w:spacing w:val="2"/>
          <w:sz w:val="28"/>
          <w:szCs w:val="28"/>
          <w:shd w:val="clear" w:color="auto" w:fill="FFFFFF"/>
        </w:rPr>
      </w:pPr>
      <w:r w:rsidRPr="00F027CA">
        <w:rPr>
          <w:rFonts w:eastAsia="Calibri"/>
          <w:spacing w:val="2"/>
          <w:sz w:val="28"/>
          <w:szCs w:val="28"/>
          <w:shd w:val="clear" w:color="auto" w:fill="FFFFFF"/>
        </w:rPr>
        <w:t>Таблица № 1</w:t>
      </w:r>
    </w:p>
    <w:p w:rsidR="00F027CA" w:rsidRPr="00F027CA" w:rsidRDefault="00F027CA" w:rsidP="00F027CA">
      <w:pPr>
        <w:ind w:firstLine="709"/>
        <w:jc w:val="center"/>
        <w:rPr>
          <w:rFonts w:eastAsia="Calibri"/>
          <w:spacing w:val="2"/>
          <w:sz w:val="28"/>
          <w:szCs w:val="28"/>
          <w:shd w:val="clear" w:color="auto" w:fill="FFFFFF"/>
        </w:rPr>
      </w:pPr>
      <w:r w:rsidRPr="00F027CA">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F027CA" w:rsidRPr="00F027CA" w:rsidTr="004C7C8F">
        <w:trPr>
          <w:trHeight w:hRule="exact" w:val="303"/>
        </w:trPr>
        <w:tc>
          <w:tcPr>
            <w:tcW w:w="577"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w:t>
            </w:r>
          </w:p>
          <w:p w:rsidR="00F027CA" w:rsidRPr="00F027CA" w:rsidRDefault="00F027CA" w:rsidP="00F027CA">
            <w:pPr>
              <w:widowControl w:val="0"/>
              <w:spacing w:line="230" w:lineRule="exact"/>
              <w:jc w:val="center"/>
              <w:rPr>
                <w:b/>
                <w:color w:val="000000"/>
                <w:sz w:val="24"/>
                <w:szCs w:val="24"/>
              </w:rPr>
            </w:pPr>
            <w:proofErr w:type="gramStart"/>
            <w:r w:rsidRPr="00F027CA">
              <w:rPr>
                <w:b/>
                <w:color w:val="000000"/>
                <w:sz w:val="24"/>
                <w:szCs w:val="24"/>
              </w:rPr>
              <w:t>п</w:t>
            </w:r>
            <w:proofErr w:type="gramEnd"/>
            <w:r w:rsidRPr="00F027CA">
              <w:rPr>
                <w:b/>
                <w:color w:val="000000"/>
                <w:sz w:val="24"/>
                <w:szCs w:val="24"/>
              </w:rPr>
              <w:t>/п</w:t>
            </w:r>
          </w:p>
        </w:tc>
        <w:tc>
          <w:tcPr>
            <w:tcW w:w="4253" w:type="dxa"/>
            <w:vMerge w:val="restart"/>
            <w:tcBorders>
              <w:top w:val="single" w:sz="4" w:space="0" w:color="auto"/>
              <w:left w:val="single" w:sz="4" w:space="0" w:color="auto"/>
            </w:tcBorders>
            <w:shd w:val="clear" w:color="auto" w:fill="FFFFFF"/>
          </w:tcPr>
          <w:p w:rsidR="00F027CA" w:rsidRPr="00F027CA" w:rsidRDefault="00F027CA" w:rsidP="00F027CA">
            <w:pPr>
              <w:widowControl w:val="0"/>
              <w:spacing w:line="230" w:lineRule="exact"/>
              <w:rPr>
                <w:b/>
                <w:sz w:val="24"/>
                <w:szCs w:val="24"/>
              </w:rPr>
            </w:pPr>
          </w:p>
          <w:p w:rsidR="00F027CA" w:rsidRPr="00F027CA" w:rsidRDefault="00F027CA" w:rsidP="00F027CA">
            <w:pPr>
              <w:widowControl w:val="0"/>
              <w:spacing w:line="230" w:lineRule="exact"/>
              <w:jc w:val="center"/>
              <w:rPr>
                <w:b/>
                <w:color w:val="000000"/>
                <w:sz w:val="24"/>
                <w:szCs w:val="24"/>
              </w:rPr>
            </w:pPr>
            <w:r w:rsidRPr="00F027CA">
              <w:rPr>
                <w:b/>
                <w:sz w:val="24"/>
                <w:szCs w:val="24"/>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 xml:space="preserve">Единица </w:t>
            </w:r>
            <w:proofErr w:type="spellStart"/>
            <w:proofErr w:type="gramStart"/>
            <w:r w:rsidRPr="00F027CA">
              <w:rPr>
                <w:b/>
                <w:color w:val="000000"/>
                <w:sz w:val="24"/>
                <w:szCs w:val="24"/>
              </w:rPr>
              <w:t>измере-ния</w:t>
            </w:r>
            <w:proofErr w:type="spellEnd"/>
            <w:proofErr w:type="gramEnd"/>
          </w:p>
        </w:tc>
        <w:tc>
          <w:tcPr>
            <w:tcW w:w="709" w:type="dxa"/>
            <w:vMerge w:val="restart"/>
            <w:tcBorders>
              <w:top w:val="single" w:sz="4" w:space="0" w:color="auto"/>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Значение показателя</w:t>
            </w:r>
          </w:p>
        </w:tc>
      </w:tr>
      <w:tr w:rsidR="00F027CA" w:rsidRPr="00F027CA" w:rsidTr="004C7C8F">
        <w:trPr>
          <w:trHeight w:hRule="exact" w:val="708"/>
        </w:trPr>
        <w:tc>
          <w:tcPr>
            <w:tcW w:w="577" w:type="dxa"/>
            <w:vMerge/>
            <w:tcBorders>
              <w:lef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4253" w:type="dxa"/>
            <w:vMerge/>
            <w:tcBorders>
              <w:left w:val="single" w:sz="4" w:space="0" w:color="auto"/>
            </w:tcBorders>
            <w:shd w:val="clear" w:color="auto" w:fill="FFFFFF"/>
          </w:tcPr>
          <w:p w:rsidR="00F027CA" w:rsidRPr="00F027CA" w:rsidRDefault="00F027CA" w:rsidP="00F027CA">
            <w:pPr>
              <w:widowControl w:val="0"/>
              <w:jc w:val="center"/>
              <w:rPr>
                <w:rFonts w:ascii="Courier New" w:eastAsia="Courier New" w:hAnsi="Courier New" w:cs="Courier New"/>
                <w:b/>
                <w:color w:val="000000"/>
                <w:sz w:val="24"/>
                <w:szCs w:val="24"/>
              </w:rPr>
            </w:pPr>
          </w:p>
        </w:tc>
        <w:tc>
          <w:tcPr>
            <w:tcW w:w="992"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709" w:type="dxa"/>
            <w:vMerge/>
            <w:tcBorders>
              <w:left w:val="single" w:sz="4" w:space="0" w:color="auto"/>
              <w:right w:val="single" w:sz="4" w:space="0" w:color="auto"/>
            </w:tcBorders>
            <w:shd w:val="clear" w:color="auto" w:fill="FFFFFF"/>
          </w:tcPr>
          <w:p w:rsidR="00F027CA" w:rsidRPr="00F027CA" w:rsidRDefault="00F027CA" w:rsidP="00F027CA">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b/>
                <w:color w:val="000000"/>
                <w:sz w:val="24"/>
                <w:szCs w:val="24"/>
              </w:rPr>
            </w:pPr>
            <w:r w:rsidRPr="00F027CA">
              <w:rPr>
                <w:b/>
                <w:color w:val="000000"/>
                <w:sz w:val="24"/>
                <w:szCs w:val="24"/>
              </w:rPr>
              <w:t>2017 г.</w:t>
            </w:r>
          </w:p>
        </w:tc>
      </w:tr>
      <w:tr w:rsidR="00F027CA" w:rsidRPr="00F027CA" w:rsidTr="004C7C8F">
        <w:trPr>
          <w:trHeight w:hRule="exact" w:val="992"/>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45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15</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18</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12</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 xml:space="preserve">тыс. </w:t>
            </w:r>
            <w:proofErr w:type="spellStart"/>
            <w:r w:rsidRPr="00F027CA">
              <w:rPr>
                <w:rFonts w:eastAsia="Courier New"/>
                <w:color w:val="000000"/>
                <w:sz w:val="24"/>
                <w:szCs w:val="24"/>
              </w:rPr>
              <w:t>кв</w:t>
            </w:r>
            <w:proofErr w:type="gramStart"/>
            <w:r w:rsidRPr="00F027CA">
              <w:rPr>
                <w:rFonts w:eastAsia="Courier New"/>
                <w:color w:val="000000"/>
                <w:sz w:val="24"/>
                <w:szCs w:val="24"/>
              </w:rPr>
              <w:t>.м</w:t>
            </w:r>
            <w:proofErr w:type="spellEnd"/>
            <w:proofErr w:type="gramEnd"/>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92</w:t>
            </w:r>
          </w:p>
        </w:tc>
      </w:tr>
      <w:tr w:rsidR="00F027CA" w:rsidRPr="00F027CA" w:rsidTr="004C7C8F">
        <w:trPr>
          <w:trHeight w:hRule="exact" w:val="1259"/>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93" w:lineRule="exact"/>
              <w:rPr>
                <w:color w:val="000000"/>
                <w:sz w:val="24"/>
                <w:szCs w:val="24"/>
              </w:rPr>
            </w:pPr>
            <w:r w:rsidRPr="00F027CA">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8,9</w:t>
            </w:r>
          </w:p>
        </w:tc>
      </w:tr>
      <w:tr w:rsidR="00F027CA" w:rsidRPr="00F027CA" w:rsidTr="004C7C8F">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lastRenderedPageBreak/>
              <w:t>4.</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F027CA" w:rsidRPr="00F027CA" w:rsidRDefault="00F027CA" w:rsidP="00F027CA">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6,9</w:t>
            </w:r>
          </w:p>
        </w:tc>
      </w:tr>
      <w:tr w:rsidR="00F027CA" w:rsidRPr="00F027CA" w:rsidTr="004C7C8F">
        <w:trPr>
          <w:trHeight w:hRule="exact" w:val="711"/>
        </w:trPr>
        <w:tc>
          <w:tcPr>
            <w:tcW w:w="577" w:type="dxa"/>
            <w:tcBorders>
              <w:top w:val="single" w:sz="4" w:space="0" w:color="auto"/>
              <w:lef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5.</w:t>
            </w:r>
          </w:p>
        </w:tc>
        <w:tc>
          <w:tcPr>
            <w:tcW w:w="4253" w:type="dxa"/>
            <w:tcBorders>
              <w:top w:val="single" w:sz="4" w:space="0" w:color="auto"/>
              <w:left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Количество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32</w:t>
            </w:r>
          </w:p>
        </w:tc>
        <w:tc>
          <w:tcPr>
            <w:tcW w:w="992" w:type="dxa"/>
            <w:tcBorders>
              <w:top w:val="single" w:sz="4" w:space="0" w:color="auto"/>
              <w:left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w:t>
            </w:r>
          </w:p>
        </w:tc>
      </w:tr>
      <w:tr w:rsidR="00F027CA" w:rsidRPr="00F027CA" w:rsidTr="004C7C8F">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 xml:space="preserve">Площадь благоустроенных </w:t>
            </w:r>
            <w:r w:rsidRPr="00F027CA">
              <w:rPr>
                <w:sz w:val="24"/>
                <w:szCs w:val="24"/>
              </w:rPr>
              <w:t xml:space="preserve"> </w:t>
            </w:r>
            <w:r w:rsidRPr="00F027CA">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rFonts w:eastAsia="Courier New"/>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4,4</w:t>
            </w:r>
          </w:p>
        </w:tc>
      </w:tr>
      <w:tr w:rsidR="00F027CA" w:rsidRPr="00F027CA" w:rsidTr="004C7C8F">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rFonts w:eastAsia="Courier New"/>
                <w:color w:val="000000"/>
                <w:sz w:val="24"/>
                <w:szCs w:val="24"/>
              </w:rPr>
            </w:pPr>
            <w:r w:rsidRPr="00F027CA">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b/>
                <w:color w:val="000000"/>
                <w:sz w:val="24"/>
                <w:szCs w:val="24"/>
              </w:rPr>
            </w:pPr>
            <w:r w:rsidRPr="00F027CA">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rFonts w:eastAsia="Courier New"/>
                <w:color w:val="000000"/>
                <w:sz w:val="24"/>
                <w:szCs w:val="24"/>
              </w:rPr>
            </w:pPr>
            <w:r w:rsidRPr="00F027CA">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2,8</w:t>
            </w:r>
          </w:p>
        </w:tc>
      </w:tr>
      <w:tr w:rsidR="00F027CA" w:rsidRPr="00F027CA" w:rsidTr="004C7C8F">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spacing w:line="274" w:lineRule="exact"/>
              <w:rPr>
                <w:color w:val="000000"/>
                <w:sz w:val="24"/>
                <w:szCs w:val="24"/>
              </w:rPr>
            </w:pPr>
            <w:r w:rsidRPr="00F027CA">
              <w:rPr>
                <w:color w:val="000000"/>
                <w:sz w:val="24"/>
                <w:szCs w:val="24"/>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992" w:type="dxa"/>
            <w:tcBorders>
              <w:top w:val="single" w:sz="4" w:space="0" w:color="auto"/>
              <w:left w:val="single" w:sz="4" w:space="0" w:color="auto"/>
              <w:bottom w:val="single" w:sz="4" w:space="0" w:color="auto"/>
            </w:tcBorders>
            <w:shd w:val="clear" w:color="auto" w:fill="FFFFFF"/>
          </w:tcPr>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p>
          <w:p w:rsidR="00F027CA" w:rsidRPr="00F027CA" w:rsidRDefault="00F027CA" w:rsidP="00F027CA">
            <w:pPr>
              <w:widowControl w:val="0"/>
              <w:jc w:val="center"/>
              <w:rPr>
                <w:color w:val="000000"/>
                <w:sz w:val="24"/>
                <w:szCs w:val="24"/>
              </w:rPr>
            </w:pPr>
            <w:r w:rsidRPr="00F027CA">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b/>
                <w:color w:val="000000"/>
                <w:sz w:val="24"/>
                <w:szCs w:val="24"/>
              </w:rPr>
            </w:pPr>
            <w:r w:rsidRPr="00F027CA">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F027CA" w:rsidRPr="00F027CA" w:rsidRDefault="00F027CA" w:rsidP="00F027CA">
            <w:pPr>
              <w:widowControl w:val="0"/>
              <w:jc w:val="center"/>
              <w:rPr>
                <w:color w:val="000000"/>
                <w:sz w:val="24"/>
                <w:szCs w:val="24"/>
              </w:rPr>
            </w:pPr>
            <w:r w:rsidRPr="00F027CA">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027CA" w:rsidRPr="00F027CA" w:rsidRDefault="00F027CA" w:rsidP="00F027CA">
            <w:pPr>
              <w:widowControl w:val="0"/>
              <w:spacing w:line="230" w:lineRule="exact"/>
              <w:jc w:val="center"/>
              <w:rPr>
                <w:color w:val="000000"/>
                <w:sz w:val="24"/>
                <w:szCs w:val="24"/>
              </w:rPr>
            </w:pPr>
            <w:r w:rsidRPr="00F027CA">
              <w:rPr>
                <w:color w:val="000000"/>
                <w:sz w:val="24"/>
                <w:szCs w:val="24"/>
              </w:rPr>
              <w:t>75</w:t>
            </w:r>
          </w:p>
        </w:tc>
      </w:tr>
    </w:tbl>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целях организации процесса комплексного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Так, на сегодняшний день на территории муниципального образования проживает порядка 40648 человек.</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lastRenderedPageBreak/>
        <w:t xml:space="preserve">Количество дворовых территорий многоквартирных домов  составляет 134 единицы площадью 1148,5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 xml:space="preserve">., из них количество полностью благоустроенных дворовых территорий по состоянию на 01.12.2017 года составляет 45 единицы площадью 304,8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 Таким образом, доля благоустроенных дворовых территорий составляет 33,6 %.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Численность </w:t>
      </w:r>
      <w:proofErr w:type="gramStart"/>
      <w:r w:rsidRPr="00F027CA">
        <w:rPr>
          <w:rFonts w:eastAsia="Calibri"/>
          <w:spacing w:val="2"/>
          <w:sz w:val="28"/>
          <w:szCs w:val="28"/>
          <w:shd w:val="clear" w:color="auto" w:fill="FFFFFF"/>
        </w:rPr>
        <w:t>населения, проживающего в жилом фонде с благоустроенными дворовыми территориями составляет</w:t>
      </w:r>
      <w:proofErr w:type="gramEnd"/>
      <w:r w:rsidRPr="00F027CA">
        <w:rPr>
          <w:rFonts w:eastAsia="Calibri"/>
          <w:spacing w:val="2"/>
          <w:sz w:val="28"/>
          <w:szCs w:val="28"/>
          <w:shd w:val="clear" w:color="auto" w:fill="FFFFFF"/>
        </w:rPr>
        <w:t xml:space="preserve"> 10 080 человек – 25%.</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F027CA">
        <w:rPr>
          <w:rFonts w:eastAsia="Calibri"/>
          <w:spacing w:val="2"/>
          <w:sz w:val="28"/>
          <w:szCs w:val="28"/>
          <w:shd w:val="clear" w:color="auto" w:fill="FFFFFF"/>
        </w:rPr>
        <w:t>тропиночной</w:t>
      </w:r>
      <w:proofErr w:type="spellEnd"/>
      <w:r w:rsidRPr="00F027CA">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F027CA">
        <w:rPr>
          <w:rFonts w:eastAsia="Calibri"/>
          <w:spacing w:val="2"/>
          <w:sz w:val="28"/>
          <w:szCs w:val="28"/>
          <w:shd w:val="clear" w:color="auto" w:fill="FFFFFF"/>
        </w:rPr>
        <w:t>исходя из количества таких площадок остается</w:t>
      </w:r>
      <w:proofErr w:type="gramEnd"/>
      <w:r w:rsidRPr="00F027CA">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рамках реализации муниципальной программы в 2017 году благоустроено 12 дворовых территорий, площадью 92 тыс. </w:t>
      </w:r>
      <w:proofErr w:type="spellStart"/>
      <w:r w:rsidRPr="00F027CA">
        <w:rPr>
          <w:rFonts w:eastAsia="Calibri"/>
          <w:spacing w:val="2"/>
          <w:sz w:val="28"/>
          <w:szCs w:val="28"/>
          <w:shd w:val="clear" w:color="auto" w:fill="FFFFFF"/>
        </w:rPr>
        <w:t>кв.м</w:t>
      </w:r>
      <w:proofErr w:type="spellEnd"/>
      <w:r w:rsidRPr="00F027CA">
        <w:rPr>
          <w:rFonts w:eastAsia="Calibri"/>
          <w:spacing w:val="2"/>
          <w:sz w:val="28"/>
          <w:szCs w:val="28"/>
          <w:shd w:val="clear" w:color="auto" w:fill="FFFFFF"/>
        </w:rPr>
        <w:t>.</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F027CA">
        <w:rPr>
          <w:rFonts w:eastAsia="Calibri"/>
          <w:spacing w:val="2"/>
          <w:sz w:val="28"/>
          <w:szCs w:val="28"/>
          <w:shd w:val="clear" w:color="auto" w:fill="FFFFFF"/>
        </w:rPr>
        <w:t>эстетический вид</w:t>
      </w:r>
      <w:proofErr w:type="gramEnd"/>
      <w:r w:rsidRPr="00F027CA">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Так, на сегодняшний день на территории муниципального образования насчитывается 88 общественных территорий площадью 159,3 га, из них количество благоустроенных общественных территорий по состоянию на 01.12.2017 года составляет – 71 единицы площадью 109,7 га. – 68,8%.</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В рамках реализации муниципальной программы  в 2017 году благоустроено 4 общественные территории, завершен первый этап </w:t>
      </w:r>
      <w:r w:rsidRPr="00F027CA">
        <w:rPr>
          <w:rFonts w:eastAsia="Calibri"/>
          <w:spacing w:val="2"/>
          <w:sz w:val="28"/>
          <w:szCs w:val="28"/>
          <w:shd w:val="clear" w:color="auto" w:fill="FFFFFF"/>
        </w:rPr>
        <w:lastRenderedPageBreak/>
        <w:t>обустройства парка Зеленый, благоустройство которого продолжится в 2018 году.</w:t>
      </w:r>
    </w:p>
    <w:p w:rsidR="00F027CA" w:rsidRPr="00F027CA" w:rsidRDefault="00F027CA" w:rsidP="00F027CA">
      <w:pPr>
        <w:ind w:firstLine="709"/>
        <w:jc w:val="both"/>
        <w:rPr>
          <w:rFonts w:eastAsia="Calibri"/>
          <w:spacing w:val="2"/>
          <w:sz w:val="28"/>
          <w:szCs w:val="28"/>
          <w:shd w:val="clear" w:color="auto" w:fill="FFFFFF"/>
        </w:rPr>
      </w:pPr>
      <w:proofErr w:type="gramStart"/>
      <w:r w:rsidRPr="00F027CA">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F027CA" w:rsidRPr="00F027CA" w:rsidRDefault="00F027CA" w:rsidP="00F027CA">
      <w:pPr>
        <w:ind w:firstLine="709"/>
        <w:jc w:val="both"/>
        <w:rPr>
          <w:rFonts w:eastAsia="Calibri"/>
          <w:spacing w:val="2"/>
          <w:sz w:val="28"/>
          <w:szCs w:val="28"/>
          <w:shd w:val="clear" w:color="auto" w:fill="FFFFFF"/>
        </w:rPr>
      </w:pPr>
      <w:proofErr w:type="gramStart"/>
      <w:r w:rsidRPr="00F027CA">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F027CA">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027CA" w:rsidRPr="00F027CA" w:rsidRDefault="00F027CA" w:rsidP="00F027CA">
      <w:pPr>
        <w:ind w:firstLine="709"/>
        <w:jc w:val="both"/>
        <w:rPr>
          <w:rFonts w:eastAsia="Calibri"/>
          <w:spacing w:val="2"/>
          <w:sz w:val="28"/>
          <w:szCs w:val="28"/>
          <w:shd w:val="clear" w:color="auto" w:fill="FFFFFF"/>
        </w:rPr>
      </w:pPr>
      <w:r w:rsidRPr="00F027CA">
        <w:rPr>
          <w:rFonts w:eastAsia="Calibri"/>
          <w:spacing w:val="2"/>
          <w:sz w:val="28"/>
          <w:szCs w:val="28"/>
          <w:shd w:val="clear" w:color="auto" w:fill="FFFFFF"/>
        </w:rPr>
        <w:t>Реализация мероприятий муниципальной программы в 2018-2022 годах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roofErr w:type="gramStart"/>
      <w:r w:rsidRPr="00F027CA">
        <w:rPr>
          <w:rFonts w:eastAsia="Calibri"/>
          <w:spacing w:val="2"/>
          <w:sz w:val="28"/>
          <w:szCs w:val="28"/>
          <w:shd w:val="clear" w:color="auto" w:fill="FFFFFF"/>
        </w:rPr>
        <w:t>.».</w:t>
      </w:r>
      <w:proofErr w:type="gramEnd"/>
    </w:p>
    <w:p w:rsidR="00F027CA" w:rsidRDefault="004C7C8F" w:rsidP="00F027CA">
      <w:pPr>
        <w:ind w:firstLine="567"/>
        <w:jc w:val="both"/>
        <w:rPr>
          <w:color w:val="000000"/>
          <w:sz w:val="28"/>
          <w:szCs w:val="28"/>
        </w:rPr>
      </w:pPr>
      <w:r>
        <w:rPr>
          <w:color w:val="000000"/>
          <w:sz w:val="28"/>
          <w:szCs w:val="28"/>
        </w:rPr>
        <w:t>2</w:t>
      </w:r>
      <w:r w:rsidR="00F027CA" w:rsidRPr="00F027CA">
        <w:rPr>
          <w:color w:val="000000"/>
          <w:sz w:val="28"/>
          <w:szCs w:val="28"/>
        </w:rPr>
        <w:t xml:space="preserve">.4. </w:t>
      </w:r>
      <w:r w:rsidR="008228C8">
        <w:rPr>
          <w:color w:val="000000"/>
          <w:sz w:val="28"/>
          <w:szCs w:val="28"/>
        </w:rPr>
        <w:t xml:space="preserve">В </w:t>
      </w:r>
      <w:r w:rsidR="003543DF">
        <w:rPr>
          <w:color w:val="000000"/>
          <w:sz w:val="28"/>
          <w:szCs w:val="28"/>
        </w:rPr>
        <w:t xml:space="preserve">наименовании </w:t>
      </w:r>
      <w:r w:rsidR="008228C8">
        <w:rPr>
          <w:color w:val="000000"/>
          <w:sz w:val="28"/>
          <w:szCs w:val="28"/>
        </w:rPr>
        <w:t>глав</w:t>
      </w:r>
      <w:r w:rsidR="003543DF">
        <w:rPr>
          <w:color w:val="000000"/>
          <w:sz w:val="28"/>
          <w:szCs w:val="28"/>
        </w:rPr>
        <w:t>ы</w:t>
      </w:r>
      <w:r w:rsidR="00F027CA" w:rsidRPr="00F027CA">
        <w:rPr>
          <w:color w:val="000000"/>
          <w:sz w:val="28"/>
          <w:szCs w:val="28"/>
        </w:rPr>
        <w:t xml:space="preserve"> 2 </w:t>
      </w:r>
      <w:r w:rsidR="008A0937">
        <w:rPr>
          <w:color w:val="000000"/>
          <w:sz w:val="28"/>
          <w:szCs w:val="28"/>
        </w:rPr>
        <w:t xml:space="preserve">«ЦЕЛИ И ЗАДАЧИ МУНИЦИПАЛЬНОЙ ПРОГРАММЫ» </w:t>
      </w:r>
      <w:r w:rsidR="008228C8">
        <w:rPr>
          <w:color w:val="000000"/>
          <w:sz w:val="28"/>
          <w:szCs w:val="28"/>
        </w:rPr>
        <w:t>цифру «2» заменить цифрой «3».</w:t>
      </w:r>
    </w:p>
    <w:p w:rsidR="008228C8" w:rsidRPr="00F027CA" w:rsidRDefault="008228C8" w:rsidP="00F027CA">
      <w:pPr>
        <w:ind w:firstLine="567"/>
        <w:jc w:val="both"/>
        <w:rPr>
          <w:color w:val="000000"/>
          <w:sz w:val="28"/>
          <w:szCs w:val="28"/>
        </w:rPr>
      </w:pPr>
      <w:r>
        <w:rPr>
          <w:color w:val="000000"/>
          <w:sz w:val="28"/>
          <w:szCs w:val="28"/>
        </w:rPr>
        <w:t>2.5. Абзац 9 главы 2</w:t>
      </w:r>
      <w:r w:rsidR="008A0937">
        <w:rPr>
          <w:color w:val="000000"/>
          <w:sz w:val="28"/>
          <w:szCs w:val="28"/>
        </w:rPr>
        <w:t xml:space="preserve"> «ЦЕЛИ И ЗАДАЧИ МУНИЦИПАЛЬНОЙ ПРОГРАММЫ» </w:t>
      </w:r>
      <w:r>
        <w:rPr>
          <w:color w:val="000000"/>
          <w:sz w:val="28"/>
          <w:szCs w:val="28"/>
        </w:rPr>
        <w:t xml:space="preserve"> – исключить.</w:t>
      </w:r>
    </w:p>
    <w:p w:rsidR="00F027CA" w:rsidRPr="00F027CA" w:rsidRDefault="004C7C8F" w:rsidP="00F027CA">
      <w:pPr>
        <w:ind w:firstLine="567"/>
        <w:jc w:val="both"/>
        <w:rPr>
          <w:color w:val="000000"/>
          <w:sz w:val="28"/>
          <w:szCs w:val="28"/>
        </w:rPr>
      </w:pPr>
      <w:r>
        <w:rPr>
          <w:color w:val="000000"/>
          <w:sz w:val="28"/>
          <w:szCs w:val="28"/>
        </w:rPr>
        <w:t>2</w:t>
      </w:r>
      <w:r w:rsidR="008A0937">
        <w:rPr>
          <w:color w:val="000000"/>
          <w:sz w:val="28"/>
          <w:szCs w:val="28"/>
        </w:rPr>
        <w:t>.6</w:t>
      </w:r>
      <w:r w:rsidR="00F027CA" w:rsidRPr="00F027CA">
        <w:rPr>
          <w:color w:val="000000"/>
          <w:sz w:val="28"/>
          <w:szCs w:val="28"/>
        </w:rPr>
        <w:t xml:space="preserve">. Главу 3 </w:t>
      </w:r>
      <w:r w:rsidR="008A0937">
        <w:rPr>
          <w:color w:val="000000"/>
          <w:sz w:val="28"/>
          <w:szCs w:val="28"/>
        </w:rPr>
        <w:t>«</w:t>
      </w:r>
      <w:r w:rsidR="008A0937" w:rsidRPr="00F027CA">
        <w:rPr>
          <w:rFonts w:eastAsia="Calibri"/>
          <w:spacing w:val="2"/>
          <w:sz w:val="28"/>
          <w:szCs w:val="28"/>
          <w:shd w:val="clear" w:color="auto" w:fill="FFFFFF"/>
        </w:rPr>
        <w:t>ОБЪЕМЫ И ИСТОЧНИКИ ФИНАНСИРОВАНИЯ</w:t>
      </w:r>
      <w:r w:rsidR="008A0937">
        <w:rPr>
          <w:rFonts w:eastAsia="Calibri"/>
          <w:spacing w:val="2"/>
          <w:sz w:val="28"/>
          <w:szCs w:val="28"/>
          <w:shd w:val="clear" w:color="auto" w:fill="FFFFFF"/>
        </w:rPr>
        <w:t>»</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4. ОБЪЕМЫ И ИСТОЧНИКИ ФИНАНСИРОВАНИЯ</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ind w:firstLine="709"/>
        <w:jc w:val="both"/>
        <w:rPr>
          <w:rFonts w:ascii="TimesNewRomanPSMT" w:hAnsi="TimesNewRomanPSMT"/>
          <w:color w:val="000000"/>
          <w:sz w:val="28"/>
          <w:szCs w:val="28"/>
        </w:rPr>
      </w:pPr>
      <w:r w:rsidRPr="00F027CA">
        <w:rPr>
          <w:rFonts w:ascii="TimesNewRomanPSMT" w:hAnsi="TimesNewRomanPSMT"/>
          <w:color w:val="000000"/>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w:t>
      </w:r>
      <w:r w:rsidRPr="00F027CA">
        <w:rPr>
          <w:rFonts w:ascii="TimesNewRomanPSMT" w:hAnsi="TimesNewRomanPSMT" w:hint="eastAsia"/>
          <w:color w:val="000000"/>
          <w:sz w:val="28"/>
          <w:szCs w:val="28"/>
        </w:rPr>
        <w:t>Иркутской</w:t>
      </w:r>
      <w:r w:rsidRPr="00F027CA">
        <w:rPr>
          <w:rFonts w:ascii="TimesNewRomanPSMT" w:hAnsi="TimesNewRomanPSMT"/>
          <w:color w:val="000000"/>
          <w:sz w:val="28"/>
          <w:szCs w:val="28"/>
        </w:rPr>
        <w:t xml:space="preserve"> области от 31.08.2017 № 568-пп. </w:t>
      </w:r>
    </w:p>
    <w:p w:rsidR="00F027CA" w:rsidRPr="00F027CA" w:rsidRDefault="00F027CA" w:rsidP="00F027CA">
      <w:pPr>
        <w:ind w:firstLine="709"/>
        <w:jc w:val="both"/>
        <w:rPr>
          <w:b/>
          <w:bCs/>
          <w:sz w:val="28"/>
          <w:szCs w:val="28"/>
        </w:rPr>
      </w:pPr>
      <w:r w:rsidRPr="00F027CA">
        <w:rPr>
          <w:rFonts w:ascii="TimesNewRomanPSMT" w:hAnsi="TimesNewRomanPSMT"/>
          <w:color w:val="000000"/>
          <w:sz w:val="28"/>
          <w:szCs w:val="28"/>
        </w:rPr>
        <w:lastRenderedPageBreak/>
        <w:t>Общий объем финансирования муниципальной программы составляет: 27261,8 тыс. рублей.</w:t>
      </w:r>
      <w:r w:rsidRPr="00F027CA">
        <w:rPr>
          <w:b/>
          <w:bCs/>
          <w:sz w:val="28"/>
          <w:szCs w:val="28"/>
        </w:rPr>
        <w:t xml:space="preserve"> </w:t>
      </w:r>
    </w:p>
    <w:p w:rsidR="00F027CA" w:rsidRPr="00F027CA" w:rsidRDefault="00F027CA" w:rsidP="00F027CA">
      <w:pPr>
        <w:ind w:firstLine="709"/>
        <w:jc w:val="both"/>
        <w:rPr>
          <w:sz w:val="28"/>
          <w:szCs w:val="28"/>
        </w:rPr>
      </w:pPr>
      <w:r w:rsidRPr="00F027CA">
        <w:rPr>
          <w:rFonts w:ascii="TimesNewRomanPSMT" w:hAnsi="TimesNewRomanPSMT"/>
          <w:bCs/>
          <w:color w:val="000000"/>
          <w:sz w:val="28"/>
          <w:szCs w:val="28"/>
        </w:rPr>
        <w:t>Ресурсное обеспечение реализации муниципальной программы</w:t>
      </w:r>
      <w:r w:rsidRPr="00F027CA">
        <w:rPr>
          <w:rFonts w:ascii="TimesNewRomanPSMT" w:hAnsi="TimesNewRomanPSMT"/>
          <w:b/>
          <w:bCs/>
          <w:color w:val="000000"/>
          <w:sz w:val="28"/>
          <w:szCs w:val="28"/>
        </w:rPr>
        <w:t xml:space="preserve"> </w:t>
      </w:r>
      <w:r w:rsidRPr="00F027CA">
        <w:rPr>
          <w:sz w:val="28"/>
          <w:szCs w:val="28"/>
        </w:rPr>
        <w:t>приведено в таблице № 2.</w:t>
      </w:r>
    </w:p>
    <w:p w:rsidR="00F027CA" w:rsidRPr="00F027CA" w:rsidRDefault="00F027CA" w:rsidP="00F027CA">
      <w:pPr>
        <w:ind w:firstLine="709"/>
        <w:jc w:val="right"/>
        <w:rPr>
          <w:sz w:val="28"/>
          <w:szCs w:val="28"/>
        </w:rPr>
      </w:pPr>
      <w:r w:rsidRPr="00F027CA">
        <w:rPr>
          <w:sz w:val="28"/>
          <w:szCs w:val="28"/>
        </w:rPr>
        <w:t xml:space="preserve"> Таблица № 2</w:t>
      </w:r>
    </w:p>
    <w:p w:rsidR="00F027CA" w:rsidRPr="00F027CA" w:rsidRDefault="00F027CA" w:rsidP="00F027CA">
      <w:pPr>
        <w:overflowPunct w:val="0"/>
        <w:autoSpaceDE w:val="0"/>
        <w:autoSpaceDN w:val="0"/>
        <w:adjustRightInd w:val="0"/>
        <w:ind w:right="-54"/>
        <w:jc w:val="center"/>
        <w:textAlignment w:val="baseline"/>
        <w:rPr>
          <w:bCs/>
          <w:sz w:val="28"/>
          <w:szCs w:val="28"/>
        </w:rPr>
      </w:pPr>
      <w:r w:rsidRPr="00F027CA">
        <w:rPr>
          <w:bCs/>
          <w:sz w:val="28"/>
          <w:szCs w:val="28"/>
        </w:rPr>
        <w:t xml:space="preserve">Ресурсное обеспечение реализации муниципальной программы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709"/>
        <w:gridCol w:w="567"/>
        <w:gridCol w:w="709"/>
        <w:gridCol w:w="708"/>
        <w:gridCol w:w="567"/>
        <w:gridCol w:w="851"/>
        <w:gridCol w:w="850"/>
        <w:gridCol w:w="709"/>
        <w:gridCol w:w="709"/>
        <w:gridCol w:w="709"/>
      </w:tblGrid>
      <w:tr w:rsidR="00F027CA" w:rsidRPr="00F027CA" w:rsidTr="004C7C8F">
        <w:trPr>
          <w:trHeight w:val="463"/>
        </w:trPr>
        <w:tc>
          <w:tcPr>
            <w:tcW w:w="1135" w:type="dxa"/>
            <w:vMerge w:val="restart"/>
          </w:tcPr>
          <w:p w:rsidR="00F027CA" w:rsidRPr="00F027CA" w:rsidRDefault="00F027CA" w:rsidP="00F027CA">
            <w:pPr>
              <w:overflowPunct w:val="0"/>
              <w:autoSpaceDE w:val="0"/>
              <w:autoSpaceDN w:val="0"/>
              <w:adjustRightInd w:val="0"/>
              <w:ind w:right="-54"/>
              <w:jc w:val="center"/>
              <w:textAlignment w:val="baseline"/>
            </w:pPr>
            <w:r w:rsidRPr="00F027CA">
              <w:t>Наименование и виды расходов</w:t>
            </w:r>
          </w:p>
          <w:p w:rsidR="00F027CA" w:rsidRPr="00F027CA" w:rsidRDefault="00F027CA" w:rsidP="00F027CA">
            <w:pPr>
              <w:overflowPunct w:val="0"/>
              <w:autoSpaceDE w:val="0"/>
              <w:autoSpaceDN w:val="0"/>
              <w:adjustRightInd w:val="0"/>
              <w:ind w:right="-54"/>
              <w:jc w:val="center"/>
              <w:textAlignment w:val="baseline"/>
            </w:pP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Ответственный исполнитель, соисполнитель Программы, заказчик-координатор, участник</w:t>
            </w:r>
          </w:p>
        </w:tc>
        <w:tc>
          <w:tcPr>
            <w:tcW w:w="709" w:type="dxa"/>
            <w:vMerge w:val="restart"/>
          </w:tcPr>
          <w:p w:rsidR="00F027CA" w:rsidRPr="00F027CA" w:rsidRDefault="00F027CA" w:rsidP="00F027CA">
            <w:pPr>
              <w:overflowPunct w:val="0"/>
              <w:autoSpaceDE w:val="0"/>
              <w:autoSpaceDN w:val="0"/>
              <w:adjustRightInd w:val="0"/>
              <w:ind w:right="-54"/>
              <w:jc w:val="center"/>
              <w:textAlignment w:val="baseline"/>
            </w:pPr>
            <w:r w:rsidRPr="00F027CA">
              <w:t>Источник финансирования</w:t>
            </w:r>
          </w:p>
        </w:tc>
        <w:tc>
          <w:tcPr>
            <w:tcW w:w="2551" w:type="dxa"/>
            <w:gridSpan w:val="4"/>
          </w:tcPr>
          <w:p w:rsidR="00F027CA" w:rsidRPr="00F027CA" w:rsidRDefault="00F027CA" w:rsidP="00F027CA">
            <w:pPr>
              <w:overflowPunct w:val="0"/>
              <w:autoSpaceDE w:val="0"/>
              <w:autoSpaceDN w:val="0"/>
              <w:adjustRightInd w:val="0"/>
              <w:ind w:right="-54"/>
              <w:jc w:val="center"/>
              <w:textAlignment w:val="baseline"/>
            </w:pPr>
            <w:r w:rsidRPr="00F027CA">
              <w:t>Код бюджетной классификации</w:t>
            </w:r>
          </w:p>
        </w:tc>
        <w:tc>
          <w:tcPr>
            <w:tcW w:w="3828" w:type="dxa"/>
            <w:gridSpan w:val="5"/>
          </w:tcPr>
          <w:p w:rsidR="00F027CA" w:rsidRPr="00F027CA" w:rsidRDefault="00F027CA" w:rsidP="00F027CA">
            <w:pPr>
              <w:overflowPunct w:val="0"/>
              <w:autoSpaceDE w:val="0"/>
              <w:autoSpaceDN w:val="0"/>
              <w:adjustRightInd w:val="0"/>
              <w:ind w:right="-54"/>
              <w:jc w:val="center"/>
              <w:textAlignment w:val="baseline"/>
            </w:pPr>
            <w:r w:rsidRPr="00F027CA">
              <w:t xml:space="preserve">Объём финансирования </w:t>
            </w:r>
          </w:p>
        </w:tc>
      </w:tr>
      <w:tr w:rsidR="00F027CA" w:rsidRPr="00F027CA" w:rsidTr="004C7C8F">
        <w:trPr>
          <w:trHeight w:val="628"/>
        </w:trPr>
        <w:tc>
          <w:tcPr>
            <w:tcW w:w="1135" w:type="dxa"/>
            <w:vMerge/>
          </w:tcPr>
          <w:p w:rsidR="00F027CA" w:rsidRPr="00F027CA" w:rsidRDefault="00F027CA" w:rsidP="00F027CA">
            <w:pPr>
              <w:overflowPunct w:val="0"/>
              <w:autoSpaceDE w:val="0"/>
              <w:autoSpaceDN w:val="0"/>
              <w:adjustRightInd w:val="0"/>
              <w:ind w:right="-54"/>
              <w:jc w:val="both"/>
              <w:textAlignment w:val="baseline"/>
              <w:rPr>
                <w:sz w:val="22"/>
                <w:szCs w:val="22"/>
              </w:rPr>
            </w:pPr>
          </w:p>
        </w:tc>
        <w:tc>
          <w:tcPr>
            <w:tcW w:w="1417"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709" w:type="dxa"/>
            <w:vMerge/>
          </w:tcPr>
          <w:p w:rsidR="00F027CA" w:rsidRPr="00F027CA" w:rsidRDefault="00F027CA" w:rsidP="00F027CA">
            <w:pPr>
              <w:overflowPunct w:val="0"/>
              <w:autoSpaceDE w:val="0"/>
              <w:autoSpaceDN w:val="0"/>
              <w:adjustRightInd w:val="0"/>
              <w:ind w:right="-54"/>
              <w:jc w:val="center"/>
              <w:textAlignment w:val="baseline"/>
              <w:rPr>
                <w:sz w:val="22"/>
                <w:szCs w:val="22"/>
              </w:rPr>
            </w:pP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ГРБС</w:t>
            </w:r>
          </w:p>
        </w:tc>
        <w:tc>
          <w:tcPr>
            <w:tcW w:w="709" w:type="dxa"/>
          </w:tcPr>
          <w:p w:rsidR="00F027CA" w:rsidRPr="00F027CA" w:rsidRDefault="00F027CA" w:rsidP="00F027CA">
            <w:pPr>
              <w:overflowPunct w:val="0"/>
              <w:autoSpaceDE w:val="0"/>
              <w:autoSpaceDN w:val="0"/>
              <w:adjustRightInd w:val="0"/>
              <w:ind w:right="-54"/>
              <w:textAlignment w:val="baseline"/>
              <w:rPr>
                <w:sz w:val="22"/>
                <w:szCs w:val="22"/>
              </w:rPr>
            </w:pPr>
            <w:proofErr w:type="spellStart"/>
            <w:r w:rsidRPr="00F027CA">
              <w:rPr>
                <w:sz w:val="22"/>
                <w:szCs w:val="22"/>
              </w:rPr>
              <w:t>Р</w:t>
            </w:r>
            <w:r w:rsidRPr="00F027CA">
              <w:rPr>
                <w:sz w:val="22"/>
                <w:szCs w:val="22"/>
                <w:vertAlign w:val="subscript"/>
              </w:rPr>
              <w:t>З</w:t>
            </w:r>
            <w:r w:rsidRPr="00F027CA">
              <w:rPr>
                <w:sz w:val="22"/>
                <w:szCs w:val="22"/>
              </w:rPr>
              <w:t>Пр</w:t>
            </w:r>
            <w:proofErr w:type="spellEnd"/>
            <w:r w:rsidRPr="00F027CA">
              <w:rPr>
                <w:sz w:val="22"/>
                <w:szCs w:val="22"/>
              </w:rPr>
              <w:t>.</w:t>
            </w:r>
          </w:p>
        </w:tc>
        <w:tc>
          <w:tcPr>
            <w:tcW w:w="708"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ЦСР</w:t>
            </w:r>
          </w:p>
        </w:tc>
        <w:tc>
          <w:tcPr>
            <w:tcW w:w="567"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ВР</w:t>
            </w:r>
          </w:p>
        </w:tc>
        <w:tc>
          <w:tcPr>
            <w:tcW w:w="851"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2018 год</w:t>
            </w:r>
          </w:p>
        </w:tc>
        <w:tc>
          <w:tcPr>
            <w:tcW w:w="850"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2019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2020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2021 год</w:t>
            </w:r>
          </w:p>
        </w:tc>
        <w:tc>
          <w:tcPr>
            <w:tcW w:w="709" w:type="dxa"/>
          </w:tcPr>
          <w:p w:rsidR="00F027CA" w:rsidRPr="00F027CA" w:rsidRDefault="00F027CA" w:rsidP="00F027CA">
            <w:pPr>
              <w:overflowPunct w:val="0"/>
              <w:autoSpaceDE w:val="0"/>
              <w:autoSpaceDN w:val="0"/>
              <w:adjustRightInd w:val="0"/>
              <w:ind w:right="-54"/>
              <w:jc w:val="center"/>
              <w:textAlignment w:val="baseline"/>
              <w:rPr>
                <w:sz w:val="22"/>
                <w:szCs w:val="22"/>
              </w:rPr>
            </w:pPr>
            <w:r w:rsidRPr="00F027CA">
              <w:rPr>
                <w:sz w:val="22"/>
                <w:szCs w:val="22"/>
              </w:rPr>
              <w:t>2022 год</w:t>
            </w:r>
          </w:p>
        </w:tc>
      </w:tr>
      <w:tr w:rsidR="00F027CA" w:rsidRPr="00F027CA" w:rsidTr="004C7C8F">
        <w:trPr>
          <w:trHeight w:val="356"/>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1. Благоустройство дворовых территорий </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15001L5551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8125,2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1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3198,6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406"/>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241,1</w:t>
            </w:r>
          </w:p>
        </w:tc>
        <w:tc>
          <w:tcPr>
            <w:tcW w:w="850"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c>
          <w:tcPr>
            <w:tcW w:w="709" w:type="dxa"/>
          </w:tcPr>
          <w:p w:rsidR="00F027CA" w:rsidRPr="00F027CA" w:rsidRDefault="00F027CA" w:rsidP="00F027CA">
            <w:r w:rsidRPr="00F027CA">
              <w:t>241,1</w:t>
            </w:r>
          </w:p>
        </w:tc>
      </w:tr>
      <w:tr w:rsidR="00F027CA" w:rsidRPr="00F027CA" w:rsidTr="004C7C8F">
        <w:trPr>
          <w:trHeight w:val="274"/>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2. </w:t>
            </w:r>
            <w:r w:rsidRPr="00F027CA">
              <w:rPr>
                <w:rFonts w:eastAsia="Calibri"/>
              </w:rPr>
              <w:t>Благоустройство общественных территорий</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ЖКХ, транспорту и связи</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906</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15002L5551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7733,4</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78"/>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3044,3</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67"/>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229,5</w:t>
            </w:r>
          </w:p>
        </w:tc>
        <w:tc>
          <w:tcPr>
            <w:tcW w:w="850"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c>
          <w:tcPr>
            <w:tcW w:w="709" w:type="dxa"/>
          </w:tcPr>
          <w:p w:rsidR="00F027CA" w:rsidRPr="00F027CA" w:rsidRDefault="00F027CA" w:rsidP="00F027CA">
            <w:r w:rsidRPr="00F027CA">
              <w:t>229,5</w:t>
            </w:r>
          </w:p>
        </w:tc>
      </w:tr>
      <w:tr w:rsidR="00F027CA" w:rsidRPr="00F027CA" w:rsidTr="004C7C8F">
        <w:trPr>
          <w:trHeight w:val="285"/>
        </w:trPr>
        <w:tc>
          <w:tcPr>
            <w:tcW w:w="1135" w:type="dxa"/>
            <w:vMerge w:val="restart"/>
          </w:tcPr>
          <w:p w:rsidR="00F027CA" w:rsidRPr="00F027CA" w:rsidRDefault="00F027CA" w:rsidP="00F027CA">
            <w:pPr>
              <w:overflowPunct w:val="0"/>
              <w:autoSpaceDE w:val="0"/>
              <w:autoSpaceDN w:val="0"/>
              <w:adjustRightInd w:val="0"/>
              <w:ind w:right="-54"/>
              <w:jc w:val="both"/>
              <w:textAlignment w:val="baseline"/>
            </w:pPr>
            <w:r w:rsidRPr="00F027CA">
              <w:t xml:space="preserve">3. </w:t>
            </w:r>
            <w:r w:rsidRPr="00F027CA">
              <w:rPr>
                <w:rFonts w:eastAsia="Calibri"/>
              </w:rPr>
              <w:t>Обустройство мест массового отдыха населения (городских парков)</w:t>
            </w:r>
          </w:p>
        </w:tc>
        <w:tc>
          <w:tcPr>
            <w:tcW w:w="1417" w:type="dxa"/>
            <w:vMerge w:val="restart"/>
          </w:tcPr>
          <w:p w:rsidR="00F027CA" w:rsidRPr="00F027CA" w:rsidRDefault="00F027CA" w:rsidP="00F027CA">
            <w:pPr>
              <w:overflowPunct w:val="0"/>
              <w:autoSpaceDE w:val="0"/>
              <w:autoSpaceDN w:val="0"/>
              <w:adjustRightInd w:val="0"/>
              <w:ind w:right="-54"/>
              <w:jc w:val="center"/>
              <w:textAlignment w:val="baseline"/>
            </w:pPr>
            <w:r w:rsidRPr="00F027CA">
              <w:t>Комитет по архитектуре и градостроительству</w:t>
            </w:r>
          </w:p>
        </w:tc>
        <w:tc>
          <w:tcPr>
            <w:tcW w:w="709" w:type="dxa"/>
          </w:tcPr>
          <w:p w:rsidR="00F027CA" w:rsidRPr="00F027CA" w:rsidRDefault="00F027CA" w:rsidP="00F027CA">
            <w:pPr>
              <w:rPr>
                <w:b/>
              </w:rPr>
            </w:pPr>
            <w:r w:rsidRPr="00F027CA">
              <w:rPr>
                <w:b/>
              </w:rPr>
              <w:t>ФБ</w:t>
            </w:r>
          </w:p>
        </w:tc>
        <w:tc>
          <w:tcPr>
            <w:tcW w:w="567" w:type="dxa"/>
          </w:tcPr>
          <w:p w:rsidR="00F027CA" w:rsidRPr="00F027CA" w:rsidRDefault="00F027CA" w:rsidP="00F027CA">
            <w:r w:rsidRPr="00F027CA">
              <w:t>909</w:t>
            </w:r>
          </w:p>
        </w:tc>
        <w:tc>
          <w:tcPr>
            <w:tcW w:w="709" w:type="dxa"/>
          </w:tcPr>
          <w:p w:rsidR="00F027CA" w:rsidRPr="00F027CA" w:rsidRDefault="00F027CA" w:rsidP="00F027CA">
            <w:r w:rsidRPr="00F027CA">
              <w:t>0503</w:t>
            </w:r>
          </w:p>
        </w:tc>
        <w:tc>
          <w:tcPr>
            <w:tcW w:w="708" w:type="dxa"/>
          </w:tcPr>
          <w:p w:rsidR="00F027CA" w:rsidRPr="00F027CA" w:rsidRDefault="00F027CA" w:rsidP="00F027CA">
            <w:r w:rsidRPr="00F027CA">
              <w:t>15003L5601</w:t>
            </w:r>
          </w:p>
        </w:tc>
        <w:tc>
          <w:tcPr>
            <w:tcW w:w="567" w:type="dxa"/>
          </w:tcPr>
          <w:p w:rsidR="00F027CA" w:rsidRPr="00F027CA" w:rsidRDefault="00F027CA" w:rsidP="00F027CA">
            <w:r w:rsidRPr="00F027CA">
              <w:t>244</w:t>
            </w:r>
          </w:p>
        </w:tc>
        <w:tc>
          <w:tcPr>
            <w:tcW w:w="851" w:type="dxa"/>
          </w:tcPr>
          <w:p w:rsidR="00F027CA" w:rsidRPr="00F027CA" w:rsidRDefault="00F027CA" w:rsidP="00F027CA">
            <w:r w:rsidRPr="00F027CA">
              <w:t>1518,6</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299"/>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ОБ</w:t>
            </w:r>
          </w:p>
        </w:tc>
        <w:tc>
          <w:tcPr>
            <w:tcW w:w="2551" w:type="dxa"/>
            <w:gridSpan w:val="4"/>
          </w:tcPr>
          <w:p w:rsidR="00F027CA" w:rsidRPr="00F027CA" w:rsidRDefault="00F027CA" w:rsidP="00F027CA"/>
        </w:tc>
        <w:tc>
          <w:tcPr>
            <w:tcW w:w="851" w:type="dxa"/>
          </w:tcPr>
          <w:p w:rsidR="00F027CA" w:rsidRPr="00F027CA" w:rsidRDefault="00F027CA" w:rsidP="00F027CA">
            <w:r w:rsidRPr="00F027CA">
              <w:t>936,2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Borders>
              <w:bottom w:val="single" w:sz="4" w:space="0" w:color="auto"/>
            </w:tcBorders>
          </w:tcPr>
          <w:p w:rsidR="00F027CA" w:rsidRPr="00F027CA" w:rsidRDefault="00F027CA" w:rsidP="00F027CA"/>
        </w:tc>
      </w:tr>
      <w:tr w:rsidR="00F027CA" w:rsidRPr="00F027CA" w:rsidTr="004C7C8F">
        <w:trPr>
          <w:trHeight w:val="144"/>
        </w:trPr>
        <w:tc>
          <w:tcPr>
            <w:tcW w:w="1135" w:type="dxa"/>
            <w:vMerge/>
          </w:tcPr>
          <w:p w:rsidR="00F027CA" w:rsidRPr="00F027CA" w:rsidRDefault="00F027CA" w:rsidP="00F027CA">
            <w:pPr>
              <w:overflowPunct w:val="0"/>
              <w:autoSpaceDE w:val="0"/>
              <w:autoSpaceDN w:val="0"/>
              <w:adjustRightInd w:val="0"/>
              <w:ind w:right="-54"/>
              <w:jc w:val="both"/>
              <w:textAlignment w:val="baseline"/>
            </w:pPr>
          </w:p>
        </w:tc>
        <w:tc>
          <w:tcPr>
            <w:tcW w:w="1417" w:type="dxa"/>
            <w:vMerge/>
          </w:tcPr>
          <w:p w:rsidR="00F027CA" w:rsidRPr="00F027CA" w:rsidRDefault="00F027CA" w:rsidP="00F027CA">
            <w:pPr>
              <w:overflowPunct w:val="0"/>
              <w:autoSpaceDE w:val="0"/>
              <w:autoSpaceDN w:val="0"/>
              <w:adjustRightInd w:val="0"/>
              <w:ind w:right="-54"/>
              <w:jc w:val="center"/>
              <w:textAlignment w:val="baseline"/>
            </w:pPr>
          </w:p>
        </w:tc>
        <w:tc>
          <w:tcPr>
            <w:tcW w:w="709" w:type="dxa"/>
          </w:tcPr>
          <w:p w:rsidR="00F027CA" w:rsidRPr="00F027CA" w:rsidRDefault="00F027CA" w:rsidP="00F027CA">
            <w:pPr>
              <w:rPr>
                <w:b/>
              </w:rPr>
            </w:pPr>
            <w:r w:rsidRPr="00F027CA">
              <w:rPr>
                <w:b/>
              </w:rPr>
              <w:t>МБ</w:t>
            </w:r>
          </w:p>
        </w:tc>
        <w:tc>
          <w:tcPr>
            <w:tcW w:w="2551" w:type="dxa"/>
            <w:gridSpan w:val="4"/>
          </w:tcPr>
          <w:p w:rsidR="00F027CA" w:rsidRPr="00F027CA" w:rsidRDefault="00F027CA" w:rsidP="00F027CA"/>
        </w:tc>
        <w:tc>
          <w:tcPr>
            <w:tcW w:w="851" w:type="dxa"/>
          </w:tcPr>
          <w:p w:rsidR="00F027CA" w:rsidRPr="00F027CA" w:rsidRDefault="00F027CA" w:rsidP="00F027CA">
            <w:r w:rsidRPr="00F027CA">
              <w:t>70,5</w:t>
            </w:r>
          </w:p>
        </w:tc>
        <w:tc>
          <w:tcPr>
            <w:tcW w:w="850"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Pr>
          <w:p w:rsidR="00F027CA" w:rsidRPr="00F027CA" w:rsidRDefault="00F027CA" w:rsidP="00F027CA">
            <w:r w:rsidRPr="00F027CA">
              <w:t>70,5</w:t>
            </w:r>
          </w:p>
        </w:tc>
        <w:tc>
          <w:tcPr>
            <w:tcW w:w="709" w:type="dxa"/>
            <w:tcBorders>
              <w:bottom w:val="single" w:sz="4" w:space="0" w:color="auto"/>
            </w:tcBorders>
          </w:tcPr>
          <w:p w:rsidR="00F027CA" w:rsidRPr="00F027CA" w:rsidRDefault="00F027CA" w:rsidP="00F027CA">
            <w:r w:rsidRPr="00F027CA">
              <w:t>70,5</w:t>
            </w:r>
          </w:p>
        </w:tc>
      </w:tr>
      <w:tr w:rsidR="00F027CA" w:rsidRPr="00F027CA" w:rsidTr="004C7C8F">
        <w:trPr>
          <w:trHeight w:val="257"/>
        </w:trPr>
        <w:tc>
          <w:tcPr>
            <w:tcW w:w="5812" w:type="dxa"/>
            <w:gridSpan w:val="7"/>
            <w:tcBorders>
              <w:bottom w:val="single" w:sz="4" w:space="0" w:color="auto"/>
            </w:tcBorders>
          </w:tcPr>
          <w:p w:rsidR="00F027CA" w:rsidRPr="00F027CA" w:rsidRDefault="00F027CA" w:rsidP="00F027CA">
            <w:pPr>
              <w:jc w:val="right"/>
            </w:pPr>
            <w:r w:rsidRPr="00F027CA">
              <w:t>Всего в том числе:</w:t>
            </w:r>
          </w:p>
        </w:tc>
        <w:tc>
          <w:tcPr>
            <w:tcW w:w="851" w:type="dxa"/>
          </w:tcPr>
          <w:p w:rsidR="00F027CA" w:rsidRPr="00F027CA" w:rsidRDefault="00F027CA" w:rsidP="00F027CA">
            <w:pPr>
              <w:overflowPunct w:val="0"/>
              <w:autoSpaceDE w:val="0"/>
              <w:autoSpaceDN w:val="0"/>
              <w:adjustRightInd w:val="0"/>
              <w:ind w:right="-54"/>
              <w:textAlignment w:val="baseline"/>
              <w:rPr>
                <w:b/>
              </w:rPr>
            </w:pPr>
            <w:r w:rsidRPr="00F027CA">
              <w:rPr>
                <w:b/>
              </w:rPr>
              <w:t>25097,4</w:t>
            </w:r>
          </w:p>
        </w:tc>
        <w:tc>
          <w:tcPr>
            <w:tcW w:w="850"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Pr>
          <w:p w:rsidR="00F027CA" w:rsidRPr="00F027CA" w:rsidRDefault="00F027CA" w:rsidP="00F027CA">
            <w:pPr>
              <w:rPr>
                <w:b/>
              </w:rPr>
            </w:pPr>
            <w:r w:rsidRPr="00F027CA">
              <w:rPr>
                <w:b/>
              </w:rPr>
              <w:t>541,1</w:t>
            </w:r>
          </w:p>
        </w:tc>
        <w:tc>
          <w:tcPr>
            <w:tcW w:w="709" w:type="dxa"/>
            <w:tcBorders>
              <w:top w:val="single" w:sz="4" w:space="0" w:color="auto"/>
            </w:tcBorders>
          </w:tcPr>
          <w:p w:rsidR="00F027CA" w:rsidRPr="00F027CA" w:rsidRDefault="00F027CA" w:rsidP="00F027CA">
            <w:pPr>
              <w:rPr>
                <w:b/>
              </w:rPr>
            </w:pPr>
            <w:r w:rsidRPr="00F027CA">
              <w:rPr>
                <w:b/>
              </w:rPr>
              <w:t>541,1</w:t>
            </w:r>
          </w:p>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ФБ</w:t>
            </w:r>
          </w:p>
        </w:tc>
        <w:tc>
          <w:tcPr>
            <w:tcW w:w="851" w:type="dxa"/>
          </w:tcPr>
          <w:p w:rsidR="00F027CA" w:rsidRPr="00F027CA" w:rsidRDefault="00F027CA" w:rsidP="00F027CA">
            <w:r w:rsidRPr="00F027CA">
              <w:t>17377,2</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ОБ</w:t>
            </w:r>
          </w:p>
        </w:tc>
        <w:tc>
          <w:tcPr>
            <w:tcW w:w="851" w:type="dxa"/>
          </w:tcPr>
          <w:p w:rsidR="00F027CA" w:rsidRPr="00F027CA" w:rsidRDefault="00F027CA" w:rsidP="00F027CA">
            <w:r w:rsidRPr="00F027CA">
              <w:t>7179,1</w:t>
            </w:r>
          </w:p>
        </w:tc>
        <w:tc>
          <w:tcPr>
            <w:tcW w:w="850"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c>
          <w:tcPr>
            <w:tcW w:w="709" w:type="dxa"/>
          </w:tcPr>
          <w:p w:rsidR="00F027CA" w:rsidRPr="00F027CA" w:rsidRDefault="00F027CA" w:rsidP="00F027CA"/>
        </w:tc>
      </w:tr>
      <w:tr w:rsidR="00F027CA" w:rsidRPr="00F027CA" w:rsidTr="004C7C8F">
        <w:trPr>
          <w:trHeight w:val="304"/>
        </w:trPr>
        <w:tc>
          <w:tcPr>
            <w:tcW w:w="5812" w:type="dxa"/>
            <w:gridSpan w:val="7"/>
            <w:tcBorders>
              <w:top w:val="single" w:sz="4" w:space="0" w:color="auto"/>
            </w:tcBorders>
          </w:tcPr>
          <w:p w:rsidR="00F027CA" w:rsidRPr="00F027CA" w:rsidRDefault="00F027CA" w:rsidP="00F027CA">
            <w:pPr>
              <w:jc w:val="right"/>
            </w:pPr>
            <w:r w:rsidRPr="00F027CA">
              <w:rPr>
                <w:b/>
              </w:rPr>
              <w:t>МБ</w:t>
            </w:r>
          </w:p>
        </w:tc>
        <w:tc>
          <w:tcPr>
            <w:tcW w:w="851" w:type="dxa"/>
          </w:tcPr>
          <w:p w:rsidR="00F027CA" w:rsidRPr="00F027CA" w:rsidRDefault="00F027CA" w:rsidP="00F027CA">
            <w:r w:rsidRPr="00F027CA">
              <w:t>541,1</w:t>
            </w:r>
          </w:p>
        </w:tc>
        <w:tc>
          <w:tcPr>
            <w:tcW w:w="850"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c>
          <w:tcPr>
            <w:tcW w:w="709" w:type="dxa"/>
          </w:tcPr>
          <w:p w:rsidR="00F027CA" w:rsidRPr="00F027CA" w:rsidRDefault="00F027CA" w:rsidP="00F027CA">
            <w:r w:rsidRPr="00F027CA">
              <w:t>541,1</w:t>
            </w:r>
          </w:p>
        </w:tc>
      </w:tr>
    </w:tbl>
    <w:p w:rsidR="00F027CA" w:rsidRPr="00F027CA" w:rsidRDefault="004C7C8F" w:rsidP="008A0937">
      <w:pPr>
        <w:ind w:firstLine="709"/>
        <w:jc w:val="both"/>
        <w:rPr>
          <w:color w:val="000000"/>
          <w:sz w:val="28"/>
          <w:szCs w:val="28"/>
        </w:rPr>
      </w:pPr>
      <w:r>
        <w:rPr>
          <w:rFonts w:eastAsia="Calibri"/>
          <w:spacing w:val="2"/>
          <w:sz w:val="28"/>
          <w:szCs w:val="28"/>
          <w:shd w:val="clear" w:color="auto" w:fill="FFFFFF"/>
        </w:rPr>
        <w:t>2</w:t>
      </w:r>
      <w:r w:rsidR="008A0937">
        <w:rPr>
          <w:rFonts w:eastAsia="Calibri"/>
          <w:spacing w:val="2"/>
          <w:sz w:val="28"/>
          <w:szCs w:val="28"/>
          <w:shd w:val="clear" w:color="auto" w:fill="FFFFFF"/>
        </w:rPr>
        <w:t>.7</w:t>
      </w:r>
      <w:r w:rsidR="00F027CA" w:rsidRPr="00F027CA">
        <w:rPr>
          <w:rFonts w:eastAsia="Calibri"/>
          <w:spacing w:val="2"/>
          <w:sz w:val="28"/>
          <w:szCs w:val="28"/>
          <w:shd w:val="clear" w:color="auto" w:fill="FFFFFF"/>
        </w:rPr>
        <w:t xml:space="preserve">. </w:t>
      </w:r>
      <w:r w:rsidR="008A0937">
        <w:rPr>
          <w:color w:val="000000"/>
          <w:sz w:val="28"/>
          <w:szCs w:val="28"/>
        </w:rPr>
        <w:t xml:space="preserve">В </w:t>
      </w:r>
      <w:r w:rsidR="003543DF">
        <w:rPr>
          <w:color w:val="000000"/>
          <w:sz w:val="28"/>
          <w:szCs w:val="28"/>
        </w:rPr>
        <w:t xml:space="preserve">наименовании </w:t>
      </w:r>
      <w:r w:rsidR="008A0937">
        <w:rPr>
          <w:color w:val="000000"/>
          <w:sz w:val="28"/>
          <w:szCs w:val="28"/>
        </w:rPr>
        <w:t>глав</w:t>
      </w:r>
      <w:r w:rsidR="003543DF">
        <w:rPr>
          <w:color w:val="000000"/>
          <w:sz w:val="28"/>
          <w:szCs w:val="28"/>
        </w:rPr>
        <w:t>ы</w:t>
      </w:r>
      <w:r w:rsidR="008A0937" w:rsidRPr="00F027CA">
        <w:rPr>
          <w:color w:val="000000"/>
          <w:sz w:val="28"/>
          <w:szCs w:val="28"/>
        </w:rPr>
        <w:t xml:space="preserve"> </w:t>
      </w:r>
      <w:r w:rsidR="00814DFB">
        <w:rPr>
          <w:color w:val="000000"/>
          <w:sz w:val="28"/>
          <w:szCs w:val="28"/>
        </w:rPr>
        <w:t xml:space="preserve">4 </w:t>
      </w:r>
      <w:r w:rsidR="008A0937">
        <w:rPr>
          <w:color w:val="000000"/>
          <w:sz w:val="28"/>
          <w:szCs w:val="28"/>
        </w:rPr>
        <w:t>«ОСНОВНЫЕ МЕРОПРИЯТИЯ МУНИЦИПАЛЬНОЙ ПРОГРАММЫ» цифру «4</w:t>
      </w:r>
      <w:r w:rsidR="00814DFB">
        <w:rPr>
          <w:color w:val="000000"/>
          <w:sz w:val="28"/>
          <w:szCs w:val="28"/>
        </w:rPr>
        <w:t xml:space="preserve">» заменить </w:t>
      </w:r>
      <w:r w:rsidR="008A0937">
        <w:rPr>
          <w:color w:val="000000"/>
          <w:sz w:val="28"/>
          <w:szCs w:val="28"/>
        </w:rPr>
        <w:t>цифрой «5</w:t>
      </w:r>
      <w:r w:rsidR="00814DFB">
        <w:rPr>
          <w:color w:val="000000"/>
          <w:sz w:val="28"/>
          <w:szCs w:val="28"/>
        </w:rPr>
        <w:t>».</w:t>
      </w:r>
    </w:p>
    <w:p w:rsidR="00F027CA" w:rsidRPr="00F027CA" w:rsidRDefault="004C7C8F" w:rsidP="008A0937">
      <w:pPr>
        <w:ind w:firstLine="709"/>
        <w:jc w:val="both"/>
        <w:rPr>
          <w:color w:val="000000"/>
          <w:sz w:val="28"/>
          <w:szCs w:val="28"/>
        </w:rPr>
      </w:pPr>
      <w:r>
        <w:rPr>
          <w:color w:val="000000"/>
          <w:sz w:val="28"/>
          <w:szCs w:val="28"/>
        </w:rPr>
        <w:t>2</w:t>
      </w:r>
      <w:r w:rsidR="008A0937">
        <w:rPr>
          <w:color w:val="000000"/>
          <w:sz w:val="28"/>
          <w:szCs w:val="28"/>
        </w:rPr>
        <w:t>.8</w:t>
      </w:r>
      <w:r w:rsidR="00F027CA" w:rsidRPr="00F027CA">
        <w:rPr>
          <w:color w:val="000000"/>
          <w:sz w:val="28"/>
          <w:szCs w:val="28"/>
        </w:rPr>
        <w:t xml:space="preserve">. Главу 5 </w:t>
      </w:r>
      <w:r w:rsidR="008A0937">
        <w:rPr>
          <w:color w:val="000000"/>
          <w:sz w:val="28"/>
          <w:szCs w:val="28"/>
        </w:rPr>
        <w:t>«</w:t>
      </w:r>
      <w:r w:rsidR="008A0937" w:rsidRPr="00F027CA">
        <w:rPr>
          <w:rFonts w:eastAsia="Calibri"/>
          <w:spacing w:val="2"/>
          <w:sz w:val="28"/>
          <w:szCs w:val="28"/>
          <w:shd w:val="clear" w:color="auto" w:fill="FFFFFF"/>
        </w:rPr>
        <w:t>ОЖИДАЕМЫЕ РЕЗУЛЬТАТЫ МУНИЦИПАЛЬНОЙ ПРОГРАММЫ</w:t>
      </w:r>
      <w:r w:rsidR="008A0937" w:rsidRPr="00F027CA">
        <w:rPr>
          <w:color w:val="000000"/>
          <w:sz w:val="28"/>
          <w:szCs w:val="28"/>
        </w:rPr>
        <w:t xml:space="preserve"> </w:t>
      </w:r>
      <w:r w:rsidR="00F027CA" w:rsidRPr="00F027CA">
        <w:rPr>
          <w:color w:val="000000"/>
          <w:sz w:val="28"/>
          <w:szCs w:val="28"/>
        </w:rPr>
        <w:t>изложить в следующей редакции:</w:t>
      </w:r>
    </w:p>
    <w:p w:rsidR="00F027CA" w:rsidRPr="00F027CA" w:rsidRDefault="00F027CA" w:rsidP="00F027CA">
      <w:pPr>
        <w:jc w:val="center"/>
        <w:rPr>
          <w:rFonts w:eastAsia="Calibri"/>
          <w:spacing w:val="2"/>
          <w:sz w:val="28"/>
          <w:szCs w:val="28"/>
          <w:shd w:val="clear" w:color="auto" w:fill="FFFFFF"/>
        </w:rPr>
      </w:pPr>
      <w:r w:rsidRPr="00F027CA">
        <w:rPr>
          <w:rFonts w:eastAsia="Calibri"/>
          <w:spacing w:val="2"/>
          <w:sz w:val="28"/>
          <w:szCs w:val="28"/>
          <w:shd w:val="clear" w:color="auto" w:fill="FFFFFF"/>
        </w:rPr>
        <w:t>«Глава 6. ОЖИДАЕМЫЕ РЕЗУЛЬТАТЫ МУНИЦИПАЛЬНОЙ ПРОГРАММЫ</w:t>
      </w:r>
    </w:p>
    <w:p w:rsidR="00F027CA" w:rsidRPr="00F027CA" w:rsidRDefault="00F027CA" w:rsidP="00F027CA">
      <w:pPr>
        <w:jc w:val="center"/>
        <w:rPr>
          <w:rFonts w:eastAsia="Calibri"/>
          <w:spacing w:val="2"/>
          <w:sz w:val="16"/>
          <w:szCs w:val="16"/>
          <w:shd w:val="clear" w:color="auto" w:fill="FFFFFF"/>
        </w:rPr>
      </w:pPr>
    </w:p>
    <w:p w:rsidR="00F027CA" w:rsidRPr="00F027CA" w:rsidRDefault="00F027CA" w:rsidP="00F027CA">
      <w:pPr>
        <w:autoSpaceDE w:val="0"/>
        <w:autoSpaceDN w:val="0"/>
        <w:adjustRightInd w:val="0"/>
        <w:ind w:firstLine="851"/>
        <w:jc w:val="both"/>
        <w:rPr>
          <w:sz w:val="28"/>
          <w:szCs w:val="28"/>
        </w:rPr>
      </w:pPr>
      <w:r w:rsidRPr="00F027CA">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F027CA" w:rsidRPr="00F027CA" w:rsidRDefault="00F027CA" w:rsidP="00F027CA">
      <w:pPr>
        <w:autoSpaceDE w:val="0"/>
        <w:autoSpaceDN w:val="0"/>
        <w:adjustRightInd w:val="0"/>
        <w:jc w:val="center"/>
        <w:rPr>
          <w:sz w:val="28"/>
          <w:szCs w:val="28"/>
        </w:rPr>
      </w:pPr>
      <w:r w:rsidRPr="00F027CA">
        <w:rPr>
          <w:sz w:val="28"/>
          <w:szCs w:val="28"/>
        </w:rPr>
        <w:t>Показатели результативности муниципальной программы</w:t>
      </w:r>
    </w:p>
    <w:tbl>
      <w:tblPr>
        <w:tblStyle w:val="2"/>
        <w:tblW w:w="0" w:type="auto"/>
        <w:tblLayout w:type="fixed"/>
        <w:tblLook w:val="04A0" w:firstRow="1" w:lastRow="0" w:firstColumn="1" w:lastColumn="0" w:noHBand="0" w:noVBand="1"/>
      </w:tblPr>
      <w:tblGrid>
        <w:gridCol w:w="514"/>
        <w:gridCol w:w="2004"/>
        <w:gridCol w:w="1118"/>
        <w:gridCol w:w="712"/>
        <w:gridCol w:w="762"/>
        <w:gridCol w:w="852"/>
        <w:gridCol w:w="762"/>
        <w:gridCol w:w="851"/>
        <w:gridCol w:w="763"/>
        <w:gridCol w:w="1233"/>
      </w:tblGrid>
      <w:tr w:rsidR="00F027CA" w:rsidRPr="00F027CA" w:rsidTr="00AC279B">
        <w:trPr>
          <w:trHeight w:val="331"/>
        </w:trPr>
        <w:tc>
          <w:tcPr>
            <w:tcW w:w="514" w:type="dxa"/>
            <w:vMerge w:val="restart"/>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2004"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Наименование целевого </w:t>
            </w:r>
            <w:r w:rsidRPr="00F027CA">
              <w:rPr>
                <w:rFonts w:eastAsiaTheme="minorHAnsi"/>
                <w:sz w:val="22"/>
                <w:szCs w:val="22"/>
                <w:lang w:eastAsia="en-US"/>
              </w:rPr>
              <w:lastRenderedPageBreak/>
              <w:t>показателя</w:t>
            </w:r>
          </w:p>
        </w:tc>
        <w:tc>
          <w:tcPr>
            <w:tcW w:w="1118"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Единица измерени</w:t>
            </w:r>
            <w:r w:rsidRPr="00F027CA">
              <w:rPr>
                <w:rFonts w:eastAsiaTheme="minorHAnsi"/>
                <w:sz w:val="22"/>
                <w:szCs w:val="22"/>
                <w:lang w:eastAsia="en-US"/>
              </w:rPr>
              <w:lastRenderedPageBreak/>
              <w:t>я</w:t>
            </w:r>
          </w:p>
        </w:tc>
        <w:tc>
          <w:tcPr>
            <w:tcW w:w="712" w:type="dxa"/>
            <w:vMerge w:val="restart"/>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2017</w:t>
            </w:r>
          </w:p>
        </w:tc>
        <w:tc>
          <w:tcPr>
            <w:tcW w:w="5223" w:type="dxa"/>
            <w:gridSpan w:val="6"/>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F027CA" w:rsidRPr="00F027CA" w:rsidTr="00AC279B">
        <w:trPr>
          <w:trHeight w:val="345"/>
        </w:trPr>
        <w:tc>
          <w:tcPr>
            <w:tcW w:w="514" w:type="dxa"/>
            <w:vMerge/>
          </w:tcPr>
          <w:p w:rsidR="00F027CA" w:rsidRPr="00F027CA" w:rsidRDefault="00F027CA" w:rsidP="00F027CA">
            <w:pPr>
              <w:autoSpaceDE w:val="0"/>
              <w:autoSpaceDN w:val="0"/>
              <w:adjustRightInd w:val="0"/>
              <w:jc w:val="both"/>
              <w:rPr>
                <w:rFonts w:eastAsiaTheme="minorHAnsi"/>
                <w:sz w:val="22"/>
                <w:szCs w:val="22"/>
                <w:lang w:eastAsia="en-US"/>
              </w:rPr>
            </w:pPr>
          </w:p>
        </w:tc>
        <w:tc>
          <w:tcPr>
            <w:tcW w:w="2004"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1118"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12" w:type="dxa"/>
            <w:vMerge/>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2022</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В </w:t>
            </w:r>
            <w:r w:rsidRPr="00F027CA">
              <w:rPr>
                <w:rFonts w:eastAsiaTheme="minorHAnsi"/>
                <w:sz w:val="22"/>
                <w:szCs w:val="22"/>
                <w:lang w:eastAsia="en-US"/>
              </w:rPr>
              <w:lastRenderedPageBreak/>
              <w:t>результате реализации Программы</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88</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2.</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Площадь дворовых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 xml:space="preserve">тыс. </w:t>
            </w:r>
            <w:proofErr w:type="spellStart"/>
            <w:r w:rsidRPr="00F027CA">
              <w:rPr>
                <w:rFonts w:eastAsiaTheme="minorHAnsi"/>
                <w:sz w:val="22"/>
                <w:szCs w:val="22"/>
                <w:lang w:eastAsia="en-US"/>
              </w:rPr>
              <w:t>кв.м</w:t>
            </w:r>
            <w:proofErr w:type="spellEnd"/>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91,9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167,6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156,3</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146,6</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105,9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825,3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3.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8,9</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14,1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65,3</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4.</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15,6</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12,8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13,3</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11,8</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78,1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5.</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общественных 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w:t>
            </w:r>
          </w:p>
        </w:tc>
        <w:tc>
          <w:tcPr>
            <w:tcW w:w="762" w:type="dxa"/>
          </w:tcPr>
          <w:p w:rsidR="00F027CA" w:rsidRPr="00F027CA" w:rsidRDefault="009B529D"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851"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763" w:type="dxa"/>
          </w:tcPr>
          <w:p w:rsidR="00F027CA" w:rsidRPr="00F027CA" w:rsidRDefault="006309CA" w:rsidP="00F027CA">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1233" w:type="dxa"/>
          </w:tcPr>
          <w:p w:rsidR="00F027CA" w:rsidRPr="00F027CA" w:rsidRDefault="006309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6.</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Площадь общественных </w:t>
            </w:r>
            <w:r w:rsidRPr="00F027CA">
              <w:rPr>
                <w:rFonts w:eastAsiaTheme="minorHAnsi"/>
                <w:sz w:val="22"/>
                <w:szCs w:val="22"/>
                <w:lang w:eastAsia="en-US"/>
              </w:rPr>
              <w:lastRenderedPageBreak/>
              <w:t>территорий, благоустроенных в рамках реализации муниципальной программы</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га</w:t>
            </w:r>
          </w:p>
        </w:tc>
        <w:tc>
          <w:tcPr>
            <w:tcW w:w="712" w:type="dxa"/>
          </w:tcPr>
          <w:p w:rsidR="00F027CA" w:rsidRPr="00F027CA" w:rsidRDefault="00F027CA" w:rsidP="00F027CA">
            <w:pPr>
              <w:autoSpaceDE w:val="0"/>
              <w:autoSpaceDN w:val="0"/>
              <w:adjustRightInd w:val="0"/>
              <w:jc w:val="center"/>
              <w:rPr>
                <w:rFonts w:eastAsiaTheme="minorHAnsi"/>
                <w:sz w:val="22"/>
                <w:szCs w:val="22"/>
                <w:highlight w:val="yellow"/>
                <w:lang w:eastAsia="en-US"/>
              </w:rPr>
            </w:pPr>
            <w:r w:rsidRPr="00F027CA">
              <w:rPr>
                <w:rFonts w:eastAsiaTheme="minorHAnsi"/>
                <w:sz w:val="22"/>
                <w:szCs w:val="22"/>
                <w:lang w:eastAsia="en-US"/>
              </w:rPr>
              <w:t>4,4</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4,9</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6309CA">
              <w:rPr>
                <w:rFonts w:eastAsiaTheme="minorHAnsi"/>
                <w:sz w:val="22"/>
                <w:szCs w:val="22"/>
                <w:lang w:eastAsia="en-US"/>
              </w:rPr>
              <w:t>25,6</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7.</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6,8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3,7</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311</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16,1</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8.</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8</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24</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9. </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индивидуальных жилых домов и земельных участков, предоставленных для их размещения, по которым проведена инвентаризация</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851" w:type="dxa"/>
          </w:tcPr>
          <w:p w:rsidR="00F027CA" w:rsidRPr="00F027CA" w:rsidRDefault="00F027CA" w:rsidP="00F027CA">
            <w:pPr>
              <w:tabs>
                <w:tab w:val="left" w:pos="210"/>
                <w:tab w:val="center" w:pos="317"/>
              </w:tabs>
              <w:autoSpaceDE w:val="0"/>
              <w:autoSpaceDN w:val="0"/>
              <w:adjustRightInd w:val="0"/>
              <w:rPr>
                <w:rFonts w:eastAsiaTheme="minorHAnsi"/>
                <w:sz w:val="22"/>
                <w:szCs w:val="22"/>
                <w:lang w:eastAsia="en-US"/>
              </w:rPr>
            </w:pP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10.</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Количество соглашений, заключенных с собственниками (пользователями) индивидуальных жилых домов и земельных </w:t>
            </w:r>
            <w:r w:rsidRPr="00F027CA">
              <w:rPr>
                <w:rFonts w:eastAsiaTheme="minorHAnsi"/>
                <w:sz w:val="22"/>
                <w:szCs w:val="22"/>
                <w:lang w:eastAsia="en-US"/>
              </w:rPr>
              <w:lastRenderedPageBreak/>
              <w:t>участков, предназначенных для их размещения, об их благоустройстве не позднее 2020 года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lastRenderedPageBreak/>
              <w:t>ед.</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15</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Х</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45</w:t>
            </w:r>
          </w:p>
        </w:tc>
      </w:tr>
      <w:tr w:rsidR="00F027CA" w:rsidRPr="00F027CA" w:rsidTr="00AC279B">
        <w:tc>
          <w:tcPr>
            <w:tcW w:w="51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lastRenderedPageBreak/>
              <w:t>11.</w:t>
            </w:r>
          </w:p>
        </w:tc>
        <w:tc>
          <w:tcPr>
            <w:tcW w:w="2004" w:type="dxa"/>
          </w:tcPr>
          <w:p w:rsidR="00F027CA" w:rsidRPr="00F027CA" w:rsidRDefault="00F027CA" w:rsidP="00F027CA">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города Саянска</w:t>
            </w:r>
          </w:p>
        </w:tc>
        <w:tc>
          <w:tcPr>
            <w:tcW w:w="1118"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чел.</w:t>
            </w:r>
          </w:p>
        </w:tc>
        <w:tc>
          <w:tcPr>
            <w:tcW w:w="71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75</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2"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851"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76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100</w:t>
            </w:r>
          </w:p>
        </w:tc>
        <w:tc>
          <w:tcPr>
            <w:tcW w:w="1233" w:type="dxa"/>
          </w:tcPr>
          <w:p w:rsidR="00F027CA" w:rsidRPr="00F027CA" w:rsidRDefault="00F027CA" w:rsidP="00F027CA">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500</w:t>
            </w:r>
          </w:p>
        </w:tc>
      </w:tr>
    </w:tbl>
    <w:p w:rsidR="00F027CA" w:rsidRPr="00F027CA" w:rsidRDefault="004C7C8F" w:rsidP="00CA7508">
      <w:pPr>
        <w:ind w:firstLine="709"/>
        <w:jc w:val="both"/>
        <w:rPr>
          <w:color w:val="000000"/>
          <w:sz w:val="28"/>
          <w:szCs w:val="28"/>
        </w:rPr>
      </w:pPr>
      <w:r>
        <w:rPr>
          <w:rFonts w:eastAsia="Calibri"/>
          <w:spacing w:val="2"/>
          <w:sz w:val="28"/>
          <w:szCs w:val="28"/>
          <w:shd w:val="clear" w:color="auto" w:fill="FFFFFF"/>
        </w:rPr>
        <w:t>2</w:t>
      </w:r>
      <w:r w:rsidR="00CA7508">
        <w:rPr>
          <w:rFonts w:eastAsia="Calibri"/>
          <w:spacing w:val="2"/>
          <w:sz w:val="28"/>
          <w:szCs w:val="28"/>
          <w:shd w:val="clear" w:color="auto" w:fill="FFFFFF"/>
        </w:rPr>
        <w:t>.9</w:t>
      </w:r>
      <w:r w:rsidR="00F027CA" w:rsidRPr="00F027CA">
        <w:rPr>
          <w:rFonts w:eastAsia="Calibri"/>
          <w:spacing w:val="2"/>
          <w:sz w:val="28"/>
          <w:szCs w:val="28"/>
          <w:shd w:val="clear" w:color="auto" w:fill="FFFFFF"/>
        </w:rPr>
        <w:t xml:space="preserve">. </w:t>
      </w:r>
      <w:r w:rsidR="00CA7508">
        <w:rPr>
          <w:color w:val="000000"/>
          <w:sz w:val="28"/>
          <w:szCs w:val="28"/>
        </w:rPr>
        <w:t xml:space="preserve">В </w:t>
      </w:r>
      <w:r w:rsidR="003543DF">
        <w:rPr>
          <w:color w:val="000000"/>
          <w:sz w:val="28"/>
          <w:szCs w:val="28"/>
        </w:rPr>
        <w:t xml:space="preserve">наименовании </w:t>
      </w:r>
      <w:r w:rsidR="00CA7508">
        <w:rPr>
          <w:color w:val="000000"/>
          <w:sz w:val="28"/>
          <w:szCs w:val="28"/>
        </w:rPr>
        <w:t>глав</w:t>
      </w:r>
      <w:r w:rsidR="003543DF">
        <w:rPr>
          <w:color w:val="000000"/>
          <w:sz w:val="28"/>
          <w:szCs w:val="28"/>
        </w:rPr>
        <w:t>ы</w:t>
      </w:r>
      <w:r w:rsidR="00CA7508" w:rsidRPr="00F027CA">
        <w:rPr>
          <w:color w:val="000000"/>
          <w:sz w:val="28"/>
          <w:szCs w:val="28"/>
        </w:rPr>
        <w:t xml:space="preserve"> </w:t>
      </w:r>
      <w:r w:rsidR="00F027CA" w:rsidRPr="00F027CA">
        <w:rPr>
          <w:color w:val="000000"/>
          <w:sz w:val="28"/>
          <w:szCs w:val="28"/>
        </w:rPr>
        <w:t xml:space="preserve">6 </w:t>
      </w:r>
      <w:r w:rsidR="00CA7508">
        <w:rPr>
          <w:color w:val="000000"/>
          <w:sz w:val="28"/>
          <w:szCs w:val="28"/>
        </w:rPr>
        <w:t>«ОЦЕНКА РИСКОВ И СИСТЕМА РЕАГИРОВАНИЯ НА РИСКИ РЕАЛИЗАЦИИ МУНИЦИПАЛЬНОЙ ПРОГРАММЫ» цифру «6</w:t>
      </w:r>
      <w:r w:rsidR="00F027CA" w:rsidRPr="00F027CA">
        <w:rPr>
          <w:color w:val="000000"/>
          <w:sz w:val="28"/>
          <w:szCs w:val="28"/>
        </w:rPr>
        <w:t xml:space="preserve">» заменить </w:t>
      </w:r>
      <w:r w:rsidR="00CA7508">
        <w:rPr>
          <w:color w:val="000000"/>
          <w:sz w:val="28"/>
          <w:szCs w:val="28"/>
        </w:rPr>
        <w:t>цифрой «7</w:t>
      </w:r>
      <w:r w:rsidR="00F027CA" w:rsidRPr="00F027CA">
        <w:rPr>
          <w:color w:val="000000"/>
          <w:sz w:val="28"/>
          <w:szCs w:val="28"/>
        </w:rPr>
        <w:t>».</w:t>
      </w:r>
    </w:p>
    <w:p w:rsidR="00F027CA" w:rsidRDefault="004C7C8F" w:rsidP="00F027CA">
      <w:pPr>
        <w:ind w:firstLine="720"/>
        <w:jc w:val="both"/>
        <w:rPr>
          <w:sz w:val="28"/>
          <w:szCs w:val="28"/>
        </w:rPr>
      </w:pPr>
      <w:r>
        <w:rPr>
          <w:sz w:val="28"/>
          <w:szCs w:val="28"/>
        </w:rPr>
        <w:t>3</w:t>
      </w:r>
      <w:r w:rsidR="00F027CA" w:rsidRPr="00F027CA">
        <w:rPr>
          <w:sz w:val="28"/>
          <w:szCs w:val="28"/>
        </w:rPr>
        <w:t>. Приложение № 1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Pr>
          <w:color w:val="000000"/>
          <w:spacing w:val="-2"/>
          <w:sz w:val="28"/>
          <w:szCs w:val="28"/>
        </w:rPr>
        <w:t>Приложение № 1</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F027CA" w:rsidRPr="00F027CA">
        <w:rPr>
          <w:color w:val="000000"/>
          <w:spacing w:val="-2"/>
          <w:sz w:val="28"/>
          <w:szCs w:val="28"/>
        </w:rPr>
        <w:t xml:space="preserve"> </w:t>
      </w:r>
      <w:r w:rsidR="00F027CA" w:rsidRPr="00F027CA">
        <w:rPr>
          <w:sz w:val="28"/>
          <w:szCs w:val="28"/>
        </w:rPr>
        <w:t>изложить в редакции приложения № 1 к настоящему постановлению.</w:t>
      </w:r>
    </w:p>
    <w:p w:rsidR="00D92A88" w:rsidRDefault="00D92A88" w:rsidP="006309CA">
      <w:pPr>
        <w:ind w:firstLine="720"/>
        <w:jc w:val="both"/>
        <w:rPr>
          <w:sz w:val="28"/>
          <w:szCs w:val="28"/>
        </w:rPr>
      </w:pPr>
      <w:r>
        <w:rPr>
          <w:sz w:val="28"/>
          <w:szCs w:val="28"/>
        </w:rPr>
        <w:t xml:space="preserve">4. </w:t>
      </w:r>
      <w:r w:rsidRPr="00F027CA">
        <w:rPr>
          <w:sz w:val="28"/>
          <w:szCs w:val="28"/>
        </w:rPr>
        <w:t xml:space="preserve">Приложение № </w:t>
      </w:r>
      <w:r>
        <w:rPr>
          <w:sz w:val="28"/>
          <w:szCs w:val="28"/>
        </w:rPr>
        <w:t>2</w:t>
      </w:r>
      <w:r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Pr>
          <w:sz w:val="28"/>
          <w:szCs w:val="28"/>
        </w:rPr>
        <w:t xml:space="preserve"> (далее - </w:t>
      </w:r>
      <w:r>
        <w:rPr>
          <w:color w:val="000000"/>
          <w:spacing w:val="-2"/>
          <w:sz w:val="28"/>
          <w:szCs w:val="28"/>
        </w:rPr>
        <w:t>Приложение № 2</w:t>
      </w:r>
      <w:r w:rsidRPr="001E6A07">
        <w:rPr>
          <w:color w:val="000000"/>
          <w:spacing w:val="-2"/>
          <w:sz w:val="28"/>
          <w:szCs w:val="28"/>
        </w:rPr>
        <w:t xml:space="preserve"> к муниципальной программе</w:t>
      </w:r>
      <w:r>
        <w:rPr>
          <w:color w:val="000000"/>
          <w:spacing w:val="-2"/>
          <w:sz w:val="28"/>
          <w:szCs w:val="28"/>
        </w:rPr>
        <w:t>),</w:t>
      </w:r>
      <w:r w:rsidRPr="00F027CA">
        <w:rPr>
          <w:color w:val="000000"/>
          <w:spacing w:val="-2"/>
          <w:sz w:val="28"/>
          <w:szCs w:val="28"/>
        </w:rPr>
        <w:t xml:space="preserve"> </w:t>
      </w:r>
      <w:r w:rsidRPr="00F027CA">
        <w:rPr>
          <w:sz w:val="28"/>
          <w:szCs w:val="28"/>
        </w:rPr>
        <w:t xml:space="preserve">изложить в редакции приложения № </w:t>
      </w:r>
      <w:r>
        <w:rPr>
          <w:sz w:val="28"/>
          <w:szCs w:val="28"/>
        </w:rPr>
        <w:t>2</w:t>
      </w:r>
      <w:r w:rsidRPr="00F027CA">
        <w:rPr>
          <w:sz w:val="28"/>
          <w:szCs w:val="28"/>
        </w:rPr>
        <w:t xml:space="preserve"> к настоящему постановлению.</w:t>
      </w:r>
    </w:p>
    <w:p w:rsidR="00885DFC" w:rsidRDefault="00D92A88" w:rsidP="00F027CA">
      <w:pPr>
        <w:ind w:firstLine="720"/>
        <w:jc w:val="both"/>
        <w:rPr>
          <w:sz w:val="28"/>
          <w:szCs w:val="28"/>
        </w:rPr>
      </w:pPr>
      <w:r>
        <w:rPr>
          <w:sz w:val="28"/>
          <w:szCs w:val="28"/>
        </w:rPr>
        <w:t>5</w:t>
      </w:r>
      <w:r w:rsidR="00885DFC">
        <w:rPr>
          <w:sz w:val="28"/>
          <w:szCs w:val="28"/>
        </w:rPr>
        <w:t>.</w:t>
      </w:r>
      <w:r w:rsidR="004C7C8F" w:rsidRPr="004C7C8F">
        <w:rPr>
          <w:sz w:val="28"/>
          <w:szCs w:val="28"/>
        </w:rPr>
        <w:t xml:space="preserve"> </w:t>
      </w:r>
      <w:r w:rsidR="004C7C8F">
        <w:rPr>
          <w:sz w:val="28"/>
          <w:szCs w:val="28"/>
        </w:rPr>
        <w:t>Приложение № 3</w:t>
      </w:r>
      <w:r w:rsidR="004C7C8F"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4C7C8F">
        <w:rPr>
          <w:sz w:val="28"/>
          <w:szCs w:val="28"/>
        </w:rPr>
        <w:t xml:space="preserve"> (далее - </w:t>
      </w:r>
      <w:r w:rsidR="004C7C8F">
        <w:rPr>
          <w:color w:val="000000"/>
          <w:spacing w:val="-2"/>
          <w:sz w:val="28"/>
          <w:szCs w:val="28"/>
        </w:rPr>
        <w:t>Приложение № 3</w:t>
      </w:r>
      <w:r w:rsidR="004C7C8F" w:rsidRPr="001E6A07">
        <w:rPr>
          <w:color w:val="000000"/>
          <w:spacing w:val="-2"/>
          <w:sz w:val="28"/>
          <w:szCs w:val="28"/>
        </w:rPr>
        <w:t xml:space="preserve"> к муниципальной программе</w:t>
      </w:r>
      <w:r w:rsidR="004C7C8F">
        <w:rPr>
          <w:color w:val="000000"/>
          <w:spacing w:val="-2"/>
          <w:sz w:val="28"/>
          <w:szCs w:val="28"/>
        </w:rPr>
        <w:t>),</w:t>
      </w:r>
      <w:r w:rsidR="004C7C8F" w:rsidRPr="00F027CA">
        <w:rPr>
          <w:color w:val="000000"/>
          <w:spacing w:val="-2"/>
          <w:sz w:val="28"/>
          <w:szCs w:val="28"/>
        </w:rPr>
        <w:t xml:space="preserve"> </w:t>
      </w:r>
      <w:r w:rsidR="004C7C8F" w:rsidRPr="00F027CA">
        <w:rPr>
          <w:sz w:val="28"/>
          <w:szCs w:val="28"/>
        </w:rPr>
        <w:t xml:space="preserve">изложить в редакции приложения № </w:t>
      </w:r>
      <w:r>
        <w:rPr>
          <w:sz w:val="28"/>
          <w:szCs w:val="28"/>
        </w:rPr>
        <w:t>3</w:t>
      </w:r>
      <w:r w:rsidR="004C7C8F" w:rsidRPr="00F027CA">
        <w:rPr>
          <w:sz w:val="28"/>
          <w:szCs w:val="28"/>
        </w:rPr>
        <w:t xml:space="preserve"> к настоящему постановлению.</w:t>
      </w:r>
    </w:p>
    <w:p w:rsidR="00F027CA" w:rsidRDefault="00D92A88" w:rsidP="0050383C">
      <w:pPr>
        <w:ind w:firstLine="720"/>
        <w:jc w:val="both"/>
        <w:rPr>
          <w:sz w:val="28"/>
          <w:szCs w:val="28"/>
        </w:rPr>
      </w:pPr>
      <w:r>
        <w:rPr>
          <w:sz w:val="28"/>
          <w:szCs w:val="28"/>
        </w:rPr>
        <w:t>6</w:t>
      </w:r>
      <w:r w:rsidR="001E6A07">
        <w:rPr>
          <w:sz w:val="28"/>
          <w:szCs w:val="28"/>
        </w:rPr>
        <w:t xml:space="preserve">. </w:t>
      </w:r>
      <w:r w:rsidR="001E6A07" w:rsidRPr="00F027CA">
        <w:rPr>
          <w:sz w:val="28"/>
          <w:szCs w:val="28"/>
        </w:rPr>
        <w:t xml:space="preserve">Приложение № </w:t>
      </w:r>
      <w:r w:rsidR="001E6A07">
        <w:rPr>
          <w:sz w:val="28"/>
          <w:szCs w:val="28"/>
        </w:rPr>
        <w:t>5</w:t>
      </w:r>
      <w:r w:rsidR="001E6A07" w:rsidRPr="00F027CA">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на 2018-2022 годы»</w:t>
      </w:r>
      <w:r w:rsidR="001E6A07">
        <w:rPr>
          <w:sz w:val="28"/>
          <w:szCs w:val="28"/>
        </w:rPr>
        <w:t xml:space="preserve"> (далее - </w:t>
      </w:r>
      <w:r w:rsidR="001E6A07" w:rsidRPr="001E6A07">
        <w:rPr>
          <w:color w:val="000000"/>
          <w:spacing w:val="-2"/>
          <w:sz w:val="28"/>
          <w:szCs w:val="28"/>
        </w:rPr>
        <w:t xml:space="preserve">Приложение № </w:t>
      </w:r>
      <w:r w:rsidR="001E6A07">
        <w:rPr>
          <w:color w:val="000000"/>
          <w:spacing w:val="-2"/>
          <w:sz w:val="28"/>
          <w:szCs w:val="28"/>
        </w:rPr>
        <w:t>5</w:t>
      </w:r>
      <w:r w:rsidR="001E6A07" w:rsidRPr="001E6A07">
        <w:rPr>
          <w:color w:val="000000"/>
          <w:spacing w:val="-2"/>
          <w:sz w:val="28"/>
          <w:szCs w:val="28"/>
        </w:rPr>
        <w:t xml:space="preserve"> к муниципальной программе</w:t>
      </w:r>
      <w:r w:rsidR="001E6A07">
        <w:rPr>
          <w:color w:val="000000"/>
          <w:spacing w:val="-2"/>
          <w:sz w:val="28"/>
          <w:szCs w:val="28"/>
        </w:rPr>
        <w:t>),</w:t>
      </w:r>
      <w:r w:rsidR="001E6A07" w:rsidRPr="00F027CA">
        <w:rPr>
          <w:color w:val="000000"/>
          <w:spacing w:val="-2"/>
          <w:sz w:val="28"/>
          <w:szCs w:val="28"/>
        </w:rPr>
        <w:t xml:space="preserve"> </w:t>
      </w:r>
      <w:r w:rsidR="001E6A07" w:rsidRPr="00F027CA">
        <w:rPr>
          <w:sz w:val="28"/>
          <w:szCs w:val="28"/>
        </w:rPr>
        <w:t xml:space="preserve">изложить в редакции приложения № </w:t>
      </w:r>
      <w:r>
        <w:rPr>
          <w:sz w:val="28"/>
          <w:szCs w:val="28"/>
        </w:rPr>
        <w:t>4</w:t>
      </w:r>
      <w:r w:rsidR="001E6A07" w:rsidRPr="00F027CA">
        <w:rPr>
          <w:sz w:val="28"/>
          <w:szCs w:val="28"/>
        </w:rPr>
        <w:t xml:space="preserve"> к настоящему постановлению.</w:t>
      </w:r>
    </w:p>
    <w:p w:rsidR="004C7C8F" w:rsidRDefault="00D92A88" w:rsidP="0050383C">
      <w:pPr>
        <w:ind w:firstLine="720"/>
        <w:jc w:val="both"/>
        <w:rPr>
          <w:sz w:val="28"/>
          <w:szCs w:val="28"/>
        </w:rPr>
      </w:pPr>
      <w:r>
        <w:rPr>
          <w:sz w:val="28"/>
          <w:szCs w:val="28"/>
        </w:rPr>
        <w:t>7</w:t>
      </w:r>
      <w:r w:rsidR="004C7C8F">
        <w:rPr>
          <w:sz w:val="28"/>
          <w:szCs w:val="28"/>
        </w:rPr>
        <w:t xml:space="preserve">. </w:t>
      </w:r>
      <w:proofErr w:type="gramStart"/>
      <w:r w:rsidR="00D14A79">
        <w:rPr>
          <w:sz w:val="28"/>
          <w:szCs w:val="28"/>
        </w:rPr>
        <w:t>Признать утратившим</w:t>
      </w:r>
      <w:r w:rsidR="004C7C8F" w:rsidRPr="004C7C8F">
        <w:rPr>
          <w:sz w:val="28"/>
          <w:szCs w:val="28"/>
        </w:rPr>
        <w:t xml:space="preserve"> силу</w:t>
      </w:r>
      <w:r w:rsidR="004C7C8F">
        <w:rPr>
          <w:sz w:val="28"/>
          <w:szCs w:val="28"/>
        </w:rPr>
        <w:t xml:space="preserve"> постановление администрации городского округа муниципального образования «город Саянск» от 29.03.2018 № 110-37-279-18 «</w:t>
      </w:r>
      <w:r w:rsidR="004C7C8F" w:rsidRPr="004C7C8F">
        <w:rPr>
          <w:rStyle w:val="normaltextrun"/>
          <w:sz w:val="28"/>
          <w:szCs w:val="28"/>
        </w:rPr>
        <w:t>О внесении изменений в</w:t>
      </w:r>
      <w:r w:rsidR="004C7C8F" w:rsidRPr="004C7C8F">
        <w:rPr>
          <w:sz w:val="28"/>
          <w:szCs w:val="28"/>
        </w:rPr>
        <w:t xml:space="preserve"> Приложение 3 к муниципальной программе </w:t>
      </w:r>
      <w:r w:rsidR="004C7C8F" w:rsidRPr="004C7C8F">
        <w:rPr>
          <w:rStyle w:val="normaltextrun"/>
          <w:sz w:val="28"/>
          <w:szCs w:val="28"/>
        </w:rPr>
        <w:t xml:space="preserve">«Формирование современной городской среды на территории муниципального образования «город Саянск» на 2018-2022 годы», утвержденную постановлением администрации городского округа </w:t>
      </w:r>
      <w:r w:rsidR="004C7C8F" w:rsidRPr="004C7C8F">
        <w:rPr>
          <w:rStyle w:val="normaltextrun"/>
          <w:sz w:val="28"/>
          <w:szCs w:val="28"/>
        </w:rPr>
        <w:lastRenderedPageBreak/>
        <w:t>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w:t>
      </w:r>
      <w:proofErr w:type="gramEnd"/>
      <w:r w:rsidR="004C7C8F" w:rsidRPr="004C7C8F">
        <w:rPr>
          <w:rStyle w:val="normaltextrun"/>
          <w:sz w:val="28"/>
          <w:szCs w:val="28"/>
        </w:rPr>
        <w:t xml:space="preserve"> «город Саянск» на 2018-2022 годы»</w:t>
      </w:r>
      <w:r w:rsidR="004C7C8F">
        <w:rPr>
          <w:rStyle w:val="normaltextrun"/>
          <w:sz w:val="28"/>
          <w:szCs w:val="28"/>
        </w:rPr>
        <w:t xml:space="preserve"> (</w:t>
      </w:r>
      <w:r w:rsidR="004C7C8F">
        <w:rPr>
          <w:sz w:val="28"/>
          <w:szCs w:val="28"/>
        </w:rPr>
        <w:t>опубликовано</w:t>
      </w:r>
      <w:r w:rsidR="004C7C8F" w:rsidRPr="00F027CA">
        <w:rPr>
          <w:sz w:val="28"/>
          <w:szCs w:val="28"/>
        </w:rPr>
        <w:t xml:space="preserve"> в газете «Саянские зори» от 05.04.2018 № 13, вкладыш, «Официальная информация», страница 11-12)</w:t>
      </w:r>
      <w:r w:rsidR="004C7C8F">
        <w:rPr>
          <w:sz w:val="28"/>
          <w:szCs w:val="28"/>
        </w:rPr>
        <w:t>.</w:t>
      </w:r>
    </w:p>
    <w:p w:rsidR="0050383C" w:rsidRPr="0050383C" w:rsidRDefault="00D92A88" w:rsidP="0050383C">
      <w:pPr>
        <w:ind w:firstLine="709"/>
        <w:jc w:val="both"/>
        <w:rPr>
          <w:color w:val="000000"/>
          <w:sz w:val="24"/>
          <w:szCs w:val="24"/>
        </w:rPr>
      </w:pPr>
      <w:r>
        <w:rPr>
          <w:sz w:val="28"/>
          <w:szCs w:val="28"/>
        </w:rPr>
        <w:t>8</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сети «Интернет».</w:t>
      </w:r>
    </w:p>
    <w:p w:rsidR="0050383C" w:rsidRPr="0050383C" w:rsidRDefault="00D92A88" w:rsidP="0050383C">
      <w:pPr>
        <w:ind w:firstLine="709"/>
        <w:jc w:val="both"/>
        <w:rPr>
          <w:sz w:val="28"/>
          <w:szCs w:val="28"/>
        </w:rPr>
      </w:pPr>
      <w:r>
        <w:rPr>
          <w:spacing w:val="-14"/>
          <w:sz w:val="28"/>
          <w:szCs w:val="28"/>
        </w:rPr>
        <w:t>9</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D92A88" w:rsidP="0050383C">
      <w:pPr>
        <w:tabs>
          <w:tab w:val="left" w:pos="900"/>
        </w:tabs>
        <w:ind w:firstLine="709"/>
        <w:jc w:val="both"/>
        <w:rPr>
          <w:color w:val="000000"/>
          <w:spacing w:val="-4"/>
          <w:sz w:val="28"/>
          <w:szCs w:val="28"/>
        </w:rPr>
      </w:pPr>
      <w:r>
        <w:rPr>
          <w:color w:val="000000"/>
          <w:spacing w:val="-15"/>
          <w:sz w:val="28"/>
          <w:szCs w:val="28"/>
        </w:rPr>
        <w:t>10</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Default="00F027CA"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F027CA" w:rsidRDefault="00F027CA" w:rsidP="001317B4">
      <w:pPr>
        <w:rPr>
          <w:bCs/>
          <w:sz w:val="28"/>
          <w:szCs w:val="28"/>
        </w:rPr>
      </w:pPr>
    </w:p>
    <w:p w:rsidR="006309CA" w:rsidRDefault="006309CA"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6309CA" w:rsidRDefault="006309CA"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F027CA" w:rsidRPr="006309CA" w:rsidRDefault="0050383C" w:rsidP="006309CA">
      <w:pPr>
        <w:tabs>
          <w:tab w:val="left" w:pos="4820"/>
        </w:tabs>
        <w:jc w:val="both"/>
        <w:rPr>
          <w:sz w:val="28"/>
          <w:szCs w:val="28"/>
        </w:rPr>
        <w:sectPr w:rsidR="00F027CA" w:rsidRPr="006309CA" w:rsidSect="008A6196">
          <w:headerReference w:type="default" r:id="rId9"/>
          <w:pgSz w:w="11906" w:h="16838" w:code="9"/>
          <w:pgMar w:top="1134" w:right="851" w:bottom="1134" w:left="851" w:header="709" w:footer="709" w:gutter="851"/>
          <w:cols w:space="708"/>
          <w:docGrid w:linePitch="360"/>
        </w:sectPr>
      </w:pPr>
      <w:r w:rsidRPr="00C91147">
        <w:rPr>
          <w:sz w:val="24"/>
          <w:szCs w:val="24"/>
        </w:rPr>
        <w:t>5-</w:t>
      </w:r>
      <w:r w:rsidR="006309CA">
        <w:rPr>
          <w:sz w:val="24"/>
          <w:szCs w:val="24"/>
        </w:rPr>
        <w:t>26-</w:t>
      </w:r>
      <w:r w:rsidR="0084417B">
        <w:rPr>
          <w:sz w:val="24"/>
          <w:szCs w:val="24"/>
        </w:rPr>
        <w:t>77</w:t>
      </w:r>
    </w:p>
    <w:p w:rsidR="008D06F3" w:rsidRPr="00656A79" w:rsidRDefault="008D06F3" w:rsidP="007B5AEF">
      <w:pPr>
        <w:autoSpaceDE w:val="0"/>
        <w:autoSpaceDN w:val="0"/>
        <w:adjustRightInd w:val="0"/>
      </w:pP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1</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F027CA" w:rsidRPr="00F027CA"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F027CA" w:rsidRPr="00F027CA" w:rsidRDefault="00F027CA" w:rsidP="00F027CA">
      <w:pPr>
        <w:widowControl w:val="0"/>
        <w:autoSpaceDE w:val="0"/>
        <w:autoSpaceDN w:val="0"/>
        <w:adjustRightInd w:val="0"/>
        <w:ind w:firstLine="720"/>
        <w:jc w:val="right"/>
        <w:outlineLvl w:val="2"/>
        <w:rPr>
          <w:sz w:val="24"/>
          <w:szCs w:val="24"/>
        </w:rPr>
      </w:pPr>
      <w:r w:rsidRPr="00F027CA">
        <w:rPr>
          <w:sz w:val="22"/>
          <w:szCs w:val="22"/>
        </w:rPr>
        <w:t xml:space="preserve">                              от  </w:t>
      </w:r>
      <w:r w:rsidR="002F5030">
        <w:rPr>
          <w:sz w:val="22"/>
          <w:szCs w:val="22"/>
        </w:rPr>
        <w:t>05.10.2018 № 110-37-1025-18</w:t>
      </w:r>
    </w:p>
    <w:p w:rsidR="00F027CA" w:rsidRPr="00F027CA"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F027CA" w:rsidRDefault="00F027CA" w:rsidP="00F027CA">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1</w:t>
      </w:r>
    </w:p>
    <w:p w:rsidR="00F027CA" w:rsidRDefault="00F027CA" w:rsidP="00F027CA">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F027CA" w:rsidRPr="00AC279B" w:rsidRDefault="00F027CA" w:rsidP="00F027CA">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F027CA" w:rsidRPr="00AC279B" w:rsidRDefault="00F027CA" w:rsidP="00F027CA">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4417B" w:rsidRDefault="008A6196" w:rsidP="006309CA">
      <w:pPr>
        <w:autoSpaceDE w:val="0"/>
        <w:autoSpaceDN w:val="0"/>
        <w:adjustRightInd w:val="0"/>
        <w:ind w:firstLine="709"/>
        <w:jc w:val="right"/>
        <w:rPr>
          <w:sz w:val="22"/>
          <w:szCs w:val="22"/>
        </w:rPr>
      </w:pPr>
      <w:r>
        <w:rPr>
          <w:sz w:val="22"/>
          <w:szCs w:val="22"/>
        </w:rPr>
        <w:t>«город Саянск»</w:t>
      </w:r>
      <w:r w:rsidR="006309CA">
        <w:rPr>
          <w:sz w:val="22"/>
          <w:szCs w:val="22"/>
        </w:rPr>
        <w:t xml:space="preserve"> </w:t>
      </w:r>
    </w:p>
    <w:p w:rsidR="007D78CC" w:rsidRPr="008A6196" w:rsidRDefault="00974035" w:rsidP="006309CA">
      <w:pPr>
        <w:autoSpaceDE w:val="0"/>
        <w:autoSpaceDN w:val="0"/>
        <w:adjustRightInd w:val="0"/>
        <w:ind w:firstLine="709"/>
        <w:jc w:val="right"/>
        <w:rPr>
          <w:sz w:val="22"/>
          <w:szCs w:val="22"/>
        </w:rPr>
      </w:pPr>
      <w:r>
        <w:rPr>
          <w:b/>
        </w:rPr>
        <w:t xml:space="preserve">                   </w:t>
      </w:r>
      <w:r w:rsidR="008A6196">
        <w:rPr>
          <w:b/>
        </w:rPr>
        <w:t xml:space="preserve">                </w:t>
      </w:r>
      <w:r>
        <w:rPr>
          <w:b/>
        </w:rPr>
        <w:t xml:space="preserve">                                                                               </w:t>
      </w:r>
    </w:p>
    <w:p w:rsidR="007D78CC" w:rsidRPr="00E90BB6" w:rsidRDefault="00E90BB6" w:rsidP="00B97A5F">
      <w:pPr>
        <w:autoSpaceDE w:val="0"/>
        <w:autoSpaceDN w:val="0"/>
        <w:adjustRightInd w:val="0"/>
        <w:jc w:val="center"/>
        <w:rPr>
          <w:sz w:val="24"/>
          <w:szCs w:val="24"/>
        </w:rPr>
      </w:pPr>
      <w:r w:rsidRPr="0021690F">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2018 - 2022 годах </w:t>
      </w:r>
      <w:r w:rsidR="004C251B" w:rsidRPr="0058038F">
        <w:rPr>
          <w:rFonts w:eastAsiaTheme="minorHAnsi"/>
          <w:sz w:val="24"/>
          <w:szCs w:val="24"/>
          <w:lang w:eastAsia="en-US"/>
        </w:rPr>
        <w:t>(</w:t>
      </w:r>
      <w:r w:rsidR="0072366E" w:rsidRPr="0072366E">
        <w:rPr>
          <w:rFonts w:eastAsiaTheme="minorHAnsi"/>
          <w:sz w:val="24"/>
          <w:szCs w:val="24"/>
          <w:lang w:eastAsia="en-US"/>
        </w:rPr>
        <w:t xml:space="preserve">адресный перечень </w:t>
      </w:r>
      <w:r w:rsidR="00263B79">
        <w:rPr>
          <w:rFonts w:eastAsiaTheme="minorHAnsi"/>
          <w:sz w:val="24"/>
          <w:szCs w:val="24"/>
          <w:lang w:eastAsia="en-US"/>
        </w:rPr>
        <w:t xml:space="preserve">на 2018 год </w:t>
      </w:r>
      <w:r w:rsidR="0072366E" w:rsidRPr="0072366E">
        <w:rPr>
          <w:rFonts w:eastAsiaTheme="minorHAnsi"/>
          <w:sz w:val="24"/>
          <w:szCs w:val="24"/>
          <w:lang w:eastAsia="en-US"/>
        </w:rPr>
        <w:t>сформирован</w:t>
      </w:r>
      <w:r w:rsidR="0072366E">
        <w:rPr>
          <w:rFonts w:eastAsiaTheme="minorHAnsi"/>
          <w:sz w:val="24"/>
          <w:szCs w:val="24"/>
          <w:lang w:eastAsia="en-US"/>
        </w:rPr>
        <w:t xml:space="preserve"> в соответствии с предложениями, поступившими в рамках </w:t>
      </w:r>
      <w:r w:rsidR="0058038F">
        <w:rPr>
          <w:rFonts w:eastAsiaTheme="minorHAnsi"/>
          <w:sz w:val="24"/>
          <w:szCs w:val="24"/>
          <w:lang w:eastAsia="en-US"/>
        </w:rPr>
        <w:t>общественного обсуждения проекта муниципальной программы в период с 23.08.2017г. по 23.09.2017г.</w:t>
      </w:r>
      <w:r w:rsidR="004C251B" w:rsidRPr="0058038F">
        <w:rPr>
          <w:rFonts w:eastAsiaTheme="minorHAns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7D78CC" w:rsidRPr="00E90BB6" w:rsidTr="007E3059">
        <w:tc>
          <w:tcPr>
            <w:tcW w:w="1503"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 xml:space="preserve">№ </w:t>
            </w:r>
            <w:proofErr w:type="gramStart"/>
            <w:r w:rsidRPr="000F5FA7">
              <w:rPr>
                <w:b/>
                <w:sz w:val="24"/>
                <w:szCs w:val="24"/>
              </w:rPr>
              <w:t>п</w:t>
            </w:r>
            <w:proofErr w:type="gramEnd"/>
            <w:r w:rsidRPr="000F5FA7">
              <w:rPr>
                <w:b/>
                <w:sz w:val="24"/>
                <w:szCs w:val="24"/>
              </w:rPr>
              <w:t>/п</w:t>
            </w:r>
          </w:p>
        </w:tc>
        <w:tc>
          <w:tcPr>
            <w:tcW w:w="13282" w:type="dxa"/>
            <w:shd w:val="clear" w:color="auto" w:fill="auto"/>
          </w:tcPr>
          <w:p w:rsidR="007D78CC" w:rsidRPr="000F5FA7" w:rsidRDefault="007D78CC" w:rsidP="007D78CC">
            <w:pPr>
              <w:autoSpaceDE w:val="0"/>
              <w:autoSpaceDN w:val="0"/>
              <w:adjustRightInd w:val="0"/>
              <w:jc w:val="center"/>
              <w:rPr>
                <w:b/>
                <w:sz w:val="24"/>
                <w:szCs w:val="24"/>
              </w:rPr>
            </w:pPr>
            <w:r w:rsidRPr="000F5FA7">
              <w:rPr>
                <w:b/>
                <w:sz w:val="24"/>
                <w:szCs w:val="24"/>
              </w:rPr>
              <w:t>Адрес дворовой территории</w:t>
            </w:r>
          </w:p>
        </w:tc>
      </w:tr>
      <w:tr w:rsidR="007D78CC" w:rsidRPr="00E90BB6" w:rsidTr="007E3059">
        <w:tc>
          <w:tcPr>
            <w:tcW w:w="1503"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1</w:t>
            </w:r>
          </w:p>
        </w:tc>
        <w:tc>
          <w:tcPr>
            <w:tcW w:w="13282" w:type="dxa"/>
            <w:shd w:val="clear" w:color="auto" w:fill="auto"/>
          </w:tcPr>
          <w:p w:rsidR="007D78CC" w:rsidRPr="00E90BB6" w:rsidRDefault="007D78CC" w:rsidP="007D78CC">
            <w:pPr>
              <w:autoSpaceDE w:val="0"/>
              <w:autoSpaceDN w:val="0"/>
              <w:adjustRightInd w:val="0"/>
              <w:jc w:val="center"/>
              <w:rPr>
                <w:sz w:val="24"/>
                <w:szCs w:val="24"/>
              </w:rPr>
            </w:pPr>
            <w:r w:rsidRPr="00E90BB6">
              <w:rPr>
                <w:sz w:val="24"/>
                <w:szCs w:val="24"/>
              </w:rPr>
              <w:t>2</w:t>
            </w:r>
          </w:p>
        </w:tc>
      </w:tr>
      <w:tr w:rsidR="0058038F" w:rsidRPr="00E90BB6" w:rsidTr="00A9595D">
        <w:tc>
          <w:tcPr>
            <w:tcW w:w="14785" w:type="dxa"/>
            <w:gridSpan w:val="2"/>
            <w:shd w:val="clear" w:color="auto" w:fill="auto"/>
          </w:tcPr>
          <w:p w:rsidR="0058038F" w:rsidRPr="0058038F" w:rsidRDefault="0058038F" w:rsidP="0058038F">
            <w:pPr>
              <w:autoSpaceDE w:val="0"/>
              <w:autoSpaceDN w:val="0"/>
              <w:adjustRightInd w:val="0"/>
              <w:jc w:val="center"/>
              <w:rPr>
                <w:b/>
                <w:sz w:val="24"/>
                <w:szCs w:val="24"/>
              </w:rPr>
            </w:pPr>
            <w:r>
              <w:rPr>
                <w:b/>
                <w:sz w:val="24"/>
                <w:szCs w:val="24"/>
              </w:rPr>
              <w:t>2018 год</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1</w:t>
            </w:r>
          </w:p>
        </w:tc>
        <w:tc>
          <w:tcPr>
            <w:tcW w:w="13282" w:type="dxa"/>
            <w:shd w:val="clear" w:color="auto" w:fill="FFFFFF" w:themeFill="background1"/>
          </w:tcPr>
          <w:p w:rsidR="006520B6" w:rsidRPr="00B97A5F" w:rsidRDefault="006520B6">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№18</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2</w:t>
            </w:r>
          </w:p>
        </w:tc>
        <w:tc>
          <w:tcPr>
            <w:tcW w:w="13282" w:type="dxa"/>
            <w:shd w:val="clear" w:color="auto" w:fill="FFFFFF" w:themeFill="background1"/>
          </w:tcPr>
          <w:p w:rsidR="006520B6" w:rsidRPr="00B97A5F" w:rsidRDefault="006520B6">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№19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3</w:t>
            </w:r>
          </w:p>
        </w:tc>
        <w:tc>
          <w:tcPr>
            <w:tcW w:w="13282" w:type="dxa"/>
            <w:shd w:val="clear" w:color="auto" w:fill="FFFFFF" w:themeFill="background1"/>
          </w:tcPr>
          <w:p w:rsidR="006520B6" w:rsidRPr="00B97A5F" w:rsidRDefault="006520B6">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№29</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4</w:t>
            </w:r>
          </w:p>
        </w:tc>
        <w:tc>
          <w:tcPr>
            <w:tcW w:w="13282" w:type="dxa"/>
            <w:shd w:val="clear" w:color="auto" w:fill="FFFFFF" w:themeFill="background1"/>
          </w:tcPr>
          <w:p w:rsidR="006520B6" w:rsidRPr="00B97A5F" w:rsidRDefault="006520B6">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№14</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5</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№6</w:t>
            </w:r>
          </w:p>
        </w:tc>
      </w:tr>
      <w:tr w:rsidR="0021690F" w:rsidRPr="00E90BB6" w:rsidTr="008C3125">
        <w:tc>
          <w:tcPr>
            <w:tcW w:w="1503" w:type="dxa"/>
            <w:shd w:val="clear" w:color="auto" w:fill="auto"/>
          </w:tcPr>
          <w:p w:rsidR="0021690F" w:rsidRPr="00E90BB6" w:rsidRDefault="006520B6" w:rsidP="007D78CC">
            <w:pPr>
              <w:autoSpaceDE w:val="0"/>
              <w:autoSpaceDN w:val="0"/>
              <w:adjustRightInd w:val="0"/>
              <w:jc w:val="center"/>
              <w:rPr>
                <w:sz w:val="24"/>
                <w:szCs w:val="24"/>
              </w:rPr>
            </w:pPr>
            <w:r>
              <w:rPr>
                <w:sz w:val="24"/>
                <w:szCs w:val="24"/>
              </w:rPr>
              <w:t>6</w:t>
            </w:r>
          </w:p>
        </w:tc>
        <w:tc>
          <w:tcPr>
            <w:tcW w:w="13282" w:type="dxa"/>
            <w:shd w:val="clear" w:color="auto" w:fill="FFFFFF" w:themeFill="background1"/>
          </w:tcPr>
          <w:p w:rsidR="0021690F" w:rsidRPr="00B97A5F" w:rsidRDefault="0058038F">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7</w:t>
            </w:r>
          </w:p>
        </w:tc>
        <w:tc>
          <w:tcPr>
            <w:tcW w:w="13282" w:type="dxa"/>
            <w:shd w:val="clear" w:color="auto" w:fill="FFFFFF" w:themeFill="background1"/>
          </w:tcPr>
          <w:p w:rsidR="006520B6" w:rsidRPr="00B97A5F" w:rsidRDefault="006520B6"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№9</w:t>
            </w:r>
          </w:p>
        </w:tc>
      </w:tr>
      <w:tr w:rsidR="006520B6" w:rsidRPr="00E90BB6" w:rsidTr="008C3125">
        <w:tc>
          <w:tcPr>
            <w:tcW w:w="1503" w:type="dxa"/>
            <w:shd w:val="clear" w:color="auto" w:fill="auto"/>
          </w:tcPr>
          <w:p w:rsidR="006520B6" w:rsidRPr="00E90BB6" w:rsidRDefault="006520B6" w:rsidP="007D78CC">
            <w:pPr>
              <w:autoSpaceDE w:val="0"/>
              <w:autoSpaceDN w:val="0"/>
              <w:adjustRightInd w:val="0"/>
              <w:jc w:val="center"/>
              <w:rPr>
                <w:sz w:val="24"/>
                <w:szCs w:val="24"/>
              </w:rPr>
            </w:pPr>
            <w:r>
              <w:rPr>
                <w:sz w:val="24"/>
                <w:szCs w:val="24"/>
              </w:rPr>
              <w:t>8</w:t>
            </w:r>
          </w:p>
        </w:tc>
        <w:tc>
          <w:tcPr>
            <w:tcW w:w="13282" w:type="dxa"/>
            <w:shd w:val="clear" w:color="auto" w:fill="FFFFFF" w:themeFill="background1"/>
          </w:tcPr>
          <w:p w:rsidR="006520B6" w:rsidRPr="00B97A5F" w:rsidRDefault="006520B6"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№14</w:t>
            </w:r>
          </w:p>
        </w:tc>
      </w:tr>
      <w:tr w:rsidR="006520B6" w:rsidRPr="00E90BB6" w:rsidTr="008C3125">
        <w:tc>
          <w:tcPr>
            <w:tcW w:w="1503" w:type="dxa"/>
            <w:shd w:val="clear" w:color="auto" w:fill="auto"/>
          </w:tcPr>
          <w:p w:rsidR="006520B6" w:rsidRDefault="006520B6" w:rsidP="007D78CC">
            <w:pPr>
              <w:autoSpaceDE w:val="0"/>
              <w:autoSpaceDN w:val="0"/>
              <w:adjustRightInd w:val="0"/>
              <w:jc w:val="center"/>
              <w:rPr>
                <w:sz w:val="24"/>
                <w:szCs w:val="24"/>
              </w:rPr>
            </w:pPr>
            <w:r>
              <w:rPr>
                <w:sz w:val="24"/>
                <w:szCs w:val="24"/>
              </w:rPr>
              <w:t>9</w:t>
            </w:r>
          </w:p>
        </w:tc>
        <w:tc>
          <w:tcPr>
            <w:tcW w:w="13282" w:type="dxa"/>
            <w:shd w:val="clear" w:color="auto" w:fill="FFFFFF" w:themeFill="background1"/>
          </w:tcPr>
          <w:p w:rsidR="006520B6" w:rsidRPr="00B97A5F" w:rsidRDefault="006520B6"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№3</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10</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w:t>
            </w:r>
          </w:p>
        </w:tc>
      </w:tr>
      <w:tr w:rsidR="00B11D3F" w:rsidRPr="00E90BB6" w:rsidTr="008C3125">
        <w:tc>
          <w:tcPr>
            <w:tcW w:w="1503" w:type="dxa"/>
            <w:shd w:val="clear" w:color="auto" w:fill="auto"/>
          </w:tcPr>
          <w:p w:rsidR="00B11D3F" w:rsidRPr="00E90BB6" w:rsidRDefault="006520B6" w:rsidP="007D78CC">
            <w:pPr>
              <w:autoSpaceDE w:val="0"/>
              <w:autoSpaceDN w:val="0"/>
              <w:adjustRightInd w:val="0"/>
              <w:jc w:val="center"/>
              <w:rPr>
                <w:sz w:val="24"/>
                <w:szCs w:val="24"/>
              </w:rPr>
            </w:pPr>
            <w:r>
              <w:rPr>
                <w:sz w:val="24"/>
                <w:szCs w:val="24"/>
              </w:rPr>
              <w:t>11</w:t>
            </w:r>
          </w:p>
        </w:tc>
        <w:tc>
          <w:tcPr>
            <w:tcW w:w="13282" w:type="dxa"/>
            <w:shd w:val="clear" w:color="auto" w:fill="FFFFFF" w:themeFill="background1"/>
          </w:tcPr>
          <w:p w:rsidR="00B11D3F" w:rsidRPr="00B97A5F" w:rsidRDefault="00B11D3F">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№2</w:t>
            </w:r>
          </w:p>
        </w:tc>
      </w:tr>
      <w:tr w:rsidR="00B11D3F" w:rsidRPr="00E90BB6" w:rsidTr="008C3125">
        <w:tc>
          <w:tcPr>
            <w:tcW w:w="1503" w:type="dxa"/>
            <w:shd w:val="clear" w:color="auto" w:fill="auto"/>
          </w:tcPr>
          <w:p w:rsidR="00B11D3F" w:rsidRPr="00E90BB6" w:rsidRDefault="006520B6" w:rsidP="008C3125">
            <w:pPr>
              <w:autoSpaceDE w:val="0"/>
              <w:autoSpaceDN w:val="0"/>
              <w:adjustRightInd w:val="0"/>
              <w:jc w:val="center"/>
              <w:rPr>
                <w:sz w:val="24"/>
                <w:szCs w:val="24"/>
              </w:rPr>
            </w:pPr>
            <w:r>
              <w:rPr>
                <w:sz w:val="24"/>
                <w:szCs w:val="24"/>
              </w:rPr>
              <w:t>12</w:t>
            </w:r>
          </w:p>
        </w:tc>
        <w:tc>
          <w:tcPr>
            <w:tcW w:w="13282" w:type="dxa"/>
            <w:shd w:val="clear" w:color="auto" w:fill="FFFFFF" w:themeFill="background1"/>
          </w:tcPr>
          <w:p w:rsidR="00B11D3F" w:rsidRPr="00B97A5F" w:rsidRDefault="00B11D3F" w:rsidP="005C1934">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№10</w:t>
            </w:r>
          </w:p>
        </w:tc>
      </w:tr>
      <w:tr w:rsidR="00B11D3F" w:rsidRPr="00E90BB6" w:rsidTr="0097336B">
        <w:tc>
          <w:tcPr>
            <w:tcW w:w="14785" w:type="dxa"/>
            <w:gridSpan w:val="2"/>
            <w:shd w:val="clear" w:color="auto" w:fill="auto"/>
          </w:tcPr>
          <w:p w:rsidR="00B11D3F" w:rsidRDefault="00B11D3F" w:rsidP="00B35EC2">
            <w:pPr>
              <w:jc w:val="center"/>
              <w:rPr>
                <w:b/>
                <w:sz w:val="24"/>
                <w:szCs w:val="24"/>
              </w:rPr>
            </w:pPr>
            <w:r>
              <w:rPr>
                <w:b/>
                <w:sz w:val="24"/>
                <w:szCs w:val="24"/>
              </w:rPr>
              <w:t>2019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B97A5F" w:rsidRDefault="00BC579D"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№17</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lastRenderedPageBreak/>
              <w:t>4</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rsidP="00885DFC">
            <w:pPr>
              <w:rPr>
                <w:sz w:val="24"/>
                <w:szCs w:val="24"/>
              </w:rPr>
            </w:pPr>
            <w:r>
              <w:rPr>
                <w:sz w:val="24"/>
                <w:szCs w:val="24"/>
              </w:rPr>
              <w:t xml:space="preserve">г.Саянск, </w:t>
            </w:r>
            <w:proofErr w:type="spellStart"/>
            <w:r>
              <w:rPr>
                <w:sz w:val="24"/>
                <w:szCs w:val="24"/>
              </w:rPr>
              <w:t>мкр</w:t>
            </w:r>
            <w:proofErr w:type="spellEnd"/>
            <w:r>
              <w:rPr>
                <w:sz w:val="24"/>
                <w:szCs w:val="24"/>
              </w:rPr>
              <w:t>. Солнечный</w:t>
            </w:r>
            <w:r w:rsidRPr="00B97A5F">
              <w:rPr>
                <w:sz w:val="24"/>
                <w:szCs w:val="24"/>
              </w:rPr>
              <w:t>,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№15</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E64C66"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№10Б</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12</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№12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sidRPr="00B97A5F">
              <w:rPr>
                <w:sz w:val="24"/>
                <w:szCs w:val="24"/>
              </w:rPr>
              <w:t>1</w:t>
            </w:r>
            <w:r>
              <w:rPr>
                <w:sz w:val="24"/>
                <w:szCs w:val="24"/>
              </w:rPr>
              <w:t>3</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№34</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w:t>
            </w:r>
            <w:r>
              <w:rPr>
                <w:sz w:val="24"/>
                <w:szCs w:val="24"/>
              </w:rPr>
              <w:t>тральный, многоквартирный дом №4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№7</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№8</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Оли</w:t>
            </w:r>
            <w:r>
              <w:rPr>
                <w:sz w:val="24"/>
                <w:szCs w:val="24"/>
              </w:rPr>
              <w:t>мпийский, многоквартирный дом №10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№11</w:t>
            </w:r>
          </w:p>
        </w:tc>
      </w:tr>
      <w:tr w:rsidR="00BC579D" w:rsidTr="0097336B">
        <w:tc>
          <w:tcPr>
            <w:tcW w:w="1503" w:type="dxa"/>
            <w:shd w:val="clear" w:color="auto" w:fill="auto"/>
          </w:tcPr>
          <w:p w:rsidR="00BC579D" w:rsidRPr="00635659" w:rsidRDefault="00BC579D" w:rsidP="0097336B">
            <w:pPr>
              <w:autoSpaceDE w:val="0"/>
              <w:autoSpaceDN w:val="0"/>
              <w:adjustRightInd w:val="0"/>
              <w:jc w:val="center"/>
              <w:rPr>
                <w:sz w:val="24"/>
                <w:szCs w:val="24"/>
              </w:rPr>
            </w:pPr>
            <w:r w:rsidRPr="00635659">
              <w:rPr>
                <w:sz w:val="24"/>
                <w:szCs w:val="24"/>
              </w:rPr>
              <w:t>19</w:t>
            </w:r>
          </w:p>
        </w:tc>
        <w:tc>
          <w:tcPr>
            <w:tcW w:w="13282" w:type="dxa"/>
            <w:shd w:val="clear" w:color="auto" w:fill="auto"/>
          </w:tcPr>
          <w:p w:rsidR="00BC579D" w:rsidRPr="00635659" w:rsidRDefault="00BC579D" w:rsidP="00885DFC">
            <w:pPr>
              <w:rPr>
                <w:sz w:val="24"/>
                <w:szCs w:val="24"/>
              </w:rPr>
            </w:pPr>
            <w:r w:rsidRPr="00635659">
              <w:rPr>
                <w:sz w:val="24"/>
                <w:szCs w:val="24"/>
              </w:rPr>
              <w:t xml:space="preserve">г.Саянск, </w:t>
            </w:r>
            <w:proofErr w:type="spellStart"/>
            <w:r w:rsidRPr="00635659">
              <w:rPr>
                <w:sz w:val="24"/>
                <w:szCs w:val="24"/>
              </w:rPr>
              <w:t>мкр</w:t>
            </w:r>
            <w:proofErr w:type="spellEnd"/>
            <w:r w:rsidRPr="00635659">
              <w:rPr>
                <w:sz w:val="24"/>
                <w:szCs w:val="24"/>
              </w:rPr>
              <w:t>. Ленинградский, многоквартирный дом №16</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2020 год</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Pr>
                <w:sz w:val="24"/>
                <w:szCs w:val="24"/>
              </w:rPr>
              <w:t>1</w:t>
            </w:r>
          </w:p>
        </w:tc>
        <w:tc>
          <w:tcPr>
            <w:tcW w:w="13282" w:type="dxa"/>
            <w:shd w:val="clear" w:color="auto" w:fill="auto"/>
          </w:tcPr>
          <w:p w:rsidR="00F842F1" w:rsidRPr="00B97A5F" w:rsidRDefault="00F842F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№23</w:t>
            </w:r>
          </w:p>
        </w:tc>
      </w:tr>
      <w:tr w:rsidR="00F842F1" w:rsidTr="0097336B">
        <w:tc>
          <w:tcPr>
            <w:tcW w:w="1503" w:type="dxa"/>
            <w:shd w:val="clear" w:color="auto" w:fill="auto"/>
          </w:tcPr>
          <w:p w:rsidR="00F842F1" w:rsidRDefault="00F842F1" w:rsidP="0097336B">
            <w:pPr>
              <w:autoSpaceDE w:val="0"/>
              <w:autoSpaceDN w:val="0"/>
              <w:adjustRightInd w:val="0"/>
              <w:jc w:val="center"/>
              <w:rPr>
                <w:sz w:val="24"/>
                <w:szCs w:val="24"/>
              </w:rPr>
            </w:pPr>
            <w:r>
              <w:rPr>
                <w:sz w:val="24"/>
                <w:szCs w:val="24"/>
              </w:rPr>
              <w:t>2</w:t>
            </w:r>
          </w:p>
        </w:tc>
        <w:tc>
          <w:tcPr>
            <w:tcW w:w="13282" w:type="dxa"/>
            <w:shd w:val="clear" w:color="auto" w:fill="auto"/>
          </w:tcPr>
          <w:p w:rsidR="00F842F1"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3</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№28</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4</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5</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№59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6</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№60</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7</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8</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9</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№11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10</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Октябрьский,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11</w:t>
            </w:r>
          </w:p>
        </w:tc>
        <w:tc>
          <w:tcPr>
            <w:tcW w:w="13282" w:type="dxa"/>
            <w:shd w:val="clear" w:color="auto" w:fill="auto"/>
          </w:tcPr>
          <w:p w:rsidR="002C6538" w:rsidRPr="00B97A5F" w:rsidRDefault="002C6538">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12</w:t>
            </w:r>
          </w:p>
        </w:tc>
        <w:tc>
          <w:tcPr>
            <w:tcW w:w="13282" w:type="dxa"/>
            <w:shd w:val="clear" w:color="auto" w:fill="auto"/>
          </w:tcPr>
          <w:p w:rsidR="002C6538" w:rsidRPr="00E64C66" w:rsidRDefault="002C6538">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w:t>
            </w:r>
            <w:r>
              <w:rPr>
                <w:sz w:val="24"/>
                <w:szCs w:val="24"/>
              </w:rPr>
              <w:t>лодежный, многоквартирный дом №2</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13</w:t>
            </w:r>
          </w:p>
        </w:tc>
        <w:tc>
          <w:tcPr>
            <w:tcW w:w="13282" w:type="dxa"/>
            <w:shd w:val="clear" w:color="auto" w:fill="auto"/>
          </w:tcPr>
          <w:p w:rsidR="002C6538" w:rsidRPr="00E64C66" w:rsidRDefault="002C6538">
            <w:pPr>
              <w:rPr>
                <w:sz w:val="24"/>
                <w:szCs w:val="24"/>
              </w:rPr>
            </w:pPr>
            <w:r w:rsidRPr="00E64C66">
              <w:rPr>
                <w:sz w:val="24"/>
                <w:szCs w:val="24"/>
              </w:rPr>
              <w:t xml:space="preserve">г.Саянск, </w:t>
            </w:r>
            <w:proofErr w:type="spellStart"/>
            <w:r w:rsidRPr="00E64C66">
              <w:rPr>
                <w:sz w:val="24"/>
                <w:szCs w:val="24"/>
              </w:rPr>
              <w:t>мкр</w:t>
            </w:r>
            <w:proofErr w:type="spellEnd"/>
            <w:r w:rsidRPr="00E64C66">
              <w:rPr>
                <w:sz w:val="24"/>
                <w:szCs w:val="24"/>
              </w:rPr>
              <w:t>. Молодежный,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14</w:t>
            </w:r>
          </w:p>
        </w:tc>
        <w:tc>
          <w:tcPr>
            <w:tcW w:w="13282" w:type="dxa"/>
            <w:shd w:val="clear" w:color="auto" w:fill="auto"/>
          </w:tcPr>
          <w:p w:rsidR="002C6538" w:rsidRPr="00E64C66"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15</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Pr>
                <w:sz w:val="24"/>
                <w:szCs w:val="24"/>
              </w:rPr>
              <w:t>. Мирный, многоквартирный дом №7</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16</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№9</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t>17</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№3</w:t>
            </w:r>
          </w:p>
        </w:tc>
      </w:tr>
      <w:tr w:rsidR="002C6538" w:rsidTr="0097336B">
        <w:tc>
          <w:tcPr>
            <w:tcW w:w="1503" w:type="dxa"/>
            <w:shd w:val="clear" w:color="auto" w:fill="auto"/>
          </w:tcPr>
          <w:p w:rsidR="002C6538" w:rsidRDefault="002C6538" w:rsidP="0097336B">
            <w:pPr>
              <w:autoSpaceDE w:val="0"/>
              <w:autoSpaceDN w:val="0"/>
              <w:adjustRightInd w:val="0"/>
              <w:jc w:val="center"/>
              <w:rPr>
                <w:sz w:val="24"/>
                <w:szCs w:val="24"/>
              </w:rPr>
            </w:pPr>
            <w:r>
              <w:rPr>
                <w:sz w:val="24"/>
                <w:szCs w:val="24"/>
              </w:rPr>
              <w:lastRenderedPageBreak/>
              <w:t>18</w:t>
            </w:r>
          </w:p>
        </w:tc>
        <w:tc>
          <w:tcPr>
            <w:tcW w:w="13282" w:type="dxa"/>
            <w:shd w:val="clear" w:color="auto" w:fill="auto"/>
          </w:tcPr>
          <w:p w:rsidR="002C6538" w:rsidRPr="00B97A5F" w:rsidRDefault="002C6538">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w:t>
            </w:r>
            <w:r>
              <w:rPr>
                <w:sz w:val="24"/>
                <w:szCs w:val="24"/>
              </w:rPr>
              <w:t>билейный, многоквартирный дом №24</w:t>
            </w:r>
          </w:p>
        </w:tc>
      </w:tr>
      <w:tr w:rsidR="002C6538" w:rsidTr="0097336B">
        <w:tc>
          <w:tcPr>
            <w:tcW w:w="1503" w:type="dxa"/>
            <w:shd w:val="clear" w:color="auto" w:fill="auto"/>
          </w:tcPr>
          <w:p w:rsidR="002C6538" w:rsidRPr="001E6A07" w:rsidRDefault="002C6538"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2C6538" w:rsidRPr="001E6A07" w:rsidRDefault="002C6538">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Юбилейный, многоквартирный дом №39</w:t>
            </w:r>
          </w:p>
        </w:tc>
      </w:tr>
      <w:tr w:rsidR="00F842F1" w:rsidTr="006066F9">
        <w:tc>
          <w:tcPr>
            <w:tcW w:w="14785" w:type="dxa"/>
            <w:gridSpan w:val="2"/>
            <w:shd w:val="clear" w:color="auto" w:fill="auto"/>
          </w:tcPr>
          <w:p w:rsidR="00F842F1" w:rsidRPr="00B97A5F" w:rsidRDefault="00F842F1" w:rsidP="00C54312">
            <w:pPr>
              <w:jc w:val="center"/>
              <w:rPr>
                <w:b/>
                <w:sz w:val="24"/>
                <w:szCs w:val="24"/>
              </w:rPr>
            </w:pPr>
            <w:r w:rsidRPr="00B97A5F">
              <w:rPr>
                <w:b/>
                <w:sz w:val="24"/>
                <w:szCs w:val="24"/>
              </w:rPr>
              <w:t>2021 год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w:t>
            </w:r>
          </w:p>
        </w:tc>
        <w:tc>
          <w:tcPr>
            <w:tcW w:w="13282" w:type="dxa"/>
            <w:shd w:val="clear" w:color="auto" w:fill="auto"/>
          </w:tcPr>
          <w:p w:rsidR="00BC579D" w:rsidRPr="00F842F1" w:rsidRDefault="00BC579D">
            <w:pPr>
              <w:rPr>
                <w:sz w:val="24"/>
                <w:szCs w:val="24"/>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№2</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2</w:t>
            </w:r>
          </w:p>
        </w:tc>
        <w:tc>
          <w:tcPr>
            <w:tcW w:w="13282" w:type="dxa"/>
            <w:shd w:val="clear" w:color="auto" w:fill="auto"/>
          </w:tcPr>
          <w:p w:rsidR="00BC579D" w:rsidRPr="00B97A5F" w:rsidRDefault="00BC579D">
            <w:pPr>
              <w:rPr>
                <w:sz w:val="24"/>
                <w:szCs w:val="24"/>
              </w:rPr>
            </w:pPr>
            <w:r w:rsidRPr="00BC579D">
              <w:rPr>
                <w:sz w:val="24"/>
                <w:szCs w:val="24"/>
              </w:rPr>
              <w:t xml:space="preserve">г.Саянск, </w:t>
            </w:r>
            <w:proofErr w:type="spellStart"/>
            <w:r w:rsidRPr="00BC579D">
              <w:rPr>
                <w:sz w:val="24"/>
                <w:szCs w:val="24"/>
              </w:rPr>
              <w:t>мкр</w:t>
            </w:r>
            <w:proofErr w:type="spellEnd"/>
            <w:r w:rsidRPr="00BC579D">
              <w:rPr>
                <w:sz w:val="24"/>
                <w:szCs w:val="24"/>
              </w:rPr>
              <w:t>. Юбилейный, многоквартирный дом №20</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3</w:t>
            </w:r>
          </w:p>
        </w:tc>
        <w:tc>
          <w:tcPr>
            <w:tcW w:w="13282" w:type="dxa"/>
            <w:shd w:val="clear" w:color="auto" w:fill="auto"/>
          </w:tcPr>
          <w:p w:rsidR="00BC579D" w:rsidRPr="00F842F1" w:rsidRDefault="00BC579D">
            <w:pPr>
              <w:rPr>
                <w:sz w:val="24"/>
                <w:szCs w:val="24"/>
                <w:highlight w:val="yellow"/>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№42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4</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№44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5</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№66д</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6</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№66а</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7</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8</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№69</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9</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10</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w:t>
            </w:r>
            <w:r>
              <w:rPr>
                <w:sz w:val="24"/>
                <w:szCs w:val="24"/>
              </w:rPr>
              <w:t>илейный, многоквартирный дом №74</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11</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Юбилейный, многоквартирный дом №75</w:t>
            </w:r>
          </w:p>
        </w:tc>
      </w:tr>
      <w:tr w:rsidR="00F842F1" w:rsidTr="0097336B">
        <w:tc>
          <w:tcPr>
            <w:tcW w:w="1503" w:type="dxa"/>
            <w:shd w:val="clear" w:color="auto" w:fill="auto"/>
          </w:tcPr>
          <w:p w:rsidR="00F842F1" w:rsidRPr="00B97A5F" w:rsidRDefault="00F842F1" w:rsidP="0097336B">
            <w:pPr>
              <w:autoSpaceDE w:val="0"/>
              <w:autoSpaceDN w:val="0"/>
              <w:adjustRightInd w:val="0"/>
              <w:jc w:val="center"/>
              <w:rPr>
                <w:sz w:val="24"/>
                <w:szCs w:val="24"/>
              </w:rPr>
            </w:pPr>
            <w:r w:rsidRPr="00B97A5F">
              <w:rPr>
                <w:sz w:val="24"/>
                <w:szCs w:val="24"/>
              </w:rPr>
              <w:t>1</w:t>
            </w:r>
            <w:r w:rsidR="00BC579D">
              <w:rPr>
                <w:sz w:val="24"/>
                <w:szCs w:val="24"/>
              </w:rPr>
              <w:t>2</w:t>
            </w:r>
          </w:p>
        </w:tc>
        <w:tc>
          <w:tcPr>
            <w:tcW w:w="13282" w:type="dxa"/>
            <w:shd w:val="clear" w:color="auto" w:fill="auto"/>
          </w:tcPr>
          <w:p w:rsidR="00F842F1" w:rsidRPr="00B97A5F" w:rsidRDefault="00F842F1">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№5</w:t>
            </w:r>
          </w:p>
        </w:tc>
      </w:tr>
      <w:tr w:rsidR="00BC579D" w:rsidTr="0097336B">
        <w:tc>
          <w:tcPr>
            <w:tcW w:w="1503" w:type="dxa"/>
            <w:shd w:val="clear" w:color="auto" w:fill="auto"/>
          </w:tcPr>
          <w:p w:rsidR="00BC579D" w:rsidRPr="00B97A5F" w:rsidRDefault="00BC579D" w:rsidP="0097336B">
            <w:pPr>
              <w:autoSpaceDE w:val="0"/>
              <w:autoSpaceDN w:val="0"/>
              <w:adjustRightInd w:val="0"/>
              <w:jc w:val="center"/>
              <w:rPr>
                <w:sz w:val="24"/>
                <w:szCs w:val="24"/>
              </w:rPr>
            </w:pPr>
            <w:r>
              <w:rPr>
                <w:sz w:val="24"/>
                <w:szCs w:val="24"/>
              </w:rPr>
              <w:t>13</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Центральный, многоквартирный дом №6</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14</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15</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16</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№3</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17</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№12</w:t>
            </w:r>
          </w:p>
        </w:tc>
      </w:tr>
      <w:tr w:rsidR="00BC579D" w:rsidTr="0097336B">
        <w:tc>
          <w:tcPr>
            <w:tcW w:w="1503" w:type="dxa"/>
            <w:shd w:val="clear" w:color="auto" w:fill="auto"/>
          </w:tcPr>
          <w:p w:rsidR="00BC579D" w:rsidRDefault="00BC579D" w:rsidP="0097336B">
            <w:pPr>
              <w:autoSpaceDE w:val="0"/>
              <w:autoSpaceDN w:val="0"/>
              <w:adjustRightInd w:val="0"/>
              <w:jc w:val="center"/>
              <w:rPr>
                <w:sz w:val="24"/>
                <w:szCs w:val="24"/>
              </w:rPr>
            </w:pPr>
            <w:r>
              <w:rPr>
                <w:sz w:val="24"/>
                <w:szCs w:val="24"/>
              </w:rPr>
              <w:t>18</w:t>
            </w:r>
          </w:p>
        </w:tc>
        <w:tc>
          <w:tcPr>
            <w:tcW w:w="13282" w:type="dxa"/>
            <w:shd w:val="clear" w:color="auto" w:fill="auto"/>
          </w:tcPr>
          <w:p w:rsidR="00BC579D" w:rsidRPr="00B97A5F" w:rsidRDefault="00BC579D">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Олимпийский, многоквартирный дом №13</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Олимпийский, многоквартирный дом №14</w:t>
            </w:r>
          </w:p>
        </w:tc>
      </w:tr>
      <w:tr w:rsidR="00635659" w:rsidTr="006066F9">
        <w:tc>
          <w:tcPr>
            <w:tcW w:w="14785" w:type="dxa"/>
            <w:gridSpan w:val="2"/>
            <w:shd w:val="clear" w:color="auto" w:fill="auto"/>
          </w:tcPr>
          <w:p w:rsidR="00635659" w:rsidRPr="00B97A5F" w:rsidRDefault="00635659" w:rsidP="006066F9">
            <w:pPr>
              <w:jc w:val="center"/>
              <w:rPr>
                <w:b/>
                <w:sz w:val="24"/>
                <w:szCs w:val="24"/>
              </w:rPr>
            </w:pPr>
            <w:r w:rsidRPr="00B97A5F">
              <w:rPr>
                <w:b/>
                <w:sz w:val="24"/>
                <w:szCs w:val="24"/>
              </w:rPr>
              <w:t>2022 год</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sidRPr="00B97A5F">
              <w:rPr>
                <w:sz w:val="24"/>
                <w:szCs w:val="24"/>
              </w:rPr>
              <w:t>1</w:t>
            </w:r>
          </w:p>
        </w:tc>
        <w:tc>
          <w:tcPr>
            <w:tcW w:w="13282" w:type="dxa"/>
            <w:shd w:val="clear" w:color="auto" w:fill="auto"/>
          </w:tcPr>
          <w:p w:rsidR="00635659" w:rsidRPr="00B97A5F" w:rsidRDefault="00635659">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№6</w:t>
            </w:r>
          </w:p>
        </w:tc>
      </w:tr>
      <w:tr w:rsidR="00635659" w:rsidTr="0097336B">
        <w:tc>
          <w:tcPr>
            <w:tcW w:w="1503" w:type="dxa"/>
            <w:shd w:val="clear" w:color="auto" w:fill="auto"/>
          </w:tcPr>
          <w:p w:rsidR="00635659" w:rsidRPr="00B97A5F" w:rsidRDefault="00635659" w:rsidP="0097336B">
            <w:pPr>
              <w:autoSpaceDE w:val="0"/>
              <w:autoSpaceDN w:val="0"/>
              <w:adjustRightInd w:val="0"/>
              <w:jc w:val="center"/>
              <w:rPr>
                <w:sz w:val="24"/>
                <w:szCs w:val="24"/>
              </w:rPr>
            </w:pPr>
            <w:r>
              <w:rPr>
                <w:sz w:val="24"/>
                <w:szCs w:val="24"/>
              </w:rPr>
              <w:t>2</w:t>
            </w:r>
          </w:p>
        </w:tc>
        <w:tc>
          <w:tcPr>
            <w:tcW w:w="13282" w:type="dxa"/>
            <w:shd w:val="clear" w:color="auto" w:fill="auto"/>
          </w:tcPr>
          <w:p w:rsidR="00635659" w:rsidRPr="00B97A5F" w:rsidRDefault="00635659">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3</w:t>
            </w:r>
          </w:p>
        </w:tc>
        <w:tc>
          <w:tcPr>
            <w:tcW w:w="13282" w:type="dxa"/>
            <w:shd w:val="clear" w:color="auto" w:fill="auto"/>
          </w:tcPr>
          <w:p w:rsidR="00635659" w:rsidRPr="00B97A5F" w:rsidRDefault="00635659">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4</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5</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6</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Строителей, многоквартирный дом №18</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7</w:t>
            </w:r>
          </w:p>
        </w:tc>
        <w:tc>
          <w:tcPr>
            <w:tcW w:w="13282" w:type="dxa"/>
            <w:shd w:val="clear" w:color="auto" w:fill="auto"/>
          </w:tcPr>
          <w:p w:rsidR="00635659" w:rsidRPr="00B97A5F" w:rsidRDefault="001E6A07"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Солнечный,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8</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Октя</w:t>
            </w:r>
            <w:r>
              <w:rPr>
                <w:sz w:val="24"/>
                <w:szCs w:val="24"/>
              </w:rPr>
              <w:t>брьский,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9</w:t>
            </w:r>
          </w:p>
        </w:tc>
        <w:tc>
          <w:tcPr>
            <w:tcW w:w="13282" w:type="dxa"/>
            <w:shd w:val="clear" w:color="auto" w:fill="auto"/>
          </w:tcPr>
          <w:p w:rsidR="00635659" w:rsidRPr="00B97A5F" w:rsidRDefault="00635659"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№5</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10</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11</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№7А</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lastRenderedPageBreak/>
              <w:t>12</w:t>
            </w:r>
          </w:p>
        </w:tc>
        <w:tc>
          <w:tcPr>
            <w:tcW w:w="13282" w:type="dxa"/>
            <w:shd w:val="clear" w:color="auto" w:fill="auto"/>
          </w:tcPr>
          <w:p w:rsidR="00635659" w:rsidRPr="00B97A5F" w:rsidRDefault="00635659"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№9</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13</w:t>
            </w:r>
          </w:p>
        </w:tc>
        <w:tc>
          <w:tcPr>
            <w:tcW w:w="13282" w:type="dxa"/>
            <w:shd w:val="clear" w:color="auto" w:fill="auto"/>
          </w:tcPr>
          <w:p w:rsidR="00635659" w:rsidRPr="00B97A5F" w:rsidRDefault="00635659"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№10</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14</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№11</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15</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Ленинградский, многоквартирный дом №12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16</w:t>
            </w:r>
          </w:p>
        </w:tc>
        <w:tc>
          <w:tcPr>
            <w:tcW w:w="13282" w:type="dxa"/>
            <w:shd w:val="clear" w:color="auto" w:fill="auto"/>
          </w:tcPr>
          <w:p w:rsidR="00635659" w:rsidRPr="00B97A5F" w:rsidRDefault="00635659"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№2</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17</w:t>
            </w:r>
          </w:p>
        </w:tc>
        <w:tc>
          <w:tcPr>
            <w:tcW w:w="13282" w:type="dxa"/>
            <w:shd w:val="clear" w:color="auto" w:fill="auto"/>
          </w:tcPr>
          <w:p w:rsidR="00635659" w:rsidRPr="00B97A5F" w:rsidRDefault="00635659" w:rsidP="00885DFC">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№6</w:t>
            </w:r>
          </w:p>
        </w:tc>
      </w:tr>
      <w:tr w:rsidR="00635659" w:rsidTr="0097336B">
        <w:tc>
          <w:tcPr>
            <w:tcW w:w="1503" w:type="dxa"/>
            <w:shd w:val="clear" w:color="auto" w:fill="auto"/>
          </w:tcPr>
          <w:p w:rsidR="00635659" w:rsidRDefault="00635659" w:rsidP="0097336B">
            <w:pPr>
              <w:autoSpaceDE w:val="0"/>
              <w:autoSpaceDN w:val="0"/>
              <w:adjustRightInd w:val="0"/>
              <w:jc w:val="center"/>
              <w:rPr>
                <w:sz w:val="24"/>
                <w:szCs w:val="24"/>
              </w:rPr>
            </w:pPr>
            <w:r>
              <w:rPr>
                <w:sz w:val="24"/>
                <w:szCs w:val="24"/>
              </w:rPr>
              <w:t>18</w:t>
            </w:r>
          </w:p>
        </w:tc>
        <w:tc>
          <w:tcPr>
            <w:tcW w:w="13282" w:type="dxa"/>
            <w:shd w:val="clear" w:color="auto" w:fill="auto"/>
          </w:tcPr>
          <w:p w:rsidR="00635659" w:rsidRPr="00B97A5F" w:rsidRDefault="00635659" w:rsidP="00885DFC">
            <w:pPr>
              <w:rPr>
                <w:sz w:val="24"/>
                <w:szCs w:val="24"/>
              </w:rPr>
            </w:pPr>
            <w:r w:rsidRPr="00B97A5F">
              <w:rPr>
                <w:sz w:val="24"/>
                <w:szCs w:val="24"/>
              </w:rPr>
              <w:t xml:space="preserve">г.Саянск, </w:t>
            </w:r>
            <w:proofErr w:type="spellStart"/>
            <w:r w:rsidRPr="00B97A5F">
              <w:rPr>
                <w:sz w:val="24"/>
                <w:szCs w:val="24"/>
              </w:rPr>
              <w:t>мкр</w:t>
            </w:r>
            <w:proofErr w:type="spellEnd"/>
            <w:r w:rsidRPr="00B97A5F">
              <w:rPr>
                <w:sz w:val="24"/>
                <w:szCs w:val="24"/>
              </w:rPr>
              <w:t>. Мирный, многоквартирный дом №14</w:t>
            </w:r>
          </w:p>
        </w:tc>
      </w:tr>
      <w:tr w:rsidR="00635659" w:rsidTr="0097336B">
        <w:tc>
          <w:tcPr>
            <w:tcW w:w="1503" w:type="dxa"/>
            <w:shd w:val="clear" w:color="auto" w:fill="auto"/>
          </w:tcPr>
          <w:p w:rsidR="00635659" w:rsidRPr="001E6A07" w:rsidRDefault="00635659" w:rsidP="0097336B">
            <w:pPr>
              <w:autoSpaceDE w:val="0"/>
              <w:autoSpaceDN w:val="0"/>
              <w:adjustRightInd w:val="0"/>
              <w:jc w:val="center"/>
              <w:rPr>
                <w:sz w:val="24"/>
                <w:szCs w:val="24"/>
              </w:rPr>
            </w:pPr>
            <w:r w:rsidRPr="001E6A07">
              <w:rPr>
                <w:sz w:val="24"/>
                <w:szCs w:val="24"/>
              </w:rPr>
              <w:t>19</w:t>
            </w:r>
          </w:p>
        </w:tc>
        <w:tc>
          <w:tcPr>
            <w:tcW w:w="13282" w:type="dxa"/>
            <w:shd w:val="clear" w:color="auto" w:fill="auto"/>
          </w:tcPr>
          <w:p w:rsidR="00635659" w:rsidRPr="001E6A07" w:rsidRDefault="00635659" w:rsidP="00885DFC">
            <w:pPr>
              <w:rPr>
                <w:sz w:val="24"/>
                <w:szCs w:val="24"/>
              </w:rPr>
            </w:pPr>
            <w:r w:rsidRPr="001E6A07">
              <w:rPr>
                <w:sz w:val="24"/>
                <w:szCs w:val="24"/>
              </w:rPr>
              <w:t xml:space="preserve">г.Саянск, </w:t>
            </w:r>
            <w:proofErr w:type="spellStart"/>
            <w:r w:rsidRPr="001E6A07">
              <w:rPr>
                <w:sz w:val="24"/>
                <w:szCs w:val="24"/>
              </w:rPr>
              <w:t>мкр</w:t>
            </w:r>
            <w:proofErr w:type="spellEnd"/>
            <w:r w:rsidRPr="001E6A07">
              <w:rPr>
                <w:sz w:val="24"/>
                <w:szCs w:val="24"/>
              </w:rPr>
              <w:t>. Солнечный, многоквартирный дом №10</w:t>
            </w:r>
          </w:p>
        </w:tc>
      </w:tr>
    </w:tbl>
    <w:p w:rsidR="002A5850" w:rsidRDefault="002A5850" w:rsidP="007D78CC">
      <w:pPr>
        <w:rPr>
          <w:rFonts w:eastAsia="Calibri"/>
          <w:sz w:val="22"/>
          <w:szCs w:val="22"/>
          <w:lang w:eastAsia="en-US"/>
        </w:rPr>
      </w:pPr>
    </w:p>
    <w:p w:rsidR="007B5AEF" w:rsidRDefault="007B5AEF" w:rsidP="007B5AEF">
      <w:pPr>
        <w:jc w:val="center"/>
        <w:rPr>
          <w:b/>
          <w:bCs/>
          <w:sz w:val="24"/>
          <w:szCs w:val="24"/>
        </w:rPr>
      </w:pPr>
    </w:p>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230D13" w:rsidRDefault="00230D13" w:rsidP="00230D13">
      <w:pPr>
        <w:autoSpaceDE w:val="0"/>
        <w:autoSpaceDN w:val="0"/>
        <w:adjustRightInd w:val="0"/>
      </w:pPr>
    </w:p>
    <w:p w:rsidR="00230D13" w:rsidRDefault="00230D13" w:rsidP="00230D13">
      <w:pPr>
        <w:autoSpaceDE w:val="0"/>
        <w:autoSpaceDN w:val="0"/>
        <w:adjustRightInd w:val="0"/>
      </w:pPr>
    </w:p>
    <w:p w:rsidR="00640D0A" w:rsidRDefault="00640D0A"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1E6A07" w:rsidRDefault="001E6A07" w:rsidP="001E6A07">
      <w:pPr>
        <w:autoSpaceDE w:val="0"/>
        <w:autoSpaceDN w:val="0"/>
        <w:adjustRightInd w:val="0"/>
      </w:pPr>
    </w:p>
    <w:p w:rsidR="00D92A88" w:rsidRDefault="00D92A88" w:rsidP="006309CA">
      <w:pPr>
        <w:autoSpaceDE w:val="0"/>
        <w:autoSpaceDN w:val="0"/>
        <w:adjustRightInd w:val="0"/>
      </w:pP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2</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D92A88" w:rsidRPr="00F027CA" w:rsidRDefault="00D92A88" w:rsidP="00D92A88">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D92A88" w:rsidRPr="00F027CA" w:rsidRDefault="00D92A88" w:rsidP="00D92A88">
      <w:pPr>
        <w:widowControl w:val="0"/>
        <w:autoSpaceDE w:val="0"/>
        <w:autoSpaceDN w:val="0"/>
        <w:adjustRightInd w:val="0"/>
        <w:ind w:firstLine="720"/>
        <w:jc w:val="right"/>
        <w:outlineLvl w:val="2"/>
        <w:rPr>
          <w:sz w:val="24"/>
          <w:szCs w:val="24"/>
        </w:rPr>
      </w:pPr>
      <w:r w:rsidRPr="00F027CA">
        <w:rPr>
          <w:sz w:val="22"/>
          <w:szCs w:val="22"/>
        </w:rPr>
        <w:t xml:space="preserve">                              от  </w:t>
      </w:r>
      <w:r w:rsidR="002F5030">
        <w:rPr>
          <w:sz w:val="22"/>
          <w:szCs w:val="22"/>
        </w:rPr>
        <w:t>05.10.2018 № 110-37-1025-18</w:t>
      </w:r>
    </w:p>
    <w:p w:rsidR="00D92A88" w:rsidRPr="00F027CA" w:rsidRDefault="00D92A88" w:rsidP="00D92A88">
      <w:pPr>
        <w:widowControl w:val="0"/>
        <w:autoSpaceDE w:val="0"/>
        <w:autoSpaceDN w:val="0"/>
        <w:adjustRightInd w:val="0"/>
        <w:ind w:firstLine="720"/>
        <w:jc w:val="center"/>
        <w:outlineLvl w:val="2"/>
        <w:rPr>
          <w:rFonts w:ascii="Arial" w:hAnsi="Arial" w:cs="Arial"/>
          <w:sz w:val="22"/>
          <w:szCs w:val="22"/>
        </w:rPr>
      </w:pPr>
    </w:p>
    <w:p w:rsidR="00D92A88" w:rsidRPr="00F027CA" w:rsidRDefault="00D92A88" w:rsidP="00D92A88">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2</w:t>
      </w:r>
    </w:p>
    <w:p w:rsidR="00D92A88" w:rsidRDefault="00D92A88" w:rsidP="00D92A88">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D92A88" w:rsidRPr="00AC279B" w:rsidRDefault="00D92A88" w:rsidP="00D92A88">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D92A88" w:rsidRPr="00AC279B" w:rsidRDefault="00D92A88" w:rsidP="00D92A88">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D92A88" w:rsidRPr="00D92A88" w:rsidRDefault="00D92A88" w:rsidP="00D92A88">
      <w:pPr>
        <w:autoSpaceDE w:val="0"/>
        <w:autoSpaceDN w:val="0"/>
        <w:adjustRightInd w:val="0"/>
        <w:jc w:val="right"/>
        <w:rPr>
          <w:sz w:val="22"/>
          <w:szCs w:val="22"/>
        </w:rPr>
      </w:pPr>
      <w:r w:rsidRPr="00AC279B">
        <w:rPr>
          <w:sz w:val="22"/>
          <w:szCs w:val="22"/>
        </w:rPr>
        <w:t>«город Саянск»</w:t>
      </w:r>
    </w:p>
    <w:p w:rsidR="00D92A88" w:rsidRPr="00656A79" w:rsidRDefault="00D92A88" w:rsidP="00D92A88">
      <w:pPr>
        <w:jc w:val="right"/>
      </w:pPr>
    </w:p>
    <w:p w:rsidR="00D92A88" w:rsidRPr="007D78CC" w:rsidRDefault="00D92A88" w:rsidP="00D92A88">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D92A88" w:rsidRPr="007D78CC" w:rsidRDefault="00D92A88" w:rsidP="00D92A88">
      <w:pPr>
        <w:jc w:val="center"/>
        <w:rPr>
          <w:sz w:val="28"/>
          <w:szCs w:val="28"/>
        </w:rPr>
      </w:pPr>
      <w:r w:rsidRPr="007D78CC">
        <w:rPr>
          <w:sz w:val="28"/>
          <w:szCs w:val="28"/>
        </w:rPr>
        <w:t>По минимальному перечню работ по благоустройству дворовых территорий:</w:t>
      </w:r>
    </w:p>
    <w:p w:rsidR="00D92A88" w:rsidRDefault="00D92A88" w:rsidP="00D92A88">
      <w:pPr>
        <w:spacing w:line="276" w:lineRule="auto"/>
        <w:rPr>
          <w:rFonts w:eastAsia="Calibri"/>
          <w:b/>
          <w:noProof/>
          <w:sz w:val="28"/>
          <w:szCs w:val="28"/>
          <w:u w:val="single"/>
        </w:rPr>
        <w:sectPr w:rsidR="00D92A88" w:rsidSect="002A5850">
          <w:pgSz w:w="16838" w:h="11906" w:orient="landscape"/>
          <w:pgMar w:top="851" w:right="1134" w:bottom="993" w:left="1134" w:header="709" w:footer="709" w:gutter="0"/>
          <w:cols w:space="708"/>
          <w:docGrid w:linePitch="360"/>
        </w:sectPr>
      </w:pPr>
    </w:p>
    <w:p w:rsidR="00D92A88" w:rsidRPr="007D78CC" w:rsidRDefault="00D92A88" w:rsidP="00D92A88">
      <w:pPr>
        <w:spacing w:line="276" w:lineRule="auto"/>
        <w:rPr>
          <w:rFonts w:eastAsia="Calibri"/>
          <w:b/>
          <w:noProof/>
          <w:sz w:val="28"/>
          <w:szCs w:val="28"/>
          <w:u w:val="single"/>
        </w:rPr>
      </w:pPr>
      <w:r w:rsidRPr="007D78CC">
        <w:rPr>
          <w:rFonts w:eastAsia="Calibri"/>
          <w:b/>
          <w:noProof/>
          <w:sz w:val="28"/>
          <w:szCs w:val="28"/>
          <w:u w:val="single"/>
        </w:rPr>
        <w:lastRenderedPageBreak/>
        <w:t>Скамья</w:t>
      </w:r>
    </w:p>
    <w:p w:rsidR="00D92A88" w:rsidRDefault="00D92A88" w:rsidP="00D92A88">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2DFDC672" wp14:editId="7BB2DAB4">
            <wp:extent cx="2333625" cy="1104900"/>
            <wp:effectExtent l="0" t="0" r="9525"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Длина – 2000 мм</w:t>
      </w:r>
      <w:proofErr w:type="gramStart"/>
      <w:r w:rsidRPr="007D78CC">
        <w:rPr>
          <w:rFonts w:eastAsia="Calibri"/>
          <w:i/>
          <w:lang w:eastAsia="en-US"/>
        </w:rPr>
        <w:t xml:space="preserve">.;  </w:t>
      </w:r>
      <w:proofErr w:type="gramEnd"/>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Ширина – 700 мм</w:t>
      </w:r>
      <w:proofErr w:type="gramStart"/>
      <w:r w:rsidRPr="007D78CC">
        <w:rPr>
          <w:rFonts w:eastAsia="Calibri"/>
          <w:i/>
          <w:lang w:eastAsia="en-US"/>
        </w:rPr>
        <w:t>.;</w:t>
      </w:r>
      <w:proofErr w:type="gramEnd"/>
    </w:p>
    <w:p w:rsidR="00D92A88" w:rsidRPr="007D78CC" w:rsidRDefault="00D92A88" w:rsidP="00D92A88">
      <w:pPr>
        <w:pStyle w:val="a3"/>
        <w:numPr>
          <w:ilvl w:val="0"/>
          <w:numId w:val="21"/>
        </w:numPr>
        <w:spacing w:line="276" w:lineRule="auto"/>
        <w:rPr>
          <w:rFonts w:eastAsia="Calibri"/>
          <w:i/>
          <w:lang w:eastAsia="en-US"/>
        </w:rPr>
      </w:pPr>
      <w:r w:rsidRPr="007D78CC">
        <w:rPr>
          <w:rFonts w:eastAsia="Calibri"/>
          <w:i/>
          <w:lang w:eastAsia="en-US"/>
        </w:rPr>
        <w:t>Высота – 900 мм.</w:t>
      </w:r>
    </w:p>
    <w:p w:rsidR="00D92A88" w:rsidRPr="007D78CC" w:rsidRDefault="00D92A88" w:rsidP="00D92A88">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D92A88" w:rsidRDefault="00D92A88" w:rsidP="00D92A88">
      <w:pPr>
        <w:spacing w:after="200" w:line="276" w:lineRule="auto"/>
        <w:rPr>
          <w:rFonts w:eastAsia="Calibri"/>
          <w:noProof/>
          <w:sz w:val="28"/>
          <w:szCs w:val="28"/>
        </w:rPr>
      </w:pPr>
      <w:r w:rsidRPr="007D78CC">
        <w:rPr>
          <w:rFonts w:eastAsia="Calibri"/>
          <w:noProof/>
          <w:sz w:val="28"/>
          <w:szCs w:val="28"/>
        </w:rPr>
        <w:drawing>
          <wp:inline distT="0" distB="0" distL="0" distR="0" wp14:anchorId="5557E954" wp14:editId="289F2FE2">
            <wp:extent cx="1952625" cy="1162050"/>
            <wp:effectExtent l="0" t="0" r="9525"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7D78CC">
        <w:rPr>
          <w:rFonts w:eastAsia="Calibri"/>
          <w:noProof/>
          <w:sz w:val="28"/>
          <w:szCs w:val="28"/>
        </w:rPr>
        <w:t xml:space="preserve">                        </w:t>
      </w:r>
    </w:p>
    <w:p w:rsidR="00D92A88" w:rsidRPr="00331013" w:rsidRDefault="00D92A88" w:rsidP="00D92A88">
      <w:pPr>
        <w:pStyle w:val="a3"/>
        <w:numPr>
          <w:ilvl w:val="0"/>
          <w:numId w:val="22"/>
        </w:numPr>
        <w:spacing w:after="200" w:line="276" w:lineRule="auto"/>
        <w:rPr>
          <w:rFonts w:eastAsia="Calibri"/>
          <w:i/>
          <w:lang w:eastAsia="en-US"/>
        </w:rPr>
      </w:pPr>
      <w:r w:rsidRPr="00331013">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D92A88" w:rsidRPr="007D78CC" w:rsidTr="004B45B7">
        <w:tc>
          <w:tcPr>
            <w:tcW w:w="4759" w:type="pct"/>
            <w:hideMark/>
          </w:tcPr>
          <w:p w:rsidR="00D92A88" w:rsidRPr="007D78CC" w:rsidRDefault="00D92A88" w:rsidP="004B45B7">
            <w:pPr>
              <w:rPr>
                <w:sz w:val="28"/>
                <w:szCs w:val="28"/>
                <w:u w:val="single"/>
              </w:rPr>
            </w:pPr>
            <w:r w:rsidRPr="007D78CC">
              <w:rPr>
                <w:b/>
                <w:sz w:val="28"/>
                <w:szCs w:val="28"/>
                <w:u w:val="single"/>
              </w:rPr>
              <w:t>Светильник светодиодный</w:t>
            </w:r>
            <w:r>
              <w:rPr>
                <w:b/>
                <w:sz w:val="28"/>
                <w:szCs w:val="28"/>
                <w:u w:val="single"/>
              </w:rPr>
              <w:t xml:space="preserve">, </w:t>
            </w:r>
            <w:proofErr w:type="gramStart"/>
            <w:r>
              <w:rPr>
                <w:b/>
                <w:sz w:val="28"/>
                <w:szCs w:val="28"/>
                <w:u w:val="single"/>
              </w:rPr>
              <w:t>уличные</w:t>
            </w:r>
            <w:proofErr w:type="gramEnd"/>
            <w:r>
              <w:rPr>
                <w:b/>
                <w:sz w:val="28"/>
                <w:szCs w:val="28"/>
                <w:u w:val="single"/>
              </w:rPr>
              <w:t xml:space="preserve"> </w:t>
            </w:r>
            <w:proofErr w:type="spellStart"/>
            <w:r>
              <w:rPr>
                <w:b/>
                <w:sz w:val="28"/>
                <w:szCs w:val="28"/>
                <w:u w:val="single"/>
              </w:rPr>
              <w:t>фанари</w:t>
            </w:r>
            <w:proofErr w:type="spellEnd"/>
            <w:r w:rsidRPr="007D78CC">
              <w:rPr>
                <w:sz w:val="28"/>
                <w:szCs w:val="28"/>
                <w:u w:val="single"/>
              </w:rPr>
              <w:t xml:space="preserve"> </w:t>
            </w:r>
          </w:p>
          <w:p w:rsidR="00D92A88" w:rsidRPr="007D78CC" w:rsidRDefault="00D92A88" w:rsidP="004B45B7">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D92A88" w:rsidRPr="007D78CC" w:rsidRDefault="00D92A88" w:rsidP="004B45B7">
            <w:pPr>
              <w:rPr>
                <w:rFonts w:ascii="Arial" w:hAnsi="Arial" w:cs="Arial"/>
                <w:sz w:val="24"/>
                <w:szCs w:val="24"/>
              </w:rPr>
            </w:pPr>
          </w:p>
        </w:tc>
      </w:tr>
    </w:tbl>
    <w:p w:rsidR="00C57A3F" w:rsidRDefault="00D92A88" w:rsidP="00C57A3F">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58D25FF7" wp14:editId="19B85E53">
            <wp:extent cx="2341153" cy="1066800"/>
            <wp:effectExtent l="0" t="0" r="254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7D78CC">
        <w:rPr>
          <w:sz w:val="28"/>
          <w:szCs w:val="28"/>
        </w:rPr>
        <w:t xml:space="preserve"> </w:t>
      </w:r>
    </w:p>
    <w:p w:rsidR="00D92A88" w:rsidRPr="005C1E34" w:rsidRDefault="0084417B" w:rsidP="00C57A3F">
      <w:pPr>
        <w:widowControl w:val="0"/>
        <w:autoSpaceDE w:val="0"/>
        <w:autoSpaceDN w:val="0"/>
        <w:adjustRightInd w:val="0"/>
        <w:jc w:val="both"/>
        <w:rPr>
          <w:sz w:val="28"/>
          <w:szCs w:val="28"/>
        </w:rPr>
        <w:sectPr w:rsidR="00D92A88" w:rsidRPr="005C1E34" w:rsidSect="00F35449">
          <w:type w:val="continuous"/>
          <w:pgSz w:w="16838" w:h="11906" w:orient="landscape"/>
          <w:pgMar w:top="567" w:right="1134" w:bottom="851" w:left="1134" w:header="709" w:footer="709" w:gutter="0"/>
          <w:cols w:num="2" w:space="708"/>
          <w:docGrid w:linePitch="360"/>
        </w:sectPr>
      </w:pPr>
      <w:r w:rsidRPr="007D78CC">
        <w:rPr>
          <w:noProof/>
        </w:rPr>
        <w:drawing>
          <wp:inline distT="0" distB="0" distL="0" distR="0" wp14:anchorId="00D06BEE" wp14:editId="56C93BD0">
            <wp:extent cx="2057400" cy="1500042"/>
            <wp:effectExtent l="0" t="0" r="0" b="5080"/>
            <wp:docPr id="3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D92A88" w:rsidRDefault="00D92A88" w:rsidP="00D92A88">
      <w:pPr>
        <w:rPr>
          <w:rFonts w:eastAsia="Calibri"/>
          <w:sz w:val="28"/>
          <w:szCs w:val="28"/>
          <w:lang w:eastAsia="en-US"/>
        </w:rPr>
      </w:pPr>
    </w:p>
    <w:p w:rsidR="00D92A88" w:rsidRPr="005C1E34" w:rsidRDefault="00D92A88" w:rsidP="00D92A88">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D92A88" w:rsidRPr="007D78CC" w:rsidTr="004B45B7">
        <w:trPr>
          <w:gridAfter w:val="1"/>
          <w:wAfter w:w="86" w:type="pct"/>
        </w:trPr>
        <w:tc>
          <w:tcPr>
            <w:tcW w:w="1978" w:type="pct"/>
            <w:gridSpan w:val="2"/>
          </w:tcPr>
          <w:p w:rsidR="00D92A88" w:rsidRPr="00C57A3F" w:rsidRDefault="00D92A88" w:rsidP="00C57A3F">
            <w:pPr>
              <w:tabs>
                <w:tab w:val="left" w:pos="1815"/>
              </w:tabs>
              <w:jc w:val="center"/>
              <w:rPr>
                <w:i/>
                <w:sz w:val="24"/>
                <w:szCs w:val="24"/>
              </w:rPr>
            </w:pPr>
            <w:r w:rsidRPr="00C57A3F">
              <w:rPr>
                <w:rFonts w:eastAsia="Calibri"/>
                <w:b/>
                <w:i/>
                <w:sz w:val="28"/>
                <w:szCs w:val="28"/>
                <w:u w:val="single"/>
                <w:lang w:eastAsia="en-US"/>
              </w:rPr>
              <w:t>Игровое оборудование</w:t>
            </w:r>
          </w:p>
          <w:p w:rsidR="00D92A88" w:rsidRPr="00C57A3F" w:rsidRDefault="00D92A88"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Качалка-балансир малая </w:t>
            </w:r>
            <w:r w:rsidRPr="00C57A3F">
              <w:rPr>
                <w:b/>
                <w:i/>
                <w:sz w:val="24"/>
                <w:szCs w:val="24"/>
              </w:rPr>
              <w:t>004102</w:t>
            </w:r>
          </w:p>
          <w:p w:rsidR="00D92A88" w:rsidRPr="00C57A3F" w:rsidRDefault="00D92A88" w:rsidP="004B45B7">
            <w:pPr>
              <w:ind w:left="1701"/>
              <w:rPr>
                <w:i/>
                <w:sz w:val="24"/>
                <w:szCs w:val="24"/>
              </w:rPr>
            </w:pPr>
            <w:r w:rsidRPr="00C57A3F">
              <w:rPr>
                <w:i/>
                <w:noProof/>
              </w:rPr>
              <w:drawing>
                <wp:anchor distT="0" distB="0" distL="114300" distR="114300" simplePos="0" relativeHeight="251653120" behindDoc="0" locked="0" layoutInCell="1" allowOverlap="1" wp14:anchorId="3FB2A60D" wp14:editId="439913AB">
                  <wp:simplePos x="0" y="0"/>
                  <wp:positionH relativeFrom="column">
                    <wp:posOffset>1200150</wp:posOffset>
                  </wp:positionH>
                  <wp:positionV relativeFrom="paragraph">
                    <wp:posOffset>213995</wp:posOffset>
                  </wp:positionV>
                  <wp:extent cx="2026920" cy="165735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7D78CC">
              <w:rPr>
                <w:sz w:val="24"/>
                <w:szCs w:val="24"/>
              </w:rPr>
              <w:t xml:space="preserve"> </w:t>
            </w:r>
          </w:p>
          <w:p w:rsidR="00D92A88" w:rsidRDefault="00D92A88" w:rsidP="004B45B7">
            <w:pPr>
              <w:rPr>
                <w:sz w:val="24"/>
                <w:szCs w:val="24"/>
              </w:rPr>
            </w:pPr>
            <w:r w:rsidRPr="004B632F">
              <w:rPr>
                <w:i/>
                <w:sz w:val="24"/>
                <w:szCs w:val="24"/>
              </w:rPr>
              <w:t>Качалка на пружине 2-х местная «Кабриолет»</w:t>
            </w:r>
            <w:r w:rsidRPr="007D78CC">
              <w:rPr>
                <w:sz w:val="24"/>
                <w:szCs w:val="24"/>
              </w:rPr>
              <w:t xml:space="preserve"> </w:t>
            </w:r>
            <w:r>
              <w:rPr>
                <w:sz w:val="24"/>
                <w:szCs w:val="24"/>
              </w:rPr>
              <w:t xml:space="preserve">         </w:t>
            </w:r>
            <w:r w:rsidR="004B632F" w:rsidRPr="00C57A3F">
              <w:rPr>
                <w:i/>
                <w:sz w:val="24"/>
                <w:szCs w:val="24"/>
              </w:rPr>
              <w:t xml:space="preserve"> </w:t>
            </w:r>
            <w:r w:rsidR="004B632F">
              <w:rPr>
                <w:i/>
                <w:sz w:val="24"/>
                <w:szCs w:val="24"/>
              </w:rPr>
              <w:t xml:space="preserve">     </w:t>
            </w:r>
            <w:r w:rsidR="004B632F" w:rsidRPr="00C57A3F">
              <w:rPr>
                <w:i/>
                <w:sz w:val="24"/>
                <w:szCs w:val="24"/>
              </w:rPr>
              <w:t xml:space="preserve">Карусель </w:t>
            </w:r>
            <w:r w:rsidR="004B632F" w:rsidRPr="00C57A3F">
              <w:rPr>
                <w:b/>
                <w:i/>
                <w:sz w:val="24"/>
                <w:szCs w:val="24"/>
              </w:rPr>
              <w:t>004192</w:t>
            </w:r>
          </w:p>
          <w:p w:rsidR="00D92A88" w:rsidRPr="004B632F" w:rsidRDefault="004B632F" w:rsidP="004B45B7">
            <w:pPr>
              <w:rPr>
                <w:b/>
                <w:i/>
                <w:sz w:val="24"/>
                <w:szCs w:val="24"/>
              </w:rPr>
            </w:pPr>
            <w:r w:rsidRPr="007D78CC">
              <w:rPr>
                <w:noProof/>
              </w:rPr>
              <w:drawing>
                <wp:anchor distT="0" distB="0" distL="114300" distR="114300" simplePos="0" relativeHeight="251657216" behindDoc="0" locked="0" layoutInCell="1" allowOverlap="1" wp14:anchorId="629463E1" wp14:editId="71C8A9FE">
                  <wp:simplePos x="0" y="0"/>
                  <wp:positionH relativeFrom="column">
                    <wp:posOffset>370840</wp:posOffset>
                  </wp:positionH>
                  <wp:positionV relativeFrom="paragraph">
                    <wp:posOffset>347980</wp:posOffset>
                  </wp:positionV>
                  <wp:extent cx="1771650" cy="1619250"/>
                  <wp:effectExtent l="0" t="0" r="0"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A3F">
              <w:rPr>
                <w:i/>
                <w:noProof/>
              </w:rPr>
              <w:drawing>
                <wp:anchor distT="0" distB="0" distL="114300" distR="114300" simplePos="0" relativeHeight="251662336" behindDoc="0" locked="0" layoutInCell="1" allowOverlap="1" wp14:anchorId="3A2E6DC2" wp14:editId="22358851">
                  <wp:simplePos x="0" y="0"/>
                  <wp:positionH relativeFrom="column">
                    <wp:posOffset>3390265</wp:posOffset>
                  </wp:positionH>
                  <wp:positionV relativeFrom="paragraph">
                    <wp:posOffset>348615</wp:posOffset>
                  </wp:positionV>
                  <wp:extent cx="1685925" cy="1476375"/>
                  <wp:effectExtent l="0" t="0" r="9525" b="9525"/>
                  <wp:wrapTopAndBottom/>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Pr>
                <w:sz w:val="24"/>
                <w:szCs w:val="24"/>
              </w:rPr>
              <w:t xml:space="preserve">  </w:t>
            </w:r>
            <w:r w:rsidR="00D92A88" w:rsidRPr="004B632F">
              <w:rPr>
                <w:b/>
                <w:i/>
                <w:sz w:val="24"/>
                <w:szCs w:val="24"/>
              </w:rPr>
              <w:t>004136</w:t>
            </w:r>
          </w:p>
        </w:tc>
      </w:tr>
      <w:tr w:rsidR="00D92A88" w:rsidRPr="007D78CC" w:rsidTr="004B45B7">
        <w:tc>
          <w:tcPr>
            <w:tcW w:w="2064" w:type="pct"/>
            <w:gridSpan w:val="3"/>
            <w:hideMark/>
          </w:tcPr>
          <w:p w:rsidR="004B632F" w:rsidRDefault="004B632F" w:rsidP="004B45B7">
            <w:pPr>
              <w:ind w:left="1701"/>
              <w:rPr>
                <w:i/>
                <w:sz w:val="24"/>
                <w:szCs w:val="24"/>
              </w:rPr>
            </w:pPr>
          </w:p>
          <w:p w:rsidR="004B632F" w:rsidRDefault="004B632F" w:rsidP="004B45B7">
            <w:pPr>
              <w:ind w:left="1701"/>
              <w:rPr>
                <w:i/>
                <w:sz w:val="24"/>
                <w:szCs w:val="24"/>
              </w:rPr>
            </w:pPr>
          </w:p>
          <w:p w:rsidR="004B632F" w:rsidRDefault="004B632F" w:rsidP="004B45B7">
            <w:pPr>
              <w:ind w:left="1701"/>
              <w:rPr>
                <w:i/>
                <w:sz w:val="24"/>
                <w:szCs w:val="24"/>
              </w:rPr>
            </w:pPr>
          </w:p>
          <w:p w:rsidR="00D92A88" w:rsidRPr="00C57A3F" w:rsidRDefault="00D92A88" w:rsidP="004B45B7">
            <w:pPr>
              <w:ind w:left="1701"/>
              <w:rPr>
                <w:i/>
                <w:sz w:val="24"/>
                <w:szCs w:val="24"/>
              </w:rPr>
            </w:pPr>
            <w:r w:rsidRPr="00C57A3F">
              <w:rPr>
                <w:i/>
                <w:sz w:val="24"/>
                <w:szCs w:val="24"/>
              </w:rPr>
              <w:t xml:space="preserve">Качели на стойках двойные металл </w:t>
            </w:r>
            <w:r w:rsidRPr="00C57A3F">
              <w:rPr>
                <w:b/>
                <w:i/>
                <w:sz w:val="24"/>
                <w:szCs w:val="24"/>
              </w:rPr>
              <w:t>004155</w:t>
            </w:r>
          </w:p>
          <w:p w:rsidR="00D92A88" w:rsidRPr="00C57A3F" w:rsidRDefault="00D92A88" w:rsidP="004B45B7">
            <w:pPr>
              <w:ind w:left="1701"/>
              <w:rPr>
                <w:i/>
                <w:sz w:val="24"/>
                <w:szCs w:val="24"/>
              </w:rPr>
            </w:pPr>
            <w:r w:rsidRPr="00C57A3F">
              <w:rPr>
                <w:i/>
                <w:noProof/>
              </w:rPr>
              <w:drawing>
                <wp:anchor distT="0" distB="0" distL="114300" distR="114300" simplePos="0" relativeHeight="251656192" behindDoc="0" locked="0" layoutInCell="1" allowOverlap="1" wp14:anchorId="7ABB40EC" wp14:editId="7CB69218">
                  <wp:simplePos x="0" y="0"/>
                  <wp:positionH relativeFrom="column">
                    <wp:posOffset>1356995</wp:posOffset>
                  </wp:positionH>
                  <wp:positionV relativeFrom="paragraph">
                    <wp:posOffset>137160</wp:posOffset>
                  </wp:positionV>
                  <wp:extent cx="2233930" cy="2114550"/>
                  <wp:effectExtent l="0" t="0" r="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4B632F" w:rsidP="004B632F">
            <w:pPr>
              <w:rPr>
                <w:i/>
                <w:sz w:val="24"/>
                <w:szCs w:val="24"/>
              </w:rPr>
            </w:pPr>
          </w:p>
          <w:p w:rsidR="004B632F" w:rsidRDefault="004B632F" w:rsidP="004B632F">
            <w:pPr>
              <w:rPr>
                <w:i/>
                <w:sz w:val="24"/>
                <w:szCs w:val="24"/>
              </w:rPr>
            </w:pPr>
          </w:p>
          <w:p w:rsidR="004B632F" w:rsidRDefault="004B632F" w:rsidP="004B632F">
            <w:pPr>
              <w:rPr>
                <w:i/>
                <w:sz w:val="24"/>
                <w:szCs w:val="24"/>
              </w:rPr>
            </w:pPr>
          </w:p>
          <w:p w:rsidR="004B632F" w:rsidRPr="00C57A3F" w:rsidRDefault="00D92A88" w:rsidP="004B632F">
            <w:pPr>
              <w:rPr>
                <w:i/>
                <w:sz w:val="24"/>
                <w:szCs w:val="24"/>
              </w:rPr>
            </w:pPr>
            <w:r w:rsidRPr="004B632F">
              <w:rPr>
                <w:i/>
                <w:sz w:val="24"/>
                <w:szCs w:val="24"/>
              </w:rPr>
              <w:t xml:space="preserve">Подвеска качели с сиденьем </w:t>
            </w:r>
            <w:r w:rsidRPr="004B632F">
              <w:rPr>
                <w:b/>
                <w:i/>
                <w:sz w:val="24"/>
                <w:szCs w:val="24"/>
              </w:rPr>
              <w:t>004968</w:t>
            </w:r>
            <w:r w:rsidR="004B632F">
              <w:rPr>
                <w:b/>
                <w:i/>
                <w:sz w:val="24"/>
                <w:szCs w:val="24"/>
              </w:rPr>
              <w:t xml:space="preserve">      </w:t>
            </w:r>
            <w:r w:rsidR="004B632F" w:rsidRPr="00C57A3F">
              <w:rPr>
                <w:i/>
                <w:sz w:val="24"/>
                <w:szCs w:val="24"/>
              </w:rPr>
              <w:t xml:space="preserve"> Качели на металлических стойках </w:t>
            </w:r>
          </w:p>
          <w:p w:rsidR="004B632F" w:rsidRPr="00C57A3F" w:rsidRDefault="004B632F" w:rsidP="004B632F">
            <w:pPr>
              <w:rPr>
                <w:i/>
                <w:sz w:val="24"/>
                <w:szCs w:val="24"/>
              </w:rPr>
            </w:pPr>
            <w:r>
              <w:rPr>
                <w:b/>
                <w:i/>
                <w:sz w:val="24"/>
                <w:szCs w:val="24"/>
              </w:rPr>
              <w:t xml:space="preserve">                                                                   </w:t>
            </w:r>
            <w:r w:rsidRPr="00C57A3F">
              <w:rPr>
                <w:b/>
                <w:i/>
                <w:sz w:val="24"/>
                <w:szCs w:val="24"/>
              </w:rPr>
              <w:t>004154</w:t>
            </w:r>
            <w:r w:rsidRPr="00C57A3F">
              <w:rPr>
                <w:i/>
                <w:sz w:val="24"/>
                <w:szCs w:val="24"/>
              </w:rPr>
              <w:t xml:space="preserve"> + Сидение для качелей </w:t>
            </w:r>
            <w:r w:rsidRPr="00C57A3F">
              <w:rPr>
                <w:b/>
                <w:i/>
                <w:sz w:val="24"/>
                <w:szCs w:val="24"/>
              </w:rPr>
              <w:t>004960</w:t>
            </w:r>
          </w:p>
          <w:p w:rsidR="00D92A88" w:rsidRPr="004B632F" w:rsidRDefault="004B632F" w:rsidP="004B45B7">
            <w:pPr>
              <w:rPr>
                <w:i/>
                <w:sz w:val="24"/>
                <w:szCs w:val="24"/>
              </w:rPr>
            </w:pPr>
            <w:r w:rsidRPr="00C57A3F">
              <w:rPr>
                <w:i/>
                <w:noProof/>
                <w:sz w:val="24"/>
                <w:szCs w:val="24"/>
              </w:rPr>
              <w:drawing>
                <wp:anchor distT="0" distB="0" distL="114300" distR="114300" simplePos="0" relativeHeight="251658240" behindDoc="1" locked="0" layoutInCell="1" allowOverlap="1" wp14:anchorId="6B10D9F4" wp14:editId="00864FE5">
                  <wp:simplePos x="0" y="0"/>
                  <wp:positionH relativeFrom="column">
                    <wp:posOffset>2484754</wp:posOffset>
                  </wp:positionH>
                  <wp:positionV relativeFrom="paragraph">
                    <wp:posOffset>161925</wp:posOffset>
                  </wp:positionV>
                  <wp:extent cx="2543175" cy="2105025"/>
                  <wp:effectExtent l="0" t="0" r="9525" b="9525"/>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32F">
              <w:rPr>
                <w:i/>
                <w:noProof/>
              </w:rPr>
              <w:drawing>
                <wp:anchor distT="0" distB="0" distL="114300" distR="114300" simplePos="0" relativeHeight="251654144" behindDoc="0" locked="0" layoutInCell="1" allowOverlap="1" wp14:anchorId="7EDD9840" wp14:editId="1626D6F3">
                  <wp:simplePos x="0" y="0"/>
                  <wp:positionH relativeFrom="column">
                    <wp:posOffset>170180</wp:posOffset>
                  </wp:positionH>
                  <wp:positionV relativeFrom="paragraph">
                    <wp:posOffset>200025</wp:posOffset>
                  </wp:positionV>
                  <wp:extent cx="1476375" cy="1876425"/>
                  <wp:effectExtent l="0" t="0" r="9525" b="9525"/>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92A88" w:rsidRPr="007D78CC" w:rsidTr="004B632F">
        <w:trPr>
          <w:gridAfter w:val="2"/>
          <w:wAfter w:w="286" w:type="pct"/>
          <w:trHeight w:val="3826"/>
        </w:trPr>
        <w:tc>
          <w:tcPr>
            <w:tcW w:w="1778" w:type="pct"/>
            <w:hideMark/>
          </w:tcPr>
          <w:p w:rsidR="004B632F" w:rsidRDefault="00D92A88" w:rsidP="004B632F">
            <w:pPr>
              <w:tabs>
                <w:tab w:val="center" w:pos="2852"/>
              </w:tabs>
              <w:rPr>
                <w:i/>
                <w:sz w:val="24"/>
                <w:szCs w:val="24"/>
              </w:rPr>
            </w:pPr>
            <w:r w:rsidRPr="00C57A3F">
              <w:rPr>
                <w:i/>
                <w:sz w:val="24"/>
                <w:szCs w:val="24"/>
              </w:rPr>
              <w:lastRenderedPageBreak/>
              <w:tab/>
            </w:r>
          </w:p>
          <w:p w:rsidR="004B632F" w:rsidRDefault="004B632F" w:rsidP="004B632F">
            <w:pPr>
              <w:rPr>
                <w:i/>
                <w:sz w:val="24"/>
                <w:szCs w:val="24"/>
              </w:rPr>
            </w:pPr>
            <w:r>
              <w:rPr>
                <w:i/>
                <w:sz w:val="24"/>
                <w:szCs w:val="24"/>
              </w:rPr>
              <w:t xml:space="preserve">                                  </w:t>
            </w:r>
            <w:r w:rsidRPr="00C57A3F">
              <w:rPr>
                <w:i/>
                <w:sz w:val="24"/>
                <w:szCs w:val="24"/>
              </w:rPr>
              <w:t xml:space="preserve">Стойка баскетбольная </w:t>
            </w:r>
            <w:r w:rsidRPr="00C57A3F">
              <w:rPr>
                <w:b/>
                <w:i/>
                <w:sz w:val="24"/>
                <w:szCs w:val="24"/>
              </w:rPr>
              <w:t>006502</w:t>
            </w:r>
          </w:p>
          <w:p w:rsidR="004B632F" w:rsidRPr="00C57A3F" w:rsidRDefault="004B632F" w:rsidP="004B45B7">
            <w:pPr>
              <w:rPr>
                <w:i/>
                <w:sz w:val="24"/>
                <w:szCs w:val="24"/>
              </w:rPr>
            </w:pPr>
            <w:r w:rsidRPr="00C57A3F">
              <w:rPr>
                <w:i/>
                <w:noProof/>
              </w:rPr>
              <w:drawing>
                <wp:anchor distT="0" distB="0" distL="114300" distR="114300" simplePos="0" relativeHeight="251655168" behindDoc="0" locked="0" layoutInCell="1" allowOverlap="1" wp14:anchorId="636D3497" wp14:editId="6F875DCB">
                  <wp:simplePos x="0" y="0"/>
                  <wp:positionH relativeFrom="column">
                    <wp:posOffset>1885950</wp:posOffset>
                  </wp:positionH>
                  <wp:positionV relativeFrom="paragraph">
                    <wp:posOffset>198755</wp:posOffset>
                  </wp:positionV>
                  <wp:extent cx="492760" cy="1676400"/>
                  <wp:effectExtent l="0" t="0" r="254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4B632F" w:rsidRDefault="00D92A88" w:rsidP="004B45B7">
            <w:pPr>
              <w:rPr>
                <w:i/>
                <w:sz w:val="24"/>
                <w:szCs w:val="24"/>
              </w:rPr>
            </w:pPr>
            <w:r w:rsidRPr="00C57A3F">
              <w:rPr>
                <w:i/>
                <w:sz w:val="24"/>
                <w:szCs w:val="24"/>
              </w:rPr>
              <w:t xml:space="preserve">   </w:t>
            </w:r>
          </w:p>
          <w:p w:rsidR="004B632F" w:rsidRDefault="004B632F" w:rsidP="004B45B7">
            <w:pPr>
              <w:rPr>
                <w:i/>
                <w:sz w:val="24"/>
                <w:szCs w:val="24"/>
              </w:rPr>
            </w:pPr>
            <w:r>
              <w:rPr>
                <w:i/>
                <w:sz w:val="24"/>
                <w:szCs w:val="24"/>
              </w:rPr>
              <w:t xml:space="preserve">  </w:t>
            </w:r>
            <w:r w:rsidR="00D92A88" w:rsidRPr="00C57A3F">
              <w:rPr>
                <w:i/>
                <w:sz w:val="24"/>
                <w:szCs w:val="24"/>
              </w:rPr>
              <w:t xml:space="preserve">Детский игровой комплекс </w:t>
            </w:r>
            <w:r w:rsidR="00D92A88" w:rsidRPr="00C57A3F">
              <w:rPr>
                <w:b/>
                <w:i/>
                <w:sz w:val="24"/>
                <w:szCs w:val="24"/>
              </w:rPr>
              <w:t>005302</w:t>
            </w:r>
            <w:r>
              <w:rPr>
                <w:b/>
                <w:i/>
                <w:sz w:val="24"/>
                <w:szCs w:val="24"/>
              </w:rPr>
              <w:t xml:space="preserve">     </w:t>
            </w:r>
            <w:r w:rsidRPr="00C57A3F">
              <w:rPr>
                <w:i/>
                <w:sz w:val="24"/>
                <w:szCs w:val="24"/>
              </w:rPr>
              <w:t xml:space="preserve"> </w:t>
            </w:r>
            <w:r>
              <w:rPr>
                <w:i/>
                <w:sz w:val="24"/>
                <w:szCs w:val="24"/>
              </w:rPr>
              <w:t xml:space="preserve">                      </w:t>
            </w:r>
            <w:r w:rsidRPr="00C57A3F">
              <w:rPr>
                <w:i/>
                <w:sz w:val="24"/>
                <w:szCs w:val="24"/>
              </w:rPr>
              <w:t xml:space="preserve">Детский игровой комплекс </w:t>
            </w:r>
            <w:r w:rsidRPr="00C57A3F">
              <w:rPr>
                <w:b/>
                <w:i/>
                <w:sz w:val="24"/>
                <w:szCs w:val="24"/>
              </w:rPr>
              <w:t>005</w:t>
            </w:r>
            <w:r>
              <w:rPr>
                <w:b/>
                <w:i/>
                <w:sz w:val="24"/>
                <w:szCs w:val="24"/>
              </w:rPr>
              <w:t xml:space="preserve">451    </w:t>
            </w:r>
          </w:p>
          <w:p w:rsidR="004B632F" w:rsidRPr="004B632F" w:rsidRDefault="00D92A88" w:rsidP="004B632F">
            <w:pPr>
              <w:rPr>
                <w:i/>
                <w:sz w:val="24"/>
                <w:szCs w:val="24"/>
              </w:rPr>
            </w:pPr>
            <w:r w:rsidRPr="00C57A3F">
              <w:rPr>
                <w:b/>
                <w:i/>
                <w:noProof/>
                <w:sz w:val="24"/>
                <w:szCs w:val="24"/>
              </w:rPr>
              <w:drawing>
                <wp:anchor distT="0" distB="0" distL="114300" distR="114300" simplePos="0" relativeHeight="251659264" behindDoc="1" locked="0" layoutInCell="1" allowOverlap="1" wp14:anchorId="372625E4" wp14:editId="4D885A18">
                  <wp:simplePos x="0" y="0"/>
                  <wp:positionH relativeFrom="column">
                    <wp:posOffset>3175</wp:posOffset>
                  </wp:positionH>
                  <wp:positionV relativeFrom="paragraph">
                    <wp:posOffset>-1270</wp:posOffset>
                  </wp:positionV>
                  <wp:extent cx="2295525" cy="2057400"/>
                  <wp:effectExtent l="0" t="0" r="9525" b="0"/>
                  <wp:wrapNone/>
                  <wp:docPr id="10"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32F" w:rsidRPr="004B632F" w:rsidRDefault="004B632F" w:rsidP="004B632F">
            <w:pPr>
              <w:tabs>
                <w:tab w:val="left" w:pos="5475"/>
              </w:tabs>
              <w:rPr>
                <w:sz w:val="24"/>
                <w:szCs w:val="24"/>
              </w:rPr>
            </w:pPr>
            <w:r>
              <w:rPr>
                <w:sz w:val="24"/>
                <w:szCs w:val="24"/>
              </w:rPr>
              <w:tab/>
            </w:r>
            <w:r>
              <w:rPr>
                <w:noProof/>
                <w:sz w:val="21"/>
                <w:szCs w:val="21"/>
              </w:rPr>
              <w:drawing>
                <wp:inline distT="0" distB="0" distL="0" distR="0" wp14:anchorId="02F52264" wp14:editId="1134F760">
                  <wp:extent cx="2181225" cy="17907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2181225" cy="1790700"/>
                          </a:xfrm>
                          <a:prstGeom prst="rect">
                            <a:avLst/>
                          </a:prstGeom>
                          <a:noFill/>
                          <a:ln w="9525">
                            <a:noFill/>
                            <a:miter lim="800000"/>
                            <a:headEnd/>
                            <a:tailEnd/>
                          </a:ln>
                        </pic:spPr>
                      </pic:pic>
                    </a:graphicData>
                  </a:graphic>
                </wp:inline>
              </w:drawing>
            </w:r>
          </w:p>
          <w:p w:rsidR="004B632F" w:rsidRDefault="004B632F" w:rsidP="004B632F">
            <w:pPr>
              <w:jc w:val="center"/>
              <w:rPr>
                <w:sz w:val="24"/>
                <w:szCs w:val="24"/>
              </w:rPr>
            </w:pPr>
          </w:p>
          <w:p w:rsidR="00D92A88" w:rsidRDefault="00D92A88" w:rsidP="004B632F">
            <w:pPr>
              <w:rPr>
                <w:sz w:val="24"/>
                <w:szCs w:val="24"/>
              </w:rPr>
            </w:pPr>
          </w:p>
          <w:p w:rsidR="004B632F" w:rsidRDefault="004B632F" w:rsidP="004B632F">
            <w:pPr>
              <w:rPr>
                <w:sz w:val="24"/>
                <w:szCs w:val="24"/>
              </w:rPr>
            </w:pPr>
          </w:p>
          <w:p w:rsidR="004B632F" w:rsidRDefault="004B632F" w:rsidP="004B632F">
            <w:pPr>
              <w:rPr>
                <w:sz w:val="24"/>
                <w:szCs w:val="24"/>
              </w:rPr>
            </w:pPr>
          </w:p>
          <w:p w:rsidR="004B632F" w:rsidRPr="004B632F" w:rsidRDefault="004B632F" w:rsidP="004B632F">
            <w:pPr>
              <w:rPr>
                <w:sz w:val="24"/>
                <w:szCs w:val="24"/>
              </w:rPr>
            </w:pPr>
          </w:p>
        </w:tc>
      </w:tr>
      <w:tr w:rsidR="00D92A88" w:rsidRPr="007D78CC" w:rsidTr="005D34B5">
        <w:trPr>
          <w:gridAfter w:val="2"/>
          <w:wAfter w:w="286" w:type="pct"/>
          <w:trHeight w:val="3826"/>
        </w:trPr>
        <w:tc>
          <w:tcPr>
            <w:tcW w:w="1778" w:type="pct"/>
            <w:hideMark/>
          </w:tcPr>
          <w:p w:rsidR="005D34B5" w:rsidRDefault="005D34B5" w:rsidP="005D34B5">
            <w:pPr>
              <w:tabs>
                <w:tab w:val="left" w:pos="709"/>
              </w:tabs>
              <w:rPr>
                <w:rFonts w:eastAsia="Calibri"/>
                <w:b/>
                <w:i/>
                <w:sz w:val="28"/>
                <w:szCs w:val="28"/>
                <w:u w:val="single"/>
                <w:lang w:eastAsia="en-US"/>
              </w:rPr>
            </w:pPr>
            <w:r w:rsidRPr="005D34B5">
              <w:rPr>
                <w:rFonts w:eastAsia="Calibri"/>
                <w:b/>
                <w:i/>
                <w:sz w:val="28"/>
                <w:szCs w:val="28"/>
                <w:lang w:eastAsia="en-US"/>
              </w:rPr>
              <w:t xml:space="preserve">                     </w:t>
            </w:r>
            <w:r>
              <w:rPr>
                <w:rFonts w:eastAsia="Calibri"/>
                <w:b/>
                <w:i/>
                <w:sz w:val="28"/>
                <w:szCs w:val="28"/>
                <w:lang w:eastAsia="en-US"/>
              </w:rPr>
              <w:t xml:space="preserve">   </w:t>
            </w:r>
            <w:r>
              <w:rPr>
                <w:rFonts w:eastAsia="Calibri"/>
                <w:b/>
                <w:i/>
                <w:sz w:val="28"/>
                <w:szCs w:val="28"/>
                <w:u w:val="single"/>
                <w:lang w:eastAsia="en-US"/>
              </w:rPr>
              <w:t>Спортивное</w:t>
            </w:r>
            <w:r w:rsidRPr="00C57A3F">
              <w:rPr>
                <w:rFonts w:eastAsia="Calibri"/>
                <w:b/>
                <w:i/>
                <w:sz w:val="28"/>
                <w:szCs w:val="28"/>
                <w:u w:val="single"/>
                <w:lang w:eastAsia="en-US"/>
              </w:rPr>
              <w:t xml:space="preserve"> оборудование</w:t>
            </w:r>
          </w:p>
          <w:p w:rsidR="005D34B5" w:rsidRDefault="005D34B5" w:rsidP="005D34B5">
            <w:pPr>
              <w:tabs>
                <w:tab w:val="left" w:pos="709"/>
              </w:tabs>
              <w:rPr>
                <w:rFonts w:eastAsia="Calibri"/>
                <w:b/>
                <w:i/>
                <w:sz w:val="28"/>
                <w:szCs w:val="28"/>
                <w:u w:val="single"/>
                <w:lang w:eastAsia="en-US"/>
              </w:rPr>
            </w:pPr>
          </w:p>
          <w:p w:rsidR="00D92A88" w:rsidRPr="001D0B4D" w:rsidRDefault="005D34B5" w:rsidP="004B632F">
            <w:pPr>
              <w:rPr>
                <w:i/>
                <w:sz w:val="24"/>
                <w:szCs w:val="24"/>
              </w:rPr>
            </w:pPr>
            <w:r>
              <w:rPr>
                <w:rFonts w:ascii="Arial" w:hAnsi="Arial" w:cs="Arial"/>
              </w:rPr>
              <w:t xml:space="preserve">                                </w:t>
            </w:r>
            <w:r w:rsidRPr="00C57A3F">
              <w:rPr>
                <w:b/>
                <w:i/>
                <w:sz w:val="24"/>
                <w:szCs w:val="24"/>
              </w:rPr>
              <w:t>006451-32</w:t>
            </w:r>
            <w:r w:rsidRPr="00C57A3F">
              <w:rPr>
                <w:i/>
                <w:sz w:val="24"/>
                <w:szCs w:val="24"/>
              </w:rPr>
              <w:t xml:space="preserve">  Турник тройной</w:t>
            </w:r>
            <w:r w:rsidRPr="001D0B4D">
              <w:rPr>
                <w:i/>
                <w:sz w:val="24"/>
                <w:szCs w:val="24"/>
              </w:rPr>
              <w:t xml:space="preserve">                                  </w:t>
            </w:r>
          </w:p>
          <w:p w:rsidR="00D92A88" w:rsidRPr="00C57A3F" w:rsidRDefault="005D34B5" w:rsidP="004B45B7">
            <w:pPr>
              <w:rPr>
                <w:i/>
                <w:sz w:val="24"/>
                <w:szCs w:val="24"/>
              </w:rPr>
            </w:pPr>
            <w:r>
              <w:rPr>
                <w:noProof/>
              </w:rPr>
              <w:drawing>
                <wp:anchor distT="0" distB="0" distL="114300" distR="114300" simplePos="0" relativeHeight="251663360" behindDoc="0" locked="0" layoutInCell="1" allowOverlap="1" wp14:anchorId="5D52325E" wp14:editId="35632F1E">
                  <wp:simplePos x="0" y="0"/>
                  <wp:positionH relativeFrom="column">
                    <wp:posOffset>885825</wp:posOffset>
                  </wp:positionH>
                  <wp:positionV relativeFrom="paragraph">
                    <wp:posOffset>317500</wp:posOffset>
                  </wp:positionV>
                  <wp:extent cx="2190750" cy="1914525"/>
                  <wp:effectExtent l="0" t="0" r="0" b="9525"/>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88" w:rsidRPr="00C57A3F">
              <w:rPr>
                <w:i/>
                <w:noProof/>
              </w:rPr>
              <w:t xml:space="preserve">          </w:t>
            </w:r>
            <w:r w:rsidR="004B632F">
              <w:rPr>
                <w:i/>
                <w:noProof/>
              </w:rPr>
              <w:t xml:space="preserve">            </w:t>
            </w:r>
            <w:r w:rsidR="00D92A88" w:rsidRPr="00C57A3F">
              <w:rPr>
                <w:i/>
                <w:noProof/>
              </w:rPr>
              <w:t xml:space="preserve">    </w:t>
            </w:r>
            <w:r w:rsidR="004B632F">
              <w:rPr>
                <w:i/>
                <w:noProof/>
              </w:rPr>
              <w:t xml:space="preserve">             </w:t>
            </w:r>
            <w:r w:rsidR="00D92A88" w:rsidRPr="00C57A3F">
              <w:rPr>
                <w:i/>
                <w:noProof/>
              </w:rPr>
              <w:t xml:space="preserve">                  </w:t>
            </w:r>
          </w:p>
        </w:tc>
        <w:tc>
          <w:tcPr>
            <w:tcW w:w="2936" w:type="pct"/>
            <w:gridSpan w:val="3"/>
          </w:tcPr>
          <w:p w:rsidR="00D92A88" w:rsidRPr="00C57A3F" w:rsidRDefault="00D92A88" w:rsidP="004B45B7">
            <w:pPr>
              <w:rPr>
                <w:i/>
                <w:sz w:val="24"/>
                <w:szCs w:val="24"/>
              </w:rPr>
            </w:pPr>
          </w:p>
          <w:p w:rsidR="00D92A88" w:rsidRPr="00C57A3F" w:rsidRDefault="00D92A88" w:rsidP="004B45B7">
            <w:pPr>
              <w:rPr>
                <w:i/>
                <w:sz w:val="24"/>
                <w:szCs w:val="24"/>
              </w:rPr>
            </w:pPr>
          </w:p>
          <w:p w:rsidR="005D34B5" w:rsidRDefault="005D34B5" w:rsidP="005D34B5">
            <w:pPr>
              <w:tabs>
                <w:tab w:val="left" w:pos="709"/>
              </w:tabs>
              <w:rPr>
                <w:rFonts w:ascii="Arial" w:hAnsi="Arial" w:cs="Arial"/>
                <w:sz w:val="16"/>
                <w:szCs w:val="16"/>
              </w:rPr>
            </w:pPr>
          </w:p>
          <w:p w:rsidR="00D92A88" w:rsidRPr="001D0B4D" w:rsidRDefault="001D0B4D" w:rsidP="001D0B4D">
            <w:pPr>
              <w:tabs>
                <w:tab w:val="left" w:pos="709"/>
              </w:tabs>
              <w:rPr>
                <w:rFonts w:ascii="Arial" w:hAnsi="Arial" w:cs="Arial"/>
              </w:rPr>
            </w:pPr>
            <w:r>
              <w:rPr>
                <w:noProof/>
              </w:rPr>
              <w:drawing>
                <wp:anchor distT="0" distB="0" distL="114300" distR="114300" simplePos="0" relativeHeight="251660288" behindDoc="0" locked="0" layoutInCell="1" allowOverlap="1" wp14:anchorId="600277DF" wp14:editId="59BDA025">
                  <wp:simplePos x="0" y="0"/>
                  <wp:positionH relativeFrom="column">
                    <wp:posOffset>3284855</wp:posOffset>
                  </wp:positionH>
                  <wp:positionV relativeFrom="paragraph">
                    <wp:posOffset>336550</wp:posOffset>
                  </wp:positionV>
                  <wp:extent cx="2190750" cy="213360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4B5">
              <w:rPr>
                <w:rFonts w:ascii="Arial" w:hAnsi="Arial" w:cs="Arial"/>
              </w:rPr>
              <w:t xml:space="preserve">         </w:t>
            </w:r>
            <w:r w:rsidR="005D34B5" w:rsidRPr="00C57A3F">
              <w:rPr>
                <w:b/>
                <w:i/>
                <w:sz w:val="24"/>
                <w:szCs w:val="24"/>
              </w:rPr>
              <w:t>006455-32</w:t>
            </w:r>
            <w:r w:rsidR="005D34B5" w:rsidRPr="00C57A3F">
              <w:rPr>
                <w:i/>
                <w:sz w:val="24"/>
                <w:szCs w:val="24"/>
              </w:rPr>
              <w:t xml:space="preserve">  Комплекс №2</w:t>
            </w:r>
            <w:r w:rsidR="005D34B5" w:rsidRPr="00C57A3F">
              <w:rPr>
                <w:rFonts w:ascii="Arial" w:hAnsi="Arial" w:cs="Arial"/>
              </w:rPr>
              <w:t xml:space="preserve"> </w:t>
            </w:r>
            <w:r w:rsidR="005D34B5">
              <w:rPr>
                <w:rFonts w:ascii="Arial" w:hAnsi="Arial" w:cs="Arial"/>
              </w:rPr>
              <w:t xml:space="preserve">                                         </w:t>
            </w:r>
            <w:r w:rsidR="005D34B5" w:rsidRPr="00C57A3F">
              <w:rPr>
                <w:b/>
                <w:i/>
                <w:sz w:val="24"/>
                <w:szCs w:val="24"/>
              </w:rPr>
              <w:t>006456-32</w:t>
            </w:r>
            <w:r w:rsidR="005D34B5" w:rsidRPr="00C57A3F">
              <w:rPr>
                <w:i/>
                <w:sz w:val="24"/>
                <w:szCs w:val="24"/>
              </w:rPr>
              <w:t xml:space="preserve">  Комплекс №1</w:t>
            </w:r>
            <w:r w:rsidR="005D34B5">
              <w:rPr>
                <w:noProof/>
              </w:rPr>
              <w:drawing>
                <wp:anchor distT="0" distB="0" distL="114300" distR="114300" simplePos="0" relativeHeight="251664384" behindDoc="0" locked="0" layoutInCell="1" allowOverlap="1" wp14:anchorId="6BF5063E" wp14:editId="31FD5DC1">
                  <wp:simplePos x="0" y="0"/>
                  <wp:positionH relativeFrom="column">
                    <wp:posOffset>64770</wp:posOffset>
                  </wp:positionH>
                  <wp:positionV relativeFrom="paragraph">
                    <wp:posOffset>3904615</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7A3F" w:rsidRDefault="00C57A3F" w:rsidP="005D34B5">
      <w:pPr>
        <w:tabs>
          <w:tab w:val="left" w:pos="709"/>
        </w:tabs>
        <w:rPr>
          <w:i/>
          <w:sz w:val="24"/>
          <w:szCs w:val="24"/>
        </w:rPr>
      </w:pPr>
    </w:p>
    <w:tbl>
      <w:tblPr>
        <w:tblW w:w="4864" w:type="pct"/>
        <w:tblLook w:val="00A0" w:firstRow="1" w:lastRow="0" w:firstColumn="1" w:lastColumn="0" w:noHBand="0" w:noVBand="0"/>
      </w:tblPr>
      <w:tblGrid>
        <w:gridCol w:w="4502"/>
        <w:gridCol w:w="9882"/>
      </w:tblGrid>
      <w:tr w:rsidR="00C57A3F" w:rsidRPr="00C57A3F" w:rsidTr="001D0B4D">
        <w:trPr>
          <w:trHeight w:val="80"/>
        </w:trPr>
        <w:tc>
          <w:tcPr>
            <w:tcW w:w="1565" w:type="pct"/>
          </w:tcPr>
          <w:p w:rsidR="00C57A3F" w:rsidRPr="00C57A3F" w:rsidRDefault="001D0B4D" w:rsidP="00C57A3F">
            <w:pPr>
              <w:rPr>
                <w:i/>
                <w:sz w:val="24"/>
                <w:szCs w:val="24"/>
              </w:rPr>
            </w:pPr>
            <w:r>
              <w:rPr>
                <w:rFonts w:ascii="Arial" w:hAnsi="Arial" w:cs="Arial"/>
              </w:rPr>
              <w:t xml:space="preserve"> </w:t>
            </w:r>
            <w:r w:rsidRPr="00C57A3F">
              <w:rPr>
                <w:b/>
                <w:i/>
                <w:sz w:val="24"/>
                <w:szCs w:val="24"/>
              </w:rPr>
              <w:t>007521/001</w:t>
            </w:r>
            <w:r w:rsidRPr="00C57A3F">
              <w:rPr>
                <w:i/>
                <w:sz w:val="24"/>
                <w:szCs w:val="24"/>
              </w:rPr>
              <w:t xml:space="preserve">  Тренажер</w:t>
            </w:r>
          </w:p>
        </w:tc>
        <w:tc>
          <w:tcPr>
            <w:tcW w:w="3435" w:type="pct"/>
            <w:shd w:val="clear" w:color="auto" w:fill="auto"/>
          </w:tcPr>
          <w:p w:rsidR="00C57A3F" w:rsidRPr="00C57A3F" w:rsidRDefault="00C57A3F" w:rsidP="00C57A3F">
            <w:pPr>
              <w:rPr>
                <w:rFonts w:ascii="Arial" w:hAnsi="Arial" w:cs="Arial"/>
                <w:b/>
              </w:rPr>
            </w:pPr>
          </w:p>
        </w:tc>
      </w:tr>
      <w:tr w:rsidR="00C57A3F" w:rsidRPr="00C57A3F" w:rsidTr="00C57A3F">
        <w:tc>
          <w:tcPr>
            <w:tcW w:w="1565" w:type="pct"/>
          </w:tcPr>
          <w:p w:rsidR="00C57A3F" w:rsidRPr="00C57A3F" w:rsidRDefault="003032CC" w:rsidP="006309CA">
            <w:pPr>
              <w:rPr>
                <w:rFonts w:ascii="Arial" w:hAnsi="Arial" w:cs="Arial"/>
              </w:rPr>
            </w:pPr>
            <w:r>
              <w:rPr>
                <w:noProof/>
              </w:rPr>
              <w:drawing>
                <wp:anchor distT="0" distB="0" distL="114300" distR="114300" simplePos="0" relativeHeight="251651072" behindDoc="0" locked="0" layoutInCell="1" allowOverlap="1" wp14:anchorId="0E750466" wp14:editId="3A368151">
                  <wp:simplePos x="0" y="0"/>
                  <wp:positionH relativeFrom="column">
                    <wp:posOffset>-24765</wp:posOffset>
                  </wp:positionH>
                  <wp:positionV relativeFrom="paragraph">
                    <wp:posOffset>318135</wp:posOffset>
                  </wp:positionV>
                  <wp:extent cx="1657350" cy="2190750"/>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A3F" w:rsidRPr="00C57A3F">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C57A3F" w:rsidRPr="00C57A3F" w:rsidTr="00C57A3F">
              <w:tc>
                <w:tcPr>
                  <w:tcW w:w="1832" w:type="pct"/>
                </w:tcPr>
                <w:p w:rsidR="00C57A3F" w:rsidRPr="001D0B4D" w:rsidRDefault="003032CC" w:rsidP="00C57A3F">
                  <w:pPr>
                    <w:rPr>
                      <w:b/>
                      <w:i/>
                      <w:sz w:val="24"/>
                      <w:szCs w:val="24"/>
                    </w:rPr>
                  </w:pPr>
                  <w:r w:rsidRPr="00C57A3F">
                    <w:rPr>
                      <w:b/>
                      <w:i/>
                      <w:sz w:val="24"/>
                      <w:szCs w:val="24"/>
                    </w:rPr>
                    <w:t xml:space="preserve">007511/001  </w:t>
                  </w:r>
                  <w:r w:rsidRPr="00C57A3F">
                    <w:rPr>
                      <w:i/>
                      <w:sz w:val="24"/>
                      <w:szCs w:val="24"/>
                    </w:rPr>
                    <w:t>Тренажер</w:t>
                  </w:r>
                  <w:r w:rsidRPr="001D0B4D">
                    <w:rPr>
                      <w:b/>
                      <w:i/>
                      <w:sz w:val="24"/>
                      <w:szCs w:val="24"/>
                    </w:rPr>
                    <w:t xml:space="preserve">               </w:t>
                  </w:r>
                </w:p>
                <w:p w:rsidR="00C57A3F" w:rsidRPr="00C57A3F" w:rsidRDefault="003032CC" w:rsidP="00C57A3F">
                  <w:pPr>
                    <w:rPr>
                      <w:rFonts w:ascii="Arial" w:hAnsi="Arial" w:cs="Arial"/>
                      <w:b/>
                    </w:rPr>
                  </w:pPr>
                  <w:r w:rsidRPr="001D0B4D">
                    <w:rPr>
                      <w:b/>
                      <w:noProof/>
                    </w:rPr>
                    <w:drawing>
                      <wp:anchor distT="0" distB="0" distL="114300" distR="114300" simplePos="0" relativeHeight="251652096" behindDoc="0" locked="0" layoutInCell="1" allowOverlap="1" wp14:anchorId="033ED8D1" wp14:editId="1D106D4B">
                        <wp:simplePos x="0" y="0"/>
                        <wp:positionH relativeFrom="column">
                          <wp:posOffset>-51435</wp:posOffset>
                        </wp:positionH>
                        <wp:positionV relativeFrom="paragraph">
                          <wp:posOffset>35560</wp:posOffset>
                        </wp:positionV>
                        <wp:extent cx="189547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c>
                <w:tcPr>
                  <w:tcW w:w="3168" w:type="pct"/>
                </w:tcPr>
                <w:p w:rsidR="003032CC" w:rsidRPr="001D0B4D" w:rsidRDefault="003032CC" w:rsidP="003032CC">
                  <w:pPr>
                    <w:tabs>
                      <w:tab w:val="left" w:pos="1410"/>
                    </w:tabs>
                    <w:rPr>
                      <w:b/>
                      <w:i/>
                      <w:sz w:val="24"/>
                      <w:szCs w:val="24"/>
                    </w:rPr>
                  </w:pPr>
                  <w:r w:rsidRPr="001D0B4D">
                    <w:rPr>
                      <w:b/>
                      <w:noProof/>
                    </w:rPr>
                    <w:drawing>
                      <wp:anchor distT="0" distB="0" distL="114300" distR="114300" simplePos="0" relativeHeight="251661312" behindDoc="0" locked="0" layoutInCell="1" allowOverlap="1" wp14:anchorId="1A3DA5E6" wp14:editId="4A123641">
                        <wp:simplePos x="0" y="0"/>
                        <wp:positionH relativeFrom="column">
                          <wp:posOffset>473710</wp:posOffset>
                        </wp:positionH>
                        <wp:positionV relativeFrom="paragraph">
                          <wp:posOffset>314325</wp:posOffset>
                        </wp:positionV>
                        <wp:extent cx="1876425" cy="2190750"/>
                        <wp:effectExtent l="0" t="0" r="9525"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B4D">
                    <w:rPr>
                      <w:rFonts w:ascii="Arial" w:hAnsi="Arial" w:cs="Arial"/>
                      <w:b/>
                    </w:rPr>
                    <w:t xml:space="preserve">               </w:t>
                  </w:r>
                  <w:r w:rsidRPr="00C57A3F">
                    <w:rPr>
                      <w:b/>
                      <w:i/>
                      <w:sz w:val="24"/>
                      <w:szCs w:val="24"/>
                    </w:rPr>
                    <w:t xml:space="preserve">007540/001  </w:t>
                  </w:r>
                  <w:r w:rsidRPr="00C57A3F">
                    <w:rPr>
                      <w:i/>
                      <w:sz w:val="24"/>
                      <w:szCs w:val="24"/>
                    </w:rPr>
                    <w:t>Тренажер</w:t>
                  </w:r>
                </w:p>
                <w:p w:rsidR="00C57A3F" w:rsidRPr="001D0B4D" w:rsidRDefault="00C57A3F" w:rsidP="00C57A3F">
                  <w:pPr>
                    <w:rPr>
                      <w:rFonts w:ascii="Arial" w:hAnsi="Arial" w:cs="Arial"/>
                      <w:b/>
                    </w:rPr>
                  </w:pPr>
                </w:p>
                <w:p w:rsidR="00C57A3F" w:rsidRPr="001D0B4D" w:rsidRDefault="00C57A3F" w:rsidP="00C57A3F">
                  <w:pPr>
                    <w:rPr>
                      <w:rFonts w:ascii="Arial" w:hAnsi="Arial" w:cs="Arial"/>
                      <w:b/>
                    </w:rPr>
                  </w:pPr>
                </w:p>
                <w:p w:rsidR="00C57A3F" w:rsidRPr="001D0B4D" w:rsidRDefault="00C57A3F" w:rsidP="00C57A3F">
                  <w:pPr>
                    <w:ind w:right="-1371"/>
                    <w:rPr>
                      <w:rFonts w:ascii="Arial" w:hAnsi="Arial" w:cs="Arial"/>
                      <w:b/>
                    </w:rPr>
                  </w:pPr>
                </w:p>
                <w:p w:rsidR="00C57A3F" w:rsidRPr="00C57A3F" w:rsidRDefault="00C57A3F" w:rsidP="00C57A3F">
                  <w:pPr>
                    <w:rPr>
                      <w:rFonts w:ascii="Arial" w:hAnsi="Arial" w:cs="Arial"/>
                      <w:b/>
                    </w:rPr>
                  </w:pPr>
                  <w:r w:rsidRPr="00C57A3F">
                    <w:rPr>
                      <w:rFonts w:ascii="Arial" w:hAnsi="Arial" w:cs="Arial"/>
                      <w:b/>
                    </w:rPr>
                    <w:t xml:space="preserve"> </w:t>
                  </w:r>
                </w:p>
              </w:tc>
            </w:tr>
            <w:tr w:rsidR="006309CA" w:rsidRPr="00C57A3F" w:rsidTr="00C57A3F">
              <w:tc>
                <w:tcPr>
                  <w:tcW w:w="1832" w:type="pct"/>
                </w:tcPr>
                <w:p w:rsidR="006309CA" w:rsidRPr="00C57A3F" w:rsidRDefault="006309CA" w:rsidP="00C57A3F">
                  <w:pPr>
                    <w:rPr>
                      <w:b/>
                      <w:i/>
                      <w:sz w:val="24"/>
                      <w:szCs w:val="24"/>
                    </w:rPr>
                  </w:pPr>
                </w:p>
              </w:tc>
              <w:tc>
                <w:tcPr>
                  <w:tcW w:w="3168" w:type="pct"/>
                </w:tcPr>
                <w:p w:rsidR="006309CA" w:rsidRPr="001D0B4D" w:rsidRDefault="006309CA" w:rsidP="003032CC">
                  <w:pPr>
                    <w:tabs>
                      <w:tab w:val="left" w:pos="1410"/>
                    </w:tabs>
                    <w:rPr>
                      <w:b/>
                      <w:noProof/>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r w:rsidR="00C57A3F" w:rsidRPr="00C57A3F" w:rsidTr="00C57A3F">
              <w:tc>
                <w:tcPr>
                  <w:tcW w:w="1832" w:type="pct"/>
                </w:tcPr>
                <w:p w:rsidR="00C57A3F" w:rsidRPr="00C57A3F" w:rsidRDefault="00C57A3F" w:rsidP="00C57A3F">
                  <w:pPr>
                    <w:rPr>
                      <w:rFonts w:ascii="Arial" w:hAnsi="Arial" w:cs="Arial"/>
                      <w:b/>
                    </w:rPr>
                  </w:pPr>
                </w:p>
              </w:tc>
              <w:tc>
                <w:tcPr>
                  <w:tcW w:w="3168" w:type="pct"/>
                </w:tcPr>
                <w:p w:rsidR="00C57A3F" w:rsidRPr="00C57A3F" w:rsidRDefault="00C57A3F" w:rsidP="00C57A3F">
                  <w:pPr>
                    <w:rPr>
                      <w:rFonts w:ascii="Arial" w:hAnsi="Arial" w:cs="Arial"/>
                      <w:b/>
                    </w:rPr>
                  </w:pPr>
                </w:p>
              </w:tc>
            </w:tr>
          </w:tbl>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p w:rsidR="00C57A3F" w:rsidRPr="00C57A3F" w:rsidRDefault="00C57A3F" w:rsidP="00C57A3F">
            <w:pPr>
              <w:rPr>
                <w:rFonts w:ascii="Arial" w:hAnsi="Arial" w:cs="Arial"/>
                <w:b/>
              </w:rPr>
            </w:pPr>
          </w:p>
        </w:tc>
      </w:tr>
    </w:tbl>
    <w:p w:rsidR="00C57A3F" w:rsidRPr="00C57A3F" w:rsidRDefault="00C57A3F" w:rsidP="00C57A3F">
      <w:pPr>
        <w:tabs>
          <w:tab w:val="left" w:pos="709"/>
        </w:tabs>
        <w:ind w:firstLine="709"/>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D92A88" w:rsidRDefault="00D92A88" w:rsidP="00BB38F9">
      <w:pPr>
        <w:autoSpaceDE w:val="0"/>
        <w:autoSpaceDN w:val="0"/>
        <w:adjustRightInd w:val="0"/>
        <w:jc w:val="right"/>
      </w:pPr>
    </w:p>
    <w:p w:rsidR="00C57A3F" w:rsidRDefault="00C57A3F" w:rsidP="006309CA">
      <w:pPr>
        <w:autoSpaceDE w:val="0"/>
        <w:autoSpaceDN w:val="0"/>
        <w:adjustRightInd w:val="0"/>
      </w:pPr>
    </w:p>
    <w:p w:rsidR="00C57A3F" w:rsidRDefault="00C57A3F" w:rsidP="00BB38F9">
      <w:pPr>
        <w:autoSpaceDE w:val="0"/>
        <w:autoSpaceDN w:val="0"/>
        <w:adjustRightInd w:val="0"/>
        <w:jc w:val="right"/>
      </w:pPr>
    </w:p>
    <w:p w:rsidR="00C57A3F" w:rsidRDefault="00C57A3F" w:rsidP="00BB38F9">
      <w:pPr>
        <w:autoSpaceDE w:val="0"/>
        <w:autoSpaceDN w:val="0"/>
        <w:adjustRightInd w:val="0"/>
        <w:jc w:val="right"/>
      </w:pPr>
    </w:p>
    <w:p w:rsidR="00D92A88" w:rsidRDefault="00D92A88" w:rsidP="006309CA">
      <w:pPr>
        <w:autoSpaceDE w:val="0"/>
        <w:autoSpaceDN w:val="0"/>
        <w:adjustRightInd w:val="0"/>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w:t>
      </w:r>
      <w:r w:rsidR="00D92A88">
        <w:rPr>
          <w:bCs/>
          <w:sz w:val="22"/>
          <w:szCs w:val="22"/>
        </w:rPr>
        <w:t>3</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w:t>
      </w:r>
      <w:r w:rsidR="002F5030">
        <w:rPr>
          <w:sz w:val="22"/>
          <w:szCs w:val="22"/>
        </w:rPr>
        <w:t>05.10.2018 № 110-37-1025-18</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8A6196" w:rsidRPr="0084417B" w:rsidRDefault="008A6196" w:rsidP="0084417B">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 xml:space="preserve">2022 годах </w:t>
      </w:r>
      <w:r w:rsidRPr="008A6196">
        <w:rPr>
          <w:rFonts w:eastAsiaTheme="minorHAnsi"/>
          <w:sz w:val="24"/>
          <w:szCs w:val="24"/>
          <w:lang w:eastAsia="en-US"/>
        </w:rPr>
        <w:t>(адресный перечень сформирован по итогам рейтингового голосова</w:t>
      </w:r>
      <w:r w:rsidR="0084417B">
        <w:rPr>
          <w:rFonts w:eastAsiaTheme="minorHAnsi"/>
          <w:sz w:val="24"/>
          <w:szCs w:val="24"/>
          <w:lang w:eastAsia="en-US"/>
        </w:rPr>
        <w:t>ния, проведенного 18.03.2018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758" w:type="dxa"/>
            <w:shd w:val="clear" w:color="auto" w:fill="auto"/>
          </w:tcPr>
          <w:p w:rsidR="008A6196" w:rsidRPr="008A6196" w:rsidRDefault="008A6196" w:rsidP="008A6196">
            <w:pPr>
              <w:autoSpaceDE w:val="0"/>
              <w:autoSpaceDN w:val="0"/>
              <w:adjustRightInd w:val="0"/>
              <w:jc w:val="center"/>
              <w:rPr>
                <w:b/>
                <w:sz w:val="24"/>
                <w:szCs w:val="24"/>
              </w:rPr>
            </w:pPr>
            <w:r w:rsidRPr="008A6196">
              <w:rPr>
                <w:b/>
                <w:sz w:val="24"/>
                <w:szCs w:val="24"/>
              </w:rPr>
              <w:t>Адрес общественной территории</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r>
      <w:tr w:rsidR="008A6196" w:rsidRPr="008A6196" w:rsidTr="00907125">
        <w:tc>
          <w:tcPr>
            <w:tcW w:w="14217" w:type="dxa"/>
            <w:gridSpan w:val="2"/>
            <w:shd w:val="clear" w:color="auto" w:fill="auto"/>
          </w:tcPr>
          <w:p w:rsidR="008A6196" w:rsidRPr="008A6196" w:rsidRDefault="008A6196" w:rsidP="008A6196">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w:t>
            </w:r>
            <w:r w:rsidR="00A976CA">
              <w:rPr>
                <w:sz w:val="24"/>
                <w:szCs w:val="24"/>
                <w:lang w:eastAsia="en-US"/>
              </w:rPr>
              <w:t>у</w:t>
            </w:r>
            <w:r w:rsidR="00A976CA" w:rsidRPr="00A976CA">
              <w:rPr>
                <w:sz w:val="24"/>
                <w:szCs w:val="24"/>
                <w:lang w:eastAsia="en-US"/>
              </w:rPr>
              <w:t>стройство пешеходной дорожки с освещением вдоль микрорайонного проезда от ул. Ленина до ул. Школьная в микрорайоне Юбилейный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2</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Строителей, благоустройство объекта спорта</w:t>
            </w:r>
            <w:r w:rsidR="00A976CA">
              <w:rPr>
                <w:sz w:val="24"/>
                <w:szCs w:val="24"/>
                <w:lang w:eastAsia="en-US"/>
              </w:rPr>
              <w:t xml:space="preserve"> с комплексом спортивных площадок в микрорайоне Строителей в районе домов 8, 9, 17</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3</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Центральный, благоустройство объекта спорта</w:t>
            </w:r>
            <w:r w:rsidR="00A976CA">
              <w:rPr>
                <w:sz w:val="24"/>
                <w:szCs w:val="24"/>
                <w:lang w:eastAsia="en-US"/>
              </w:rPr>
              <w:t xml:space="preserve"> с комплексом спортивных площадок в микрорайоне Центральный в районе домов 7, 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и наружным освещением в микрорайоне Юбилейный в районе домов 39, 41, 43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5</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Олимпийский, благоустройство объекта спорта</w:t>
            </w:r>
            <w:r w:rsidR="00A976CA">
              <w:rPr>
                <w:sz w:val="24"/>
                <w:szCs w:val="24"/>
                <w:lang w:eastAsia="en-US"/>
              </w:rPr>
              <w:t xml:space="preserve"> с комплексом спортивных площадок в микрорайоне Олимпийский в районе домов 1, 2, 13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6</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Юбилейный, благоустройство объекта спорта</w:t>
            </w:r>
            <w:r w:rsidR="00A976CA">
              <w:rPr>
                <w:sz w:val="24"/>
                <w:szCs w:val="24"/>
                <w:lang w:eastAsia="en-US"/>
              </w:rPr>
              <w:t xml:space="preserve"> с комплексом спортивных площадок в микрорайоне Юбилейный в районе домов 62, 63</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7</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Октябрьский, благоустройство объекта спорта</w:t>
            </w:r>
            <w:r w:rsidR="00A976CA">
              <w:rPr>
                <w:sz w:val="24"/>
                <w:szCs w:val="24"/>
                <w:lang w:eastAsia="en-US"/>
              </w:rPr>
              <w:t xml:space="preserve"> с комплексом спортивных площадок в микрорайоне Октябрьский в районе домов 11, 14, 28</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8</w:t>
            </w:r>
          </w:p>
        </w:tc>
        <w:tc>
          <w:tcPr>
            <w:tcW w:w="12758" w:type="dxa"/>
            <w:shd w:val="clear" w:color="auto" w:fill="auto"/>
          </w:tcPr>
          <w:p w:rsidR="008A6196" w:rsidRPr="008A6196" w:rsidRDefault="008A6196" w:rsidP="00A976CA">
            <w:pPr>
              <w:spacing w:line="276" w:lineRule="auto"/>
              <w:jc w:val="both"/>
              <w:rPr>
                <w:sz w:val="24"/>
                <w:szCs w:val="24"/>
                <w:lang w:eastAsia="en-US"/>
              </w:rPr>
            </w:pPr>
            <w:r w:rsidRPr="008A6196">
              <w:rPr>
                <w:sz w:val="24"/>
                <w:szCs w:val="24"/>
                <w:lang w:eastAsia="en-US"/>
              </w:rPr>
              <w:t>г. Саянск, микрорайон Солнечный, благоустройство объекта спорта</w:t>
            </w:r>
            <w:r w:rsidR="00A976CA">
              <w:rPr>
                <w:sz w:val="24"/>
                <w:szCs w:val="24"/>
                <w:lang w:eastAsia="en-US"/>
              </w:rPr>
              <w:t xml:space="preserve"> с комплексом спортивных площадок в микрорайоне </w:t>
            </w:r>
            <w:r w:rsidR="00A976CA">
              <w:rPr>
                <w:sz w:val="24"/>
                <w:szCs w:val="24"/>
                <w:lang w:eastAsia="en-US"/>
              </w:rPr>
              <w:lastRenderedPageBreak/>
              <w:t>Солнечный в районе домов 1, 10, 11</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lastRenderedPageBreak/>
              <w:t>9</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Мирный, </w:t>
            </w:r>
            <w:r w:rsidR="00A976CA">
              <w:rPr>
                <w:sz w:val="24"/>
                <w:szCs w:val="24"/>
                <w:lang w:eastAsia="en-US"/>
              </w:rPr>
              <w:t>у</w:t>
            </w:r>
            <w:r w:rsidR="00A976CA" w:rsidRPr="00A976CA">
              <w:rPr>
                <w:sz w:val="24"/>
                <w:szCs w:val="24"/>
                <w:lang w:eastAsia="en-US"/>
              </w:rPr>
              <w:t>стройство проезда вдоль жилого дома №5 микрорайона Мирный</w:t>
            </w:r>
          </w:p>
        </w:tc>
      </w:tr>
      <w:tr w:rsidR="008A6196" w:rsidRPr="008A6196" w:rsidTr="00907125">
        <w:tc>
          <w:tcPr>
            <w:tcW w:w="1459" w:type="dxa"/>
            <w:shd w:val="clear" w:color="auto" w:fill="auto"/>
          </w:tcPr>
          <w:p w:rsidR="008A6196" w:rsidRPr="008A6196" w:rsidRDefault="008A6196" w:rsidP="008A6196">
            <w:pPr>
              <w:autoSpaceDE w:val="0"/>
              <w:autoSpaceDN w:val="0"/>
              <w:adjustRightInd w:val="0"/>
              <w:jc w:val="center"/>
              <w:rPr>
                <w:sz w:val="24"/>
                <w:szCs w:val="24"/>
              </w:rPr>
            </w:pPr>
            <w:r w:rsidRPr="008A6196">
              <w:rPr>
                <w:sz w:val="24"/>
                <w:szCs w:val="24"/>
              </w:rPr>
              <w:t>10</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Юбилейный, благоустройство сквера «Первостроителей»</w:t>
            </w:r>
          </w:p>
        </w:tc>
      </w:tr>
      <w:tr w:rsidR="008A6196" w:rsidRPr="008A6196" w:rsidTr="00907125">
        <w:tc>
          <w:tcPr>
            <w:tcW w:w="14217" w:type="dxa"/>
            <w:gridSpan w:val="2"/>
            <w:shd w:val="clear" w:color="auto" w:fill="auto"/>
          </w:tcPr>
          <w:p w:rsidR="008A6196" w:rsidRPr="008A6196" w:rsidRDefault="008A6196" w:rsidP="008A6196">
            <w:pPr>
              <w:jc w:val="center"/>
              <w:rPr>
                <w:sz w:val="24"/>
                <w:szCs w:val="24"/>
              </w:rPr>
            </w:pPr>
            <w:r w:rsidRPr="008A6196">
              <w:rPr>
                <w:b/>
                <w:sz w:val="24"/>
                <w:szCs w:val="24"/>
              </w:rPr>
              <w:t>2019-2022 годы</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w:t>
            </w:r>
            <w:r>
              <w:rPr>
                <w:sz w:val="24"/>
                <w:szCs w:val="24"/>
                <w:lang w:eastAsia="en-US"/>
              </w:rPr>
              <w:t xml:space="preserve">микрорайон Центральный, устройство проезда с освещением вдоль жилого дома № 1 в микрорайоне Центральный, от улицы Перова к стоматологической поликлинике </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2</w:t>
            </w:r>
          </w:p>
        </w:tc>
        <w:tc>
          <w:tcPr>
            <w:tcW w:w="12758" w:type="dxa"/>
            <w:shd w:val="clear" w:color="auto" w:fill="auto"/>
          </w:tcPr>
          <w:p w:rsidR="008A6196" w:rsidRPr="008A6196" w:rsidRDefault="008A6196" w:rsidP="009B529D">
            <w:pPr>
              <w:spacing w:line="276" w:lineRule="auto"/>
              <w:jc w:val="both"/>
              <w:rPr>
                <w:sz w:val="24"/>
                <w:szCs w:val="24"/>
                <w:lang w:eastAsia="en-US"/>
              </w:rPr>
            </w:pPr>
            <w:r w:rsidRPr="008A6196">
              <w:rPr>
                <w:sz w:val="24"/>
                <w:szCs w:val="24"/>
                <w:lang w:eastAsia="en-US"/>
              </w:rPr>
              <w:t xml:space="preserve">г. Саянск, микрорайон Юбилейный, </w:t>
            </w:r>
            <w:r w:rsidR="009B529D">
              <w:rPr>
                <w:sz w:val="24"/>
                <w:szCs w:val="24"/>
                <w:lang w:eastAsia="en-US"/>
              </w:rPr>
              <w:t>благоустройство детского парка в микрорайоне Юбилейном</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3</w:t>
            </w:r>
          </w:p>
        </w:tc>
        <w:tc>
          <w:tcPr>
            <w:tcW w:w="12758" w:type="dxa"/>
            <w:shd w:val="clear" w:color="auto" w:fill="auto"/>
          </w:tcPr>
          <w:p w:rsidR="008A6196" w:rsidRPr="008A6196" w:rsidRDefault="008A6196" w:rsidP="00047680">
            <w:pPr>
              <w:spacing w:line="276" w:lineRule="auto"/>
              <w:jc w:val="both"/>
              <w:rPr>
                <w:sz w:val="24"/>
                <w:szCs w:val="24"/>
                <w:lang w:eastAsia="en-US"/>
              </w:rPr>
            </w:pPr>
            <w:r w:rsidRPr="008A6196">
              <w:rPr>
                <w:sz w:val="24"/>
                <w:szCs w:val="24"/>
                <w:lang w:eastAsia="en-US"/>
              </w:rPr>
              <w:t xml:space="preserve">г. Саянск, микрорайон Строителей, </w:t>
            </w:r>
            <w:r w:rsidR="00047680">
              <w:rPr>
                <w:sz w:val="24"/>
                <w:szCs w:val="24"/>
                <w:lang w:eastAsia="en-US"/>
              </w:rPr>
              <w:t>устройство проезда</w:t>
            </w:r>
            <w:r w:rsidRPr="008A6196">
              <w:rPr>
                <w:sz w:val="24"/>
                <w:szCs w:val="24"/>
                <w:lang w:eastAsia="en-US"/>
              </w:rPr>
              <w:t xml:space="preserve"> </w:t>
            </w:r>
            <w:r w:rsidR="00047680">
              <w:rPr>
                <w:sz w:val="24"/>
                <w:szCs w:val="24"/>
                <w:lang w:eastAsia="en-US"/>
              </w:rPr>
              <w:t xml:space="preserve">и пешеходной дорожки с освещением </w:t>
            </w:r>
            <w:r w:rsidRPr="008A6196">
              <w:rPr>
                <w:sz w:val="24"/>
                <w:szCs w:val="24"/>
                <w:lang w:eastAsia="en-US"/>
              </w:rPr>
              <w:t xml:space="preserve">вдоль многоквартирного дома № 17, от МОУ СОШ № 5 до МКД </w:t>
            </w:r>
            <w:r w:rsidR="00047680">
              <w:rPr>
                <w:sz w:val="24"/>
                <w:szCs w:val="24"/>
                <w:lang w:eastAsia="en-US"/>
              </w:rPr>
              <w:t>№18</w:t>
            </w:r>
            <w:r w:rsidRPr="008A6196">
              <w:rPr>
                <w:sz w:val="24"/>
                <w:szCs w:val="24"/>
                <w:lang w:eastAsia="en-US"/>
              </w:rPr>
              <w:t xml:space="preserve"> </w:t>
            </w:r>
            <w:proofErr w:type="spellStart"/>
            <w:r w:rsidRPr="008A6196">
              <w:rPr>
                <w:sz w:val="24"/>
                <w:szCs w:val="24"/>
                <w:lang w:eastAsia="en-US"/>
              </w:rPr>
              <w:t>мкр</w:t>
            </w:r>
            <w:proofErr w:type="spellEnd"/>
            <w:r w:rsidRPr="008A6196">
              <w:rPr>
                <w:sz w:val="24"/>
                <w:szCs w:val="24"/>
                <w:lang w:eastAsia="en-US"/>
              </w:rPr>
              <w:t>. Строителей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4</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Строителей 1А – дом Деда Мороза (устройство пешеходных дорожек)</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5</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проспект Ленинградский (замена уличного освещения, ремонт пешеходной дорожки)</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6</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от многоквартирного дома № 11 микрорайона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до многоквартирного дома № 14 микрорайона Октябрьский – устройство проезда</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7</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г. Саянск, улица Перова - расширение гостевой парковки вдоль многоквартирного дома № 1 микрорайона Центральный.</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8</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rFonts w:eastAsia="Calibri"/>
                <w:sz w:val="24"/>
                <w:szCs w:val="24"/>
                <w:lang w:eastAsia="en-US"/>
              </w:rPr>
              <w:t xml:space="preserve">г. Саянск, освещение пешеходной дорожки в микрорайоне </w:t>
            </w:r>
            <w:proofErr w:type="gramStart"/>
            <w:r w:rsidRPr="008A6196">
              <w:rPr>
                <w:rFonts w:eastAsia="Calibri"/>
                <w:sz w:val="24"/>
                <w:szCs w:val="24"/>
                <w:lang w:eastAsia="en-US"/>
              </w:rPr>
              <w:t>Октябрьский</w:t>
            </w:r>
            <w:proofErr w:type="gramEnd"/>
            <w:r w:rsidRPr="008A6196">
              <w:rPr>
                <w:rFonts w:eastAsia="Calibri"/>
                <w:sz w:val="24"/>
                <w:szCs w:val="24"/>
                <w:lang w:eastAsia="en-US"/>
              </w:rPr>
              <w:t xml:space="preserve"> между МБДОУ №35 и МБДОУ №36</w:t>
            </w:r>
          </w:p>
        </w:tc>
      </w:tr>
      <w:tr w:rsidR="008A6196" w:rsidRPr="008A6196" w:rsidTr="00907125">
        <w:tc>
          <w:tcPr>
            <w:tcW w:w="1459" w:type="dxa"/>
            <w:shd w:val="clear" w:color="auto" w:fill="auto"/>
          </w:tcPr>
          <w:p w:rsidR="008A6196" w:rsidRPr="008A6196" w:rsidRDefault="008A6196" w:rsidP="008A6196">
            <w:pPr>
              <w:jc w:val="center"/>
              <w:rPr>
                <w:sz w:val="24"/>
                <w:szCs w:val="24"/>
              </w:rPr>
            </w:pPr>
            <w:r w:rsidRPr="008A6196">
              <w:rPr>
                <w:sz w:val="24"/>
                <w:szCs w:val="24"/>
              </w:rPr>
              <w:t>9</w:t>
            </w:r>
          </w:p>
        </w:tc>
        <w:tc>
          <w:tcPr>
            <w:tcW w:w="12758" w:type="dxa"/>
            <w:shd w:val="clear" w:color="auto" w:fill="auto"/>
          </w:tcPr>
          <w:p w:rsidR="008A6196" w:rsidRPr="008A6196" w:rsidRDefault="00047680" w:rsidP="008A6196">
            <w:pPr>
              <w:spacing w:line="276" w:lineRule="auto"/>
              <w:jc w:val="both"/>
              <w:rPr>
                <w:sz w:val="24"/>
                <w:szCs w:val="24"/>
                <w:lang w:eastAsia="en-US"/>
              </w:rPr>
            </w:pPr>
            <w:r>
              <w:rPr>
                <w:sz w:val="24"/>
                <w:szCs w:val="24"/>
                <w:lang w:eastAsia="en-US"/>
              </w:rPr>
              <w:t>г. Саянск, микрорайон Центральный, благоустройство сквера «Комсомольский»</w:t>
            </w:r>
          </w:p>
        </w:tc>
      </w:tr>
      <w:tr w:rsidR="006309CA" w:rsidRPr="008A6196" w:rsidTr="00907125">
        <w:tc>
          <w:tcPr>
            <w:tcW w:w="1459" w:type="dxa"/>
            <w:shd w:val="clear" w:color="auto" w:fill="auto"/>
          </w:tcPr>
          <w:p w:rsidR="006309CA" w:rsidRPr="008A6196" w:rsidRDefault="006309CA" w:rsidP="008A6196">
            <w:pPr>
              <w:jc w:val="center"/>
              <w:rPr>
                <w:sz w:val="24"/>
                <w:szCs w:val="24"/>
              </w:rPr>
            </w:pPr>
            <w:r>
              <w:rPr>
                <w:sz w:val="24"/>
                <w:szCs w:val="24"/>
              </w:rPr>
              <w:t>10</w:t>
            </w:r>
          </w:p>
        </w:tc>
        <w:tc>
          <w:tcPr>
            <w:tcW w:w="12758" w:type="dxa"/>
            <w:shd w:val="clear" w:color="auto" w:fill="auto"/>
          </w:tcPr>
          <w:p w:rsidR="006309CA" w:rsidRDefault="006309CA" w:rsidP="006309CA">
            <w:pPr>
              <w:spacing w:line="276" w:lineRule="auto"/>
              <w:jc w:val="both"/>
              <w:rPr>
                <w:sz w:val="24"/>
                <w:szCs w:val="24"/>
                <w:lang w:eastAsia="en-US"/>
              </w:rPr>
            </w:pPr>
            <w:r>
              <w:rPr>
                <w:sz w:val="24"/>
                <w:szCs w:val="24"/>
                <w:lang w:eastAsia="en-US"/>
              </w:rPr>
              <w:t>г. Саянск, микрорайон Центральный, благоустройство парка «Комсомольский»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11</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г. Саянск, микрорайон Олимпийский, устройство и освещение пешеходной дорожки вдоль ограждения городского стадиона со стороны ул. Советской</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12</w:t>
            </w:r>
          </w:p>
        </w:tc>
        <w:tc>
          <w:tcPr>
            <w:tcW w:w="12758" w:type="dxa"/>
            <w:shd w:val="clear" w:color="auto" w:fill="auto"/>
          </w:tcPr>
          <w:p w:rsidR="008A6196" w:rsidRPr="008A6196" w:rsidRDefault="008A6196" w:rsidP="008A6196">
            <w:pPr>
              <w:spacing w:line="276" w:lineRule="auto"/>
              <w:jc w:val="both"/>
              <w:rPr>
                <w:sz w:val="24"/>
                <w:szCs w:val="24"/>
                <w:lang w:eastAsia="en-US"/>
              </w:rPr>
            </w:pPr>
            <w:r w:rsidRPr="008A6196">
              <w:rPr>
                <w:sz w:val="24"/>
                <w:szCs w:val="24"/>
                <w:lang w:eastAsia="en-US"/>
              </w:rPr>
              <w:t xml:space="preserve">г. Саянск, микрорайон Юбилейный, сквер ветеранов с </w:t>
            </w:r>
            <w:proofErr w:type="gramStart"/>
            <w:r w:rsidRPr="008A6196">
              <w:rPr>
                <w:sz w:val="24"/>
                <w:szCs w:val="24"/>
                <w:lang w:eastAsia="en-US"/>
              </w:rPr>
              <w:t>памятником Победы</w:t>
            </w:r>
            <w:proofErr w:type="gramEnd"/>
            <w:r w:rsidRPr="008A6196">
              <w:rPr>
                <w:sz w:val="24"/>
                <w:szCs w:val="24"/>
                <w:lang w:eastAsia="en-US"/>
              </w:rPr>
              <w:t xml:space="preserve"> (восстановление лестницы, установка ограждения)</w:t>
            </w:r>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13</w:t>
            </w:r>
          </w:p>
        </w:tc>
        <w:tc>
          <w:tcPr>
            <w:tcW w:w="12758" w:type="dxa"/>
            <w:shd w:val="clear" w:color="auto" w:fill="auto"/>
          </w:tcPr>
          <w:p w:rsidR="008A6196" w:rsidRPr="008A6196" w:rsidRDefault="00047680" w:rsidP="008A6196">
            <w:pPr>
              <w:spacing w:line="276" w:lineRule="auto"/>
              <w:jc w:val="both"/>
              <w:rPr>
                <w:rFonts w:eastAsia="Calibri"/>
                <w:sz w:val="24"/>
                <w:szCs w:val="24"/>
                <w:lang w:eastAsia="en-US"/>
              </w:rPr>
            </w:pPr>
            <w:r>
              <w:rPr>
                <w:rFonts w:eastAsia="Calibri"/>
                <w:sz w:val="24"/>
                <w:szCs w:val="24"/>
                <w:lang w:eastAsia="en-US"/>
              </w:rPr>
              <w:t>г. Саянск, микрорайо</w:t>
            </w:r>
            <w:r w:rsidR="009B529D">
              <w:rPr>
                <w:rFonts w:eastAsia="Calibri"/>
                <w:sz w:val="24"/>
                <w:szCs w:val="24"/>
                <w:lang w:eastAsia="en-US"/>
              </w:rPr>
              <w:t>н Октябрьский, благоустройство А</w:t>
            </w:r>
            <w:r>
              <w:rPr>
                <w:rFonts w:eastAsia="Calibri"/>
                <w:sz w:val="24"/>
                <w:szCs w:val="24"/>
                <w:lang w:eastAsia="en-US"/>
              </w:rPr>
              <w:t xml:space="preserve">ллеи </w:t>
            </w:r>
            <w:r w:rsidR="009B529D">
              <w:rPr>
                <w:rFonts w:eastAsia="Calibri"/>
                <w:sz w:val="24"/>
                <w:szCs w:val="24"/>
                <w:lang w:eastAsia="en-US"/>
              </w:rPr>
              <w:t>в микрорайоне Октябрьском</w:t>
            </w:r>
          </w:p>
        </w:tc>
      </w:tr>
      <w:tr w:rsidR="00047680" w:rsidRPr="008A6196" w:rsidTr="00907125">
        <w:tc>
          <w:tcPr>
            <w:tcW w:w="1459" w:type="dxa"/>
            <w:shd w:val="clear" w:color="auto" w:fill="auto"/>
          </w:tcPr>
          <w:p w:rsidR="00047680" w:rsidRPr="008A6196" w:rsidRDefault="006309CA" w:rsidP="008A6196">
            <w:pPr>
              <w:jc w:val="center"/>
              <w:rPr>
                <w:sz w:val="24"/>
                <w:szCs w:val="24"/>
              </w:rPr>
            </w:pPr>
            <w:r>
              <w:rPr>
                <w:sz w:val="24"/>
                <w:szCs w:val="24"/>
              </w:rPr>
              <w:t>14</w:t>
            </w:r>
          </w:p>
        </w:tc>
        <w:tc>
          <w:tcPr>
            <w:tcW w:w="12758" w:type="dxa"/>
            <w:shd w:val="clear" w:color="auto" w:fill="auto"/>
          </w:tcPr>
          <w:p w:rsidR="00047680" w:rsidRDefault="009B529D" w:rsidP="008A6196">
            <w:pPr>
              <w:spacing w:line="276" w:lineRule="auto"/>
              <w:jc w:val="both"/>
              <w:rPr>
                <w:rFonts w:eastAsia="Calibri"/>
                <w:sz w:val="24"/>
                <w:szCs w:val="24"/>
                <w:lang w:eastAsia="en-US"/>
              </w:rPr>
            </w:pPr>
            <w:r>
              <w:rPr>
                <w:rFonts w:eastAsia="Calibri"/>
                <w:sz w:val="24"/>
                <w:szCs w:val="24"/>
                <w:lang w:eastAsia="en-US"/>
              </w:rPr>
              <w:t xml:space="preserve">г. Саянск, микрорайон Юбилейный, благоустройство территории у </w:t>
            </w:r>
            <w:proofErr w:type="spellStart"/>
            <w:r>
              <w:rPr>
                <w:rFonts w:eastAsia="Calibri"/>
                <w:sz w:val="24"/>
                <w:szCs w:val="24"/>
                <w:lang w:eastAsia="en-US"/>
              </w:rPr>
              <w:t>ЗАГСа</w:t>
            </w:r>
            <w:proofErr w:type="spellEnd"/>
          </w:p>
        </w:tc>
      </w:tr>
      <w:tr w:rsidR="008A6196" w:rsidRPr="008A6196" w:rsidTr="00907125">
        <w:tc>
          <w:tcPr>
            <w:tcW w:w="1459" w:type="dxa"/>
            <w:shd w:val="clear" w:color="auto" w:fill="auto"/>
          </w:tcPr>
          <w:p w:rsidR="008A6196" w:rsidRPr="008A6196" w:rsidRDefault="006309CA" w:rsidP="008A6196">
            <w:pPr>
              <w:jc w:val="center"/>
              <w:rPr>
                <w:sz w:val="24"/>
                <w:szCs w:val="24"/>
              </w:rPr>
            </w:pPr>
            <w:r>
              <w:rPr>
                <w:sz w:val="24"/>
                <w:szCs w:val="24"/>
              </w:rPr>
              <w:t>15</w:t>
            </w:r>
          </w:p>
        </w:tc>
        <w:tc>
          <w:tcPr>
            <w:tcW w:w="12758" w:type="dxa"/>
            <w:shd w:val="clear" w:color="auto" w:fill="auto"/>
          </w:tcPr>
          <w:p w:rsidR="008A6196" w:rsidRPr="008A6196" w:rsidRDefault="008A6196" w:rsidP="008A6196">
            <w:pPr>
              <w:spacing w:line="276" w:lineRule="auto"/>
              <w:jc w:val="both"/>
              <w:rPr>
                <w:rFonts w:eastAsia="Calibri"/>
                <w:sz w:val="24"/>
                <w:szCs w:val="24"/>
                <w:lang w:eastAsia="en-US"/>
              </w:rPr>
            </w:pPr>
            <w:r w:rsidRPr="008A6196">
              <w:rPr>
                <w:rFonts w:eastAsia="Calibri"/>
                <w:sz w:val="24"/>
                <w:szCs w:val="24"/>
                <w:lang w:eastAsia="en-US"/>
              </w:rPr>
              <w:t>Замена уличного освещения по ул. Бабаева</w:t>
            </w:r>
          </w:p>
        </w:tc>
      </w:tr>
      <w:tr w:rsidR="00A976CA" w:rsidRPr="008A6196" w:rsidTr="00907125">
        <w:tc>
          <w:tcPr>
            <w:tcW w:w="1459" w:type="dxa"/>
            <w:shd w:val="clear" w:color="auto" w:fill="auto"/>
          </w:tcPr>
          <w:p w:rsidR="00A976CA" w:rsidRDefault="006309CA" w:rsidP="008A6196">
            <w:pPr>
              <w:jc w:val="center"/>
              <w:rPr>
                <w:sz w:val="24"/>
                <w:szCs w:val="24"/>
              </w:rPr>
            </w:pPr>
            <w:r>
              <w:rPr>
                <w:sz w:val="24"/>
                <w:szCs w:val="24"/>
              </w:rPr>
              <w:t>16</w:t>
            </w:r>
          </w:p>
        </w:tc>
        <w:tc>
          <w:tcPr>
            <w:tcW w:w="12758" w:type="dxa"/>
            <w:shd w:val="clear" w:color="auto" w:fill="auto"/>
          </w:tcPr>
          <w:p w:rsidR="00A976CA" w:rsidRPr="008A6196" w:rsidRDefault="00A976CA" w:rsidP="006309CA">
            <w:pPr>
              <w:spacing w:line="276" w:lineRule="auto"/>
              <w:jc w:val="both"/>
              <w:rPr>
                <w:rFonts w:eastAsia="Calibri"/>
                <w:sz w:val="24"/>
                <w:szCs w:val="24"/>
                <w:lang w:eastAsia="en-US"/>
              </w:rPr>
            </w:pPr>
            <w:r w:rsidRPr="008A6196">
              <w:rPr>
                <w:rFonts w:eastAsia="Calibri"/>
                <w:sz w:val="24"/>
                <w:szCs w:val="24"/>
                <w:lang w:eastAsia="en-US"/>
              </w:rPr>
              <w:t xml:space="preserve">Замена уличного освещения по ул. </w:t>
            </w:r>
            <w:proofErr w:type="gramStart"/>
            <w:r w:rsidR="006309CA">
              <w:rPr>
                <w:rFonts w:eastAsia="Calibri"/>
                <w:sz w:val="24"/>
                <w:szCs w:val="24"/>
                <w:lang w:eastAsia="en-US"/>
              </w:rPr>
              <w:t>Таежной</w:t>
            </w:r>
            <w:proofErr w:type="gramEnd"/>
          </w:p>
        </w:tc>
      </w:tr>
    </w:tbl>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8A6196">
      <w:pPr>
        <w:autoSpaceDE w:val="0"/>
        <w:autoSpaceDN w:val="0"/>
        <w:adjustRightInd w:val="0"/>
        <w:jc w:val="right"/>
        <w:rPr>
          <w:sz w:val="22"/>
          <w:szCs w:val="22"/>
        </w:rPr>
      </w:pPr>
    </w:p>
    <w:p w:rsidR="008A6196" w:rsidRDefault="008A6196"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84417B">
        <w:rPr>
          <w:bCs/>
          <w:sz w:val="22"/>
          <w:szCs w:val="22"/>
        </w:rPr>
        <w:t xml:space="preserve"> 4</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w:t>
      </w:r>
      <w:r w:rsidR="002F5030">
        <w:rPr>
          <w:sz w:val="22"/>
          <w:szCs w:val="22"/>
        </w:rPr>
        <w:t>05.10.2018 № 110-37-1025-18</w:t>
      </w:r>
      <w:bookmarkStart w:id="0" w:name="_GoBack"/>
      <w:bookmarkEnd w:id="0"/>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1E6A07" w:rsidRPr="00F027CA" w:rsidRDefault="001E6A07" w:rsidP="001E6A07">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5</w:t>
      </w:r>
    </w:p>
    <w:p w:rsidR="001E6A07" w:rsidRDefault="001E6A07" w:rsidP="001E6A07">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1E6A07" w:rsidRPr="00AC279B" w:rsidRDefault="001E6A07" w:rsidP="001E6A07">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1E6A07" w:rsidRPr="00AC279B" w:rsidRDefault="001E6A07" w:rsidP="001E6A07">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1E6A07" w:rsidRPr="00AC279B" w:rsidRDefault="001E6A07" w:rsidP="001E6A07">
      <w:pPr>
        <w:autoSpaceDE w:val="0"/>
        <w:autoSpaceDN w:val="0"/>
        <w:adjustRightInd w:val="0"/>
        <w:ind w:firstLine="709"/>
        <w:jc w:val="right"/>
        <w:rPr>
          <w:sz w:val="22"/>
          <w:szCs w:val="22"/>
        </w:rPr>
      </w:pPr>
      <w:r w:rsidRPr="00AC279B">
        <w:rPr>
          <w:sz w:val="22"/>
          <w:szCs w:val="22"/>
        </w:rPr>
        <w:t xml:space="preserve">«город Саянск» </w:t>
      </w:r>
    </w:p>
    <w:p w:rsidR="005154BC" w:rsidRPr="00656A79" w:rsidRDefault="005154BC" w:rsidP="007D78CC">
      <w:pPr>
        <w:rPr>
          <w:rFonts w:eastAsia="Calibri"/>
          <w:sz w:val="22"/>
          <w:szCs w:val="22"/>
          <w:lang w:eastAsia="en-US"/>
        </w:rPr>
      </w:pPr>
    </w:p>
    <w:p w:rsidR="00A05E1D" w:rsidRDefault="00140AEB" w:rsidP="00A05E1D">
      <w:pPr>
        <w:autoSpaceDE w:val="0"/>
        <w:autoSpaceDN w:val="0"/>
        <w:adjustRightInd w:val="0"/>
        <w:ind w:firstLine="709"/>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СИСТЕМА МЕРОПРИЯТИЙ МУНИЦИПАЛЬНОЙ ПРОГРАММЫ</w:t>
      </w:r>
    </w:p>
    <w:p w:rsidR="00EC2FFF" w:rsidRPr="00EC2FFF" w:rsidRDefault="00EC2FFF" w:rsidP="00EC2FFF">
      <w:pPr>
        <w:autoSpaceDE w:val="0"/>
        <w:autoSpaceDN w:val="0"/>
        <w:adjustRightInd w:val="0"/>
        <w:jc w:val="center"/>
        <w:rPr>
          <w:rFonts w:ascii="TimesNewRomanPSMT" w:eastAsiaTheme="minorHAnsi" w:hAnsi="TimesNewRomanPSMT" w:cs="TimesNewRomanPSMT"/>
          <w:sz w:val="27"/>
          <w:szCs w:val="27"/>
          <w:lang w:eastAsia="en-US"/>
        </w:rPr>
      </w:pPr>
      <w:r w:rsidRPr="00EC2FFF">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134"/>
        <w:gridCol w:w="992"/>
        <w:gridCol w:w="1134"/>
        <w:gridCol w:w="1134"/>
        <w:gridCol w:w="1276"/>
        <w:gridCol w:w="142"/>
        <w:gridCol w:w="2977"/>
      </w:tblGrid>
      <w:tr w:rsidR="00A05E1D" w:rsidRPr="00057338" w:rsidTr="00C21539">
        <w:trPr>
          <w:trHeight w:val="463"/>
        </w:trPr>
        <w:tc>
          <w:tcPr>
            <w:tcW w:w="2552"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Наименование направлений</w:t>
            </w:r>
          </w:p>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701" w:type="dxa"/>
            <w:vMerge w:val="restart"/>
          </w:tcPr>
          <w:p w:rsidR="00A05E1D" w:rsidRPr="00F32CB1" w:rsidRDefault="00A05E1D" w:rsidP="00EC2FFF">
            <w:pPr>
              <w:overflowPunct w:val="0"/>
              <w:autoSpaceDE w:val="0"/>
              <w:autoSpaceDN w:val="0"/>
              <w:adjustRightInd w:val="0"/>
              <w:ind w:right="-54"/>
              <w:jc w:val="center"/>
              <w:textAlignment w:val="baseline"/>
              <w:rPr>
                <w:sz w:val="22"/>
                <w:szCs w:val="22"/>
              </w:rPr>
            </w:pPr>
            <w:r w:rsidRPr="00F32CB1">
              <w:rPr>
                <w:sz w:val="22"/>
                <w:szCs w:val="22"/>
              </w:rPr>
              <w:t>Ответственный исполнитель, соисполнитель</w:t>
            </w:r>
            <w:r w:rsidR="00140AEB">
              <w:rPr>
                <w:sz w:val="22"/>
                <w:szCs w:val="22"/>
              </w:rPr>
              <w:t>, участник</w:t>
            </w:r>
            <w:r w:rsidRPr="00F32CB1">
              <w:rPr>
                <w:sz w:val="22"/>
                <w:szCs w:val="22"/>
              </w:rPr>
              <w:t xml:space="preserve"> </w:t>
            </w:r>
            <w:r w:rsidR="00EC2FFF">
              <w:rPr>
                <w:sz w:val="22"/>
                <w:szCs w:val="22"/>
              </w:rPr>
              <w:t>муниципальной программы</w:t>
            </w:r>
          </w:p>
        </w:tc>
        <w:tc>
          <w:tcPr>
            <w:tcW w:w="1559" w:type="dxa"/>
            <w:vMerge w:val="restart"/>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Источник финансирования</w:t>
            </w:r>
          </w:p>
        </w:tc>
        <w:tc>
          <w:tcPr>
            <w:tcW w:w="5670" w:type="dxa"/>
            <w:gridSpan w:val="5"/>
          </w:tcPr>
          <w:p w:rsidR="00A05E1D" w:rsidRPr="00F32CB1" w:rsidRDefault="008859FA" w:rsidP="00F06374">
            <w:pPr>
              <w:overflowPunct w:val="0"/>
              <w:autoSpaceDE w:val="0"/>
              <w:autoSpaceDN w:val="0"/>
              <w:adjustRightInd w:val="0"/>
              <w:ind w:right="-54"/>
              <w:jc w:val="center"/>
              <w:textAlignment w:val="baseline"/>
              <w:rPr>
                <w:sz w:val="22"/>
                <w:szCs w:val="22"/>
              </w:rPr>
            </w:pPr>
            <w:r>
              <w:rPr>
                <w:sz w:val="22"/>
                <w:szCs w:val="22"/>
              </w:rPr>
              <w:t>Объем финансирования</w:t>
            </w:r>
            <w:r w:rsidR="00C21539">
              <w:rPr>
                <w:sz w:val="22"/>
                <w:szCs w:val="22"/>
              </w:rPr>
              <w:t xml:space="preserve">, </w:t>
            </w:r>
            <w:proofErr w:type="spellStart"/>
            <w:r w:rsidR="00C21539">
              <w:rPr>
                <w:sz w:val="22"/>
                <w:szCs w:val="22"/>
              </w:rPr>
              <w:t>тыс</w:t>
            </w:r>
            <w:proofErr w:type="gramStart"/>
            <w:r w:rsidR="00C21539">
              <w:rPr>
                <w:sz w:val="22"/>
                <w:szCs w:val="22"/>
              </w:rPr>
              <w:t>.р</w:t>
            </w:r>
            <w:proofErr w:type="gramEnd"/>
            <w:r w:rsidR="00C21539">
              <w:rPr>
                <w:sz w:val="22"/>
                <w:szCs w:val="22"/>
              </w:rPr>
              <w:t>уб</w:t>
            </w:r>
            <w:proofErr w:type="spellEnd"/>
            <w:r w:rsidR="00C21539">
              <w:rPr>
                <w:sz w:val="22"/>
                <w:szCs w:val="22"/>
              </w:rPr>
              <w:t>.</w:t>
            </w:r>
          </w:p>
        </w:tc>
        <w:tc>
          <w:tcPr>
            <w:tcW w:w="3119" w:type="dxa"/>
            <w:gridSpan w:val="2"/>
            <w:vMerge w:val="restart"/>
          </w:tcPr>
          <w:p w:rsidR="007E0A4B" w:rsidRDefault="007E0A4B" w:rsidP="00F06374">
            <w:pPr>
              <w:overflowPunct w:val="0"/>
              <w:autoSpaceDE w:val="0"/>
              <w:autoSpaceDN w:val="0"/>
              <w:adjustRightInd w:val="0"/>
              <w:ind w:right="-54"/>
              <w:jc w:val="center"/>
              <w:textAlignment w:val="baseline"/>
              <w:rPr>
                <w:sz w:val="22"/>
                <w:szCs w:val="22"/>
              </w:rPr>
            </w:pPr>
          </w:p>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 xml:space="preserve">Ожидаемый </w:t>
            </w:r>
            <w:r w:rsidR="00EC2FFF">
              <w:rPr>
                <w:sz w:val="22"/>
                <w:szCs w:val="22"/>
              </w:rPr>
              <w:t xml:space="preserve">конечный </w:t>
            </w:r>
            <w:r w:rsidRPr="00F32CB1">
              <w:rPr>
                <w:sz w:val="22"/>
                <w:szCs w:val="22"/>
              </w:rPr>
              <w:t>результат</w:t>
            </w:r>
            <w:r w:rsidR="00EC2FFF">
              <w:rPr>
                <w:sz w:val="22"/>
                <w:szCs w:val="22"/>
              </w:rPr>
              <w:t xml:space="preserve"> реализации муниципальной программы</w:t>
            </w:r>
          </w:p>
        </w:tc>
      </w:tr>
      <w:tr w:rsidR="00F06374" w:rsidRPr="00057338" w:rsidTr="00C21539">
        <w:trPr>
          <w:trHeight w:val="628"/>
        </w:trPr>
        <w:tc>
          <w:tcPr>
            <w:tcW w:w="2552" w:type="dxa"/>
            <w:vMerge/>
          </w:tcPr>
          <w:p w:rsidR="00A05E1D" w:rsidRPr="00F32CB1" w:rsidRDefault="00A05E1D" w:rsidP="00F06374">
            <w:pPr>
              <w:overflowPunct w:val="0"/>
              <w:autoSpaceDE w:val="0"/>
              <w:autoSpaceDN w:val="0"/>
              <w:adjustRightInd w:val="0"/>
              <w:ind w:right="-54"/>
              <w:jc w:val="both"/>
              <w:textAlignment w:val="baseline"/>
              <w:rPr>
                <w:sz w:val="24"/>
                <w:szCs w:val="24"/>
              </w:rPr>
            </w:pPr>
          </w:p>
        </w:tc>
        <w:tc>
          <w:tcPr>
            <w:tcW w:w="1701"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559" w:type="dxa"/>
            <w:vMerge/>
          </w:tcPr>
          <w:p w:rsidR="00A05E1D" w:rsidRPr="00F32CB1" w:rsidRDefault="00A05E1D" w:rsidP="00F06374">
            <w:pPr>
              <w:overflowPunct w:val="0"/>
              <w:autoSpaceDE w:val="0"/>
              <w:autoSpaceDN w:val="0"/>
              <w:adjustRightInd w:val="0"/>
              <w:ind w:right="-54"/>
              <w:jc w:val="center"/>
              <w:textAlignment w:val="baseline"/>
              <w:rPr>
                <w:sz w:val="24"/>
                <w:szCs w:val="24"/>
              </w:rPr>
            </w:pPr>
          </w:p>
        </w:tc>
        <w:tc>
          <w:tcPr>
            <w:tcW w:w="1134" w:type="dxa"/>
          </w:tcPr>
          <w:p w:rsidR="00A05E1D" w:rsidRPr="00F32CB1" w:rsidRDefault="00C21539" w:rsidP="00F06374">
            <w:pPr>
              <w:overflowPunct w:val="0"/>
              <w:autoSpaceDE w:val="0"/>
              <w:autoSpaceDN w:val="0"/>
              <w:adjustRightInd w:val="0"/>
              <w:ind w:right="-54"/>
              <w:textAlignment w:val="baseline"/>
              <w:rPr>
                <w:sz w:val="22"/>
                <w:szCs w:val="22"/>
              </w:rPr>
            </w:pPr>
            <w:r>
              <w:rPr>
                <w:sz w:val="22"/>
                <w:szCs w:val="22"/>
              </w:rPr>
              <w:t>2018</w:t>
            </w:r>
          </w:p>
        </w:tc>
        <w:tc>
          <w:tcPr>
            <w:tcW w:w="992"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2019</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2020</w:t>
            </w:r>
          </w:p>
        </w:tc>
        <w:tc>
          <w:tcPr>
            <w:tcW w:w="1134"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2021</w:t>
            </w:r>
          </w:p>
        </w:tc>
        <w:tc>
          <w:tcPr>
            <w:tcW w:w="1276" w:type="dxa"/>
          </w:tcPr>
          <w:p w:rsidR="00A05E1D" w:rsidRPr="00F32CB1" w:rsidRDefault="00A05E1D" w:rsidP="00F06374">
            <w:pPr>
              <w:overflowPunct w:val="0"/>
              <w:autoSpaceDE w:val="0"/>
              <w:autoSpaceDN w:val="0"/>
              <w:adjustRightInd w:val="0"/>
              <w:ind w:right="-54"/>
              <w:jc w:val="center"/>
              <w:textAlignment w:val="baseline"/>
              <w:rPr>
                <w:sz w:val="22"/>
                <w:szCs w:val="22"/>
              </w:rPr>
            </w:pPr>
            <w:r w:rsidRPr="00F32CB1">
              <w:rPr>
                <w:sz w:val="22"/>
                <w:szCs w:val="22"/>
              </w:rPr>
              <w:t>2022</w:t>
            </w:r>
          </w:p>
        </w:tc>
        <w:tc>
          <w:tcPr>
            <w:tcW w:w="3119" w:type="dxa"/>
            <w:gridSpan w:val="2"/>
            <w:vMerge/>
          </w:tcPr>
          <w:p w:rsidR="00A05E1D" w:rsidRPr="00F32CB1" w:rsidRDefault="00A05E1D" w:rsidP="00F06374">
            <w:pPr>
              <w:overflowPunct w:val="0"/>
              <w:autoSpaceDE w:val="0"/>
              <w:autoSpaceDN w:val="0"/>
              <w:adjustRightInd w:val="0"/>
              <w:ind w:right="-54"/>
              <w:jc w:val="center"/>
              <w:textAlignment w:val="baseline"/>
              <w:rPr>
                <w:sz w:val="24"/>
                <w:szCs w:val="24"/>
              </w:rPr>
            </w:pPr>
          </w:p>
        </w:tc>
      </w:tr>
      <w:tr w:rsidR="00A05E1D" w:rsidRPr="00057338" w:rsidTr="00F06374">
        <w:trPr>
          <w:trHeight w:val="331"/>
        </w:trPr>
        <w:tc>
          <w:tcPr>
            <w:tcW w:w="14601" w:type="dxa"/>
            <w:gridSpan w:val="10"/>
          </w:tcPr>
          <w:p w:rsidR="00A05E1D" w:rsidRPr="00F32CB1" w:rsidRDefault="00A05E1D" w:rsidP="00F06374">
            <w:pPr>
              <w:overflowPunct w:val="0"/>
              <w:autoSpaceDE w:val="0"/>
              <w:autoSpaceDN w:val="0"/>
              <w:adjustRightInd w:val="0"/>
              <w:ind w:right="-54"/>
              <w:jc w:val="center"/>
              <w:textAlignment w:val="baseline"/>
              <w:rPr>
                <w:sz w:val="24"/>
                <w:szCs w:val="24"/>
              </w:rPr>
            </w:pPr>
            <w:r w:rsidRPr="006F70D6">
              <w:rPr>
                <w:b/>
                <w:bCs/>
                <w:sz w:val="22"/>
                <w:szCs w:val="22"/>
              </w:rPr>
              <w:t>Мероприятие по благоустройству дворовых территорий</w:t>
            </w:r>
          </w:p>
        </w:tc>
      </w:tr>
      <w:tr w:rsidR="004D0B0A" w:rsidRPr="002E3BA8" w:rsidTr="00C21539">
        <w:trPr>
          <w:trHeight w:val="936"/>
        </w:trPr>
        <w:tc>
          <w:tcPr>
            <w:tcW w:w="2552" w:type="dxa"/>
            <w:vMerge w:val="restart"/>
          </w:tcPr>
          <w:p w:rsidR="004D0B0A" w:rsidRPr="003401D2" w:rsidRDefault="004D0B0A" w:rsidP="00F06374">
            <w:pPr>
              <w:overflowPunct w:val="0"/>
              <w:autoSpaceDE w:val="0"/>
              <w:autoSpaceDN w:val="0"/>
              <w:adjustRightInd w:val="0"/>
              <w:ind w:right="-54"/>
              <w:jc w:val="both"/>
              <w:textAlignment w:val="baseline"/>
            </w:pPr>
            <w:r w:rsidRPr="003401D2">
              <w:t xml:space="preserve">1. Благоустройство дворовых территорий </w:t>
            </w:r>
          </w:p>
        </w:tc>
        <w:tc>
          <w:tcPr>
            <w:tcW w:w="1701" w:type="dxa"/>
            <w:vMerge w:val="restart"/>
          </w:tcPr>
          <w:p w:rsidR="004D0B0A" w:rsidRPr="003401D2" w:rsidRDefault="004D0B0A"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4D0B0A" w:rsidRPr="003401D2" w:rsidRDefault="004D0B0A" w:rsidP="00F06374">
            <w:pPr>
              <w:rPr>
                <w:b/>
              </w:rPr>
            </w:pPr>
            <w:r w:rsidRPr="003401D2">
              <w:rPr>
                <w:b/>
              </w:rPr>
              <w:t>ФБ</w:t>
            </w:r>
          </w:p>
        </w:tc>
        <w:tc>
          <w:tcPr>
            <w:tcW w:w="1134" w:type="dxa"/>
          </w:tcPr>
          <w:p w:rsidR="004D0B0A" w:rsidRPr="003401D2" w:rsidRDefault="00C21539" w:rsidP="00F06374">
            <w:r>
              <w:t>8125,2</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r>
              <w:t>Увеличение к</w:t>
            </w:r>
            <w:r w:rsidR="004D0B0A" w:rsidRPr="003401D2">
              <w:t>оличеств</w:t>
            </w:r>
            <w:r>
              <w:t>а</w:t>
            </w:r>
            <w:r w:rsidR="004D0B0A" w:rsidRPr="003401D2">
              <w:t xml:space="preserve"> благоустроенных дворовых территорий </w:t>
            </w:r>
            <w:r w:rsidR="004D0B0A">
              <w:t xml:space="preserve"> </w:t>
            </w:r>
            <w:r>
              <w:t>на</w:t>
            </w:r>
            <w:r w:rsidR="004D0B0A">
              <w:t xml:space="preserve"> 88 дворовы</w:t>
            </w:r>
            <w:r>
              <w:t>е</w:t>
            </w:r>
            <w:r w:rsidR="004D0B0A">
              <w:t xml:space="preserve"> территори</w:t>
            </w:r>
            <w:r>
              <w:t>и</w:t>
            </w:r>
          </w:p>
        </w:tc>
      </w:tr>
      <w:tr w:rsidR="004D0B0A" w:rsidRPr="002E3BA8" w:rsidTr="00C21539">
        <w:trPr>
          <w:trHeight w:val="318"/>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ОБ</w:t>
            </w:r>
          </w:p>
        </w:tc>
        <w:tc>
          <w:tcPr>
            <w:tcW w:w="1134" w:type="dxa"/>
          </w:tcPr>
          <w:p w:rsidR="004D0B0A" w:rsidRPr="003401D2" w:rsidRDefault="00C21539" w:rsidP="00F06374">
            <w:r>
              <w:t>3198,6</w:t>
            </w:r>
          </w:p>
        </w:tc>
        <w:tc>
          <w:tcPr>
            <w:tcW w:w="992" w:type="dxa"/>
          </w:tcPr>
          <w:p w:rsidR="004D0B0A" w:rsidRPr="003401D2" w:rsidRDefault="004D0B0A" w:rsidP="004531D0"/>
        </w:tc>
        <w:tc>
          <w:tcPr>
            <w:tcW w:w="1134" w:type="dxa"/>
          </w:tcPr>
          <w:p w:rsidR="004D0B0A" w:rsidRPr="003401D2" w:rsidRDefault="004D0B0A" w:rsidP="004531D0"/>
        </w:tc>
        <w:tc>
          <w:tcPr>
            <w:tcW w:w="1134" w:type="dxa"/>
          </w:tcPr>
          <w:p w:rsidR="004D0B0A" w:rsidRPr="003401D2" w:rsidRDefault="004D0B0A" w:rsidP="004531D0"/>
        </w:tc>
        <w:tc>
          <w:tcPr>
            <w:tcW w:w="1276" w:type="dxa"/>
          </w:tcPr>
          <w:p w:rsidR="004D0B0A" w:rsidRPr="003401D2" w:rsidRDefault="004D0B0A" w:rsidP="004531D0"/>
        </w:tc>
        <w:tc>
          <w:tcPr>
            <w:tcW w:w="3119" w:type="dxa"/>
            <w:gridSpan w:val="2"/>
          </w:tcPr>
          <w:p w:rsidR="004D0B0A" w:rsidRPr="003401D2" w:rsidRDefault="007E0A4B" w:rsidP="007E0A4B">
            <w:pPr>
              <w:rPr>
                <w:highlight w:val="yellow"/>
              </w:rPr>
            </w:pPr>
            <w:r>
              <w:t>Увеличение п</w:t>
            </w:r>
            <w:r w:rsidR="004D0B0A" w:rsidRPr="004D0B0A">
              <w:t>лощад</w:t>
            </w:r>
            <w:r>
              <w:t>и</w:t>
            </w:r>
            <w:r w:rsidR="004D0B0A" w:rsidRPr="004D0B0A">
              <w:t xml:space="preserve"> благоустроенных </w:t>
            </w:r>
            <w:r w:rsidR="004D0B0A">
              <w:t xml:space="preserve">дворовых территорий </w:t>
            </w:r>
            <w:r>
              <w:t>на</w:t>
            </w:r>
            <w:r w:rsidR="004D0B0A">
              <w:t xml:space="preserve"> 825,3 тыс. </w:t>
            </w:r>
            <w:proofErr w:type="spellStart"/>
            <w:r w:rsidR="004D0B0A">
              <w:t>кв.м</w:t>
            </w:r>
            <w:proofErr w:type="spellEnd"/>
            <w:r w:rsidR="004D0B0A">
              <w:t>.</w:t>
            </w:r>
          </w:p>
        </w:tc>
      </w:tr>
      <w:tr w:rsidR="004D0B0A" w:rsidRPr="00057338" w:rsidTr="00C21539">
        <w:trPr>
          <w:trHeight w:val="406"/>
        </w:trPr>
        <w:tc>
          <w:tcPr>
            <w:tcW w:w="2552" w:type="dxa"/>
            <w:vMerge/>
          </w:tcPr>
          <w:p w:rsidR="004D0B0A" w:rsidRPr="003401D2" w:rsidRDefault="004D0B0A" w:rsidP="00F06374">
            <w:pPr>
              <w:overflowPunct w:val="0"/>
              <w:autoSpaceDE w:val="0"/>
              <w:autoSpaceDN w:val="0"/>
              <w:adjustRightInd w:val="0"/>
              <w:ind w:right="-54"/>
              <w:jc w:val="both"/>
              <w:textAlignment w:val="baseline"/>
            </w:pPr>
          </w:p>
        </w:tc>
        <w:tc>
          <w:tcPr>
            <w:tcW w:w="1701" w:type="dxa"/>
            <w:vMerge/>
          </w:tcPr>
          <w:p w:rsidR="004D0B0A" w:rsidRPr="003401D2" w:rsidRDefault="004D0B0A" w:rsidP="00F06374">
            <w:pPr>
              <w:overflowPunct w:val="0"/>
              <w:autoSpaceDE w:val="0"/>
              <w:autoSpaceDN w:val="0"/>
              <w:adjustRightInd w:val="0"/>
              <w:ind w:right="-54"/>
              <w:jc w:val="center"/>
              <w:textAlignment w:val="baseline"/>
            </w:pPr>
          </w:p>
        </w:tc>
        <w:tc>
          <w:tcPr>
            <w:tcW w:w="1559" w:type="dxa"/>
          </w:tcPr>
          <w:p w:rsidR="004D0B0A" w:rsidRPr="003401D2" w:rsidRDefault="004D0B0A" w:rsidP="00F06374">
            <w:pPr>
              <w:rPr>
                <w:b/>
              </w:rPr>
            </w:pPr>
            <w:r w:rsidRPr="003401D2">
              <w:rPr>
                <w:b/>
              </w:rPr>
              <w:t>МБ</w:t>
            </w:r>
          </w:p>
        </w:tc>
        <w:tc>
          <w:tcPr>
            <w:tcW w:w="1134" w:type="dxa"/>
          </w:tcPr>
          <w:p w:rsidR="004D0B0A" w:rsidRPr="003401D2" w:rsidRDefault="00C21539" w:rsidP="00F06374">
            <w:r>
              <w:t>241,1</w:t>
            </w:r>
          </w:p>
        </w:tc>
        <w:tc>
          <w:tcPr>
            <w:tcW w:w="992" w:type="dxa"/>
          </w:tcPr>
          <w:p w:rsidR="004D0B0A" w:rsidRPr="003401D2" w:rsidRDefault="00C21539" w:rsidP="004531D0">
            <w:r>
              <w:t>241,1</w:t>
            </w:r>
          </w:p>
        </w:tc>
        <w:tc>
          <w:tcPr>
            <w:tcW w:w="1134" w:type="dxa"/>
          </w:tcPr>
          <w:p w:rsidR="004D0B0A" w:rsidRPr="003401D2" w:rsidRDefault="00C21539" w:rsidP="004531D0">
            <w:r>
              <w:t>241,1</w:t>
            </w:r>
          </w:p>
        </w:tc>
        <w:tc>
          <w:tcPr>
            <w:tcW w:w="1134" w:type="dxa"/>
          </w:tcPr>
          <w:p w:rsidR="004D0B0A" w:rsidRPr="003401D2" w:rsidRDefault="00C21539" w:rsidP="004531D0">
            <w:r>
              <w:t>241,1</w:t>
            </w:r>
          </w:p>
        </w:tc>
        <w:tc>
          <w:tcPr>
            <w:tcW w:w="1276" w:type="dxa"/>
          </w:tcPr>
          <w:p w:rsidR="004D0B0A" w:rsidRPr="003401D2" w:rsidRDefault="00C21539" w:rsidP="004531D0">
            <w:r>
              <w:t>241,1</w:t>
            </w:r>
          </w:p>
        </w:tc>
        <w:tc>
          <w:tcPr>
            <w:tcW w:w="3119" w:type="dxa"/>
            <w:gridSpan w:val="2"/>
          </w:tcPr>
          <w:p w:rsidR="004D0B0A" w:rsidRPr="003401D2" w:rsidRDefault="007E0A4B" w:rsidP="007E0A4B">
            <w:r>
              <w:t>Увеличение доли</w:t>
            </w:r>
            <w:r w:rsidR="004D0B0A">
              <w:t xml:space="preserve"> благоустроенных дворовых территорий </w:t>
            </w:r>
            <w:r>
              <w:t>на</w:t>
            </w:r>
            <w:r w:rsidR="004D0B0A">
              <w:t xml:space="preserve"> 66,</w:t>
            </w:r>
            <w:r>
              <w:t>2</w:t>
            </w:r>
            <w:r w:rsidR="004D0B0A">
              <w:t>%</w:t>
            </w:r>
          </w:p>
        </w:tc>
      </w:tr>
      <w:tr w:rsidR="005A6AB5" w:rsidRPr="00057338" w:rsidTr="00C21539">
        <w:trPr>
          <w:trHeight w:val="406"/>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11564,9</w:t>
            </w:r>
          </w:p>
        </w:tc>
        <w:tc>
          <w:tcPr>
            <w:tcW w:w="992" w:type="dxa"/>
          </w:tcPr>
          <w:p w:rsidR="005A6AB5" w:rsidRPr="009D3CF6" w:rsidRDefault="00C21539">
            <w:pPr>
              <w:rPr>
                <w:b/>
              </w:rPr>
            </w:pPr>
            <w:r w:rsidRPr="009D3CF6">
              <w:rPr>
                <w:b/>
              </w:rPr>
              <w:t>241,1</w:t>
            </w:r>
          </w:p>
        </w:tc>
        <w:tc>
          <w:tcPr>
            <w:tcW w:w="1134" w:type="dxa"/>
          </w:tcPr>
          <w:p w:rsidR="005A6AB5" w:rsidRPr="009D3CF6" w:rsidRDefault="00C21539">
            <w:pPr>
              <w:rPr>
                <w:b/>
              </w:rPr>
            </w:pPr>
            <w:r w:rsidRPr="009D3CF6">
              <w:rPr>
                <w:b/>
              </w:rPr>
              <w:t>241,1</w:t>
            </w:r>
          </w:p>
        </w:tc>
        <w:tc>
          <w:tcPr>
            <w:tcW w:w="1134" w:type="dxa"/>
          </w:tcPr>
          <w:p w:rsidR="005A6AB5" w:rsidRPr="009D3CF6" w:rsidRDefault="00C21539" w:rsidP="004531D0">
            <w:pPr>
              <w:rPr>
                <w:b/>
              </w:rPr>
            </w:pPr>
            <w:r w:rsidRPr="009D3CF6">
              <w:rPr>
                <w:b/>
              </w:rPr>
              <w:t>241,1</w:t>
            </w:r>
          </w:p>
        </w:tc>
        <w:tc>
          <w:tcPr>
            <w:tcW w:w="1276" w:type="dxa"/>
          </w:tcPr>
          <w:p w:rsidR="005A6AB5" w:rsidRPr="009D3CF6" w:rsidRDefault="00C21539" w:rsidP="004531D0">
            <w:pPr>
              <w:rPr>
                <w:b/>
              </w:rPr>
            </w:pPr>
            <w:r w:rsidRPr="009D3CF6">
              <w:rPr>
                <w:b/>
              </w:rPr>
              <w:t>241,1</w:t>
            </w:r>
          </w:p>
        </w:tc>
        <w:tc>
          <w:tcPr>
            <w:tcW w:w="3119" w:type="dxa"/>
            <w:gridSpan w:val="2"/>
          </w:tcPr>
          <w:p w:rsidR="005A6AB5" w:rsidRPr="003401D2" w:rsidRDefault="007E0A4B" w:rsidP="004531D0">
            <w:r>
              <w:t>Охват населения благоустроенны</w:t>
            </w:r>
            <w:r w:rsidR="00640D0A">
              <w:t>ми дворовыми территориями – 78,1</w:t>
            </w:r>
            <w:r>
              <w:t>%</w:t>
            </w:r>
          </w:p>
        </w:tc>
      </w:tr>
      <w:tr w:rsidR="00A05E1D" w:rsidRPr="00057338" w:rsidTr="00230D13">
        <w:trPr>
          <w:trHeight w:val="373"/>
        </w:trPr>
        <w:tc>
          <w:tcPr>
            <w:tcW w:w="14601" w:type="dxa"/>
            <w:gridSpan w:val="10"/>
          </w:tcPr>
          <w:p w:rsidR="00A05E1D" w:rsidRPr="003401D2" w:rsidRDefault="00A05E1D" w:rsidP="00F06374">
            <w:pPr>
              <w:jc w:val="center"/>
            </w:pPr>
            <w:r w:rsidRPr="006F70D6">
              <w:rPr>
                <w:b/>
                <w:bCs/>
                <w:sz w:val="22"/>
                <w:szCs w:val="22"/>
              </w:rPr>
              <w:t>Мероприятие по благоустройству общественных территорий</w:t>
            </w:r>
          </w:p>
        </w:tc>
      </w:tr>
      <w:tr w:rsidR="005A6AB5" w:rsidRPr="00057338" w:rsidTr="00C21539">
        <w:trPr>
          <w:trHeight w:val="274"/>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 xml:space="preserve">2. </w:t>
            </w:r>
            <w:r w:rsidRPr="003401D2">
              <w:rPr>
                <w:rFonts w:eastAsia="Calibri"/>
              </w:rPr>
              <w:t>Благоустройство общественных территорий</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ЖКХ, транспорту и связи</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C21539" w:rsidP="00F06374">
            <w:r>
              <w:t>7733,4</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F06374">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Увеличение к</w:t>
            </w:r>
            <w:r w:rsidR="005A6AB5" w:rsidRPr="003401D2">
              <w:rPr>
                <w:rFonts w:ascii="TimesNewRomanPSMT" w:eastAsiaTheme="minorHAnsi" w:hAnsi="TimesNewRomanPSMT" w:cs="TimesNewRomanPSMT"/>
                <w:lang w:eastAsia="en-US"/>
              </w:rPr>
              <w:t>оличеств</w:t>
            </w:r>
            <w:r>
              <w:rPr>
                <w:rFonts w:ascii="TimesNewRomanPSMT" w:eastAsiaTheme="minorHAnsi" w:hAnsi="TimesNewRomanPSMT" w:cs="TimesNewRomanPSMT"/>
                <w:lang w:eastAsia="en-US"/>
              </w:rPr>
              <w:t>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общественных</w:t>
            </w:r>
          </w:p>
          <w:p w:rsidR="005A6AB5" w:rsidRPr="007E0A4B" w:rsidRDefault="007E0A4B" w:rsidP="007E0A4B">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территорий на 21 общественную </w:t>
            </w:r>
            <w:r>
              <w:rPr>
                <w:rFonts w:ascii="TimesNewRomanPSMT" w:eastAsiaTheme="minorHAnsi" w:hAnsi="TimesNewRomanPSMT" w:cs="TimesNewRomanPSMT"/>
                <w:lang w:eastAsia="en-US"/>
              </w:rPr>
              <w:lastRenderedPageBreak/>
              <w:t>территорию</w:t>
            </w:r>
          </w:p>
        </w:tc>
      </w:tr>
      <w:tr w:rsidR="005A6AB5" w:rsidRPr="00057338" w:rsidTr="00C21539">
        <w:trPr>
          <w:trHeight w:val="278"/>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C21539" w:rsidP="00F06374">
            <w:r>
              <w:t>3044,3</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276" w:type="dxa"/>
          </w:tcPr>
          <w:p w:rsidR="005A6AB5" w:rsidRPr="003401D2" w:rsidRDefault="005A6AB5" w:rsidP="004531D0"/>
        </w:tc>
        <w:tc>
          <w:tcPr>
            <w:tcW w:w="3119" w:type="dxa"/>
            <w:gridSpan w:val="2"/>
          </w:tcPr>
          <w:p w:rsidR="005A6AB5" w:rsidRPr="003401D2" w:rsidRDefault="007E0A4B" w:rsidP="007E0A4B">
            <w:r>
              <w:t>Увеличение площади благоустроенных общественных территорий на 25,7 га</w:t>
            </w:r>
          </w:p>
        </w:tc>
      </w:tr>
      <w:tr w:rsidR="005A6AB5" w:rsidRPr="00057338" w:rsidTr="00C21539">
        <w:trPr>
          <w:trHeight w:val="26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C21539" w:rsidP="00F06374">
            <w:r>
              <w:t>229,5</w:t>
            </w:r>
          </w:p>
        </w:tc>
        <w:tc>
          <w:tcPr>
            <w:tcW w:w="992" w:type="dxa"/>
          </w:tcPr>
          <w:p w:rsidR="005A6AB5" w:rsidRPr="003401D2" w:rsidRDefault="00C21539" w:rsidP="004531D0">
            <w:r>
              <w:t>229,5</w:t>
            </w:r>
          </w:p>
        </w:tc>
        <w:tc>
          <w:tcPr>
            <w:tcW w:w="1134" w:type="dxa"/>
          </w:tcPr>
          <w:p w:rsidR="005A6AB5" w:rsidRPr="003401D2" w:rsidRDefault="00C21539" w:rsidP="004531D0">
            <w:r>
              <w:t>229,5</w:t>
            </w:r>
          </w:p>
        </w:tc>
        <w:tc>
          <w:tcPr>
            <w:tcW w:w="1134" w:type="dxa"/>
          </w:tcPr>
          <w:p w:rsidR="005A6AB5" w:rsidRPr="003401D2" w:rsidRDefault="00C21539" w:rsidP="004531D0">
            <w:r>
              <w:t>229,5</w:t>
            </w:r>
          </w:p>
        </w:tc>
        <w:tc>
          <w:tcPr>
            <w:tcW w:w="1276" w:type="dxa"/>
          </w:tcPr>
          <w:p w:rsidR="005A6AB5" w:rsidRPr="003401D2" w:rsidRDefault="00C21539" w:rsidP="004531D0">
            <w:r>
              <w:t>229,5</w:t>
            </w:r>
          </w:p>
        </w:tc>
        <w:tc>
          <w:tcPr>
            <w:tcW w:w="3119" w:type="dxa"/>
            <w:gridSpan w:val="2"/>
          </w:tcPr>
          <w:p w:rsidR="005A6AB5" w:rsidRPr="003401D2" w:rsidRDefault="007E0A4B" w:rsidP="00640D0A">
            <w:r>
              <w:t>Увеличение доли площади благоустроенных общественных территорий на 39,</w:t>
            </w:r>
            <w:r w:rsidR="00640D0A">
              <w:t>4</w:t>
            </w:r>
            <w:r>
              <w:t xml:space="preserve"> %</w:t>
            </w:r>
          </w:p>
        </w:tc>
      </w:tr>
      <w:tr w:rsidR="005A6AB5" w:rsidRPr="00057338" w:rsidTr="00C21539">
        <w:trPr>
          <w:trHeight w:val="267"/>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C21539" w:rsidP="00F06374">
            <w:pPr>
              <w:rPr>
                <w:b/>
              </w:rPr>
            </w:pPr>
            <w:r w:rsidRPr="009D3CF6">
              <w:rPr>
                <w:b/>
              </w:rPr>
              <w:t>11007,2</w:t>
            </w:r>
          </w:p>
        </w:tc>
        <w:tc>
          <w:tcPr>
            <w:tcW w:w="992" w:type="dxa"/>
          </w:tcPr>
          <w:p w:rsidR="005A6AB5" w:rsidRPr="009D3CF6" w:rsidRDefault="00C21539">
            <w:pPr>
              <w:rPr>
                <w:b/>
              </w:rPr>
            </w:pPr>
            <w:r w:rsidRPr="009D3CF6">
              <w:rPr>
                <w:b/>
              </w:rPr>
              <w:t>229,5</w:t>
            </w:r>
          </w:p>
        </w:tc>
        <w:tc>
          <w:tcPr>
            <w:tcW w:w="1134" w:type="dxa"/>
          </w:tcPr>
          <w:p w:rsidR="005A6AB5" w:rsidRPr="009D3CF6" w:rsidRDefault="00C21539">
            <w:pPr>
              <w:rPr>
                <w:b/>
              </w:rPr>
            </w:pPr>
            <w:r w:rsidRPr="009D3CF6">
              <w:rPr>
                <w:b/>
              </w:rPr>
              <w:t>229,5</w:t>
            </w:r>
          </w:p>
        </w:tc>
        <w:tc>
          <w:tcPr>
            <w:tcW w:w="1134" w:type="dxa"/>
          </w:tcPr>
          <w:p w:rsidR="005A6AB5" w:rsidRPr="009D3CF6" w:rsidRDefault="00C21539" w:rsidP="004531D0">
            <w:pPr>
              <w:rPr>
                <w:b/>
              </w:rPr>
            </w:pPr>
            <w:r w:rsidRPr="009D3CF6">
              <w:rPr>
                <w:b/>
              </w:rPr>
              <w:t>229,5</w:t>
            </w:r>
          </w:p>
        </w:tc>
        <w:tc>
          <w:tcPr>
            <w:tcW w:w="1276" w:type="dxa"/>
          </w:tcPr>
          <w:p w:rsidR="005A6AB5" w:rsidRPr="009D3CF6" w:rsidRDefault="00C21539" w:rsidP="004531D0">
            <w:pPr>
              <w:rPr>
                <w:b/>
              </w:rPr>
            </w:pPr>
            <w:r w:rsidRPr="009D3CF6">
              <w:rPr>
                <w:b/>
              </w:rPr>
              <w:t>229,5</w:t>
            </w:r>
          </w:p>
        </w:tc>
        <w:tc>
          <w:tcPr>
            <w:tcW w:w="3119" w:type="dxa"/>
            <w:gridSpan w:val="2"/>
          </w:tcPr>
          <w:p w:rsidR="005A6AB5" w:rsidRPr="003401D2" w:rsidRDefault="007E0A4B" w:rsidP="007E0A4B">
            <w:r>
              <w:t>Увеличение к</w:t>
            </w:r>
            <w:r w:rsidRPr="00084033">
              <w:t>оличеств</w:t>
            </w:r>
            <w:r>
              <w:t>а</w:t>
            </w:r>
            <w:r w:rsidRPr="00084033">
              <w:t xml:space="preserve"> жителей многоквартирных домов, принявших трудовое  участие в реализации мероприятий</w:t>
            </w:r>
            <w:r>
              <w:t xml:space="preserve"> до 500 чел.</w:t>
            </w:r>
          </w:p>
        </w:tc>
      </w:tr>
      <w:tr w:rsidR="00A05E1D" w:rsidRPr="00057338" w:rsidTr="00230D13">
        <w:trPr>
          <w:trHeight w:val="409"/>
        </w:trPr>
        <w:tc>
          <w:tcPr>
            <w:tcW w:w="14601" w:type="dxa"/>
            <w:gridSpan w:val="10"/>
          </w:tcPr>
          <w:p w:rsidR="00A05E1D" w:rsidRPr="003401D2" w:rsidRDefault="00A05E1D" w:rsidP="00F06374">
            <w:pPr>
              <w:jc w:val="center"/>
            </w:pPr>
            <w:r w:rsidRPr="006F70D6">
              <w:rPr>
                <w:b/>
                <w:sz w:val="22"/>
                <w:szCs w:val="22"/>
              </w:rPr>
              <w:t>Мероприятие по обустройству мест массового отдыха населения (городских парков)</w:t>
            </w:r>
          </w:p>
        </w:tc>
      </w:tr>
      <w:tr w:rsidR="005A6AB5" w:rsidRPr="00057338" w:rsidTr="00230D13">
        <w:trPr>
          <w:trHeight w:val="285"/>
        </w:trPr>
        <w:tc>
          <w:tcPr>
            <w:tcW w:w="2552" w:type="dxa"/>
            <w:vMerge w:val="restart"/>
          </w:tcPr>
          <w:p w:rsidR="005A6AB5" w:rsidRPr="003401D2" w:rsidRDefault="005A6AB5" w:rsidP="00F06374">
            <w:pPr>
              <w:overflowPunct w:val="0"/>
              <w:autoSpaceDE w:val="0"/>
              <w:autoSpaceDN w:val="0"/>
              <w:adjustRightInd w:val="0"/>
              <w:ind w:right="-54"/>
              <w:jc w:val="both"/>
              <w:textAlignment w:val="baseline"/>
            </w:pPr>
            <w:r w:rsidRPr="003401D2">
              <w:t>3</w:t>
            </w:r>
            <w:r w:rsidRPr="008F15D7">
              <w:t xml:space="preserve">. </w:t>
            </w:r>
            <w:r w:rsidRPr="008F15D7">
              <w:rPr>
                <w:rFonts w:eastAsia="Calibri"/>
              </w:rPr>
              <w:t>Обустройство мест массового отдыха населения (городских парков)</w:t>
            </w:r>
          </w:p>
        </w:tc>
        <w:tc>
          <w:tcPr>
            <w:tcW w:w="1701" w:type="dxa"/>
            <w:vMerge w:val="restart"/>
          </w:tcPr>
          <w:p w:rsidR="005A6AB5" w:rsidRPr="003401D2" w:rsidRDefault="005A6AB5" w:rsidP="00F06374">
            <w:pPr>
              <w:overflowPunct w:val="0"/>
              <w:autoSpaceDE w:val="0"/>
              <w:autoSpaceDN w:val="0"/>
              <w:adjustRightInd w:val="0"/>
              <w:ind w:right="-54"/>
              <w:jc w:val="center"/>
              <w:textAlignment w:val="baseline"/>
            </w:pPr>
            <w:r w:rsidRPr="003401D2">
              <w:t>Комитет по архитектуре и градостроительству</w:t>
            </w:r>
          </w:p>
        </w:tc>
        <w:tc>
          <w:tcPr>
            <w:tcW w:w="1559" w:type="dxa"/>
          </w:tcPr>
          <w:p w:rsidR="005A6AB5" w:rsidRPr="003401D2" w:rsidRDefault="005A6AB5" w:rsidP="00F06374">
            <w:pPr>
              <w:rPr>
                <w:b/>
              </w:rPr>
            </w:pPr>
            <w:r w:rsidRPr="003401D2">
              <w:rPr>
                <w:b/>
              </w:rPr>
              <w:t>ФБ</w:t>
            </w:r>
          </w:p>
        </w:tc>
        <w:tc>
          <w:tcPr>
            <w:tcW w:w="1134" w:type="dxa"/>
          </w:tcPr>
          <w:p w:rsidR="005A6AB5" w:rsidRPr="003401D2" w:rsidRDefault="009D3CF6" w:rsidP="00F06374">
            <w:r>
              <w:t>1518,6</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val="restart"/>
          </w:tcPr>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Увеличение количества</w:t>
            </w:r>
          </w:p>
          <w:p w:rsidR="005A6AB5" w:rsidRPr="003401D2" w:rsidRDefault="005A6AB5" w:rsidP="00F06374">
            <w:pPr>
              <w:autoSpaceDE w:val="0"/>
              <w:autoSpaceDN w:val="0"/>
              <w:adjustRightInd w:val="0"/>
              <w:rPr>
                <w:rFonts w:ascii="TimesNewRomanPSMT" w:eastAsiaTheme="minorHAnsi" w:hAnsi="TimesNewRomanPSMT" w:cs="TimesNewRomanPSMT"/>
                <w:lang w:eastAsia="en-US"/>
              </w:rPr>
            </w:pPr>
            <w:r w:rsidRPr="003401D2">
              <w:rPr>
                <w:rFonts w:ascii="TimesNewRomanPSMT" w:eastAsiaTheme="minorHAnsi" w:hAnsi="TimesNewRomanPSMT" w:cs="TimesNewRomanPSMT"/>
                <w:lang w:eastAsia="en-US"/>
              </w:rPr>
              <w:t>благоустроенных мест массового отдыха населения (городских парков)</w:t>
            </w:r>
          </w:p>
          <w:p w:rsidR="005A6AB5" w:rsidRPr="003401D2" w:rsidRDefault="005A6AB5" w:rsidP="00F06374"/>
        </w:tc>
      </w:tr>
      <w:tr w:rsidR="005A6AB5" w:rsidRPr="00057338" w:rsidTr="00230D13">
        <w:trPr>
          <w:trHeight w:val="299"/>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ОБ</w:t>
            </w:r>
          </w:p>
        </w:tc>
        <w:tc>
          <w:tcPr>
            <w:tcW w:w="1134" w:type="dxa"/>
          </w:tcPr>
          <w:p w:rsidR="005A6AB5" w:rsidRPr="003401D2" w:rsidRDefault="009D3CF6" w:rsidP="00F06374">
            <w:r>
              <w:t>936,2</w:t>
            </w:r>
          </w:p>
        </w:tc>
        <w:tc>
          <w:tcPr>
            <w:tcW w:w="992" w:type="dxa"/>
          </w:tcPr>
          <w:p w:rsidR="005A6AB5" w:rsidRPr="003401D2" w:rsidRDefault="005A6AB5" w:rsidP="004531D0"/>
        </w:tc>
        <w:tc>
          <w:tcPr>
            <w:tcW w:w="1134" w:type="dxa"/>
          </w:tcPr>
          <w:p w:rsidR="005A6AB5" w:rsidRPr="003401D2" w:rsidRDefault="005A6AB5" w:rsidP="004531D0"/>
        </w:tc>
        <w:tc>
          <w:tcPr>
            <w:tcW w:w="1134" w:type="dxa"/>
          </w:tcPr>
          <w:p w:rsidR="005A6AB5" w:rsidRPr="003401D2" w:rsidRDefault="005A6AB5" w:rsidP="004531D0"/>
        </w:tc>
        <w:tc>
          <w:tcPr>
            <w:tcW w:w="1418" w:type="dxa"/>
            <w:gridSpan w:val="2"/>
          </w:tcPr>
          <w:p w:rsidR="005A6AB5" w:rsidRPr="003401D2" w:rsidRDefault="005A6AB5" w:rsidP="004531D0"/>
        </w:tc>
        <w:tc>
          <w:tcPr>
            <w:tcW w:w="2977" w:type="dxa"/>
            <w:vMerge/>
          </w:tcPr>
          <w:p w:rsidR="005A6AB5" w:rsidRPr="003401D2" w:rsidRDefault="005A6AB5" w:rsidP="00F06374"/>
        </w:tc>
      </w:tr>
      <w:tr w:rsidR="005A6AB5" w:rsidRPr="00057338" w:rsidTr="00230D13">
        <w:trPr>
          <w:trHeight w:val="437"/>
        </w:trPr>
        <w:tc>
          <w:tcPr>
            <w:tcW w:w="2552" w:type="dxa"/>
            <w:vMerge/>
          </w:tcPr>
          <w:p w:rsidR="005A6AB5" w:rsidRPr="003401D2" w:rsidRDefault="005A6AB5" w:rsidP="00F06374">
            <w:pPr>
              <w:overflowPunct w:val="0"/>
              <w:autoSpaceDE w:val="0"/>
              <w:autoSpaceDN w:val="0"/>
              <w:adjustRightInd w:val="0"/>
              <w:ind w:right="-54"/>
              <w:jc w:val="both"/>
              <w:textAlignment w:val="baseline"/>
            </w:pPr>
          </w:p>
        </w:tc>
        <w:tc>
          <w:tcPr>
            <w:tcW w:w="1701" w:type="dxa"/>
            <w:vMerge/>
          </w:tcPr>
          <w:p w:rsidR="005A6AB5" w:rsidRPr="003401D2" w:rsidRDefault="005A6AB5" w:rsidP="00F06374">
            <w:pPr>
              <w:overflowPunct w:val="0"/>
              <w:autoSpaceDE w:val="0"/>
              <w:autoSpaceDN w:val="0"/>
              <w:adjustRightInd w:val="0"/>
              <w:ind w:right="-54"/>
              <w:jc w:val="center"/>
              <w:textAlignment w:val="baseline"/>
            </w:pPr>
          </w:p>
        </w:tc>
        <w:tc>
          <w:tcPr>
            <w:tcW w:w="1559" w:type="dxa"/>
          </w:tcPr>
          <w:p w:rsidR="005A6AB5" w:rsidRPr="003401D2" w:rsidRDefault="005A6AB5" w:rsidP="00F06374">
            <w:pPr>
              <w:rPr>
                <w:b/>
              </w:rPr>
            </w:pPr>
            <w:r w:rsidRPr="003401D2">
              <w:rPr>
                <w:b/>
              </w:rPr>
              <w:t>МБ</w:t>
            </w:r>
          </w:p>
        </w:tc>
        <w:tc>
          <w:tcPr>
            <w:tcW w:w="1134" w:type="dxa"/>
          </w:tcPr>
          <w:p w:rsidR="005A6AB5" w:rsidRPr="003401D2" w:rsidRDefault="009D3CF6" w:rsidP="00F06374">
            <w:r>
              <w:t>70,5</w:t>
            </w:r>
          </w:p>
        </w:tc>
        <w:tc>
          <w:tcPr>
            <w:tcW w:w="992" w:type="dxa"/>
          </w:tcPr>
          <w:p w:rsidR="005A6AB5" w:rsidRPr="003401D2" w:rsidRDefault="009D3CF6" w:rsidP="004531D0">
            <w:r>
              <w:t>70,5</w:t>
            </w:r>
          </w:p>
        </w:tc>
        <w:tc>
          <w:tcPr>
            <w:tcW w:w="1134" w:type="dxa"/>
          </w:tcPr>
          <w:p w:rsidR="005A6AB5" w:rsidRPr="003401D2" w:rsidRDefault="009D3CF6" w:rsidP="004531D0">
            <w:r>
              <w:t>70,5</w:t>
            </w:r>
          </w:p>
        </w:tc>
        <w:tc>
          <w:tcPr>
            <w:tcW w:w="1134" w:type="dxa"/>
          </w:tcPr>
          <w:p w:rsidR="005A6AB5" w:rsidRPr="003401D2" w:rsidRDefault="009D3CF6" w:rsidP="004531D0">
            <w:r>
              <w:t>70,5</w:t>
            </w:r>
          </w:p>
        </w:tc>
        <w:tc>
          <w:tcPr>
            <w:tcW w:w="1418" w:type="dxa"/>
            <w:gridSpan w:val="2"/>
          </w:tcPr>
          <w:p w:rsidR="005A6AB5" w:rsidRPr="003401D2" w:rsidRDefault="009D3CF6" w:rsidP="004531D0">
            <w:r>
              <w:t>70,5</w:t>
            </w:r>
          </w:p>
        </w:tc>
        <w:tc>
          <w:tcPr>
            <w:tcW w:w="2977" w:type="dxa"/>
            <w:vMerge/>
          </w:tcPr>
          <w:p w:rsidR="005A6AB5" w:rsidRPr="003401D2" w:rsidRDefault="005A6AB5" w:rsidP="00F06374"/>
        </w:tc>
      </w:tr>
      <w:tr w:rsidR="005A6AB5" w:rsidRPr="00057338" w:rsidTr="00223E63">
        <w:trPr>
          <w:trHeight w:val="144"/>
        </w:trPr>
        <w:tc>
          <w:tcPr>
            <w:tcW w:w="5812" w:type="dxa"/>
            <w:gridSpan w:val="3"/>
          </w:tcPr>
          <w:p w:rsidR="005A6AB5" w:rsidRPr="003401D2" w:rsidRDefault="005A6AB5" w:rsidP="00F06374">
            <w:pPr>
              <w:jc w:val="right"/>
              <w:rPr>
                <w:b/>
              </w:rPr>
            </w:pPr>
            <w:r w:rsidRPr="003401D2">
              <w:rPr>
                <w:b/>
              </w:rPr>
              <w:t>ВСЕГО</w:t>
            </w:r>
          </w:p>
        </w:tc>
        <w:tc>
          <w:tcPr>
            <w:tcW w:w="1134" w:type="dxa"/>
          </w:tcPr>
          <w:p w:rsidR="005A6AB5" w:rsidRPr="009D3CF6" w:rsidRDefault="009D3CF6" w:rsidP="00F06374">
            <w:pPr>
              <w:rPr>
                <w:b/>
              </w:rPr>
            </w:pPr>
            <w:r w:rsidRPr="009D3CF6">
              <w:rPr>
                <w:b/>
              </w:rPr>
              <w:t>2525,3</w:t>
            </w:r>
          </w:p>
        </w:tc>
        <w:tc>
          <w:tcPr>
            <w:tcW w:w="992" w:type="dxa"/>
          </w:tcPr>
          <w:p w:rsidR="005A6AB5" w:rsidRPr="009D3CF6" w:rsidRDefault="009D3CF6">
            <w:pPr>
              <w:rPr>
                <w:b/>
              </w:rPr>
            </w:pPr>
            <w:r w:rsidRPr="009D3CF6">
              <w:rPr>
                <w:b/>
              </w:rPr>
              <w:t>70,5</w:t>
            </w:r>
          </w:p>
        </w:tc>
        <w:tc>
          <w:tcPr>
            <w:tcW w:w="1134" w:type="dxa"/>
          </w:tcPr>
          <w:p w:rsidR="005A6AB5" w:rsidRPr="009D3CF6" w:rsidRDefault="009D3CF6">
            <w:pPr>
              <w:rPr>
                <w:b/>
              </w:rPr>
            </w:pPr>
            <w:r w:rsidRPr="009D3CF6">
              <w:rPr>
                <w:b/>
              </w:rPr>
              <w:t>70,5</w:t>
            </w:r>
          </w:p>
        </w:tc>
        <w:tc>
          <w:tcPr>
            <w:tcW w:w="1134" w:type="dxa"/>
          </w:tcPr>
          <w:p w:rsidR="005A6AB5" w:rsidRPr="009D3CF6" w:rsidRDefault="009D3CF6" w:rsidP="004531D0">
            <w:pPr>
              <w:rPr>
                <w:b/>
              </w:rPr>
            </w:pPr>
            <w:r w:rsidRPr="009D3CF6">
              <w:rPr>
                <w:b/>
              </w:rPr>
              <w:t>70,5</w:t>
            </w:r>
          </w:p>
        </w:tc>
        <w:tc>
          <w:tcPr>
            <w:tcW w:w="1418" w:type="dxa"/>
            <w:gridSpan w:val="2"/>
          </w:tcPr>
          <w:p w:rsidR="005A6AB5" w:rsidRPr="009D3CF6" w:rsidRDefault="009D3CF6" w:rsidP="004531D0">
            <w:pPr>
              <w:rPr>
                <w:b/>
              </w:rPr>
            </w:pPr>
            <w:r w:rsidRPr="009D3CF6">
              <w:rPr>
                <w:b/>
              </w:rPr>
              <w:t>70,5</w:t>
            </w:r>
          </w:p>
        </w:tc>
        <w:tc>
          <w:tcPr>
            <w:tcW w:w="2977" w:type="dxa"/>
          </w:tcPr>
          <w:p w:rsidR="005A6AB5" w:rsidRPr="003401D2" w:rsidRDefault="005A6AB5" w:rsidP="004531D0"/>
        </w:tc>
      </w:tr>
      <w:tr w:rsidR="00A05E1D" w:rsidRPr="00057338" w:rsidTr="00223E63">
        <w:trPr>
          <w:trHeight w:val="257"/>
        </w:trPr>
        <w:tc>
          <w:tcPr>
            <w:tcW w:w="4253" w:type="dxa"/>
            <w:gridSpan w:val="2"/>
            <w:tcBorders>
              <w:bottom w:val="single" w:sz="4" w:space="0" w:color="auto"/>
            </w:tcBorders>
          </w:tcPr>
          <w:p w:rsidR="00A05E1D" w:rsidRPr="00D21416" w:rsidRDefault="00A05E1D" w:rsidP="00F06374">
            <w:pPr>
              <w:jc w:val="right"/>
              <w:rPr>
                <w:b/>
              </w:rPr>
            </w:pPr>
            <w:r w:rsidRPr="00D21416">
              <w:rPr>
                <w:b/>
              </w:rPr>
              <w:t>Всего в том числе:</w:t>
            </w:r>
          </w:p>
        </w:tc>
        <w:tc>
          <w:tcPr>
            <w:tcW w:w="1559" w:type="dxa"/>
            <w:tcBorders>
              <w:bottom w:val="single" w:sz="4" w:space="0" w:color="auto"/>
            </w:tcBorders>
          </w:tcPr>
          <w:p w:rsidR="00A05E1D" w:rsidRPr="00D21416" w:rsidRDefault="009D3CF6" w:rsidP="00F06374">
            <w:pPr>
              <w:overflowPunct w:val="0"/>
              <w:autoSpaceDE w:val="0"/>
              <w:autoSpaceDN w:val="0"/>
              <w:adjustRightInd w:val="0"/>
              <w:ind w:right="-54"/>
              <w:textAlignment w:val="baseline"/>
              <w:rPr>
                <w:b/>
              </w:rPr>
            </w:pPr>
            <w:r>
              <w:rPr>
                <w:b/>
              </w:rPr>
              <w:t>27261,8</w:t>
            </w:r>
          </w:p>
        </w:tc>
        <w:tc>
          <w:tcPr>
            <w:tcW w:w="1134" w:type="dxa"/>
            <w:tcBorders>
              <w:bottom w:val="single" w:sz="4" w:space="0" w:color="auto"/>
            </w:tcBorders>
          </w:tcPr>
          <w:p w:rsidR="00A05E1D" w:rsidRPr="009D3CF6" w:rsidRDefault="009D3CF6" w:rsidP="009D3CF6">
            <w:pPr>
              <w:rPr>
                <w:b/>
              </w:rPr>
            </w:pPr>
            <w:r w:rsidRPr="009D3CF6">
              <w:rPr>
                <w:b/>
              </w:rPr>
              <w:t>25097,4</w:t>
            </w:r>
          </w:p>
        </w:tc>
        <w:tc>
          <w:tcPr>
            <w:tcW w:w="992"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134" w:type="dxa"/>
            <w:tcBorders>
              <w:bottom w:val="single" w:sz="4" w:space="0" w:color="auto"/>
            </w:tcBorders>
          </w:tcPr>
          <w:p w:rsidR="00A05E1D" w:rsidRPr="009D3CF6" w:rsidRDefault="009D3CF6" w:rsidP="009D3CF6">
            <w:pPr>
              <w:rPr>
                <w:b/>
              </w:rPr>
            </w:pPr>
            <w:r>
              <w:rPr>
                <w:b/>
              </w:rPr>
              <w:t>541,1</w:t>
            </w:r>
          </w:p>
        </w:tc>
        <w:tc>
          <w:tcPr>
            <w:tcW w:w="1418" w:type="dxa"/>
            <w:gridSpan w:val="2"/>
            <w:tcBorders>
              <w:bottom w:val="single" w:sz="4" w:space="0" w:color="auto"/>
            </w:tcBorders>
          </w:tcPr>
          <w:p w:rsidR="00A05E1D" w:rsidRPr="009D3CF6" w:rsidRDefault="009D3CF6" w:rsidP="009D3CF6">
            <w:pPr>
              <w:rPr>
                <w:b/>
              </w:rPr>
            </w:pPr>
            <w:r>
              <w:rPr>
                <w:b/>
              </w:rPr>
              <w:t>541,1</w:t>
            </w:r>
          </w:p>
        </w:tc>
        <w:tc>
          <w:tcPr>
            <w:tcW w:w="2977" w:type="dxa"/>
            <w:vMerge w:val="restart"/>
          </w:tcPr>
          <w:p w:rsidR="00A05E1D" w:rsidRPr="003401D2" w:rsidRDefault="00A05E1D" w:rsidP="00F06374">
            <w:pPr>
              <w:overflowPunct w:val="0"/>
              <w:autoSpaceDE w:val="0"/>
              <w:autoSpaceDN w:val="0"/>
              <w:adjustRightInd w:val="0"/>
              <w:ind w:right="-54"/>
              <w:textAlignment w:val="baseline"/>
              <w:rPr>
                <w:b/>
              </w:rPr>
            </w:pPr>
          </w:p>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ФБ</w:t>
            </w:r>
          </w:p>
        </w:tc>
        <w:tc>
          <w:tcPr>
            <w:tcW w:w="1559" w:type="dxa"/>
            <w:tcBorders>
              <w:top w:val="single" w:sz="4" w:space="0" w:color="auto"/>
            </w:tcBorders>
          </w:tcPr>
          <w:p w:rsidR="00A05E1D" w:rsidRPr="00D21416" w:rsidRDefault="009D3CF6" w:rsidP="00F06374">
            <w:r>
              <w:t>17377,2</w:t>
            </w:r>
          </w:p>
        </w:tc>
        <w:tc>
          <w:tcPr>
            <w:tcW w:w="1134" w:type="dxa"/>
            <w:tcBorders>
              <w:top w:val="single" w:sz="4" w:space="0" w:color="auto"/>
            </w:tcBorders>
          </w:tcPr>
          <w:p w:rsidR="00A05E1D" w:rsidRPr="003401D2" w:rsidRDefault="009D3CF6" w:rsidP="009D3CF6">
            <w:r>
              <w:t>17377,2</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ОБ</w:t>
            </w:r>
          </w:p>
        </w:tc>
        <w:tc>
          <w:tcPr>
            <w:tcW w:w="1559" w:type="dxa"/>
            <w:tcBorders>
              <w:top w:val="single" w:sz="4" w:space="0" w:color="auto"/>
            </w:tcBorders>
          </w:tcPr>
          <w:p w:rsidR="00A05E1D" w:rsidRPr="00D21416" w:rsidRDefault="009D3CF6" w:rsidP="00F06374">
            <w:r>
              <w:t>7179,1</w:t>
            </w:r>
          </w:p>
        </w:tc>
        <w:tc>
          <w:tcPr>
            <w:tcW w:w="1134" w:type="dxa"/>
            <w:tcBorders>
              <w:top w:val="single" w:sz="4" w:space="0" w:color="auto"/>
            </w:tcBorders>
          </w:tcPr>
          <w:p w:rsidR="00A05E1D" w:rsidRPr="003401D2" w:rsidRDefault="009D3CF6" w:rsidP="009D3CF6">
            <w:r>
              <w:t>7179,1</w:t>
            </w:r>
          </w:p>
        </w:tc>
        <w:tc>
          <w:tcPr>
            <w:tcW w:w="992"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134" w:type="dxa"/>
            <w:tcBorders>
              <w:top w:val="single" w:sz="4" w:space="0" w:color="auto"/>
            </w:tcBorders>
          </w:tcPr>
          <w:p w:rsidR="00A05E1D" w:rsidRPr="003401D2" w:rsidRDefault="00A05E1D" w:rsidP="009D3CF6"/>
        </w:tc>
        <w:tc>
          <w:tcPr>
            <w:tcW w:w="1418" w:type="dxa"/>
            <w:gridSpan w:val="2"/>
            <w:tcBorders>
              <w:top w:val="single" w:sz="4" w:space="0" w:color="auto"/>
            </w:tcBorders>
          </w:tcPr>
          <w:p w:rsidR="00A05E1D" w:rsidRPr="003401D2" w:rsidRDefault="00A05E1D" w:rsidP="009D3CF6"/>
        </w:tc>
        <w:tc>
          <w:tcPr>
            <w:tcW w:w="2977" w:type="dxa"/>
            <w:vMerge/>
          </w:tcPr>
          <w:p w:rsidR="00A05E1D" w:rsidRPr="003401D2" w:rsidRDefault="00A05E1D" w:rsidP="00F06374"/>
        </w:tc>
      </w:tr>
      <w:tr w:rsidR="00A05E1D" w:rsidRPr="00057338" w:rsidTr="00223E63">
        <w:trPr>
          <w:trHeight w:val="304"/>
        </w:trPr>
        <w:tc>
          <w:tcPr>
            <w:tcW w:w="4253" w:type="dxa"/>
            <w:gridSpan w:val="2"/>
            <w:tcBorders>
              <w:top w:val="single" w:sz="4" w:space="0" w:color="auto"/>
            </w:tcBorders>
          </w:tcPr>
          <w:p w:rsidR="00A05E1D" w:rsidRPr="003401D2" w:rsidRDefault="00A05E1D" w:rsidP="00F06374">
            <w:pPr>
              <w:jc w:val="right"/>
            </w:pPr>
            <w:r w:rsidRPr="003401D2">
              <w:rPr>
                <w:b/>
              </w:rPr>
              <w:t>МБ</w:t>
            </w:r>
          </w:p>
        </w:tc>
        <w:tc>
          <w:tcPr>
            <w:tcW w:w="1559" w:type="dxa"/>
            <w:tcBorders>
              <w:top w:val="single" w:sz="4" w:space="0" w:color="auto"/>
            </w:tcBorders>
          </w:tcPr>
          <w:p w:rsidR="00A05E1D" w:rsidRPr="00D21416" w:rsidRDefault="009D3CF6" w:rsidP="00F06374">
            <w:r>
              <w:t>2705,5</w:t>
            </w:r>
          </w:p>
        </w:tc>
        <w:tc>
          <w:tcPr>
            <w:tcW w:w="1134" w:type="dxa"/>
            <w:tcBorders>
              <w:top w:val="single" w:sz="4" w:space="0" w:color="auto"/>
            </w:tcBorders>
          </w:tcPr>
          <w:p w:rsidR="00A05E1D" w:rsidRPr="003401D2" w:rsidRDefault="009D3CF6" w:rsidP="009D3CF6">
            <w:r>
              <w:t>541,1</w:t>
            </w:r>
          </w:p>
        </w:tc>
        <w:tc>
          <w:tcPr>
            <w:tcW w:w="992"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134" w:type="dxa"/>
            <w:tcBorders>
              <w:top w:val="single" w:sz="4" w:space="0" w:color="auto"/>
            </w:tcBorders>
          </w:tcPr>
          <w:p w:rsidR="00A05E1D" w:rsidRPr="003401D2" w:rsidRDefault="009D3CF6" w:rsidP="009D3CF6">
            <w:r>
              <w:t>541,1</w:t>
            </w:r>
          </w:p>
        </w:tc>
        <w:tc>
          <w:tcPr>
            <w:tcW w:w="1418" w:type="dxa"/>
            <w:gridSpan w:val="2"/>
            <w:tcBorders>
              <w:top w:val="single" w:sz="4" w:space="0" w:color="auto"/>
            </w:tcBorders>
          </w:tcPr>
          <w:p w:rsidR="00A05E1D" w:rsidRPr="003401D2" w:rsidRDefault="009D3CF6" w:rsidP="009D3CF6">
            <w:r>
              <w:t>541,1</w:t>
            </w:r>
          </w:p>
        </w:tc>
        <w:tc>
          <w:tcPr>
            <w:tcW w:w="2977" w:type="dxa"/>
            <w:vMerge/>
          </w:tcPr>
          <w:p w:rsidR="00A05E1D" w:rsidRPr="003401D2" w:rsidRDefault="00A05E1D" w:rsidP="00F06374"/>
        </w:tc>
      </w:tr>
    </w:tbl>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Default="009404C4" w:rsidP="009404C4">
      <w:pPr>
        <w:tabs>
          <w:tab w:val="left" w:pos="4820"/>
        </w:tabs>
        <w:jc w:val="both"/>
        <w:rPr>
          <w:sz w:val="28"/>
          <w:szCs w:val="28"/>
        </w:rPr>
      </w:pPr>
    </w:p>
    <w:p w:rsidR="009404C4" w:rsidRPr="00C91147" w:rsidRDefault="009404C4" w:rsidP="009404C4">
      <w:pPr>
        <w:tabs>
          <w:tab w:val="left" w:pos="4820"/>
        </w:tabs>
        <w:ind w:firstLine="709"/>
        <w:jc w:val="both"/>
        <w:rPr>
          <w:sz w:val="28"/>
          <w:szCs w:val="28"/>
        </w:rPr>
      </w:pPr>
      <w:r w:rsidRPr="00C91147">
        <w:rPr>
          <w:sz w:val="28"/>
          <w:szCs w:val="28"/>
        </w:rPr>
        <w:t>Мэр городского округа   муниципального</w:t>
      </w:r>
    </w:p>
    <w:p w:rsidR="009404C4" w:rsidRPr="00C91147" w:rsidRDefault="009404C4" w:rsidP="009404C4">
      <w:pPr>
        <w:tabs>
          <w:tab w:val="left" w:pos="4820"/>
        </w:tabs>
        <w:ind w:firstLine="709"/>
        <w:jc w:val="both"/>
        <w:rPr>
          <w:sz w:val="28"/>
          <w:szCs w:val="28"/>
        </w:rPr>
      </w:pPr>
      <w:r w:rsidRPr="00C91147">
        <w:rPr>
          <w:sz w:val="28"/>
          <w:szCs w:val="28"/>
        </w:rPr>
        <w:t xml:space="preserve">образования «город Саянск»                                                      </w:t>
      </w:r>
      <w:r>
        <w:rPr>
          <w:sz w:val="28"/>
          <w:szCs w:val="28"/>
        </w:rPr>
        <w:t xml:space="preserve">                             </w:t>
      </w:r>
      <w:r w:rsidRPr="00C91147">
        <w:rPr>
          <w:sz w:val="28"/>
          <w:szCs w:val="28"/>
        </w:rPr>
        <w:t xml:space="preserve"> О.В. Боровский</w:t>
      </w:r>
    </w:p>
    <w:p w:rsidR="00263E24" w:rsidRPr="00223E63" w:rsidRDefault="00263E24" w:rsidP="00223E63">
      <w:pPr>
        <w:autoSpaceDE w:val="0"/>
        <w:autoSpaceDN w:val="0"/>
        <w:adjustRightInd w:val="0"/>
        <w:jc w:val="both"/>
        <w:rPr>
          <w:rFonts w:ascii="TimesNewRomanPSMT" w:eastAsiaTheme="minorHAnsi" w:hAnsi="TimesNewRomanPSMT" w:cs="TimesNewRomanPSMT"/>
          <w:lang w:eastAsia="en-US"/>
        </w:rPr>
      </w:pPr>
    </w:p>
    <w:sectPr w:rsidR="00263E24" w:rsidRPr="00223E63" w:rsidSect="008A6196">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EE" w:rsidRDefault="00512BEE" w:rsidP="001D0B4D">
      <w:r>
        <w:separator/>
      </w:r>
    </w:p>
  </w:endnote>
  <w:endnote w:type="continuationSeparator" w:id="0">
    <w:p w:rsidR="00512BEE" w:rsidRDefault="00512BEE"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EE" w:rsidRDefault="00512BEE" w:rsidP="001D0B4D">
      <w:r>
        <w:separator/>
      </w:r>
    </w:p>
  </w:footnote>
  <w:footnote w:type="continuationSeparator" w:id="0">
    <w:p w:rsidR="00512BEE" w:rsidRDefault="00512BEE"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CA" w:rsidRDefault="00361ACA">
    <w:pPr>
      <w:pStyle w:val="a9"/>
    </w:pPr>
  </w:p>
  <w:p w:rsidR="00361ACA" w:rsidRDefault="00361A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47680"/>
    <w:rsid w:val="00052037"/>
    <w:rsid w:val="00052551"/>
    <w:rsid w:val="00054395"/>
    <w:rsid w:val="00057338"/>
    <w:rsid w:val="00062000"/>
    <w:rsid w:val="000750A4"/>
    <w:rsid w:val="000779B8"/>
    <w:rsid w:val="00077A12"/>
    <w:rsid w:val="00084033"/>
    <w:rsid w:val="00084EA1"/>
    <w:rsid w:val="0009630A"/>
    <w:rsid w:val="000B312F"/>
    <w:rsid w:val="000B5B56"/>
    <w:rsid w:val="000C4F40"/>
    <w:rsid w:val="000C7B98"/>
    <w:rsid w:val="000D168A"/>
    <w:rsid w:val="000E005C"/>
    <w:rsid w:val="000E02ED"/>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40AEB"/>
    <w:rsid w:val="00143B31"/>
    <w:rsid w:val="001457FB"/>
    <w:rsid w:val="001501E1"/>
    <w:rsid w:val="001505E6"/>
    <w:rsid w:val="00154DBE"/>
    <w:rsid w:val="00155F66"/>
    <w:rsid w:val="0016227B"/>
    <w:rsid w:val="00164E00"/>
    <w:rsid w:val="001725CB"/>
    <w:rsid w:val="0017554A"/>
    <w:rsid w:val="00177DF6"/>
    <w:rsid w:val="00181189"/>
    <w:rsid w:val="001A0053"/>
    <w:rsid w:val="001A2C38"/>
    <w:rsid w:val="001C7207"/>
    <w:rsid w:val="001C7A2E"/>
    <w:rsid w:val="001D0B4D"/>
    <w:rsid w:val="001E6A07"/>
    <w:rsid w:val="001E7859"/>
    <w:rsid w:val="001F0016"/>
    <w:rsid w:val="001F20A8"/>
    <w:rsid w:val="001F2E4E"/>
    <w:rsid w:val="001F4A7B"/>
    <w:rsid w:val="002048D2"/>
    <w:rsid w:val="002052FD"/>
    <w:rsid w:val="00207D00"/>
    <w:rsid w:val="0021690F"/>
    <w:rsid w:val="00216EC8"/>
    <w:rsid w:val="00217C8E"/>
    <w:rsid w:val="00223E63"/>
    <w:rsid w:val="00230D13"/>
    <w:rsid w:val="00233789"/>
    <w:rsid w:val="00234AA1"/>
    <w:rsid w:val="00235FF3"/>
    <w:rsid w:val="002406C6"/>
    <w:rsid w:val="00245FED"/>
    <w:rsid w:val="0025601D"/>
    <w:rsid w:val="00263B79"/>
    <w:rsid w:val="00263E24"/>
    <w:rsid w:val="00271048"/>
    <w:rsid w:val="00277777"/>
    <w:rsid w:val="0028270C"/>
    <w:rsid w:val="00284E72"/>
    <w:rsid w:val="002866BA"/>
    <w:rsid w:val="00292C4C"/>
    <w:rsid w:val="00293D91"/>
    <w:rsid w:val="002A380D"/>
    <w:rsid w:val="002A5850"/>
    <w:rsid w:val="002B4A04"/>
    <w:rsid w:val="002C0CC8"/>
    <w:rsid w:val="002C35A4"/>
    <w:rsid w:val="002C45EC"/>
    <w:rsid w:val="002C6538"/>
    <w:rsid w:val="002C6D61"/>
    <w:rsid w:val="002D3E15"/>
    <w:rsid w:val="002D5646"/>
    <w:rsid w:val="002D59A9"/>
    <w:rsid w:val="002E2EFF"/>
    <w:rsid w:val="002F2322"/>
    <w:rsid w:val="002F5030"/>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A1A"/>
    <w:rsid w:val="00385D6C"/>
    <w:rsid w:val="00386E8A"/>
    <w:rsid w:val="003938D4"/>
    <w:rsid w:val="00394A48"/>
    <w:rsid w:val="00395F57"/>
    <w:rsid w:val="00397653"/>
    <w:rsid w:val="003A4B82"/>
    <w:rsid w:val="003A65D5"/>
    <w:rsid w:val="003A712E"/>
    <w:rsid w:val="003A7F42"/>
    <w:rsid w:val="003B0C62"/>
    <w:rsid w:val="003B21DB"/>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2BEE"/>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D34B5"/>
    <w:rsid w:val="005E72E8"/>
    <w:rsid w:val="006066F9"/>
    <w:rsid w:val="00610005"/>
    <w:rsid w:val="0061468F"/>
    <w:rsid w:val="00622BEF"/>
    <w:rsid w:val="006309CA"/>
    <w:rsid w:val="00633ABB"/>
    <w:rsid w:val="00635659"/>
    <w:rsid w:val="006359D1"/>
    <w:rsid w:val="00640D0A"/>
    <w:rsid w:val="00640D34"/>
    <w:rsid w:val="00641A46"/>
    <w:rsid w:val="00643D99"/>
    <w:rsid w:val="006520B6"/>
    <w:rsid w:val="00653B94"/>
    <w:rsid w:val="00656A79"/>
    <w:rsid w:val="006761A8"/>
    <w:rsid w:val="006A0F3E"/>
    <w:rsid w:val="006A2A88"/>
    <w:rsid w:val="006A3F92"/>
    <w:rsid w:val="006A57B6"/>
    <w:rsid w:val="006B0443"/>
    <w:rsid w:val="006B7A04"/>
    <w:rsid w:val="006C1F87"/>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20194"/>
    <w:rsid w:val="00935108"/>
    <w:rsid w:val="0093543C"/>
    <w:rsid w:val="009357AE"/>
    <w:rsid w:val="0093598B"/>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C279B"/>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B1D21"/>
    <w:rsid w:val="00BB38F9"/>
    <w:rsid w:val="00BB6771"/>
    <w:rsid w:val="00BC56A2"/>
    <w:rsid w:val="00BC579D"/>
    <w:rsid w:val="00BC714E"/>
    <w:rsid w:val="00BD56EC"/>
    <w:rsid w:val="00BF146A"/>
    <w:rsid w:val="00BF1E86"/>
    <w:rsid w:val="00C01B57"/>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92A88"/>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64C66"/>
    <w:rsid w:val="00E671CE"/>
    <w:rsid w:val="00E82F43"/>
    <w:rsid w:val="00E8552F"/>
    <w:rsid w:val="00E85C45"/>
    <w:rsid w:val="00E90BB6"/>
    <w:rsid w:val="00E929A9"/>
    <w:rsid w:val="00E9539F"/>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27CA"/>
    <w:rsid w:val="00F043DD"/>
    <w:rsid w:val="00F06374"/>
    <w:rsid w:val="00F12D1E"/>
    <w:rsid w:val="00F1436D"/>
    <w:rsid w:val="00F23AE4"/>
    <w:rsid w:val="00F25F65"/>
    <w:rsid w:val="00F32CB1"/>
    <w:rsid w:val="00F35449"/>
    <w:rsid w:val="00F365BE"/>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64CA-1A49-46A3-BDC2-26A8181D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2018-10-03T03:49:00Z</cp:lastPrinted>
  <dcterms:created xsi:type="dcterms:W3CDTF">2018-10-11T01:21:00Z</dcterms:created>
  <dcterms:modified xsi:type="dcterms:W3CDTF">2018-10-11T01:21:00Z</dcterms:modified>
</cp:coreProperties>
</file>