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020CC" w:rsidRPr="00402B7B" w:rsidRDefault="005020CC" w:rsidP="005020CC">
      <w:pPr>
        <w:ind w:right="1700"/>
        <w:jc w:val="center"/>
        <w:rPr>
          <w:sz w:val="28"/>
          <w:szCs w:val="28"/>
        </w:rPr>
      </w:pPr>
    </w:p>
    <w:p w:rsidR="005020CC" w:rsidRDefault="005020CC" w:rsidP="005020C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020CC" w:rsidRPr="00402B7B" w:rsidRDefault="005020CC" w:rsidP="005020C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5020CC" w:rsidTr="00A6572E">
        <w:trPr>
          <w:cantSplit/>
          <w:trHeight w:val="220"/>
        </w:trPr>
        <w:tc>
          <w:tcPr>
            <w:tcW w:w="534" w:type="dxa"/>
            <w:hideMark/>
          </w:tcPr>
          <w:p w:rsidR="005020CC" w:rsidRDefault="005020CC" w:rsidP="007D4019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0CC" w:rsidRDefault="0053223C" w:rsidP="007D4019">
            <w:r>
              <w:t>29.11.2018</w:t>
            </w:r>
            <w:r w:rsidR="005020CC">
              <w:tab/>
            </w:r>
          </w:p>
        </w:tc>
        <w:tc>
          <w:tcPr>
            <w:tcW w:w="449" w:type="dxa"/>
            <w:hideMark/>
          </w:tcPr>
          <w:p w:rsidR="005020CC" w:rsidRDefault="005020CC" w:rsidP="007D4019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CC" w:rsidRDefault="0053223C" w:rsidP="0053223C">
            <w:r>
              <w:t>110-37-1311-18</w:t>
            </w:r>
          </w:p>
        </w:tc>
      </w:tr>
      <w:tr w:rsidR="005020CC" w:rsidTr="007D401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020CC" w:rsidRDefault="005020CC" w:rsidP="007D4019">
            <w:pPr>
              <w:jc w:val="center"/>
            </w:pPr>
            <w:r>
              <w:t>г.Саянск</w:t>
            </w:r>
          </w:p>
        </w:tc>
      </w:tr>
    </w:tbl>
    <w:p w:rsidR="005020CC" w:rsidRPr="00402B7B" w:rsidRDefault="005020CC" w:rsidP="005020CC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841"/>
        <w:gridCol w:w="76"/>
      </w:tblGrid>
      <w:tr w:rsidR="005020CC" w:rsidTr="0040740B">
        <w:trPr>
          <w:cantSplit/>
        </w:trPr>
        <w:tc>
          <w:tcPr>
            <w:tcW w:w="142" w:type="dxa"/>
            <w:hideMark/>
          </w:tcPr>
          <w:p w:rsidR="005020CC" w:rsidRDefault="005020CC" w:rsidP="007D401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5020CC" w:rsidRDefault="005020CC" w:rsidP="007D40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020CC" w:rsidRDefault="005020CC" w:rsidP="007D4019">
            <w:pPr>
              <w:rPr>
                <w:lang w:val="en-US"/>
              </w:rPr>
            </w:pPr>
          </w:p>
        </w:tc>
        <w:tc>
          <w:tcPr>
            <w:tcW w:w="5841" w:type="dxa"/>
            <w:hideMark/>
          </w:tcPr>
          <w:p w:rsidR="005020CC" w:rsidRDefault="00005A22" w:rsidP="007B54BA">
            <w:pPr>
              <w:autoSpaceDE w:val="0"/>
              <w:autoSpaceDN w:val="0"/>
              <w:adjustRightInd w:val="0"/>
              <w:ind w:left="1"/>
              <w:jc w:val="both"/>
            </w:pPr>
            <w:r>
              <w:rPr>
                <w:rFonts w:eastAsiaTheme="minorHAnsi"/>
                <w:lang w:eastAsia="en-US"/>
              </w:rPr>
              <w:t>Об утверждении Положения о</w:t>
            </w:r>
            <w:r w:rsidR="006126A5" w:rsidRPr="006126A5">
              <w:rPr>
                <w:rFonts w:eastAsiaTheme="minorHAnsi"/>
                <w:lang w:eastAsia="en-US"/>
              </w:rPr>
              <w:t xml:space="preserve"> </w:t>
            </w:r>
            <w:r w:rsidR="007B54BA">
              <w:rPr>
                <w:rFonts w:eastAsiaTheme="minorHAnsi"/>
                <w:lang w:eastAsia="en-US"/>
              </w:rPr>
              <w:t>п</w:t>
            </w:r>
            <w:r w:rsidR="006126A5" w:rsidRPr="006126A5">
              <w:rPr>
                <w:rFonts w:eastAsiaTheme="minorHAnsi"/>
                <w:lang w:eastAsia="en-US"/>
              </w:rPr>
              <w:t>орядке сообщения муниципальн</w:t>
            </w:r>
            <w:r>
              <w:rPr>
                <w:rFonts w:eastAsiaTheme="minorHAnsi"/>
                <w:lang w:eastAsia="en-US"/>
              </w:rPr>
              <w:t>ыми</w:t>
            </w:r>
            <w:r w:rsidR="006126A5" w:rsidRPr="006126A5">
              <w:rPr>
                <w:rFonts w:eastAsiaTheme="minorHAnsi"/>
                <w:lang w:eastAsia="en-US"/>
              </w:rPr>
              <w:t xml:space="preserve"> служ</w:t>
            </w:r>
            <w:r>
              <w:rPr>
                <w:rFonts w:eastAsiaTheme="minorHAnsi"/>
                <w:lang w:eastAsia="en-US"/>
              </w:rPr>
              <w:t>ащими администрации городского округа муниципального образования «город Саянск»</w:t>
            </w:r>
            <w:r w:rsidR="006126A5" w:rsidRPr="006126A5">
              <w:rPr>
                <w:rFonts w:eastAsiaTheme="minorHAnsi"/>
                <w:lang w:eastAsia="en-US"/>
              </w:rPr>
              <w:t xml:space="preserve"> о возникновении</w:t>
            </w:r>
            <w:r w:rsidR="00B53A29">
              <w:rPr>
                <w:rFonts w:eastAsiaTheme="minorHAnsi"/>
                <w:lang w:eastAsia="en-US"/>
              </w:rPr>
              <w:t xml:space="preserve"> </w:t>
            </w:r>
            <w:r w:rsidR="006126A5" w:rsidRPr="006126A5">
              <w:rPr>
                <w:rFonts w:eastAsiaTheme="minorHAnsi"/>
                <w:lang w:eastAsia="en-US"/>
              </w:rPr>
              <w:t>личной заинтересованности при исполнении должностных</w:t>
            </w:r>
            <w:r w:rsidR="00B53A29">
              <w:rPr>
                <w:rFonts w:eastAsiaTheme="minorHAnsi"/>
                <w:lang w:eastAsia="en-US"/>
              </w:rPr>
              <w:t xml:space="preserve"> </w:t>
            </w:r>
            <w:r w:rsidR="006126A5" w:rsidRPr="006126A5">
              <w:rPr>
                <w:rFonts w:eastAsiaTheme="minorHAnsi"/>
                <w:lang w:eastAsia="en-US"/>
              </w:rPr>
              <w:t>обязанностей, которая приводит или может привести</w:t>
            </w:r>
            <w:r w:rsidR="00B53A29">
              <w:rPr>
                <w:rFonts w:eastAsiaTheme="minorHAnsi"/>
                <w:lang w:eastAsia="en-US"/>
              </w:rPr>
              <w:t xml:space="preserve"> </w:t>
            </w:r>
            <w:r w:rsidR="006126A5" w:rsidRPr="006126A5">
              <w:rPr>
                <w:rFonts w:eastAsiaTheme="minorHAnsi"/>
                <w:lang w:eastAsia="en-US"/>
              </w:rPr>
              <w:t>к конфликту интересов</w:t>
            </w:r>
          </w:p>
        </w:tc>
        <w:tc>
          <w:tcPr>
            <w:tcW w:w="76" w:type="dxa"/>
            <w:hideMark/>
          </w:tcPr>
          <w:p w:rsidR="005020CC" w:rsidRDefault="005020CC" w:rsidP="007D40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661DB1" w:rsidRDefault="00661DB1" w:rsidP="006126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3A29" w:rsidRPr="007B54BA" w:rsidRDefault="007B54BA" w:rsidP="007B54BA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proofErr w:type="gramStart"/>
      <w:r w:rsidRPr="007B54BA">
        <w:rPr>
          <w:bCs/>
          <w:spacing w:val="-2"/>
          <w:sz w:val="28"/>
          <w:szCs w:val="28"/>
        </w:rPr>
        <w:t xml:space="preserve">В соответствии с Федеральным </w:t>
      </w:r>
      <w:hyperlink r:id="rId9" w:history="1">
        <w:r w:rsidRPr="007B54BA">
          <w:rPr>
            <w:bCs/>
            <w:spacing w:val="-2"/>
            <w:sz w:val="28"/>
            <w:szCs w:val="28"/>
          </w:rPr>
          <w:t>законом</w:t>
        </w:r>
      </w:hyperlink>
      <w:r w:rsidRPr="007B54BA">
        <w:rPr>
          <w:bCs/>
          <w:spacing w:val="-2"/>
          <w:sz w:val="28"/>
          <w:szCs w:val="28"/>
        </w:rPr>
        <w:t xml:space="preserve"> от 25.12.2008 № 273-ФЗ </w:t>
      </w:r>
      <w:r>
        <w:rPr>
          <w:bCs/>
          <w:spacing w:val="-2"/>
          <w:sz w:val="28"/>
          <w:szCs w:val="28"/>
        </w:rPr>
        <w:t xml:space="preserve">                    </w:t>
      </w:r>
      <w:r w:rsidRPr="007B54BA">
        <w:rPr>
          <w:bCs/>
          <w:spacing w:val="-2"/>
          <w:sz w:val="28"/>
          <w:szCs w:val="28"/>
        </w:rPr>
        <w:t xml:space="preserve">«О противодействии коррупции», </w:t>
      </w:r>
      <w:hyperlink r:id="rId10" w:history="1">
        <w:r w:rsidRPr="007B54BA">
          <w:rPr>
            <w:bCs/>
            <w:spacing w:val="-2"/>
            <w:sz w:val="28"/>
            <w:szCs w:val="28"/>
          </w:rPr>
          <w:t>Указом</w:t>
        </w:r>
      </w:hyperlink>
      <w:r w:rsidRPr="007B54BA">
        <w:rPr>
          <w:bCs/>
          <w:spacing w:val="-2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</w:t>
      </w:r>
      <w:proofErr w:type="gramEnd"/>
      <w:r w:rsidRPr="007B54BA">
        <w:rPr>
          <w:bCs/>
          <w:spacing w:val="-2"/>
          <w:sz w:val="28"/>
          <w:szCs w:val="28"/>
        </w:rPr>
        <w:t xml:space="preserve"> Федерации»</w:t>
      </w:r>
      <w:r w:rsidR="006126A5" w:rsidRPr="007B54BA">
        <w:rPr>
          <w:spacing w:val="-2"/>
          <w:sz w:val="28"/>
          <w:szCs w:val="28"/>
        </w:rPr>
        <w:t xml:space="preserve">, руководствуясь ст.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6126A5" w:rsidRDefault="006126A5" w:rsidP="00B53A29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6126A5">
        <w:rPr>
          <w:caps/>
          <w:sz w:val="28"/>
          <w:szCs w:val="28"/>
        </w:rPr>
        <w:t>постановляет:</w:t>
      </w:r>
    </w:p>
    <w:p w:rsidR="007B54BA" w:rsidRPr="007B54BA" w:rsidRDefault="007B54BA" w:rsidP="007B5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4BA">
        <w:rPr>
          <w:sz w:val="28"/>
          <w:szCs w:val="28"/>
        </w:rPr>
        <w:t>1. Утвердить Положение о порядке сообщения муниципальными служащими администрации городского округа муниципального образования «город Саянск»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B54BA" w:rsidRPr="00CE66D9" w:rsidRDefault="007B54BA" w:rsidP="007B5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6D9">
        <w:rPr>
          <w:sz w:val="28"/>
          <w:szCs w:val="28"/>
        </w:rPr>
        <w:t xml:space="preserve">2. </w:t>
      </w:r>
      <w:proofErr w:type="gramStart"/>
      <w:r w:rsidRPr="00CE66D9">
        <w:rPr>
          <w:sz w:val="28"/>
          <w:szCs w:val="28"/>
        </w:rPr>
        <w:t xml:space="preserve">Консультанту по муниципальной службе и работе с персоналом </w:t>
      </w:r>
      <w:r w:rsidR="00272D4E">
        <w:rPr>
          <w:sz w:val="28"/>
          <w:szCs w:val="28"/>
        </w:rPr>
        <w:t xml:space="preserve">отдела организационной работы и материально-технического обеспечения </w:t>
      </w:r>
      <w:r w:rsidRPr="00CE66D9">
        <w:rPr>
          <w:sz w:val="28"/>
          <w:szCs w:val="28"/>
        </w:rPr>
        <w:t xml:space="preserve">Управления делами администрации городского округа муниципального образования </w:t>
      </w:r>
      <w:r w:rsidR="00272D4E">
        <w:rPr>
          <w:sz w:val="28"/>
          <w:szCs w:val="28"/>
        </w:rPr>
        <w:t>«</w:t>
      </w:r>
      <w:r w:rsidRPr="00CE66D9">
        <w:rPr>
          <w:sz w:val="28"/>
          <w:szCs w:val="28"/>
        </w:rPr>
        <w:t>город Саянск</w:t>
      </w:r>
      <w:r w:rsidR="00272D4E">
        <w:rPr>
          <w:sz w:val="28"/>
          <w:szCs w:val="28"/>
        </w:rPr>
        <w:t>»</w:t>
      </w:r>
      <w:r w:rsidRPr="00CE66D9">
        <w:rPr>
          <w:sz w:val="28"/>
          <w:szCs w:val="28"/>
        </w:rPr>
        <w:t xml:space="preserve"> обеспечить ознакомление муниципальных служащих администрации городского округа муниципального образования </w:t>
      </w:r>
      <w:r w:rsidR="00272D4E">
        <w:rPr>
          <w:sz w:val="28"/>
          <w:szCs w:val="28"/>
        </w:rPr>
        <w:t>«</w:t>
      </w:r>
      <w:r w:rsidRPr="00CE66D9">
        <w:rPr>
          <w:sz w:val="28"/>
          <w:szCs w:val="28"/>
        </w:rPr>
        <w:t>город Саянск</w:t>
      </w:r>
      <w:r w:rsidR="00272D4E">
        <w:rPr>
          <w:sz w:val="28"/>
          <w:szCs w:val="28"/>
        </w:rPr>
        <w:t>»</w:t>
      </w:r>
      <w:r w:rsidRPr="00CE66D9">
        <w:rPr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272D4E">
        <w:rPr>
          <w:sz w:val="28"/>
          <w:szCs w:val="28"/>
        </w:rPr>
        <w:t>«</w:t>
      </w:r>
      <w:r w:rsidRPr="00CE66D9">
        <w:rPr>
          <w:sz w:val="28"/>
          <w:szCs w:val="28"/>
        </w:rPr>
        <w:t>город Саянск</w:t>
      </w:r>
      <w:r w:rsidR="00272D4E">
        <w:rPr>
          <w:sz w:val="28"/>
          <w:szCs w:val="28"/>
        </w:rPr>
        <w:t>»</w:t>
      </w:r>
      <w:r w:rsidRPr="00CE66D9">
        <w:rPr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7B54BA" w:rsidRPr="00CE66D9" w:rsidRDefault="007B54BA" w:rsidP="007B5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6D9">
        <w:rPr>
          <w:sz w:val="28"/>
          <w:szCs w:val="28"/>
        </w:rPr>
        <w:t xml:space="preserve">3. Руководителям отраслевых (функциональных) органов администрации, наделенных правами юридического лица, ознакомить </w:t>
      </w:r>
      <w:r w:rsidRPr="00CE66D9">
        <w:rPr>
          <w:sz w:val="28"/>
          <w:szCs w:val="28"/>
        </w:rPr>
        <w:lastRenderedPageBreak/>
        <w:t>муниципальных служащих соответствующих органов с настоящим постановлением</w:t>
      </w:r>
      <w:r>
        <w:rPr>
          <w:sz w:val="28"/>
          <w:szCs w:val="28"/>
        </w:rPr>
        <w:t xml:space="preserve">, организовать исполнение  настоящего постановления </w:t>
      </w:r>
      <w:r w:rsidRPr="00CE66D9">
        <w:rPr>
          <w:sz w:val="28"/>
          <w:szCs w:val="28"/>
        </w:rPr>
        <w:t>.</w:t>
      </w:r>
    </w:p>
    <w:p w:rsidR="00851B4D" w:rsidRDefault="00272D4E" w:rsidP="00851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51B4D">
        <w:rPr>
          <w:sz w:val="28"/>
          <w:szCs w:val="28"/>
        </w:rPr>
        <w:t>Признать утратившими силу постановления администрации городского округа муниципального образования «город Саянск»:</w:t>
      </w:r>
    </w:p>
    <w:p w:rsidR="00851B4D" w:rsidRDefault="00851B4D" w:rsidP="00851B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1DB1">
        <w:rPr>
          <w:sz w:val="28"/>
          <w:szCs w:val="28"/>
        </w:rPr>
        <w:t>от 14.03.2016 № 110-37-176-16 «О Порядке сообщения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8"/>
          <w:szCs w:val="28"/>
        </w:rPr>
        <w:t xml:space="preserve"> (</w:t>
      </w:r>
      <w:r w:rsidRPr="00661DB1">
        <w:rPr>
          <w:sz w:val="28"/>
          <w:szCs w:val="28"/>
        </w:rPr>
        <w:t>опубликовано в газете «Саянские зори» от 17.03.2016 № 10, стр. 6 вкладыша</w:t>
      </w:r>
      <w:r>
        <w:rPr>
          <w:sz w:val="28"/>
          <w:szCs w:val="28"/>
        </w:rPr>
        <w:t>);</w:t>
      </w:r>
    </w:p>
    <w:p w:rsidR="007B54BA" w:rsidRDefault="00851B4D" w:rsidP="007B5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1DB1">
        <w:rPr>
          <w:sz w:val="28"/>
          <w:szCs w:val="28"/>
        </w:rPr>
        <w:t>от 07.07.2016 № 110-37-796-16</w:t>
      </w:r>
      <w:r>
        <w:rPr>
          <w:sz w:val="28"/>
          <w:szCs w:val="28"/>
        </w:rPr>
        <w:t xml:space="preserve"> «</w:t>
      </w:r>
      <w:r w:rsidRPr="00851B4D">
        <w:rPr>
          <w:sz w:val="28"/>
          <w:szCs w:val="28"/>
        </w:rPr>
        <w:t xml:space="preserve">О внесении изменений в </w:t>
      </w:r>
      <w:proofErr w:type="gramStart"/>
      <w:r w:rsidRPr="00851B4D">
        <w:rPr>
          <w:sz w:val="28"/>
          <w:szCs w:val="28"/>
        </w:rPr>
        <w:t>п</w:t>
      </w:r>
      <w:proofErr w:type="gramEnd"/>
      <w:r w:rsidRPr="00851B4D">
        <w:rPr>
          <w:sz w:val="28"/>
          <w:szCs w:val="28"/>
        </w:rPr>
        <w:fldChar w:fldCharType="begin"/>
      </w:r>
      <w:r w:rsidRPr="00851B4D">
        <w:rPr>
          <w:sz w:val="28"/>
          <w:szCs w:val="28"/>
        </w:rPr>
        <w:instrText xml:space="preserve"> HYPERLINK "http://www.admsayansk.ru/gi/11912" </w:instrText>
      </w:r>
      <w:r w:rsidRPr="00851B4D">
        <w:rPr>
          <w:sz w:val="28"/>
          <w:szCs w:val="28"/>
        </w:rPr>
        <w:fldChar w:fldCharType="separate"/>
      </w:r>
      <w:r w:rsidRPr="00851B4D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14.03.2016 № 110-37-176-16 </w:t>
      </w:r>
      <w:r>
        <w:rPr>
          <w:sz w:val="28"/>
          <w:szCs w:val="28"/>
        </w:rPr>
        <w:t>«</w:t>
      </w:r>
      <w:r w:rsidRPr="00851B4D">
        <w:rPr>
          <w:sz w:val="28"/>
          <w:szCs w:val="28"/>
        </w:rPr>
        <w:t>О порядке сообщения лицами, замещающими должности муниципальной службы о возникновении личной заинтересованности при исполнении должностных обязанностей, которая приводит или может привести к</w:t>
      </w:r>
      <w:r>
        <w:rPr>
          <w:sz w:val="28"/>
          <w:szCs w:val="28"/>
        </w:rPr>
        <w:t xml:space="preserve"> </w:t>
      </w:r>
      <w:r w:rsidRPr="00851B4D">
        <w:rPr>
          <w:sz w:val="28"/>
          <w:szCs w:val="28"/>
        </w:rPr>
        <w:t>конфликту интересов</w:t>
      </w:r>
      <w:r w:rsidRPr="00851B4D">
        <w:rPr>
          <w:sz w:val="28"/>
          <w:szCs w:val="28"/>
        </w:rPr>
        <w:fldChar w:fldCharType="end"/>
      </w:r>
      <w:r w:rsidRPr="00851B4D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661DB1">
        <w:rPr>
          <w:sz w:val="28"/>
          <w:szCs w:val="28"/>
        </w:rPr>
        <w:t>опубликовано в газете «Саянские зори» от 14.07.2016 № 27</w:t>
      </w:r>
      <w:r>
        <w:rPr>
          <w:sz w:val="28"/>
          <w:szCs w:val="28"/>
        </w:rPr>
        <w:t>,</w:t>
      </w:r>
      <w:r w:rsidRPr="00661DB1">
        <w:rPr>
          <w:sz w:val="28"/>
          <w:szCs w:val="28"/>
        </w:rPr>
        <w:t xml:space="preserve"> стр. 16 вкладыша</w:t>
      </w:r>
      <w:r>
        <w:rPr>
          <w:sz w:val="28"/>
          <w:szCs w:val="28"/>
        </w:rPr>
        <w:t>);</w:t>
      </w:r>
    </w:p>
    <w:p w:rsidR="00851B4D" w:rsidRDefault="00851B4D" w:rsidP="007B5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1DB1">
        <w:rPr>
          <w:sz w:val="28"/>
          <w:szCs w:val="28"/>
        </w:rPr>
        <w:t>от 21.12.</w:t>
      </w:r>
      <w:r>
        <w:rPr>
          <w:sz w:val="28"/>
          <w:szCs w:val="28"/>
        </w:rPr>
        <w:t>20</w:t>
      </w:r>
      <w:r w:rsidRPr="00661DB1">
        <w:rPr>
          <w:sz w:val="28"/>
          <w:szCs w:val="28"/>
        </w:rPr>
        <w:t>17 № 110-37-1336-17</w:t>
      </w:r>
      <w:r>
        <w:rPr>
          <w:sz w:val="28"/>
          <w:szCs w:val="28"/>
        </w:rPr>
        <w:t xml:space="preserve"> «</w:t>
      </w:r>
      <w:r w:rsidRPr="00851B4D">
        <w:rPr>
          <w:sz w:val="28"/>
          <w:szCs w:val="28"/>
        </w:rPr>
        <w:t xml:space="preserve">О внесении изменений в </w:t>
      </w:r>
      <w:proofErr w:type="gramStart"/>
      <w:r w:rsidRPr="00851B4D">
        <w:rPr>
          <w:sz w:val="28"/>
          <w:szCs w:val="28"/>
        </w:rPr>
        <w:t>п</w:t>
      </w:r>
      <w:proofErr w:type="gramEnd"/>
      <w:r w:rsidRPr="00851B4D">
        <w:rPr>
          <w:sz w:val="28"/>
          <w:szCs w:val="28"/>
        </w:rPr>
        <w:fldChar w:fldCharType="begin"/>
      </w:r>
      <w:r w:rsidRPr="00851B4D">
        <w:rPr>
          <w:sz w:val="28"/>
          <w:szCs w:val="28"/>
        </w:rPr>
        <w:instrText xml:space="preserve"> HYPERLINK "http://www.admsayansk.ru/gi/11912" </w:instrText>
      </w:r>
      <w:r w:rsidRPr="00851B4D">
        <w:rPr>
          <w:sz w:val="28"/>
          <w:szCs w:val="28"/>
        </w:rPr>
        <w:fldChar w:fldCharType="separate"/>
      </w:r>
      <w:r w:rsidRPr="00851B4D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14.03.2016 № 110-37-176-16 </w:t>
      </w:r>
      <w:r>
        <w:rPr>
          <w:sz w:val="28"/>
          <w:szCs w:val="28"/>
        </w:rPr>
        <w:t>«</w:t>
      </w:r>
      <w:r w:rsidRPr="00851B4D">
        <w:rPr>
          <w:sz w:val="28"/>
          <w:szCs w:val="28"/>
        </w:rPr>
        <w:t>О порядке сообщения лицами, замещающими должности муниципальной службы о возникновении личной заинтересованности при исполнении должностных обязанностей, которая приводит или может привести к</w:t>
      </w:r>
      <w:r>
        <w:rPr>
          <w:sz w:val="28"/>
          <w:szCs w:val="28"/>
        </w:rPr>
        <w:t xml:space="preserve"> </w:t>
      </w:r>
      <w:r w:rsidRPr="00851B4D">
        <w:rPr>
          <w:sz w:val="28"/>
          <w:szCs w:val="28"/>
        </w:rPr>
        <w:t>конфликту интересов</w:t>
      </w:r>
      <w:r w:rsidRPr="00851B4D">
        <w:rPr>
          <w:sz w:val="28"/>
          <w:szCs w:val="28"/>
        </w:rPr>
        <w:fldChar w:fldCharType="end"/>
      </w:r>
      <w:r w:rsidRPr="00851B4D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661DB1">
        <w:rPr>
          <w:sz w:val="28"/>
          <w:szCs w:val="28"/>
        </w:rPr>
        <w:t>опубликовано в газете «Саянские зори» от 28.12.2017 № 51</w:t>
      </w:r>
      <w:r>
        <w:rPr>
          <w:sz w:val="28"/>
          <w:szCs w:val="28"/>
        </w:rPr>
        <w:t>,</w:t>
      </w:r>
      <w:r w:rsidRPr="00661DB1">
        <w:rPr>
          <w:sz w:val="28"/>
          <w:szCs w:val="28"/>
        </w:rPr>
        <w:t xml:space="preserve"> стр. </w:t>
      </w:r>
      <w:r>
        <w:rPr>
          <w:sz w:val="28"/>
          <w:szCs w:val="28"/>
        </w:rPr>
        <w:t>4</w:t>
      </w:r>
      <w:r w:rsidRPr="00661DB1">
        <w:rPr>
          <w:sz w:val="28"/>
          <w:szCs w:val="28"/>
        </w:rPr>
        <w:t xml:space="preserve"> вкладыша)</w:t>
      </w:r>
      <w:r>
        <w:rPr>
          <w:sz w:val="28"/>
          <w:szCs w:val="28"/>
        </w:rPr>
        <w:t>.</w:t>
      </w:r>
    </w:p>
    <w:p w:rsidR="006126A5" w:rsidRPr="006126A5" w:rsidRDefault="00272D4E" w:rsidP="00272D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26A5" w:rsidRPr="006126A5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72D4E" w:rsidRPr="00C23692" w:rsidRDefault="00272D4E" w:rsidP="00272D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54BA">
        <w:rPr>
          <w:sz w:val="28"/>
          <w:szCs w:val="28"/>
        </w:rPr>
        <w:t xml:space="preserve">. Настоящее постановление </w:t>
      </w:r>
      <w:r w:rsidRPr="00C23692">
        <w:rPr>
          <w:sz w:val="28"/>
          <w:szCs w:val="28"/>
        </w:rPr>
        <w:t>вступает в силу после дня его официального опубликования.</w:t>
      </w: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Мэр городского округа</w:t>
      </w: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муниципального образования «город Саянск» </w:t>
      </w:r>
      <w:r w:rsidR="00272D4E">
        <w:rPr>
          <w:sz w:val="28"/>
          <w:szCs w:val="28"/>
        </w:rPr>
        <w:tab/>
      </w:r>
      <w:r w:rsidR="00272D4E">
        <w:rPr>
          <w:sz w:val="28"/>
          <w:szCs w:val="28"/>
        </w:rPr>
        <w:tab/>
      </w:r>
      <w:r w:rsidR="00272D4E">
        <w:rPr>
          <w:sz w:val="28"/>
          <w:szCs w:val="28"/>
        </w:rPr>
        <w:tab/>
      </w:r>
      <w:r w:rsidRPr="006126A5">
        <w:rPr>
          <w:sz w:val="28"/>
          <w:szCs w:val="28"/>
        </w:rPr>
        <w:t>О.В. Боровский</w:t>
      </w: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72D4E" w:rsidRDefault="00272D4E" w:rsidP="002C57DF">
      <w:pPr>
        <w:ind w:right="-18"/>
        <w:jc w:val="both"/>
        <w:rPr>
          <w:sz w:val="26"/>
          <w:szCs w:val="26"/>
        </w:rPr>
      </w:pPr>
    </w:p>
    <w:p w:rsidR="00272D4E" w:rsidRDefault="00272D4E" w:rsidP="002C57DF">
      <w:pPr>
        <w:ind w:right="-18"/>
        <w:jc w:val="both"/>
        <w:rPr>
          <w:sz w:val="26"/>
          <w:szCs w:val="26"/>
        </w:rPr>
      </w:pPr>
    </w:p>
    <w:p w:rsidR="00272D4E" w:rsidRDefault="00272D4E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0008B2" w:rsidRDefault="000008B2" w:rsidP="000008B2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r w:rsidR="00272D4E">
        <w:rPr>
          <w:sz w:val="26"/>
          <w:szCs w:val="26"/>
        </w:rPr>
        <w:t>Шорохова Е.С.</w:t>
      </w:r>
    </w:p>
    <w:p w:rsidR="000008B2" w:rsidRDefault="000008B2" w:rsidP="000008B2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272D4E">
        <w:rPr>
          <w:sz w:val="26"/>
          <w:szCs w:val="26"/>
        </w:rPr>
        <w:t>ел</w:t>
      </w:r>
      <w:r>
        <w:rPr>
          <w:sz w:val="26"/>
          <w:szCs w:val="26"/>
        </w:rPr>
        <w:t>.</w:t>
      </w:r>
      <w:r w:rsidR="00272D4E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272D4E">
        <w:rPr>
          <w:sz w:val="26"/>
          <w:szCs w:val="26"/>
        </w:rPr>
        <w:t>-</w:t>
      </w:r>
      <w:r>
        <w:rPr>
          <w:sz w:val="26"/>
          <w:szCs w:val="26"/>
        </w:rPr>
        <w:t>68</w:t>
      </w:r>
      <w:r w:rsidR="00272D4E">
        <w:rPr>
          <w:sz w:val="26"/>
          <w:szCs w:val="26"/>
        </w:rPr>
        <w:t>-</w:t>
      </w:r>
      <w:r>
        <w:rPr>
          <w:sz w:val="26"/>
          <w:szCs w:val="26"/>
        </w:rPr>
        <w:t>91</w:t>
      </w:r>
    </w:p>
    <w:p w:rsidR="00473E2F" w:rsidRPr="007444F4" w:rsidRDefault="00473E2F" w:rsidP="00473E2F">
      <w:pPr>
        <w:shd w:val="clear" w:color="auto" w:fill="FFFFFF"/>
        <w:ind w:left="4820"/>
        <w:jc w:val="both"/>
      </w:pPr>
      <w:r w:rsidRPr="007444F4">
        <w:rPr>
          <w:color w:val="000000"/>
          <w:spacing w:val="1"/>
        </w:rPr>
        <w:lastRenderedPageBreak/>
        <w:t xml:space="preserve">Приложение </w:t>
      </w:r>
    </w:p>
    <w:p w:rsidR="00473E2F" w:rsidRPr="007444F4" w:rsidRDefault="00473E2F" w:rsidP="00473E2F">
      <w:pPr>
        <w:shd w:val="clear" w:color="auto" w:fill="FFFFFF"/>
        <w:ind w:left="4820" w:right="58"/>
        <w:jc w:val="both"/>
      </w:pPr>
      <w:r w:rsidRPr="007444F4">
        <w:rPr>
          <w:color w:val="000000"/>
          <w:spacing w:val="-1"/>
        </w:rPr>
        <w:t xml:space="preserve">к </w:t>
      </w:r>
      <w:r>
        <w:rPr>
          <w:color w:val="000000"/>
          <w:spacing w:val="-1"/>
        </w:rPr>
        <w:t>постановлению</w:t>
      </w:r>
      <w:r w:rsidRPr="007444F4">
        <w:rPr>
          <w:color w:val="000000"/>
          <w:spacing w:val="-1"/>
        </w:rPr>
        <w:t xml:space="preserve"> администрации</w:t>
      </w:r>
    </w:p>
    <w:p w:rsidR="00473E2F" w:rsidRPr="007444F4" w:rsidRDefault="00473E2F" w:rsidP="00473E2F">
      <w:pPr>
        <w:shd w:val="clear" w:color="auto" w:fill="FFFFFF"/>
        <w:ind w:left="4820"/>
        <w:jc w:val="both"/>
        <w:rPr>
          <w:color w:val="000000"/>
          <w:spacing w:val="2"/>
        </w:rPr>
      </w:pPr>
      <w:r w:rsidRPr="007444F4">
        <w:rPr>
          <w:color w:val="000000"/>
          <w:spacing w:val="2"/>
        </w:rPr>
        <w:t>городского округа муниципального образования «город Саянск»</w:t>
      </w:r>
    </w:p>
    <w:p w:rsidR="009A6130" w:rsidRDefault="00473E2F" w:rsidP="00473E2F">
      <w:pPr>
        <w:shd w:val="clear" w:color="auto" w:fill="FFFFFF"/>
        <w:ind w:left="4820"/>
        <w:jc w:val="both"/>
        <w:rPr>
          <w:sz w:val="26"/>
          <w:szCs w:val="26"/>
        </w:rPr>
      </w:pPr>
      <w:r w:rsidRPr="007444F4">
        <w:rPr>
          <w:color w:val="000000"/>
          <w:spacing w:val="2"/>
        </w:rPr>
        <w:t xml:space="preserve">от </w:t>
      </w:r>
      <w:r w:rsidR="00B95C7C">
        <w:rPr>
          <w:color w:val="000000"/>
          <w:spacing w:val="2"/>
        </w:rPr>
        <w:t>29.11.2018</w:t>
      </w:r>
      <w:r w:rsidRPr="007444F4">
        <w:rPr>
          <w:color w:val="000000"/>
          <w:spacing w:val="2"/>
        </w:rPr>
        <w:t xml:space="preserve"> № </w:t>
      </w:r>
      <w:r w:rsidR="00B95C7C">
        <w:rPr>
          <w:color w:val="000000"/>
          <w:spacing w:val="2"/>
        </w:rPr>
        <w:t>110-37-1311-18</w:t>
      </w:r>
    </w:p>
    <w:p w:rsidR="009A6130" w:rsidRDefault="009A6130" w:rsidP="002C57DF">
      <w:pPr>
        <w:ind w:right="-18"/>
        <w:jc w:val="both"/>
        <w:rPr>
          <w:sz w:val="26"/>
          <w:szCs w:val="26"/>
        </w:rPr>
      </w:pPr>
    </w:p>
    <w:p w:rsidR="009A6130" w:rsidRDefault="009A6130" w:rsidP="009A6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</w:t>
      </w:r>
      <w:r w:rsidRPr="00C23692">
        <w:rPr>
          <w:b/>
          <w:bCs/>
          <w:sz w:val="28"/>
          <w:szCs w:val="28"/>
        </w:rPr>
        <w:t>СООБЩЕНИ</w:t>
      </w:r>
      <w:r>
        <w:rPr>
          <w:b/>
          <w:bCs/>
          <w:sz w:val="28"/>
          <w:szCs w:val="28"/>
        </w:rPr>
        <w:t>Я</w:t>
      </w:r>
      <w:r w:rsidRPr="00C23692">
        <w:rPr>
          <w:b/>
          <w:bCs/>
          <w:sz w:val="28"/>
          <w:szCs w:val="28"/>
        </w:rPr>
        <w:t xml:space="preserve"> МУНИЦИПАЛЬНЫМИ СЛУЖАЩИМИ </w:t>
      </w:r>
      <w:r w:rsidR="008535EA" w:rsidRPr="008535EA">
        <w:rPr>
          <w:b/>
          <w:bCs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C2369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ВОЗНИКНОВЕНИИ ЛИЧНОЙ ЗАИНТЕРЕСОВАННОСТИ </w:t>
      </w:r>
    </w:p>
    <w:p w:rsidR="009A6130" w:rsidRDefault="009A6130" w:rsidP="009A6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ИСПОЛНЕНИИ ДОЛЖНОСТНЫХ ОБЯЗАННОСТЕЙ,</w:t>
      </w:r>
    </w:p>
    <w:p w:rsidR="009A6130" w:rsidRDefault="009A6130" w:rsidP="009A6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КОТОРАЯ ПРИВОДИТ ИЛИ МОЖЕТ ПРИВЕСТИ </w:t>
      </w:r>
    </w:p>
    <w:p w:rsidR="009A6130" w:rsidRDefault="009A6130" w:rsidP="009A6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КОНФЛИКТУ ИНТЕРЕСОВ</w:t>
      </w:r>
    </w:p>
    <w:p w:rsidR="009A6130" w:rsidRPr="00C23692" w:rsidRDefault="009A6130" w:rsidP="009A6130">
      <w:pPr>
        <w:jc w:val="center"/>
        <w:rPr>
          <w:sz w:val="28"/>
          <w:szCs w:val="28"/>
        </w:rPr>
      </w:pP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1. Настоящее Положение определяет порядок сообщения муниципальным служащим </w:t>
      </w:r>
      <w:r w:rsidR="008535EA" w:rsidRPr="00A50C82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A50C82">
        <w:rPr>
          <w:sz w:val="28"/>
          <w:szCs w:val="28"/>
        </w:rPr>
        <w:t xml:space="preserve">(далее – муниципальный служащий)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2. Муниципальные служащие обязаны уведомить </w:t>
      </w:r>
      <w:r w:rsidR="008535EA" w:rsidRPr="00A50C82">
        <w:rPr>
          <w:sz w:val="28"/>
          <w:szCs w:val="28"/>
        </w:rPr>
        <w:t>мэра городского округа муниципального образования «город Саянск»</w:t>
      </w:r>
      <w:r w:rsidRPr="00A50C82">
        <w:rPr>
          <w:i/>
          <w:sz w:val="28"/>
          <w:szCs w:val="28"/>
        </w:rPr>
        <w:t xml:space="preserve"> </w:t>
      </w:r>
      <w:r w:rsidRPr="00A50C82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</w:t>
      </w:r>
      <w:r w:rsidR="008E3FF4">
        <w:rPr>
          <w:sz w:val="28"/>
          <w:szCs w:val="28"/>
        </w:rPr>
        <w:t xml:space="preserve">№ </w:t>
      </w:r>
      <w:r w:rsidRPr="00A50C82">
        <w:rPr>
          <w:sz w:val="28"/>
          <w:szCs w:val="28"/>
        </w:rPr>
        <w:t>1 к настоящему Положению.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4. </w:t>
      </w:r>
      <w:proofErr w:type="gramStart"/>
      <w:r w:rsidRPr="00A50C82">
        <w:rPr>
          <w:sz w:val="28"/>
          <w:szCs w:val="28"/>
        </w:rPr>
        <w:t xml:space="preserve">Муниципальный служащий направляет уведомление </w:t>
      </w:r>
      <w:r w:rsidR="005E4B93">
        <w:rPr>
          <w:sz w:val="28"/>
          <w:szCs w:val="28"/>
        </w:rPr>
        <w:t>в</w:t>
      </w:r>
      <w:r w:rsidR="008535EA" w:rsidRPr="00A50C82">
        <w:rPr>
          <w:sz w:val="28"/>
          <w:szCs w:val="28"/>
        </w:rPr>
        <w:t xml:space="preserve"> отдел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</w:t>
      </w:r>
      <w:r w:rsidRPr="00A50C82">
        <w:rPr>
          <w:i/>
          <w:sz w:val="28"/>
          <w:szCs w:val="28"/>
        </w:rPr>
        <w:t>)</w:t>
      </w:r>
      <w:r w:rsidRPr="00A50C82">
        <w:rPr>
          <w:sz w:val="28"/>
          <w:szCs w:val="28"/>
        </w:rPr>
        <w:t xml:space="preserve"> (далее – уполномоченный орган). </w:t>
      </w:r>
      <w:proofErr w:type="gramEnd"/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C82">
        <w:rPr>
          <w:iCs/>
          <w:sz w:val="28"/>
          <w:szCs w:val="28"/>
        </w:rPr>
        <w:t>5. Уведомление регистрируется в журнале учета уведомлений (далее – журнал) незамедлительно, в присутствии лица, направившего уведомление.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C82">
        <w:rPr>
          <w:iCs/>
          <w:sz w:val="28"/>
          <w:szCs w:val="28"/>
        </w:rPr>
        <w:t xml:space="preserve">6. Журнал ведется по форме согласно приложению </w:t>
      </w:r>
      <w:r w:rsidR="008E3FF4">
        <w:rPr>
          <w:iCs/>
          <w:sz w:val="28"/>
          <w:szCs w:val="28"/>
        </w:rPr>
        <w:t xml:space="preserve">№ </w:t>
      </w:r>
      <w:r w:rsidRPr="00A50C82">
        <w:rPr>
          <w:iCs/>
          <w:sz w:val="28"/>
          <w:szCs w:val="28"/>
        </w:rPr>
        <w:t>2 к настоящему Положению.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>Листы журнала должны быть прошнурованы, пронумерованы. Журнал хранится в уполномоченном органе.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C82">
        <w:rPr>
          <w:iCs/>
          <w:sz w:val="28"/>
          <w:szCs w:val="28"/>
        </w:rPr>
        <w:t>7. На уведомлении ставится отметка о дате и времени его поступления в уполномоченный орган, номер регистрации в журнале, подпись сотрудника уполномоченного органа, ответственного за прием и регистрацию уведомлений.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C82">
        <w:rPr>
          <w:iCs/>
          <w:sz w:val="28"/>
          <w:szCs w:val="28"/>
        </w:rPr>
        <w:lastRenderedPageBreak/>
        <w:t xml:space="preserve">8. После регистрации уведомления сотрудник уполномоченного органа, ответственный за прием и регистрацию уведомлений, выдает муниципальному служащему, направившему уведомление, </w:t>
      </w:r>
      <w:hyperlink r:id="rId11" w:history="1">
        <w:r w:rsidRPr="00A50C82">
          <w:rPr>
            <w:iCs/>
            <w:sz w:val="28"/>
            <w:szCs w:val="28"/>
          </w:rPr>
          <w:t>расписку</w:t>
        </w:r>
      </w:hyperlink>
      <w:r w:rsidRPr="00A50C82">
        <w:rPr>
          <w:iCs/>
          <w:sz w:val="28"/>
          <w:szCs w:val="28"/>
        </w:rPr>
        <w:t xml:space="preserve"> по форме согласно приложению</w:t>
      </w:r>
      <w:r w:rsidR="008E3FF4">
        <w:rPr>
          <w:iCs/>
          <w:sz w:val="28"/>
          <w:szCs w:val="28"/>
        </w:rPr>
        <w:t xml:space="preserve"> №</w:t>
      </w:r>
      <w:r w:rsidRPr="00A50C82">
        <w:rPr>
          <w:iCs/>
          <w:sz w:val="28"/>
          <w:szCs w:val="28"/>
        </w:rPr>
        <w:t xml:space="preserve"> 1 к настоящему Положению в получении уведомления с указанием даты его получения и номера регистрации в журнале.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C82">
        <w:rPr>
          <w:iCs/>
          <w:sz w:val="28"/>
          <w:szCs w:val="28"/>
        </w:rPr>
        <w:t xml:space="preserve">9. Уведомление направляется </w:t>
      </w:r>
      <w:r w:rsidR="008535EA" w:rsidRPr="00A50C82">
        <w:rPr>
          <w:iCs/>
          <w:sz w:val="28"/>
          <w:szCs w:val="28"/>
        </w:rPr>
        <w:t>мэру городского округа муниципального образования «город Саянск»</w:t>
      </w:r>
      <w:r w:rsidRPr="00A50C82">
        <w:rPr>
          <w:i/>
          <w:sz w:val="28"/>
          <w:szCs w:val="28"/>
        </w:rPr>
        <w:t xml:space="preserve"> </w:t>
      </w:r>
      <w:r w:rsidRPr="00A50C82">
        <w:rPr>
          <w:iCs/>
          <w:sz w:val="28"/>
          <w:szCs w:val="28"/>
        </w:rPr>
        <w:t>не позднее рабочего дня, следующего за днем регистрации уведомления.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>10</w:t>
      </w:r>
      <w:r w:rsidR="008535EA" w:rsidRPr="00A50C82">
        <w:rPr>
          <w:sz w:val="28"/>
          <w:szCs w:val="28"/>
        </w:rPr>
        <w:t>. М</w:t>
      </w:r>
      <w:r w:rsidR="008535EA" w:rsidRPr="00A50C82">
        <w:rPr>
          <w:iCs/>
          <w:sz w:val="28"/>
          <w:szCs w:val="28"/>
        </w:rPr>
        <w:t>эр городского округа муниципального образования «город Саянск»</w:t>
      </w:r>
      <w:r w:rsidRPr="00A50C82">
        <w:rPr>
          <w:sz w:val="28"/>
          <w:szCs w:val="28"/>
        </w:rPr>
        <w:t xml:space="preserve"> не позднее 3 рабочих дней со дня получения уведомления направляет уведомление в уполномоченный орган на предварительное рассмотрение. 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A50C82">
        <w:rPr>
          <w:sz w:val="28"/>
          <w:szCs w:val="28"/>
        </w:rPr>
        <w:t xml:space="preserve">11. В ходе предварительного рассмотрения уведомления </w:t>
      </w:r>
      <w:r w:rsidR="00D54FF1">
        <w:rPr>
          <w:sz w:val="28"/>
          <w:szCs w:val="28"/>
        </w:rPr>
        <w:t>сотрудник</w:t>
      </w:r>
      <w:r w:rsidRPr="00A50C82">
        <w:rPr>
          <w:sz w:val="28"/>
          <w:szCs w:val="28"/>
        </w:rPr>
        <w:t xml:space="preserve"> уполномоченного органа имеют право получать в установленном порядке от муниципального служащего,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>12. По результатам предварительного рассмотрения уведомления уполномоченный орган подготавливает мотивированное заключение.</w:t>
      </w:r>
    </w:p>
    <w:p w:rsidR="008535EA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"/>
      <w:bookmarkEnd w:id="2"/>
      <w:r w:rsidRPr="00A50C82">
        <w:rPr>
          <w:sz w:val="28"/>
          <w:szCs w:val="28"/>
        </w:rPr>
        <w:t xml:space="preserve">13. </w:t>
      </w:r>
      <w:proofErr w:type="gramStart"/>
      <w:r w:rsidR="008535EA" w:rsidRPr="00A50C82">
        <w:rPr>
          <w:sz w:val="28"/>
          <w:szCs w:val="28"/>
        </w:rPr>
        <w:t xml:space="preserve">Уполномоченный орган передает уведомление, заключение и другие материалы, полученные в ходе предварительного рассмотрения уведомления, в </w:t>
      </w:r>
      <w:r w:rsidR="006A7CA5" w:rsidRPr="00A50C82">
        <w:rPr>
          <w:sz w:val="28"/>
          <w:szCs w:val="28"/>
        </w:rPr>
        <w:t xml:space="preserve">комиссию по соблюдению требований к служебному поведению муниципальных служащих и урегулированию конфликта интересов в администрации городского округа муниципального образования «город Саянск» и ее отраслевых (функциональных) органах, наделенных правами юридического лица </w:t>
      </w:r>
      <w:r w:rsidR="008535EA" w:rsidRPr="00A50C82">
        <w:rPr>
          <w:sz w:val="28"/>
          <w:szCs w:val="28"/>
        </w:rPr>
        <w:t>(далее - комиссия по урегулированию конфликта интересов) в течение семи рабочих дней со дня поступления уведомления</w:t>
      </w:r>
      <w:proofErr w:type="gramEnd"/>
      <w:r w:rsidR="008535EA" w:rsidRPr="00A50C82">
        <w:rPr>
          <w:sz w:val="28"/>
          <w:szCs w:val="28"/>
        </w:rPr>
        <w:t xml:space="preserve"> в уполномоченный орган на предварительное рассмотрение.</w:t>
      </w:r>
    </w:p>
    <w:p w:rsidR="008535EA" w:rsidRPr="00A50C82" w:rsidRDefault="008535EA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14. В случае направления запросов, указанных в </w:t>
      </w:r>
      <w:hyperlink w:anchor="P63" w:history="1">
        <w:r w:rsidRPr="00A50C82">
          <w:rPr>
            <w:sz w:val="28"/>
            <w:szCs w:val="28"/>
          </w:rPr>
          <w:t>пункте 11</w:t>
        </w:r>
      </w:hyperlink>
      <w:r w:rsidRPr="00A50C82">
        <w:rPr>
          <w:sz w:val="28"/>
          <w:szCs w:val="28"/>
        </w:rPr>
        <w:t xml:space="preserve"> настоящего Положения, уведомление, заключение и другие материалы передаются уполномоченным органом в комиссию по урегулированию конфликта интересов в течение 45 рабочих дней со дня поступления уведомления в уполномоченный орган на предварительное рассмотрение. Указанный срок может быть продлен по решению </w:t>
      </w:r>
      <w:r w:rsidR="00C17762" w:rsidRPr="00A50C82">
        <w:rPr>
          <w:sz w:val="28"/>
          <w:szCs w:val="28"/>
        </w:rPr>
        <w:t>мэра городского округа муниципального образования «город Саянск»</w:t>
      </w:r>
      <w:r w:rsidRPr="00A50C82">
        <w:rPr>
          <w:sz w:val="28"/>
          <w:szCs w:val="28"/>
        </w:rPr>
        <w:t>, но не более чем на 30 календарных дней.</w:t>
      </w:r>
    </w:p>
    <w:p w:rsidR="008535EA" w:rsidRPr="00A50C82" w:rsidRDefault="008535EA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15. </w:t>
      </w:r>
      <w:proofErr w:type="gramStart"/>
      <w:r w:rsidRPr="00A50C82">
        <w:rPr>
          <w:sz w:val="28"/>
          <w:szCs w:val="28"/>
        </w:rPr>
        <w:t xml:space="preserve">Комиссия по урегулированию конфликта интересов рассматривает материалы, поступившие от уполномоченного органа, в порядке и сроки, установленные </w:t>
      </w:r>
      <w:hyperlink r:id="rId12" w:history="1">
        <w:r w:rsidRPr="00A50C82">
          <w:rPr>
            <w:sz w:val="28"/>
            <w:szCs w:val="28"/>
          </w:rPr>
          <w:t>Положением</w:t>
        </w:r>
      </w:hyperlink>
      <w:r w:rsidRPr="00A50C82">
        <w:rPr>
          <w:sz w:val="28"/>
          <w:szCs w:val="28"/>
        </w:rPr>
        <w:t xml:space="preserve"> </w:t>
      </w:r>
      <w:r w:rsidR="00C17762" w:rsidRPr="00A50C82">
        <w:rPr>
          <w:sz w:val="28"/>
          <w:szCs w:val="28"/>
        </w:rPr>
        <w:t>о комиссиях по соблюдению требований к служебному поведению муниципальных служащих и урегулированию конфликта интересов в администрации городского округа муниципального образования «город Саянск» и ее отраслевых (функциональных) органах, наделенных правами юридического лица</w:t>
      </w:r>
      <w:r w:rsidRPr="00A50C82">
        <w:rPr>
          <w:sz w:val="28"/>
          <w:szCs w:val="28"/>
        </w:rPr>
        <w:t xml:space="preserve">, утвержденным постановлением </w:t>
      </w:r>
      <w:r w:rsidRPr="00A50C82">
        <w:rPr>
          <w:sz w:val="28"/>
          <w:szCs w:val="28"/>
        </w:rPr>
        <w:lastRenderedPageBreak/>
        <w:t xml:space="preserve">администрации </w:t>
      </w:r>
      <w:r w:rsidR="00C17762" w:rsidRPr="00A50C82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Pr="00A50C82">
        <w:rPr>
          <w:sz w:val="28"/>
          <w:szCs w:val="28"/>
        </w:rPr>
        <w:t xml:space="preserve">от </w:t>
      </w:r>
      <w:r w:rsidR="00C17762" w:rsidRPr="00A50C82">
        <w:rPr>
          <w:sz w:val="28"/>
          <w:szCs w:val="28"/>
        </w:rPr>
        <w:t>06.06.2014</w:t>
      </w:r>
      <w:r w:rsidRPr="00A50C82">
        <w:rPr>
          <w:sz w:val="28"/>
          <w:szCs w:val="28"/>
        </w:rPr>
        <w:t xml:space="preserve"> </w:t>
      </w:r>
      <w:r w:rsidR="00A50C82">
        <w:rPr>
          <w:sz w:val="28"/>
          <w:szCs w:val="28"/>
        </w:rPr>
        <w:t>№</w:t>
      </w:r>
      <w:r w:rsidRPr="00A50C82">
        <w:rPr>
          <w:sz w:val="28"/>
          <w:szCs w:val="28"/>
        </w:rPr>
        <w:t xml:space="preserve"> </w:t>
      </w:r>
      <w:r w:rsidR="00C17762" w:rsidRPr="00A50C82">
        <w:rPr>
          <w:sz w:val="28"/>
          <w:szCs w:val="28"/>
        </w:rPr>
        <w:t>110-37-495-14</w:t>
      </w:r>
      <w:proofErr w:type="gramEnd"/>
      <w:r w:rsidRPr="00A50C82">
        <w:rPr>
          <w:sz w:val="28"/>
          <w:szCs w:val="28"/>
        </w:rPr>
        <w:t xml:space="preserve"> </w:t>
      </w:r>
      <w:r w:rsidR="00C17762" w:rsidRPr="00A50C82">
        <w:rPr>
          <w:sz w:val="28"/>
          <w:szCs w:val="28"/>
        </w:rPr>
        <w:t>«О мерах по противодействию коррупции на муниципальной службе»</w:t>
      </w:r>
      <w:r w:rsidRPr="00A50C82">
        <w:rPr>
          <w:sz w:val="28"/>
          <w:szCs w:val="28"/>
        </w:rPr>
        <w:t>.</w:t>
      </w:r>
    </w:p>
    <w:p w:rsidR="008535EA" w:rsidRPr="00A50C82" w:rsidRDefault="008535EA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 xml:space="preserve">16. Комиссией по урегулированию конфликта интересов по результатам рассмотрения документов, предусмотренных </w:t>
      </w:r>
      <w:hyperlink w:anchor="P65" w:history="1">
        <w:r w:rsidRPr="00A50C82">
          <w:rPr>
            <w:sz w:val="28"/>
            <w:szCs w:val="28"/>
          </w:rPr>
          <w:t>пунктом 13</w:t>
        </w:r>
      </w:hyperlink>
      <w:r w:rsidRPr="00A50C82">
        <w:rPr>
          <w:sz w:val="28"/>
          <w:szCs w:val="28"/>
        </w:rPr>
        <w:t xml:space="preserve"> настоящего Положения, </w:t>
      </w:r>
      <w:r w:rsidR="00C17762" w:rsidRPr="00A50C82">
        <w:rPr>
          <w:sz w:val="28"/>
          <w:szCs w:val="28"/>
        </w:rPr>
        <w:t>мэру городского округа муниципального образования «город Саянск»</w:t>
      </w:r>
      <w:r w:rsidRPr="00A50C82">
        <w:rPr>
          <w:sz w:val="28"/>
          <w:szCs w:val="28"/>
        </w:rPr>
        <w:t xml:space="preserve"> направляется решение (протокол заседания) комиссии по урегулированию конфликта интересов. </w:t>
      </w:r>
      <w:r w:rsidR="00C17762" w:rsidRPr="00A50C82">
        <w:rPr>
          <w:sz w:val="28"/>
          <w:szCs w:val="28"/>
        </w:rPr>
        <w:t>Мэр городского округа</w:t>
      </w:r>
      <w:r w:rsidR="00C17762" w:rsidRPr="00A50C82">
        <w:rPr>
          <w:iCs/>
          <w:sz w:val="28"/>
          <w:szCs w:val="28"/>
        </w:rPr>
        <w:t xml:space="preserve"> муниципального образования «город Саянск» </w:t>
      </w:r>
      <w:r w:rsidRPr="00A50C82">
        <w:rPr>
          <w:sz w:val="28"/>
          <w:szCs w:val="28"/>
        </w:rPr>
        <w:t>принимает одно из следующих решений: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>1)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"/>
      <w:bookmarkEnd w:id="3"/>
      <w:r w:rsidRPr="00A50C82">
        <w:rPr>
          <w:sz w:val="28"/>
          <w:szCs w:val="28"/>
        </w:rPr>
        <w:t>2)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9A6130" w:rsidRPr="00A50C82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>3) 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9A6130" w:rsidRDefault="009A6130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C82">
        <w:rPr>
          <w:sz w:val="28"/>
          <w:szCs w:val="28"/>
        </w:rPr>
        <w:t>1</w:t>
      </w:r>
      <w:r w:rsidR="00AF12B4" w:rsidRPr="00A50C82">
        <w:rPr>
          <w:sz w:val="28"/>
          <w:szCs w:val="28"/>
        </w:rPr>
        <w:t>7</w:t>
      </w:r>
      <w:r w:rsidRPr="00A50C82">
        <w:rPr>
          <w:sz w:val="28"/>
          <w:szCs w:val="28"/>
        </w:rPr>
        <w:t>. В случае принятия решения, предусмотренного подпунктом 2 пункта 1</w:t>
      </w:r>
      <w:r w:rsidR="00A50C82">
        <w:rPr>
          <w:sz w:val="28"/>
          <w:szCs w:val="28"/>
        </w:rPr>
        <w:t>6</w:t>
      </w:r>
      <w:r w:rsidRPr="00A50C82">
        <w:rPr>
          <w:sz w:val="28"/>
          <w:szCs w:val="28"/>
        </w:rPr>
        <w:t xml:space="preserve"> настоящего Положения, </w:t>
      </w:r>
      <w:r w:rsidR="00AF12B4" w:rsidRPr="00A50C82">
        <w:rPr>
          <w:iCs/>
          <w:sz w:val="28"/>
          <w:szCs w:val="28"/>
        </w:rPr>
        <w:t xml:space="preserve">мэр городского округа муниципального образования «город Саянск» </w:t>
      </w:r>
      <w:r w:rsidRPr="00A50C82">
        <w:rPr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меры</w:t>
      </w:r>
      <w:r>
        <w:rPr>
          <w:sz w:val="28"/>
          <w:szCs w:val="28"/>
        </w:rPr>
        <w:t>.</w:t>
      </w:r>
    </w:p>
    <w:p w:rsidR="00A50C82" w:rsidRPr="006126A5" w:rsidRDefault="00A50C82" w:rsidP="00A50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C82" w:rsidRPr="006126A5" w:rsidRDefault="00A50C82" w:rsidP="00A50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C82" w:rsidRPr="006126A5" w:rsidRDefault="00A50C82" w:rsidP="00A50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Мэр городского округа</w:t>
      </w:r>
    </w:p>
    <w:p w:rsidR="00A50C82" w:rsidRPr="006126A5" w:rsidRDefault="00A50C82" w:rsidP="00A50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муниципального 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26A5">
        <w:rPr>
          <w:sz w:val="28"/>
          <w:szCs w:val="28"/>
        </w:rPr>
        <w:t>О.В. Боровский</w:t>
      </w:r>
    </w:p>
    <w:p w:rsidR="00A50C82" w:rsidRDefault="00A50C82" w:rsidP="00A5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6130" w:rsidRDefault="009A6130" w:rsidP="009A6130">
      <w:pPr>
        <w:rPr>
          <w:sz w:val="28"/>
          <w:szCs w:val="28"/>
        </w:rPr>
        <w:sectPr w:rsidR="009A6130" w:rsidSect="00D54FF1">
          <w:pgSz w:w="11906" w:h="16838"/>
          <w:pgMar w:top="1134" w:right="850" w:bottom="1276" w:left="1701" w:header="708" w:footer="708" w:gutter="0"/>
          <w:pgNumType w:start="1"/>
          <w:cols w:space="708"/>
          <w:titlePg/>
          <w:docGrid w:linePitch="360"/>
        </w:sectPr>
      </w:pPr>
    </w:p>
    <w:p w:rsidR="009A6130" w:rsidRPr="008E3FF4" w:rsidRDefault="009A6130" w:rsidP="00A50C82">
      <w:pPr>
        <w:autoSpaceDE w:val="0"/>
        <w:autoSpaceDN w:val="0"/>
        <w:adjustRightInd w:val="0"/>
        <w:ind w:left="3402"/>
        <w:jc w:val="right"/>
      </w:pPr>
      <w:r w:rsidRPr="008E3FF4">
        <w:lastRenderedPageBreak/>
        <w:t xml:space="preserve">Приложение </w:t>
      </w:r>
      <w:r w:rsidR="008E3FF4">
        <w:t xml:space="preserve">№ </w:t>
      </w:r>
      <w:r w:rsidRPr="008E3FF4">
        <w:t xml:space="preserve">1 </w:t>
      </w:r>
    </w:p>
    <w:p w:rsidR="009A6130" w:rsidRPr="008E3FF4" w:rsidRDefault="009A6130" w:rsidP="00A50C82">
      <w:pPr>
        <w:autoSpaceDE w:val="0"/>
        <w:autoSpaceDN w:val="0"/>
        <w:adjustRightInd w:val="0"/>
        <w:ind w:left="3402"/>
        <w:jc w:val="right"/>
      </w:pPr>
      <w:r w:rsidRPr="008E3FF4">
        <w:t xml:space="preserve">к </w:t>
      </w:r>
      <w:r w:rsidRPr="008E3FF4">
        <w:rPr>
          <w:bCs/>
        </w:rPr>
        <w:t xml:space="preserve">Положению о порядке сообщения муниципальными служащими </w:t>
      </w:r>
      <w:r w:rsidR="00A50C82" w:rsidRPr="008E3FF4">
        <w:t xml:space="preserve">администрации городского округа муниципального образования «город Саянск» </w:t>
      </w:r>
      <w:r w:rsidRPr="008E3FF4">
        <w:rPr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A6130" w:rsidRDefault="009A6130" w:rsidP="009A61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FF4" w:rsidRPr="008E3FF4" w:rsidRDefault="008E3FF4" w:rsidP="008E3FF4">
      <w:pPr>
        <w:ind w:left="3828"/>
        <w:rPr>
          <w:sz w:val="28"/>
          <w:szCs w:val="28"/>
        </w:rPr>
      </w:pPr>
      <w:r w:rsidRPr="008E3FF4">
        <w:rPr>
          <w:sz w:val="28"/>
          <w:szCs w:val="28"/>
        </w:rPr>
        <w:t>Мэру городского округа муниципального образования «город Саянск»</w:t>
      </w:r>
    </w:p>
    <w:p w:rsidR="008E3FF4" w:rsidRPr="001A2F82" w:rsidRDefault="008E3FF4" w:rsidP="008E3FF4">
      <w:pPr>
        <w:ind w:left="3828"/>
        <w:rPr>
          <w:sz w:val="28"/>
          <w:szCs w:val="28"/>
        </w:rPr>
      </w:pPr>
      <w:r w:rsidRPr="001A2F82">
        <w:rPr>
          <w:sz w:val="28"/>
          <w:szCs w:val="28"/>
        </w:rPr>
        <w:t>________________________</w:t>
      </w:r>
    </w:p>
    <w:p w:rsidR="008E3FF4" w:rsidRPr="00C23692" w:rsidRDefault="008E3FF4" w:rsidP="008E3FF4">
      <w:pPr>
        <w:ind w:left="3828"/>
      </w:pPr>
      <w:r>
        <w:t>о</w:t>
      </w:r>
      <w:r w:rsidRPr="00C23692">
        <w:t>т</w:t>
      </w:r>
      <w:r>
        <w:t xml:space="preserve"> </w:t>
      </w:r>
      <w:r w:rsidRPr="00C23692">
        <w:t>_____________________________</w:t>
      </w:r>
    </w:p>
    <w:p w:rsidR="008E3FF4" w:rsidRPr="00C23692" w:rsidRDefault="008E3FF4" w:rsidP="008E3FF4">
      <w:pPr>
        <w:ind w:left="3828"/>
      </w:pPr>
      <w:r w:rsidRPr="00C23692">
        <w:t>_______________________________</w:t>
      </w:r>
    </w:p>
    <w:p w:rsidR="008E3FF4" w:rsidRPr="00C23692" w:rsidRDefault="008E3FF4" w:rsidP="008E3FF4">
      <w:pPr>
        <w:ind w:left="3828"/>
        <w:rPr>
          <w:sz w:val="18"/>
          <w:szCs w:val="18"/>
        </w:rPr>
      </w:pPr>
      <w:r w:rsidRPr="00A47811">
        <w:t>(фамилия, имя, отчество (при наличии),  должность муниципального служащего)</w:t>
      </w:r>
    </w:p>
    <w:p w:rsidR="009A6130" w:rsidRPr="00C23692" w:rsidRDefault="009A6130" w:rsidP="009A6130">
      <w:pPr>
        <w:autoSpaceDE w:val="0"/>
        <w:autoSpaceDN w:val="0"/>
        <w:adjustRightInd w:val="0"/>
        <w:ind w:firstLine="709"/>
        <w:jc w:val="both"/>
      </w:pPr>
    </w:p>
    <w:p w:rsidR="009A6130" w:rsidRDefault="009A6130" w:rsidP="009A6130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692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9A6130" w:rsidRDefault="009A6130" w:rsidP="009A6130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369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692">
        <w:rPr>
          <w:rFonts w:ascii="Times New Roman" w:hAnsi="Times New Roman" w:cs="Times New Roman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9A6130" w:rsidRDefault="009A6130" w:rsidP="009A6130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3692">
        <w:rPr>
          <w:rFonts w:ascii="Times New Roman" w:hAnsi="Times New Roman" w:cs="Times New Roman"/>
          <w:b/>
          <w:caps/>
          <w:sz w:val="24"/>
          <w:szCs w:val="24"/>
        </w:rPr>
        <w:t>при исполнении должностных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C23692">
        <w:rPr>
          <w:rFonts w:ascii="Times New Roman" w:hAnsi="Times New Roman" w:cs="Times New Roman"/>
          <w:b/>
          <w:caps/>
          <w:sz w:val="24"/>
          <w:szCs w:val="24"/>
        </w:rPr>
        <w:t xml:space="preserve">обязанностей, </w:t>
      </w:r>
    </w:p>
    <w:p w:rsidR="009A6130" w:rsidRPr="00C23692" w:rsidRDefault="009A6130" w:rsidP="009A6130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C23692">
        <w:rPr>
          <w:rFonts w:ascii="Times New Roman" w:hAnsi="Times New Roman" w:cs="Times New Roman"/>
          <w:b/>
          <w:caps/>
          <w:sz w:val="24"/>
          <w:szCs w:val="24"/>
        </w:rPr>
        <w:t>которая</w:t>
      </w:r>
      <w:proofErr w:type="gramEnd"/>
      <w:r w:rsidRPr="00C23692">
        <w:rPr>
          <w:rFonts w:ascii="Times New Roman" w:hAnsi="Times New Roman" w:cs="Times New Roman"/>
          <w:b/>
          <w:caps/>
          <w:sz w:val="24"/>
          <w:szCs w:val="24"/>
        </w:rPr>
        <w:t xml:space="preserve"> приводит или может привести к конфликту интересов </w:t>
      </w:r>
    </w:p>
    <w:p w:rsidR="009A6130" w:rsidRPr="00C23692" w:rsidRDefault="009A6130" w:rsidP="009A6130">
      <w:pPr>
        <w:widowControl w:val="0"/>
        <w:autoSpaceDE w:val="0"/>
        <w:autoSpaceDN w:val="0"/>
        <w:adjustRightInd w:val="0"/>
        <w:spacing w:line="216" w:lineRule="auto"/>
        <w:jc w:val="both"/>
      </w:pP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  <w:r w:rsidRPr="00C23692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23692">
        <w:t>нужное</w:t>
      </w:r>
      <w:proofErr w:type="gramEnd"/>
      <w:r w:rsidRPr="00C23692">
        <w:t xml:space="preserve"> подчеркнуть).</w:t>
      </w: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  <w:r w:rsidRPr="00C23692">
        <w:t>Обстоятельства, являющиеся основанием возникновения личной   заинтересованности:_________________________________________________________________________________________________________________________________________.</w:t>
      </w: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  <w:r w:rsidRPr="00C23692">
        <w:t>Должностные</w:t>
      </w:r>
      <w:r>
        <w:t xml:space="preserve"> </w:t>
      </w:r>
      <w:r w:rsidRPr="00C23692">
        <w:t>обязанности, на исполнение которых влияет или может повлиять личная заинтересованность: ____________________________________________</w:t>
      </w:r>
    </w:p>
    <w:p w:rsidR="009A6130" w:rsidRPr="00C23692" w:rsidRDefault="009A6130" w:rsidP="009A6130">
      <w:pPr>
        <w:autoSpaceDE w:val="0"/>
        <w:autoSpaceDN w:val="0"/>
        <w:spacing w:line="216" w:lineRule="auto"/>
        <w:jc w:val="both"/>
      </w:pPr>
      <w:r w:rsidRPr="00C23692">
        <w:t>_________________________________________________________________________</w:t>
      </w:r>
      <w:r>
        <w:t>___</w:t>
      </w:r>
      <w:r w:rsidRPr="00C23692">
        <w:t>_.</w:t>
      </w: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  <w:r w:rsidRPr="00C23692">
        <w:t>Предлагаемые   меры   по   предотвращению   или   урегулированию   конфликта   интересов: ____________________________________________________________________</w:t>
      </w:r>
    </w:p>
    <w:p w:rsidR="009A6130" w:rsidRPr="00C23692" w:rsidRDefault="009A6130" w:rsidP="009A6130">
      <w:pPr>
        <w:autoSpaceDE w:val="0"/>
        <w:autoSpaceDN w:val="0"/>
        <w:spacing w:line="216" w:lineRule="auto"/>
        <w:jc w:val="both"/>
      </w:pPr>
      <w:r w:rsidRPr="00C23692">
        <w:t>_____________________________________________________________________________.</w:t>
      </w: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  <w:r w:rsidRPr="00C23692">
        <w:t>Намереваюсь (не намереваюсь) лично присутствовать при рассмотрении настоящего уведомления (</w:t>
      </w:r>
      <w:proofErr w:type="gramStart"/>
      <w:r w:rsidRPr="00C23692">
        <w:t>нужное</w:t>
      </w:r>
      <w:proofErr w:type="gramEnd"/>
      <w:r w:rsidRPr="00C23692">
        <w:t xml:space="preserve"> подчеркнуть).</w:t>
      </w:r>
    </w:p>
    <w:p w:rsidR="009A6130" w:rsidRPr="00C23692" w:rsidRDefault="009A6130" w:rsidP="009A6130">
      <w:pPr>
        <w:autoSpaceDE w:val="0"/>
        <w:autoSpaceDN w:val="0"/>
        <w:spacing w:line="216" w:lineRule="auto"/>
        <w:ind w:firstLine="709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6130" w:rsidRPr="00C23692" w:rsidTr="000F6F6E">
        <w:tc>
          <w:tcPr>
            <w:tcW w:w="3115" w:type="dxa"/>
          </w:tcPr>
          <w:p w:rsidR="009A6130" w:rsidRPr="00C23692" w:rsidRDefault="009A6130" w:rsidP="000F6F6E">
            <w:pPr>
              <w:autoSpaceDE w:val="0"/>
              <w:autoSpaceDN w:val="0"/>
              <w:spacing w:line="216" w:lineRule="auto"/>
              <w:jc w:val="both"/>
            </w:pPr>
            <w:r w:rsidRPr="00C23692">
              <w:t>«__» __________ 20____г.</w:t>
            </w:r>
          </w:p>
        </w:tc>
        <w:tc>
          <w:tcPr>
            <w:tcW w:w="3115" w:type="dxa"/>
          </w:tcPr>
          <w:p w:rsidR="009A6130" w:rsidRPr="00C23692" w:rsidRDefault="009A6130" w:rsidP="000F6F6E">
            <w:pPr>
              <w:autoSpaceDE w:val="0"/>
              <w:autoSpaceDN w:val="0"/>
              <w:spacing w:line="216" w:lineRule="auto"/>
              <w:jc w:val="both"/>
            </w:pPr>
            <w:r w:rsidRPr="00C23692">
              <w:t>_____________________</w:t>
            </w:r>
          </w:p>
        </w:tc>
        <w:tc>
          <w:tcPr>
            <w:tcW w:w="3115" w:type="dxa"/>
          </w:tcPr>
          <w:p w:rsidR="009A6130" w:rsidRPr="00C23692" w:rsidRDefault="009A6130" w:rsidP="000F6F6E">
            <w:pPr>
              <w:autoSpaceDE w:val="0"/>
              <w:autoSpaceDN w:val="0"/>
              <w:spacing w:line="216" w:lineRule="auto"/>
              <w:jc w:val="both"/>
            </w:pPr>
            <w:r w:rsidRPr="00C23692">
              <w:t>___________________</w:t>
            </w:r>
          </w:p>
        </w:tc>
      </w:tr>
      <w:tr w:rsidR="009A6130" w:rsidRPr="00C23692" w:rsidTr="000F6F6E">
        <w:tc>
          <w:tcPr>
            <w:tcW w:w="3115" w:type="dxa"/>
          </w:tcPr>
          <w:p w:rsidR="009A6130" w:rsidRPr="00C23692" w:rsidRDefault="009A6130" w:rsidP="000F6F6E">
            <w:pPr>
              <w:autoSpaceDE w:val="0"/>
              <w:autoSpaceDN w:val="0"/>
              <w:spacing w:line="216" w:lineRule="auto"/>
              <w:jc w:val="both"/>
            </w:pPr>
          </w:p>
        </w:tc>
        <w:tc>
          <w:tcPr>
            <w:tcW w:w="3115" w:type="dxa"/>
          </w:tcPr>
          <w:p w:rsidR="009A6130" w:rsidRPr="00C23692" w:rsidRDefault="009A6130" w:rsidP="000F6F6E">
            <w:pPr>
              <w:autoSpaceDE w:val="0"/>
              <w:autoSpaceDN w:val="0"/>
              <w:spacing w:line="216" w:lineRule="auto"/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(подпись муниципального служащего)</w:t>
            </w:r>
          </w:p>
        </w:tc>
        <w:tc>
          <w:tcPr>
            <w:tcW w:w="3115" w:type="dxa"/>
          </w:tcPr>
          <w:p w:rsidR="009A6130" w:rsidRPr="00C23692" w:rsidRDefault="009A6130" w:rsidP="000F6F6E">
            <w:pPr>
              <w:autoSpaceDE w:val="0"/>
              <w:autoSpaceDN w:val="0"/>
              <w:spacing w:line="216" w:lineRule="auto"/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A6130" w:rsidRDefault="009A6130" w:rsidP="009A6130">
      <w:pPr>
        <w:rPr>
          <w:b/>
        </w:rPr>
      </w:pPr>
    </w:p>
    <w:p w:rsidR="009A6130" w:rsidRPr="00C23692" w:rsidRDefault="009A6130" w:rsidP="009A6130">
      <w:pPr>
        <w:autoSpaceDE w:val="0"/>
        <w:autoSpaceDN w:val="0"/>
        <w:jc w:val="center"/>
        <w:rPr>
          <w:b/>
        </w:rPr>
      </w:pPr>
      <w:r w:rsidRPr="00C23692">
        <w:rPr>
          <w:b/>
        </w:rPr>
        <w:t>РАСПИСКА В ПОЛУЧЕНИИ УВЕДОМЛЕНИЯ</w:t>
      </w:r>
    </w:p>
    <w:p w:rsidR="009A6130" w:rsidRPr="00C23692" w:rsidRDefault="009A6130" w:rsidP="009A6130">
      <w:pPr>
        <w:autoSpaceDE w:val="0"/>
        <w:autoSpaceDN w:val="0"/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6130" w:rsidRPr="00C23692" w:rsidTr="000F6F6E">
        <w:tc>
          <w:tcPr>
            <w:tcW w:w="9345" w:type="dxa"/>
            <w:gridSpan w:val="2"/>
          </w:tcPr>
          <w:p w:rsidR="009A6130" w:rsidRPr="00C23692" w:rsidRDefault="009A6130" w:rsidP="000F6F6E">
            <w:pPr>
              <w:autoSpaceDE w:val="0"/>
              <w:autoSpaceDN w:val="0"/>
              <w:ind w:firstLine="709"/>
              <w:jc w:val="both"/>
              <w:rPr>
                <w:b/>
              </w:rPr>
            </w:pPr>
            <w:r w:rsidRPr="00C23692">
              <w:t>Уведомление</w:t>
            </w:r>
            <w:r w:rsidRPr="00C23692">
              <w:rPr>
                <w:b/>
              </w:rPr>
              <w:t>__________________________________________________________</w:t>
            </w:r>
          </w:p>
        </w:tc>
      </w:tr>
      <w:tr w:rsidR="009A6130" w:rsidRPr="00C23692" w:rsidTr="000F6F6E">
        <w:tc>
          <w:tcPr>
            <w:tcW w:w="9345" w:type="dxa"/>
            <w:gridSpan w:val="2"/>
          </w:tcPr>
          <w:p w:rsidR="009A6130" w:rsidRPr="00C23692" w:rsidRDefault="009A6130" w:rsidP="000F6F6E">
            <w:pPr>
              <w:autoSpaceDE w:val="0"/>
              <w:autoSpaceDN w:val="0"/>
            </w:pPr>
            <w:r w:rsidRPr="00C23692">
              <w:t>____________________________________________________________________________</w:t>
            </w:r>
          </w:p>
        </w:tc>
      </w:tr>
      <w:tr w:rsidR="009A6130" w:rsidRPr="00C23692" w:rsidTr="000F6F6E">
        <w:tc>
          <w:tcPr>
            <w:tcW w:w="9345" w:type="dxa"/>
            <w:gridSpan w:val="2"/>
          </w:tcPr>
          <w:p w:rsidR="009A6130" w:rsidRPr="00C23692" w:rsidRDefault="009A6130" w:rsidP="000F6F6E">
            <w:pPr>
              <w:autoSpaceDE w:val="0"/>
              <w:autoSpaceDN w:val="0"/>
              <w:jc w:val="center"/>
              <w:rPr>
                <w:b/>
              </w:rPr>
            </w:pPr>
            <w:r w:rsidRPr="00C23692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</w:t>
            </w:r>
            <w:r w:rsidRPr="00C23692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), должность</w:t>
            </w:r>
            <w:r w:rsidRPr="00C23692">
              <w:rPr>
                <w:sz w:val="18"/>
                <w:szCs w:val="18"/>
              </w:rPr>
              <w:t xml:space="preserve">  муниципального служащего)</w:t>
            </w:r>
          </w:p>
        </w:tc>
      </w:tr>
      <w:tr w:rsidR="009A6130" w:rsidRPr="00C23692" w:rsidTr="000F6F6E">
        <w:tc>
          <w:tcPr>
            <w:tcW w:w="9345" w:type="dxa"/>
            <w:gridSpan w:val="2"/>
          </w:tcPr>
          <w:p w:rsidR="009A6130" w:rsidRPr="00C23692" w:rsidRDefault="009A6130" w:rsidP="000F6F6E">
            <w:pPr>
              <w:autoSpaceDE w:val="0"/>
              <w:autoSpaceDN w:val="0"/>
              <w:jc w:val="both"/>
            </w:pPr>
            <w:r w:rsidRPr="00C23692">
              <w:t xml:space="preserve"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      </w:r>
            <w:proofErr w:type="gramStart"/>
            <w:r w:rsidRPr="00C23692">
              <w:t>получено и зарегистрировано</w:t>
            </w:r>
            <w:proofErr w:type="gramEnd"/>
            <w:r w:rsidRPr="00C23692">
              <w:t xml:space="preserve"> в журнале учета уведомлений </w:t>
            </w:r>
            <w:r w:rsidR="008E3FF4">
              <w:t xml:space="preserve">            </w:t>
            </w:r>
            <w:r w:rsidRPr="00C23692">
              <w:t>«__» ________ 20___ г. № _________.</w:t>
            </w:r>
          </w:p>
          <w:p w:rsidR="009A6130" w:rsidRPr="00C23692" w:rsidRDefault="009A6130" w:rsidP="000F6F6E">
            <w:pPr>
              <w:autoSpaceDE w:val="0"/>
              <w:autoSpaceDN w:val="0"/>
              <w:jc w:val="both"/>
            </w:pPr>
          </w:p>
        </w:tc>
      </w:tr>
      <w:tr w:rsidR="009A6130" w:rsidRPr="00C23692" w:rsidTr="000F6F6E">
        <w:tc>
          <w:tcPr>
            <w:tcW w:w="4672" w:type="dxa"/>
          </w:tcPr>
          <w:p w:rsidR="009A6130" w:rsidRPr="00C23692" w:rsidRDefault="009A6130" w:rsidP="000F6F6E">
            <w:pPr>
              <w:autoSpaceDE w:val="0"/>
              <w:autoSpaceDN w:val="0"/>
              <w:jc w:val="center"/>
            </w:pPr>
            <w:r w:rsidRPr="00C23692">
              <w:t>___________________________</w:t>
            </w:r>
          </w:p>
        </w:tc>
        <w:tc>
          <w:tcPr>
            <w:tcW w:w="4673" w:type="dxa"/>
          </w:tcPr>
          <w:p w:rsidR="009A6130" w:rsidRPr="00C23692" w:rsidRDefault="009A6130" w:rsidP="000F6F6E">
            <w:pPr>
              <w:autoSpaceDE w:val="0"/>
              <w:autoSpaceDN w:val="0"/>
              <w:jc w:val="center"/>
            </w:pPr>
            <w:r w:rsidRPr="00C23692">
              <w:t>_____________________</w:t>
            </w:r>
          </w:p>
        </w:tc>
      </w:tr>
      <w:tr w:rsidR="009A6130" w:rsidRPr="00C23692" w:rsidTr="000F6F6E">
        <w:tc>
          <w:tcPr>
            <w:tcW w:w="4672" w:type="dxa"/>
          </w:tcPr>
          <w:p w:rsidR="009A6130" w:rsidRPr="00C23692" w:rsidRDefault="009A6130" w:rsidP="000F6F6E">
            <w:pPr>
              <w:autoSpaceDE w:val="0"/>
              <w:autoSpaceDN w:val="0"/>
              <w:jc w:val="center"/>
            </w:pPr>
            <w:r w:rsidRPr="00C23692"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t>(</w:t>
            </w:r>
            <w:r w:rsidRPr="00C23692">
              <w:rPr>
                <w:sz w:val="18"/>
                <w:szCs w:val="18"/>
              </w:rPr>
              <w:t>при наличии) ответственного должностного лица)</w:t>
            </w:r>
          </w:p>
        </w:tc>
        <w:tc>
          <w:tcPr>
            <w:tcW w:w="4673" w:type="dxa"/>
          </w:tcPr>
          <w:p w:rsidR="009A6130" w:rsidRPr="00C23692" w:rsidRDefault="009A6130" w:rsidP="000F6F6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(подпись ответственного должностного лица)</w:t>
            </w:r>
          </w:p>
        </w:tc>
      </w:tr>
    </w:tbl>
    <w:p w:rsidR="009A6130" w:rsidRPr="00C23692" w:rsidRDefault="009A6130" w:rsidP="009A6130">
      <w:pPr>
        <w:rPr>
          <w:b/>
        </w:rPr>
      </w:pPr>
    </w:p>
    <w:p w:rsidR="009A6130" w:rsidRPr="00C23692" w:rsidRDefault="009A6130" w:rsidP="009A6130">
      <w:pPr>
        <w:sectPr w:rsidR="009A6130" w:rsidRPr="00C23692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E3FF4" w:rsidRPr="008E3FF4" w:rsidRDefault="008E3FF4" w:rsidP="008E3FF4">
      <w:pPr>
        <w:autoSpaceDE w:val="0"/>
        <w:autoSpaceDN w:val="0"/>
        <w:adjustRightInd w:val="0"/>
        <w:ind w:left="8931"/>
        <w:jc w:val="right"/>
      </w:pPr>
      <w:r w:rsidRPr="008E3FF4">
        <w:lastRenderedPageBreak/>
        <w:t xml:space="preserve">Приложение </w:t>
      </w:r>
      <w:r>
        <w:t>№ 2</w:t>
      </w:r>
      <w:r w:rsidRPr="008E3FF4">
        <w:t xml:space="preserve"> </w:t>
      </w:r>
    </w:p>
    <w:p w:rsidR="008E3FF4" w:rsidRPr="008E3FF4" w:rsidRDefault="008E3FF4" w:rsidP="008E3FF4">
      <w:pPr>
        <w:autoSpaceDE w:val="0"/>
        <w:autoSpaceDN w:val="0"/>
        <w:adjustRightInd w:val="0"/>
        <w:ind w:left="8931"/>
        <w:jc w:val="right"/>
      </w:pPr>
      <w:r w:rsidRPr="008E3FF4">
        <w:t xml:space="preserve">к </w:t>
      </w:r>
      <w:r w:rsidRPr="008E3FF4">
        <w:rPr>
          <w:bCs/>
        </w:rPr>
        <w:t xml:space="preserve">Положению о порядке сообщения муниципальными служащими </w:t>
      </w:r>
      <w:r w:rsidRPr="008E3FF4">
        <w:t xml:space="preserve">администрации городского округа муниципального образования «город Саянск» </w:t>
      </w:r>
      <w:r w:rsidRPr="008E3FF4">
        <w:rPr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A6130" w:rsidRDefault="009A6130" w:rsidP="009A6130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:rsidR="009A6130" w:rsidRDefault="009A6130" w:rsidP="009A6130">
      <w:pPr>
        <w:autoSpaceDE w:val="0"/>
        <w:autoSpaceDN w:val="0"/>
        <w:adjustRightInd w:val="0"/>
        <w:jc w:val="center"/>
        <w:rPr>
          <w:b/>
        </w:rPr>
      </w:pPr>
    </w:p>
    <w:p w:rsidR="009A6130" w:rsidRPr="00C23692" w:rsidRDefault="009A6130" w:rsidP="009A6130">
      <w:pPr>
        <w:autoSpaceDE w:val="0"/>
        <w:autoSpaceDN w:val="0"/>
        <w:adjustRightInd w:val="0"/>
        <w:jc w:val="center"/>
        <w:rPr>
          <w:b/>
        </w:rPr>
      </w:pPr>
      <w:r w:rsidRPr="00C23692">
        <w:rPr>
          <w:b/>
        </w:rPr>
        <w:t>ЖУРНАЛ УЧЕТА УВЕДОМЛЕНИЙ</w:t>
      </w:r>
    </w:p>
    <w:p w:rsidR="009A6130" w:rsidRPr="00C23692" w:rsidRDefault="009A6130" w:rsidP="009A613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31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70"/>
        <w:gridCol w:w="1842"/>
        <w:gridCol w:w="1418"/>
        <w:gridCol w:w="2089"/>
        <w:gridCol w:w="4573"/>
      </w:tblGrid>
      <w:tr w:rsidR="009A6130" w:rsidRPr="00C23692" w:rsidTr="000F6F6E">
        <w:trPr>
          <w:trHeight w:val="82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№ </w:t>
            </w:r>
            <w:proofErr w:type="gramStart"/>
            <w:r w:rsidRPr="00C23692">
              <w:rPr>
                <w:sz w:val="20"/>
                <w:szCs w:val="20"/>
              </w:rPr>
              <w:t>п</w:t>
            </w:r>
            <w:proofErr w:type="gramEnd"/>
            <w:r w:rsidRPr="00C23692">
              <w:rPr>
                <w:sz w:val="20"/>
                <w:szCs w:val="20"/>
              </w:rPr>
              <w:t>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Информация о поступившем уведомлении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Фамилия, имя, отчество (при наличии) муниципального служащего</w:t>
            </w:r>
          </w:p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Отметка о выдаче муниципальному служащему расписки в получении уведомления (дата, подпись гражданина)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23692">
              <w:rPr>
                <w:sz w:val="20"/>
                <w:szCs w:val="20"/>
              </w:rPr>
              <w:t xml:space="preserve">Отметка о направлении уведомления на </w:t>
            </w:r>
            <w:r>
              <w:rPr>
                <w:sz w:val="20"/>
                <w:szCs w:val="20"/>
              </w:rPr>
              <w:t xml:space="preserve">предварительное </w:t>
            </w:r>
            <w:r w:rsidRPr="00C23692">
              <w:rPr>
                <w:sz w:val="20"/>
                <w:szCs w:val="20"/>
              </w:rPr>
              <w:t xml:space="preserve">рассмотрение </w:t>
            </w:r>
            <w:r>
              <w:rPr>
                <w:i/>
                <w:sz w:val="20"/>
                <w:szCs w:val="20"/>
              </w:rPr>
              <w:t>уполномоченного органа</w:t>
            </w:r>
            <w:r>
              <w:rPr>
                <w:rStyle w:val="ab"/>
                <w:i/>
                <w:sz w:val="20"/>
                <w:szCs w:val="20"/>
              </w:rPr>
              <w:footnoteReference w:id="1"/>
            </w:r>
            <w:r>
              <w:rPr>
                <w:i/>
                <w:sz w:val="20"/>
                <w:szCs w:val="20"/>
              </w:rPr>
              <w:t xml:space="preserve"> </w:t>
            </w:r>
            <w:r w:rsidRPr="00C23692">
              <w:rPr>
                <w:sz w:val="20"/>
                <w:szCs w:val="20"/>
              </w:rPr>
              <w:t>(дата, фамилия, имя, отчество (при наличии), подпись ответственного должностного лица</w:t>
            </w:r>
            <w:proofErr w:type="gramEnd"/>
          </w:p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Отметка о </w:t>
            </w:r>
            <w:r>
              <w:rPr>
                <w:sz w:val="20"/>
                <w:szCs w:val="20"/>
              </w:rPr>
              <w:t xml:space="preserve">выводах, содержащихся в мотивированном заключении </w:t>
            </w:r>
            <w:r w:rsidRPr="008334A8">
              <w:rPr>
                <w:i/>
                <w:sz w:val="20"/>
                <w:szCs w:val="20"/>
              </w:rPr>
              <w:t>уполномоченного органа</w:t>
            </w:r>
            <w:r>
              <w:rPr>
                <w:rStyle w:val="ab"/>
                <w:i/>
                <w:sz w:val="20"/>
                <w:szCs w:val="20"/>
              </w:rPr>
              <w:footnoteReference w:id="2"/>
            </w:r>
          </w:p>
        </w:tc>
      </w:tr>
      <w:tr w:rsidR="009A6130" w:rsidRPr="00C23692" w:rsidTr="000F6F6E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№ регистрации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6130" w:rsidRPr="00C23692" w:rsidTr="000F6F6E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6130" w:rsidRPr="00C23692" w:rsidTr="000F6F6E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130" w:rsidRPr="00C23692" w:rsidRDefault="009A6130" w:rsidP="000F6F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A6130" w:rsidRPr="00C23692" w:rsidRDefault="009A6130" w:rsidP="009A6130">
      <w:pPr>
        <w:autoSpaceDE w:val="0"/>
        <w:autoSpaceDN w:val="0"/>
        <w:jc w:val="both"/>
        <w:rPr>
          <w:b/>
        </w:rPr>
      </w:pPr>
    </w:p>
    <w:p w:rsidR="009A6130" w:rsidRDefault="009A6130" w:rsidP="002C57DF">
      <w:pPr>
        <w:ind w:right="-18"/>
        <w:jc w:val="both"/>
        <w:rPr>
          <w:sz w:val="26"/>
          <w:szCs w:val="26"/>
        </w:rPr>
      </w:pPr>
    </w:p>
    <w:sectPr w:rsidR="009A6130" w:rsidSect="008E3FF4">
      <w:pgSz w:w="16838" w:h="11906" w:orient="landscape"/>
      <w:pgMar w:top="164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05" w:rsidRDefault="001C0005" w:rsidP="009A6130">
      <w:r>
        <w:separator/>
      </w:r>
    </w:p>
  </w:endnote>
  <w:endnote w:type="continuationSeparator" w:id="0">
    <w:p w:rsidR="001C0005" w:rsidRDefault="001C0005" w:rsidP="009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05" w:rsidRDefault="001C0005" w:rsidP="009A6130">
      <w:r>
        <w:separator/>
      </w:r>
    </w:p>
  </w:footnote>
  <w:footnote w:type="continuationSeparator" w:id="0">
    <w:p w:rsidR="001C0005" w:rsidRDefault="001C0005" w:rsidP="009A6130">
      <w:r>
        <w:continuationSeparator/>
      </w:r>
    </w:p>
  </w:footnote>
  <w:footnote w:id="1">
    <w:p w:rsidR="009A6130" w:rsidRDefault="009A6130" w:rsidP="009A6130">
      <w:pPr>
        <w:pStyle w:val="a9"/>
        <w:jc w:val="both"/>
      </w:pPr>
      <w:r>
        <w:rPr>
          <w:rStyle w:val="ab"/>
        </w:rPr>
        <w:footnoteRef/>
      </w:r>
      <w:r>
        <w:t xml:space="preserve"> В случае если </w:t>
      </w:r>
      <w:r w:rsidRPr="00C02779">
        <w:rPr>
          <w:iCs/>
        </w:rPr>
        <w:t>у</w:t>
      </w:r>
      <w:r w:rsidRPr="00C02779">
        <w:t>ведомление, заключение и другие материалы, полученные в ходе предварительного рассмотрения уведомления</w:t>
      </w:r>
      <w:r>
        <w:t xml:space="preserve"> уполномоченным органом, направлялись в Комиссию по урегулированию конфликта интересов, дополнительно указывается отметка о направлении уведомления в соответствующую Комиссию.</w:t>
      </w:r>
    </w:p>
  </w:footnote>
  <w:footnote w:id="2">
    <w:p w:rsidR="009A6130" w:rsidRDefault="009A6130" w:rsidP="009A6130">
      <w:pPr>
        <w:pStyle w:val="a9"/>
        <w:jc w:val="both"/>
      </w:pPr>
      <w:r>
        <w:rPr>
          <w:rStyle w:val="ab"/>
        </w:rPr>
        <w:footnoteRef/>
      </w:r>
      <w:r>
        <w:t xml:space="preserve"> В случае если </w:t>
      </w:r>
      <w:r w:rsidRPr="00C02779">
        <w:rPr>
          <w:iCs/>
        </w:rPr>
        <w:t>у</w:t>
      </w:r>
      <w:r w:rsidRPr="00C02779">
        <w:t>ведомление, заключение и другие материалы, полученные в ходе предварительного рассмотрения уведомления</w:t>
      </w:r>
      <w:r>
        <w:t xml:space="preserve"> уполномоченным органом, рассматривались Комиссией по урегулированию конфликта интересов, указывается вывод, содержащийся в решении (протоколе заседания) соответствующей Комиссии.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CE4"/>
    <w:multiLevelType w:val="hybridMultilevel"/>
    <w:tmpl w:val="F9CA7390"/>
    <w:lvl w:ilvl="0" w:tplc="C7082B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391BE0"/>
    <w:multiLevelType w:val="hybridMultilevel"/>
    <w:tmpl w:val="9104D306"/>
    <w:lvl w:ilvl="0" w:tplc="069A96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43F6589"/>
    <w:multiLevelType w:val="multilevel"/>
    <w:tmpl w:val="B6045E70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A"/>
    <w:rsid w:val="000008B2"/>
    <w:rsid w:val="00005A22"/>
    <w:rsid w:val="000573B1"/>
    <w:rsid w:val="00073B08"/>
    <w:rsid w:val="000A6E3D"/>
    <w:rsid w:val="000F04E2"/>
    <w:rsid w:val="000F23D3"/>
    <w:rsid w:val="00151190"/>
    <w:rsid w:val="001A6855"/>
    <w:rsid w:val="001C0005"/>
    <w:rsid w:val="00265558"/>
    <w:rsid w:val="00272D4E"/>
    <w:rsid w:val="002C57DF"/>
    <w:rsid w:val="002D4821"/>
    <w:rsid w:val="002F02C4"/>
    <w:rsid w:val="002F5F41"/>
    <w:rsid w:val="00317484"/>
    <w:rsid w:val="00323BB4"/>
    <w:rsid w:val="00336C14"/>
    <w:rsid w:val="003B4554"/>
    <w:rsid w:val="003E373F"/>
    <w:rsid w:val="00402F9D"/>
    <w:rsid w:val="0040740B"/>
    <w:rsid w:val="0042477E"/>
    <w:rsid w:val="00473E2F"/>
    <w:rsid w:val="004D4489"/>
    <w:rsid w:val="005020CC"/>
    <w:rsid w:val="0053223C"/>
    <w:rsid w:val="00565A8C"/>
    <w:rsid w:val="005E4B93"/>
    <w:rsid w:val="00605957"/>
    <w:rsid w:val="006126A5"/>
    <w:rsid w:val="00615258"/>
    <w:rsid w:val="00661DB1"/>
    <w:rsid w:val="006A7CA5"/>
    <w:rsid w:val="0073541F"/>
    <w:rsid w:val="007B54BA"/>
    <w:rsid w:val="00845BB4"/>
    <w:rsid w:val="00850519"/>
    <w:rsid w:val="00851B4D"/>
    <w:rsid w:val="008535EA"/>
    <w:rsid w:val="008C7E32"/>
    <w:rsid w:val="008E013B"/>
    <w:rsid w:val="008E3FF4"/>
    <w:rsid w:val="009A6130"/>
    <w:rsid w:val="009E3CF0"/>
    <w:rsid w:val="00A07539"/>
    <w:rsid w:val="00A50C82"/>
    <w:rsid w:val="00A6572E"/>
    <w:rsid w:val="00AB0E2C"/>
    <w:rsid w:val="00AF12B4"/>
    <w:rsid w:val="00B36288"/>
    <w:rsid w:val="00B53A29"/>
    <w:rsid w:val="00B776D2"/>
    <w:rsid w:val="00B932D7"/>
    <w:rsid w:val="00B95C7C"/>
    <w:rsid w:val="00C17762"/>
    <w:rsid w:val="00CC75B6"/>
    <w:rsid w:val="00CF15BE"/>
    <w:rsid w:val="00D54FF1"/>
    <w:rsid w:val="00D66E69"/>
    <w:rsid w:val="00DA0E55"/>
    <w:rsid w:val="00E51235"/>
    <w:rsid w:val="00E93754"/>
    <w:rsid w:val="00FB0C5C"/>
    <w:rsid w:val="00FC472A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3B455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3B45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9A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A61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6130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6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9A6130"/>
    <w:rPr>
      <w:vertAlign w:val="superscript"/>
    </w:rPr>
  </w:style>
  <w:style w:type="paragraph" w:customStyle="1" w:styleId="ac">
    <w:name w:val="Знак Знак Знак Знак"/>
    <w:basedOn w:val="a"/>
    <w:rsid w:val="006A7C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3B455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3B45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9A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A61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6130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6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9A6130"/>
    <w:rPr>
      <w:vertAlign w:val="superscript"/>
    </w:rPr>
  </w:style>
  <w:style w:type="paragraph" w:customStyle="1" w:styleId="ac">
    <w:name w:val="Знак Знак Знак Знак"/>
    <w:basedOn w:val="a"/>
    <w:rsid w:val="006A7C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B6D7841DD21C75001733C3D760E06583FA5D4EBD78733C7A8DC381BD3C1C5EC48A6939A4E1E5A0CAD89BCDA7174A0C99039E77C5A8E11383A32C46B8A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74B0463BE4543795D89C288D5C8709D7AD478F6FBCEBFB572AD8C3B68DA23B0E74C90A99D5257B1F7BB6A8y1aD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6E982A517483828B64E8206FA476F34FCFA1A7E40BE9BCE3236843ACO0J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6E982A517483828B64E8206FA476F34CC6A1AAEA04E9BCE3236843ACO0J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8BE6-8C67-4ADA-8086-AAE6FF2E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2018-11-23T06:48:00Z</cp:lastPrinted>
  <dcterms:created xsi:type="dcterms:W3CDTF">2018-11-30T03:02:00Z</dcterms:created>
  <dcterms:modified xsi:type="dcterms:W3CDTF">2018-11-30T03:02:00Z</dcterms:modified>
</cp:coreProperties>
</file>