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62" w:tblpY="1"/>
        <w:tblOverlap w:val="never"/>
        <w:tblW w:w="15762" w:type="dxa"/>
        <w:tblLayout w:type="fixed"/>
        <w:tblLook w:val="04A0" w:firstRow="1" w:lastRow="0" w:firstColumn="1" w:lastColumn="0" w:noHBand="0" w:noVBand="1"/>
      </w:tblPr>
      <w:tblGrid>
        <w:gridCol w:w="889"/>
        <w:gridCol w:w="446"/>
        <w:gridCol w:w="1186"/>
        <w:gridCol w:w="890"/>
        <w:gridCol w:w="525"/>
        <w:gridCol w:w="567"/>
        <w:gridCol w:w="445"/>
        <w:gridCol w:w="593"/>
        <w:gridCol w:w="445"/>
        <w:gridCol w:w="888"/>
        <w:gridCol w:w="444"/>
        <w:gridCol w:w="445"/>
        <w:gridCol w:w="444"/>
        <w:gridCol w:w="444"/>
        <w:gridCol w:w="444"/>
        <w:gridCol w:w="445"/>
        <w:gridCol w:w="444"/>
        <w:gridCol w:w="444"/>
        <w:gridCol w:w="444"/>
        <w:gridCol w:w="445"/>
        <w:gridCol w:w="444"/>
        <w:gridCol w:w="444"/>
        <w:gridCol w:w="444"/>
        <w:gridCol w:w="445"/>
        <w:gridCol w:w="444"/>
        <w:gridCol w:w="444"/>
        <w:gridCol w:w="444"/>
        <w:gridCol w:w="445"/>
        <w:gridCol w:w="444"/>
        <w:gridCol w:w="374"/>
        <w:gridCol w:w="73"/>
      </w:tblGrid>
      <w:tr w:rsidR="00FB519F" w:rsidRPr="00582C1F" w:rsidTr="00FB519F">
        <w:trPr>
          <w:gridAfter w:val="1"/>
          <w:wAfter w:w="73" w:type="dxa"/>
          <w:trHeight w:val="315"/>
        </w:trPr>
        <w:tc>
          <w:tcPr>
            <w:tcW w:w="889" w:type="dxa"/>
            <w:tcBorders>
              <w:top w:val="nil"/>
              <w:left w:val="nil"/>
              <w:right w:val="nil"/>
            </w:tcBorders>
          </w:tcPr>
          <w:p w:rsidR="00FB519F" w:rsidRPr="00B86159" w:rsidRDefault="00FB519F" w:rsidP="00B86159">
            <w:pPr>
              <w:tabs>
                <w:tab w:val="left" w:pos="101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0" w:type="dxa"/>
            <w:gridSpan w:val="2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19F" w:rsidRPr="00B86159" w:rsidRDefault="00FB519F" w:rsidP="00B86159">
            <w:pPr>
              <w:tabs>
                <w:tab w:val="left" w:pos="101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861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Приложение №2</w:t>
            </w:r>
          </w:p>
          <w:p w:rsidR="00FB519F" w:rsidRPr="00B86159" w:rsidRDefault="00FB519F" w:rsidP="00815941">
            <w:pPr>
              <w:tabs>
                <w:tab w:val="left" w:pos="101"/>
              </w:tabs>
              <w:spacing w:after="0" w:line="240" w:lineRule="auto"/>
              <w:ind w:left="974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519F" w:rsidRPr="00E86225" w:rsidTr="00FB519F">
        <w:trPr>
          <w:gridAfter w:val="1"/>
          <w:wAfter w:w="73" w:type="dxa"/>
          <w:trHeight w:val="386"/>
        </w:trPr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</w:tcPr>
          <w:p w:rsidR="00FB519F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0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519F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  <w:lang w:eastAsia="ru-RU"/>
              </w:rPr>
            </w:pPr>
          </w:p>
          <w:p w:rsidR="00FB519F" w:rsidRPr="00B86159" w:rsidRDefault="00FB519F" w:rsidP="00B86159">
            <w:pPr>
              <w:tabs>
                <w:tab w:val="left" w:pos="101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  <w:lang w:eastAsia="ru-RU"/>
              </w:rPr>
              <w:t xml:space="preserve">СВЕДЕНИЯ </w:t>
            </w:r>
            <w:r w:rsidRPr="00B86159"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  <w:lang w:eastAsia="ru-RU"/>
              </w:rPr>
              <w:t xml:space="preserve">о наличии обязательств </w:t>
            </w:r>
            <w:r w:rsidRPr="00B86159"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  <w:u w:val="single"/>
                <w:lang w:eastAsia="ru-RU"/>
              </w:rPr>
              <w:t>по индексации</w:t>
            </w:r>
            <w:r w:rsidRPr="00B86159"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  <w:lang w:eastAsia="ru-RU"/>
              </w:rPr>
              <w:t xml:space="preserve"> заработной платы (тарифной ставки, оклада и др.), </w:t>
            </w:r>
            <w:r w:rsidRPr="00B86159"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  <w:u w:val="single"/>
                <w:lang w:eastAsia="ru-RU"/>
              </w:rPr>
              <w:t>льгот</w:t>
            </w:r>
            <w:r w:rsidRPr="00B86159"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  <w:lang w:eastAsia="ru-RU"/>
              </w:rPr>
              <w:t>, предусмотренных сверх установленных дей</w:t>
            </w:r>
            <w:r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  <w:lang w:eastAsia="ru-RU"/>
              </w:rPr>
              <w:t>ствующим законодательством норм</w:t>
            </w:r>
          </w:p>
          <w:p w:rsidR="00FB519F" w:rsidRPr="00B86159" w:rsidRDefault="00FB519F" w:rsidP="00B86159">
            <w:pPr>
              <w:tabs>
                <w:tab w:val="left" w:pos="101"/>
              </w:tabs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519F" w:rsidRPr="00633966" w:rsidTr="00FB519F">
        <w:trPr>
          <w:trHeight w:val="204"/>
        </w:trPr>
        <w:tc>
          <w:tcPr>
            <w:tcW w:w="1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Наименование организации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Наличие обязательств по индексации заработной платы</w:t>
            </w:r>
          </w:p>
        </w:tc>
        <w:tc>
          <w:tcPr>
            <w:tcW w:w="11259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Количество льгот по видам</w:t>
            </w:r>
          </w:p>
        </w:tc>
      </w:tr>
      <w:tr w:rsidR="00FB519F" w:rsidRPr="00633966" w:rsidTr="00FB519F">
        <w:trPr>
          <w:trHeight w:val="350"/>
        </w:trPr>
        <w:tc>
          <w:tcPr>
            <w:tcW w:w="13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86" w:type="dxa"/>
            <w:tcBorders>
              <w:left w:val="single" w:sz="4" w:space="0" w:color="auto"/>
              <w:right w:val="single" w:sz="4" w:space="0" w:color="auto"/>
            </w:tcBorders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890" w:type="dxa"/>
            <w:tcBorders>
              <w:left w:val="single" w:sz="4" w:space="0" w:color="auto"/>
              <w:right w:val="single" w:sz="4" w:space="0" w:color="auto"/>
            </w:tcBorders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25" w:type="dxa"/>
            <w:tcBorders>
              <w:left w:val="single" w:sz="4" w:space="0" w:color="auto"/>
              <w:right w:val="single" w:sz="4" w:space="0" w:color="auto"/>
            </w:tcBorders>
          </w:tcPr>
          <w:p w:rsidR="00FB519F" w:rsidRPr="00FB519F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5"/>
                <w:szCs w:val="15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592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Для всех категорий работников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Для молодежи</w:t>
            </w:r>
          </w:p>
        </w:tc>
        <w:tc>
          <w:tcPr>
            <w:tcW w:w="26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Для женщин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Для инвалидов</w:t>
            </w:r>
          </w:p>
        </w:tc>
        <w:tc>
          <w:tcPr>
            <w:tcW w:w="44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Иные</w:t>
            </w:r>
          </w:p>
        </w:tc>
      </w:tr>
      <w:tr w:rsidR="00FB519F" w:rsidRPr="00633966" w:rsidTr="00FB519F">
        <w:trPr>
          <w:cantSplit/>
          <w:trHeight w:val="4324"/>
        </w:trPr>
        <w:tc>
          <w:tcPr>
            <w:tcW w:w="1335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18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Период действия коллективного договора (д.м.г.-</w:t>
            </w:r>
            <w:proofErr w:type="spellStart"/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д.м.г</w:t>
            </w:r>
            <w:proofErr w:type="spellEnd"/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.)</w:t>
            </w:r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Среднесписочная численность работников, чел.</w:t>
            </w:r>
          </w:p>
        </w:tc>
        <w:tc>
          <w:tcPr>
            <w:tcW w:w="5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FB519F" w:rsidRPr="00FB519F" w:rsidRDefault="00FB519F" w:rsidP="00FB519F">
            <w:pPr>
              <w:tabs>
                <w:tab w:val="left" w:pos="101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FF0000"/>
                <w:sz w:val="15"/>
                <w:szCs w:val="15"/>
                <w:lang w:eastAsia="ru-RU"/>
              </w:rPr>
            </w:pPr>
            <w:r w:rsidRPr="00FB519F">
              <w:rPr>
                <w:rFonts w:ascii="Times New Roman" w:eastAsia="Times New Roman" w:hAnsi="Times New Roman"/>
                <w:color w:val="FF0000"/>
                <w:sz w:val="15"/>
                <w:szCs w:val="15"/>
                <w:lang w:eastAsia="ru-RU"/>
              </w:rPr>
              <w:t>Количество работников охваченных действием коллективного договора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Дополнительные единовременные выплаты к отпуску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Предоставление работнику, получившему уведомление об увольнении, свободное от работы время для поиска работы </w:t>
            </w:r>
            <w:proofErr w:type="gramStart"/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сверх</w:t>
            </w:r>
            <w:proofErr w:type="gramEnd"/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установленного законодательством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Оплата или возмещение части расходов на  медицинские услуги в связи с болезнью работника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Единовременные выплаты в случаях:</w:t>
            </w: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br/>
              <w:t>свадьбы работника; получения увечья или проф. заболевания; трудного жизненного положения; при выходе на пенсию; на санаторно-курортное  лечение (возмещение части затрат); смерти близких родственников или самого работника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Предоставление дополнительного оплачиваемого отпуска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Выплата за непрерывный стаж работы (надбавка за выслугу лет)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Преимущественное право оставления на работе, помимо условий, предусмотренных ст.179 Т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К</w:t>
            </w: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Ф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Предоставление земельных участков для посадки картофеля, транспорта до места работы, питания, общежития и т.д.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Осуществление смешанного страхования жизни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Компенсация части определенных расходов (электроэнергия, бытовое топливо и т.д.)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Беспроцентные ссуды и займы для работников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Бесплатная юридическая помощь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Частичное возмещение молодым специалистам расходов по найму жилья или ипотечному кредитованию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Единовременная материальная  помощь молодым специалистам на обустройство по месту жительства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Повышенный уровень оплаты труда в период первых лет работы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Возможность работы по индивидуальному графику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Доплата к пособию по беременности и родам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proofErr w:type="gramStart"/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Дополнительная выплата пособия находящимся  в отпуске по уходу за ребенком в возрасте от 1,5 до 3 лет</w:t>
            </w:r>
            <w:proofErr w:type="gramEnd"/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Предоставление мест в детских дошкольных учреждениях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Возмещение родительской платы за детей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Единовременная выплата в случае рождения ребенка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Сокращенное рабочее время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Ежемесячная материальная  помощь</w:t>
            </w:r>
          </w:p>
        </w:tc>
        <w:tc>
          <w:tcPr>
            <w:tcW w:w="44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</w:tr>
      <w:tr w:rsidR="00FB519F" w:rsidRPr="00633966" w:rsidTr="00FB519F">
        <w:trPr>
          <w:trHeight w:val="134"/>
        </w:trPr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FB519F">
              <w:rPr>
                <w:rFonts w:ascii="Times New Roman" w:eastAsia="Times New Roman" w:hAnsi="Times New Roman"/>
                <w:color w:val="FF0000"/>
                <w:sz w:val="15"/>
                <w:szCs w:val="15"/>
                <w:lang w:eastAsia="ru-RU"/>
              </w:rPr>
              <w:t>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18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19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633966"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19F" w:rsidRPr="00633966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  <w:t>29</w:t>
            </w:r>
          </w:p>
        </w:tc>
      </w:tr>
      <w:tr w:rsidR="00FB519F" w:rsidRPr="003B5321" w:rsidTr="00FB519F">
        <w:trPr>
          <w:trHeight w:val="165"/>
        </w:trPr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519F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FB519F" w:rsidRPr="003B5321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519F" w:rsidRPr="003B5321" w:rsidRDefault="00FB519F" w:rsidP="00815941">
            <w:pPr>
              <w:tabs>
                <w:tab w:val="left" w:pos="10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519F" w:rsidRPr="003B5321" w:rsidRDefault="00FB519F" w:rsidP="00815941">
            <w:pPr>
              <w:tabs>
                <w:tab w:val="left" w:pos="10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519F" w:rsidRPr="003B5321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519F" w:rsidRPr="003B5321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19F" w:rsidRPr="003B5321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19F" w:rsidRPr="003B5321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19F" w:rsidRPr="003B5321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19F" w:rsidRPr="003B5321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19F" w:rsidRPr="003B5321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19F" w:rsidRPr="003B5321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19F" w:rsidRPr="003B5321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19F" w:rsidRPr="003B5321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19F" w:rsidRPr="003B5321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19F" w:rsidRPr="003B5321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19F" w:rsidRPr="003B5321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19F" w:rsidRPr="003B5321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19F" w:rsidRPr="003B5321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19F" w:rsidRPr="003B5321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19F" w:rsidRPr="003B5321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19F" w:rsidRPr="003B5321" w:rsidRDefault="00FB519F" w:rsidP="00815941">
            <w:pPr>
              <w:tabs>
                <w:tab w:val="left" w:pos="10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19F" w:rsidRPr="003B5321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19F" w:rsidRPr="003B5321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19F" w:rsidRPr="003B5321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19F" w:rsidRPr="003B5321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19F" w:rsidRPr="003B5321" w:rsidRDefault="00FB519F" w:rsidP="00815941">
            <w:pPr>
              <w:tabs>
                <w:tab w:val="left" w:pos="101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519F" w:rsidRPr="003B5321" w:rsidRDefault="00FB519F" w:rsidP="00815941">
            <w:pPr>
              <w:tabs>
                <w:tab w:val="left" w:pos="10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B519F" w:rsidRPr="003B5321" w:rsidRDefault="00FB519F" w:rsidP="00815941">
            <w:pPr>
              <w:tabs>
                <w:tab w:val="left" w:pos="10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B519F" w:rsidRPr="003B5321" w:rsidRDefault="00FB519F" w:rsidP="00815941">
            <w:pPr>
              <w:tabs>
                <w:tab w:val="left" w:pos="101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A94F58" w:rsidRDefault="00A94F58"/>
    <w:p w:rsidR="00B86159" w:rsidRPr="00B86159" w:rsidRDefault="00B86159" w:rsidP="00B86159">
      <w:pPr>
        <w:rPr>
          <w:rFonts w:ascii="Times New Roman" w:hAnsi="Times New Roman"/>
          <w:sz w:val="28"/>
          <w:szCs w:val="28"/>
        </w:rPr>
      </w:pPr>
      <w:r w:rsidRPr="00B86159">
        <w:rPr>
          <w:rFonts w:ascii="Times New Roman" w:hAnsi="Times New Roman"/>
          <w:sz w:val="28"/>
          <w:szCs w:val="28"/>
        </w:rPr>
        <w:t>Руководитель организации _____________________________</w:t>
      </w:r>
      <w:proofErr w:type="gramStart"/>
      <w:r w:rsidRPr="00B86159">
        <w:rPr>
          <w:rFonts w:ascii="Times New Roman" w:hAnsi="Times New Roman"/>
          <w:sz w:val="28"/>
          <w:szCs w:val="28"/>
        </w:rPr>
        <w:t>(</w:t>
      </w:r>
      <w:r w:rsidRPr="00B86159">
        <w:rPr>
          <w:rFonts w:ascii="Times New Roman" w:hAnsi="Times New Roman"/>
        </w:rPr>
        <w:t xml:space="preserve"> </w:t>
      </w:r>
      <w:proofErr w:type="gramEnd"/>
      <w:r w:rsidRPr="00B86159">
        <w:rPr>
          <w:rFonts w:ascii="Times New Roman" w:hAnsi="Times New Roman"/>
        </w:rPr>
        <w:t>дата, подпись, расшифровка подписи (Ф.И.О.)</w:t>
      </w:r>
    </w:p>
    <w:p w:rsidR="00B86159" w:rsidRPr="00B86159" w:rsidRDefault="00B86159" w:rsidP="00B86159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86159" w:rsidRDefault="00B86159" w:rsidP="00FB519F">
      <w:pPr>
        <w:jc w:val="both"/>
      </w:pPr>
      <w:r w:rsidRPr="00B86159">
        <w:rPr>
          <w:rFonts w:ascii="Times New Roman" w:hAnsi="Times New Roman"/>
          <w:sz w:val="28"/>
          <w:szCs w:val="28"/>
        </w:rPr>
        <w:t>Представитель работников  ___________________________________</w:t>
      </w:r>
      <w:r w:rsidRPr="00B86159">
        <w:rPr>
          <w:rFonts w:ascii="Times New Roman" w:hAnsi="Times New Roman"/>
        </w:rPr>
        <w:t>(Ф.И.О., должность, подпись,  № телефона)</w:t>
      </w:r>
    </w:p>
    <w:sectPr w:rsidR="00B86159" w:rsidSect="00B8615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159"/>
    <w:rsid w:val="00A94F58"/>
    <w:rsid w:val="00B86159"/>
    <w:rsid w:val="00FB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1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1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Тукаленко Татьяна Григорьевна</cp:lastModifiedBy>
  <cp:revision>2</cp:revision>
  <dcterms:created xsi:type="dcterms:W3CDTF">2021-06-09T05:01:00Z</dcterms:created>
  <dcterms:modified xsi:type="dcterms:W3CDTF">2021-06-09T05:01:00Z</dcterms:modified>
</cp:coreProperties>
</file>