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176" w:rsidRDefault="005E6176" w:rsidP="005E6176">
      <w:pPr>
        <w:jc w:val="center"/>
        <w:rPr>
          <w:b/>
          <w:spacing w:val="50"/>
          <w:sz w:val="32"/>
          <w:szCs w:val="32"/>
        </w:rPr>
      </w:pPr>
      <w:r>
        <w:rPr>
          <w:b/>
          <w:spacing w:val="50"/>
          <w:sz w:val="32"/>
          <w:szCs w:val="32"/>
        </w:rPr>
        <w:t xml:space="preserve">Администрация городского округа </w:t>
      </w:r>
    </w:p>
    <w:p w:rsidR="005E6176" w:rsidRDefault="005E6176" w:rsidP="005E6176">
      <w:pPr>
        <w:jc w:val="center"/>
        <w:rPr>
          <w:b/>
          <w:spacing w:val="50"/>
          <w:sz w:val="32"/>
          <w:szCs w:val="32"/>
        </w:rPr>
      </w:pPr>
      <w:r>
        <w:rPr>
          <w:b/>
          <w:spacing w:val="50"/>
          <w:sz w:val="32"/>
          <w:szCs w:val="32"/>
        </w:rPr>
        <w:t xml:space="preserve">муниципального образования </w:t>
      </w:r>
    </w:p>
    <w:p w:rsidR="005E6176" w:rsidRDefault="005E6176" w:rsidP="005E6176">
      <w:pPr>
        <w:jc w:val="center"/>
        <w:rPr>
          <w:b/>
          <w:spacing w:val="50"/>
          <w:sz w:val="32"/>
          <w:szCs w:val="32"/>
        </w:rPr>
      </w:pPr>
      <w:r>
        <w:rPr>
          <w:b/>
          <w:spacing w:val="50"/>
          <w:sz w:val="32"/>
          <w:szCs w:val="32"/>
        </w:rPr>
        <w:t>«город Саянск»</w:t>
      </w:r>
    </w:p>
    <w:p w:rsidR="005E6176" w:rsidRPr="009314DA" w:rsidRDefault="005E6176" w:rsidP="005E6176">
      <w:pPr>
        <w:ind w:right="1700"/>
        <w:jc w:val="center"/>
        <w:rPr>
          <w:sz w:val="16"/>
          <w:szCs w:val="16"/>
        </w:rPr>
      </w:pPr>
    </w:p>
    <w:p w:rsidR="005E6176" w:rsidRPr="009314DA" w:rsidRDefault="005E6176" w:rsidP="005E6176">
      <w:pPr>
        <w:ind w:right="1700"/>
        <w:jc w:val="center"/>
        <w:rPr>
          <w:sz w:val="16"/>
          <w:szCs w:val="16"/>
        </w:rPr>
      </w:pPr>
    </w:p>
    <w:p w:rsidR="005E6176" w:rsidRDefault="005E6176" w:rsidP="005E6176">
      <w:pPr>
        <w:pStyle w:val="1"/>
        <w:rPr>
          <w:spacing w:val="40"/>
        </w:rPr>
      </w:pPr>
      <w:r>
        <w:rPr>
          <w:spacing w:val="40"/>
        </w:rPr>
        <w:t>ПОСТАНОВЛЕНИЕ</w:t>
      </w:r>
    </w:p>
    <w:p w:rsidR="005E6176" w:rsidRPr="009314DA" w:rsidRDefault="005E6176" w:rsidP="005E6176">
      <w:pPr>
        <w:jc w:val="center"/>
        <w:rPr>
          <w:sz w:val="16"/>
          <w:szCs w:val="16"/>
        </w:rPr>
      </w:pPr>
    </w:p>
    <w:p w:rsidR="005E6176" w:rsidRPr="009314DA" w:rsidRDefault="005E6176" w:rsidP="005E6176">
      <w:pPr>
        <w:rPr>
          <w:sz w:val="16"/>
          <w:szCs w:val="16"/>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5E6176" w:rsidTr="00464DD4">
        <w:trPr>
          <w:cantSplit/>
          <w:trHeight w:val="220"/>
        </w:trPr>
        <w:tc>
          <w:tcPr>
            <w:tcW w:w="534" w:type="dxa"/>
            <w:hideMark/>
          </w:tcPr>
          <w:p w:rsidR="005E6176" w:rsidRDefault="005E6176" w:rsidP="00464DD4">
            <w:r>
              <w:t>От</w:t>
            </w:r>
          </w:p>
        </w:tc>
        <w:tc>
          <w:tcPr>
            <w:tcW w:w="1535" w:type="dxa"/>
            <w:tcBorders>
              <w:top w:val="nil"/>
              <w:left w:val="nil"/>
              <w:bottom w:val="single" w:sz="4" w:space="0" w:color="auto"/>
              <w:right w:val="nil"/>
            </w:tcBorders>
            <w:hideMark/>
          </w:tcPr>
          <w:p w:rsidR="005E6176" w:rsidRDefault="00644C4D" w:rsidP="00464DD4">
            <w:r>
              <w:t>21.12.2018</w:t>
            </w:r>
          </w:p>
        </w:tc>
        <w:tc>
          <w:tcPr>
            <w:tcW w:w="449" w:type="dxa"/>
            <w:hideMark/>
          </w:tcPr>
          <w:p w:rsidR="005E6176" w:rsidRDefault="005E6176" w:rsidP="00464DD4">
            <w:pPr>
              <w:jc w:val="center"/>
            </w:pPr>
            <w:r>
              <w:t>№</w:t>
            </w:r>
          </w:p>
        </w:tc>
        <w:tc>
          <w:tcPr>
            <w:tcW w:w="1621" w:type="dxa"/>
            <w:tcBorders>
              <w:top w:val="nil"/>
              <w:left w:val="nil"/>
              <w:bottom w:val="single" w:sz="4" w:space="0" w:color="auto"/>
              <w:right w:val="nil"/>
            </w:tcBorders>
            <w:hideMark/>
          </w:tcPr>
          <w:p w:rsidR="005E6176" w:rsidRDefault="00644C4D" w:rsidP="00464DD4">
            <w:r>
              <w:t>110-37-1416-18</w:t>
            </w:r>
          </w:p>
        </w:tc>
        <w:tc>
          <w:tcPr>
            <w:tcW w:w="794" w:type="dxa"/>
            <w:vMerge w:val="restart"/>
          </w:tcPr>
          <w:p w:rsidR="005E6176" w:rsidRDefault="005E6176" w:rsidP="00464DD4"/>
        </w:tc>
      </w:tr>
      <w:tr w:rsidR="005E6176" w:rsidTr="00464DD4">
        <w:trPr>
          <w:cantSplit/>
          <w:trHeight w:val="220"/>
        </w:trPr>
        <w:tc>
          <w:tcPr>
            <w:tcW w:w="4139" w:type="dxa"/>
            <w:gridSpan w:val="4"/>
            <w:hideMark/>
          </w:tcPr>
          <w:p w:rsidR="005E6176" w:rsidRDefault="005E6176" w:rsidP="00464DD4">
            <w:pPr>
              <w:jc w:val="center"/>
            </w:pPr>
            <w:r>
              <w:t>г.Саянск</w:t>
            </w:r>
          </w:p>
        </w:tc>
        <w:tc>
          <w:tcPr>
            <w:tcW w:w="794" w:type="dxa"/>
            <w:vMerge/>
            <w:vAlign w:val="center"/>
            <w:hideMark/>
          </w:tcPr>
          <w:p w:rsidR="005E6176" w:rsidRDefault="005E6176" w:rsidP="00464DD4"/>
        </w:tc>
      </w:tr>
    </w:tbl>
    <w:p w:rsidR="005E6176" w:rsidRDefault="005E6176" w:rsidP="005E6176">
      <w:pPr>
        <w:rPr>
          <w:sz w:val="18"/>
        </w:rPr>
      </w:pPr>
    </w:p>
    <w:tbl>
      <w:tblPr>
        <w:tblW w:w="11908"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952"/>
        <w:gridCol w:w="142"/>
      </w:tblGrid>
      <w:tr w:rsidR="005E6176" w:rsidTr="00B65085">
        <w:trPr>
          <w:cantSplit/>
        </w:trPr>
        <w:tc>
          <w:tcPr>
            <w:tcW w:w="142" w:type="dxa"/>
          </w:tcPr>
          <w:p w:rsidR="005E6176" w:rsidRDefault="005E6176" w:rsidP="00464DD4">
            <w:pPr>
              <w:rPr>
                <w:noProof/>
                <w:sz w:val="18"/>
              </w:rPr>
            </w:pPr>
          </w:p>
        </w:tc>
        <w:tc>
          <w:tcPr>
            <w:tcW w:w="1559" w:type="dxa"/>
          </w:tcPr>
          <w:p w:rsidR="005E6176" w:rsidRDefault="005E6176" w:rsidP="00464DD4">
            <w:pPr>
              <w:jc w:val="right"/>
              <w:rPr>
                <w:noProof/>
                <w:sz w:val="18"/>
              </w:rPr>
            </w:pPr>
          </w:p>
        </w:tc>
        <w:tc>
          <w:tcPr>
            <w:tcW w:w="113" w:type="dxa"/>
            <w:hideMark/>
          </w:tcPr>
          <w:p w:rsidR="005E6176" w:rsidRDefault="005E6176" w:rsidP="00464DD4">
            <w:pPr>
              <w:rPr>
                <w:sz w:val="28"/>
                <w:lang w:val="en-US"/>
              </w:rPr>
            </w:pPr>
            <w:r>
              <w:rPr>
                <w:sz w:val="28"/>
                <w:lang w:val="en-US"/>
              </w:rPr>
              <w:sym w:font="Symbol" w:char="F0E9"/>
            </w:r>
          </w:p>
        </w:tc>
        <w:tc>
          <w:tcPr>
            <w:tcW w:w="9952" w:type="dxa"/>
            <w:hideMark/>
          </w:tcPr>
          <w:p w:rsidR="005E6176" w:rsidRPr="009314DA" w:rsidRDefault="005E6176" w:rsidP="005E6176">
            <w:pPr>
              <w:jc w:val="both"/>
              <w:rPr>
                <w:sz w:val="22"/>
                <w:szCs w:val="22"/>
              </w:rPr>
            </w:pPr>
            <w:r w:rsidRPr="009314DA">
              <w:rPr>
                <w:sz w:val="22"/>
                <w:szCs w:val="22"/>
              </w:rPr>
              <w:t xml:space="preserve">Об утверждении Порядка определения объема и предоставления </w:t>
            </w:r>
            <w:r w:rsidR="007C4C2E" w:rsidRPr="009314DA">
              <w:rPr>
                <w:sz w:val="22"/>
                <w:szCs w:val="22"/>
              </w:rPr>
              <w:t>субсидии</w:t>
            </w:r>
            <w:r w:rsidRPr="009314DA">
              <w:rPr>
                <w:sz w:val="22"/>
                <w:szCs w:val="22"/>
              </w:rPr>
              <w:t xml:space="preserve"> Фонд</w:t>
            </w:r>
            <w:r w:rsidR="00B65085" w:rsidRPr="009314DA">
              <w:rPr>
                <w:sz w:val="22"/>
                <w:szCs w:val="22"/>
              </w:rPr>
              <w:t>у</w:t>
            </w:r>
            <w:r w:rsidRPr="009314DA">
              <w:rPr>
                <w:sz w:val="22"/>
                <w:szCs w:val="22"/>
              </w:rPr>
              <w:t xml:space="preserve"> капитального ремонта многоквартирных домов Иркутской области, в целях </w:t>
            </w:r>
            <w:proofErr w:type="gramStart"/>
            <w:r w:rsidRPr="009314DA">
              <w:rPr>
                <w:sz w:val="22"/>
                <w:szCs w:val="22"/>
              </w:rPr>
              <w:t xml:space="preserve">оказания мер муниципальной финансовой поддержки </w:t>
            </w:r>
            <w:r w:rsidR="00B65085" w:rsidRPr="009314DA">
              <w:rPr>
                <w:sz w:val="22"/>
                <w:szCs w:val="22"/>
              </w:rPr>
              <w:t>осуществления услуг</w:t>
            </w:r>
            <w:proofErr w:type="gramEnd"/>
            <w:r w:rsidR="00B65085" w:rsidRPr="009314DA">
              <w:rPr>
                <w:sz w:val="22"/>
                <w:szCs w:val="22"/>
              </w:rPr>
              <w:t xml:space="preserve"> и (или)</w:t>
            </w:r>
            <w:r w:rsidRPr="009314DA">
              <w:rPr>
                <w:sz w:val="22"/>
                <w:szCs w:val="22"/>
              </w:rPr>
              <w:t xml:space="preserve"> </w:t>
            </w:r>
            <w:r w:rsidR="00B65085" w:rsidRPr="009314DA">
              <w:rPr>
                <w:sz w:val="22"/>
                <w:szCs w:val="22"/>
              </w:rPr>
              <w:t>работ</w:t>
            </w:r>
            <w:r w:rsidR="0008277D" w:rsidRPr="009314DA">
              <w:rPr>
                <w:sz w:val="22"/>
                <w:szCs w:val="22"/>
              </w:rPr>
              <w:t xml:space="preserve"> по капитальному ремонту</w:t>
            </w:r>
            <w:r w:rsidR="00B65085" w:rsidRPr="009314DA">
              <w:rPr>
                <w:sz w:val="22"/>
                <w:szCs w:val="22"/>
              </w:rPr>
              <w:t xml:space="preserve"> </w:t>
            </w:r>
            <w:r w:rsidRPr="009314DA">
              <w:rPr>
                <w:sz w:val="22"/>
                <w:szCs w:val="22"/>
              </w:rPr>
              <w:t>общего имущества в многоквартирных домах, расположенных на территории муници</w:t>
            </w:r>
            <w:r w:rsidR="001400EC" w:rsidRPr="009314DA">
              <w:rPr>
                <w:sz w:val="22"/>
                <w:szCs w:val="22"/>
              </w:rPr>
              <w:t>пального образования «город Саян</w:t>
            </w:r>
            <w:r w:rsidRPr="009314DA">
              <w:rPr>
                <w:sz w:val="22"/>
                <w:szCs w:val="22"/>
              </w:rPr>
              <w:t>ск»</w:t>
            </w:r>
          </w:p>
          <w:p w:rsidR="005E6176" w:rsidRDefault="005E6176" w:rsidP="00464DD4">
            <w:pPr>
              <w:jc w:val="both"/>
            </w:pPr>
          </w:p>
        </w:tc>
        <w:tc>
          <w:tcPr>
            <w:tcW w:w="142" w:type="dxa"/>
            <w:hideMark/>
          </w:tcPr>
          <w:p w:rsidR="005E6176" w:rsidRDefault="005E6176" w:rsidP="00464DD4">
            <w:pPr>
              <w:jc w:val="right"/>
              <w:rPr>
                <w:sz w:val="28"/>
                <w:lang w:val="en-US"/>
              </w:rPr>
            </w:pPr>
            <w:r>
              <w:rPr>
                <w:sz w:val="28"/>
                <w:lang w:val="en-US"/>
              </w:rPr>
              <w:sym w:font="Symbol" w:char="F0F9"/>
            </w:r>
          </w:p>
        </w:tc>
      </w:tr>
    </w:tbl>
    <w:p w:rsidR="00D27BD2" w:rsidRPr="00644C4D" w:rsidRDefault="00330B7A" w:rsidP="00673267">
      <w:pPr>
        <w:autoSpaceDE w:val="0"/>
        <w:autoSpaceDN w:val="0"/>
        <w:adjustRightInd w:val="0"/>
        <w:ind w:firstLine="567"/>
        <w:jc w:val="both"/>
        <w:rPr>
          <w:sz w:val="26"/>
          <w:szCs w:val="26"/>
        </w:rPr>
      </w:pPr>
      <w:proofErr w:type="gramStart"/>
      <w:r w:rsidRPr="00644C4D">
        <w:rPr>
          <w:sz w:val="26"/>
          <w:szCs w:val="26"/>
        </w:rPr>
        <w:t>В целях организации капитального ремонта общего имущества многоквартирных домов на территории муниципа</w:t>
      </w:r>
      <w:r w:rsidR="005E6176" w:rsidRPr="00644C4D">
        <w:rPr>
          <w:sz w:val="26"/>
          <w:szCs w:val="26"/>
        </w:rPr>
        <w:t>льного образования «город Саянск</w:t>
      </w:r>
      <w:r w:rsidR="00B65085" w:rsidRPr="00644C4D">
        <w:rPr>
          <w:sz w:val="26"/>
          <w:szCs w:val="26"/>
        </w:rPr>
        <w:t>», в соответствии со статьями 182,</w:t>
      </w:r>
      <w:r w:rsidRPr="00644C4D">
        <w:rPr>
          <w:sz w:val="26"/>
          <w:szCs w:val="26"/>
        </w:rPr>
        <w:t xml:space="preserve"> 191 Жилищного кодекса Российской Федерации, </w:t>
      </w:r>
      <w:r w:rsidR="007C4C2E" w:rsidRPr="00644C4D">
        <w:rPr>
          <w:sz w:val="26"/>
          <w:szCs w:val="26"/>
        </w:rPr>
        <w:t>статьей 78.1 Бюджетного кодекса Российской Федерации</w:t>
      </w:r>
      <w:r w:rsidR="007C4C2E" w:rsidRPr="00644C4D">
        <w:rPr>
          <w:rFonts w:eastAsiaTheme="minorHAnsi"/>
          <w:sz w:val="26"/>
          <w:szCs w:val="26"/>
          <w:lang w:eastAsia="en-US"/>
        </w:rPr>
        <w:t>,</w:t>
      </w:r>
      <w:r w:rsidR="00871B01" w:rsidRPr="00644C4D">
        <w:rPr>
          <w:rFonts w:eastAsiaTheme="minorHAnsi"/>
          <w:sz w:val="26"/>
          <w:szCs w:val="26"/>
          <w:lang w:eastAsia="en-US"/>
        </w:rPr>
        <w:t xml:space="preserve"> </w:t>
      </w:r>
      <w:r w:rsidR="00673267" w:rsidRPr="00644C4D">
        <w:rPr>
          <w:sz w:val="26"/>
          <w:szCs w:val="26"/>
        </w:rPr>
        <w:t xml:space="preserve">Федеральным законом от 06.10.2003 № 131-ФЗ «Об общих принципах организации местного самоуправления в Российской Федерации», </w:t>
      </w:r>
      <w:r w:rsidR="007946DD" w:rsidRPr="00644C4D">
        <w:rPr>
          <w:rFonts w:eastAsiaTheme="minorHAnsi"/>
          <w:sz w:val="26"/>
          <w:szCs w:val="26"/>
          <w:lang w:eastAsia="en-US"/>
        </w:rPr>
        <w:t>Постановлени</w:t>
      </w:r>
      <w:r w:rsidR="00673267" w:rsidRPr="00644C4D">
        <w:rPr>
          <w:rFonts w:eastAsiaTheme="minorHAnsi"/>
          <w:sz w:val="26"/>
          <w:szCs w:val="26"/>
          <w:lang w:eastAsia="en-US"/>
        </w:rPr>
        <w:t>ем</w:t>
      </w:r>
      <w:r w:rsidR="007946DD" w:rsidRPr="00644C4D">
        <w:rPr>
          <w:rFonts w:eastAsiaTheme="minorHAnsi"/>
          <w:sz w:val="26"/>
          <w:szCs w:val="26"/>
          <w:lang w:eastAsia="en-US"/>
        </w:rPr>
        <w:t xml:space="preserve"> Правительства Российской Федерации </w:t>
      </w:r>
      <w:r w:rsidR="0008277D" w:rsidRPr="00644C4D">
        <w:rPr>
          <w:rFonts w:eastAsiaTheme="minorHAnsi"/>
          <w:sz w:val="26"/>
          <w:szCs w:val="26"/>
          <w:lang w:eastAsia="en-US"/>
        </w:rPr>
        <w:t>от 07.05.2017 № 541 «Об общих требованиях к нормативным правовым актам, муниципальным</w:t>
      </w:r>
      <w:proofErr w:type="gramEnd"/>
      <w:r w:rsidR="0008277D" w:rsidRPr="00644C4D">
        <w:rPr>
          <w:rFonts w:eastAsiaTheme="minorHAnsi"/>
          <w:sz w:val="26"/>
          <w:szCs w:val="26"/>
          <w:lang w:eastAsia="en-US"/>
        </w:rPr>
        <w:t xml:space="preserve"> </w:t>
      </w:r>
      <w:proofErr w:type="gramStart"/>
      <w:r w:rsidR="0008277D" w:rsidRPr="00644C4D">
        <w:rPr>
          <w:rFonts w:eastAsiaTheme="minorHAnsi"/>
          <w:sz w:val="26"/>
          <w:szCs w:val="26"/>
          <w:lang w:eastAsia="en-US"/>
        </w:rPr>
        <w:t>правовым актам, регулирующим предоставление субсидий некоммерческим организациям, не являющимся государственными (муниципальными) учреждениями»</w:t>
      </w:r>
      <w:r w:rsidR="007946DD" w:rsidRPr="00644C4D">
        <w:rPr>
          <w:sz w:val="26"/>
          <w:szCs w:val="26"/>
        </w:rPr>
        <w:t xml:space="preserve">, </w:t>
      </w:r>
      <w:r w:rsidR="00D27BD2" w:rsidRPr="00644C4D">
        <w:rPr>
          <w:rFonts w:eastAsiaTheme="minorHAnsi"/>
          <w:sz w:val="26"/>
          <w:szCs w:val="26"/>
          <w:lang w:eastAsia="en-US"/>
        </w:rPr>
        <w:t>Законом Иркутской области от 27.12.2013 № 167-ОЗ «Об организации проведения капитального ремонта общего имущества в многоквартирных домах  на территории Иркутской области»</w:t>
      </w:r>
      <w:r w:rsidR="00D27BD2" w:rsidRPr="00644C4D">
        <w:rPr>
          <w:sz w:val="26"/>
          <w:szCs w:val="26"/>
        </w:rPr>
        <w:t>,</w:t>
      </w:r>
      <w:r w:rsidR="00673267" w:rsidRPr="00644C4D">
        <w:rPr>
          <w:rFonts w:eastAsiaTheme="minorHAnsi"/>
          <w:sz w:val="26"/>
          <w:szCs w:val="26"/>
          <w:lang w:eastAsia="en-US"/>
        </w:rPr>
        <w:t xml:space="preserve"> </w:t>
      </w:r>
      <w:r w:rsidRPr="00644C4D">
        <w:rPr>
          <w:sz w:val="26"/>
          <w:szCs w:val="26"/>
        </w:rPr>
        <w:t xml:space="preserve">руководствуясь статьями </w:t>
      </w:r>
      <w:r w:rsidR="00EA292C" w:rsidRPr="00644C4D">
        <w:rPr>
          <w:sz w:val="26"/>
          <w:szCs w:val="26"/>
        </w:rPr>
        <w:t>32</w:t>
      </w:r>
      <w:r w:rsidRPr="00644C4D">
        <w:rPr>
          <w:sz w:val="26"/>
          <w:szCs w:val="26"/>
        </w:rPr>
        <w:t xml:space="preserve">, </w:t>
      </w:r>
      <w:r w:rsidR="00EA292C" w:rsidRPr="00644C4D">
        <w:rPr>
          <w:sz w:val="26"/>
          <w:szCs w:val="26"/>
        </w:rPr>
        <w:t>38</w:t>
      </w:r>
      <w:r w:rsidRPr="00644C4D">
        <w:rPr>
          <w:sz w:val="26"/>
          <w:szCs w:val="26"/>
        </w:rPr>
        <w:t xml:space="preserve"> Устава муниципа</w:t>
      </w:r>
      <w:r w:rsidR="00D27BD2" w:rsidRPr="00644C4D">
        <w:rPr>
          <w:sz w:val="26"/>
          <w:szCs w:val="26"/>
        </w:rPr>
        <w:t>льного образования «город Саянск</w:t>
      </w:r>
      <w:r w:rsidRPr="00644C4D">
        <w:rPr>
          <w:sz w:val="26"/>
          <w:szCs w:val="26"/>
        </w:rPr>
        <w:t xml:space="preserve">», </w:t>
      </w:r>
      <w:r w:rsidR="00D27BD2" w:rsidRPr="00644C4D">
        <w:rPr>
          <w:sz w:val="26"/>
          <w:szCs w:val="26"/>
        </w:rPr>
        <w:t xml:space="preserve">администрация городского округа муниципального образования «город Саянск» </w:t>
      </w:r>
      <w:proofErr w:type="gramEnd"/>
    </w:p>
    <w:p w:rsidR="00330B7A" w:rsidRPr="00644C4D" w:rsidRDefault="00D27BD2" w:rsidP="00D27BD2">
      <w:pPr>
        <w:pStyle w:val="ConsPlusNormal"/>
        <w:jc w:val="both"/>
        <w:rPr>
          <w:rFonts w:ascii="Times New Roman" w:hAnsi="Times New Roman" w:cs="Times New Roman"/>
          <w:sz w:val="26"/>
          <w:szCs w:val="26"/>
        </w:rPr>
      </w:pPr>
      <w:r w:rsidRPr="00644C4D">
        <w:rPr>
          <w:rFonts w:ascii="Times New Roman" w:hAnsi="Times New Roman" w:cs="Times New Roman"/>
          <w:sz w:val="26"/>
          <w:szCs w:val="26"/>
        </w:rPr>
        <w:t>ПОСТАНОВЛЯЕТ:</w:t>
      </w:r>
    </w:p>
    <w:p w:rsidR="008E6993" w:rsidRPr="00644C4D" w:rsidRDefault="008E6993" w:rsidP="00255416">
      <w:pPr>
        <w:ind w:firstLine="567"/>
        <w:jc w:val="both"/>
        <w:rPr>
          <w:bCs/>
          <w:sz w:val="26"/>
          <w:szCs w:val="26"/>
        </w:rPr>
      </w:pPr>
      <w:r w:rsidRPr="00644C4D">
        <w:rPr>
          <w:bCs/>
          <w:sz w:val="26"/>
          <w:szCs w:val="26"/>
        </w:rPr>
        <w:t xml:space="preserve">1. Утвердить </w:t>
      </w:r>
      <w:r w:rsidRPr="00644C4D">
        <w:rPr>
          <w:sz w:val="26"/>
          <w:szCs w:val="26"/>
        </w:rPr>
        <w:t xml:space="preserve">Порядок определения объема и предоставления </w:t>
      </w:r>
      <w:r w:rsidR="007C4C2E" w:rsidRPr="00644C4D">
        <w:rPr>
          <w:sz w:val="26"/>
          <w:szCs w:val="26"/>
        </w:rPr>
        <w:t>субсидии</w:t>
      </w:r>
      <w:r w:rsidRPr="00644C4D">
        <w:rPr>
          <w:sz w:val="26"/>
          <w:szCs w:val="26"/>
        </w:rPr>
        <w:t xml:space="preserve"> </w:t>
      </w:r>
      <w:r w:rsidR="009314DA" w:rsidRPr="00644C4D">
        <w:rPr>
          <w:sz w:val="26"/>
          <w:szCs w:val="26"/>
        </w:rPr>
        <w:t xml:space="preserve">Фонду капитального ремонта многоквартирных домов Иркутской области, в целях </w:t>
      </w:r>
      <w:proofErr w:type="gramStart"/>
      <w:r w:rsidR="009314DA" w:rsidRPr="00644C4D">
        <w:rPr>
          <w:sz w:val="26"/>
          <w:szCs w:val="26"/>
        </w:rPr>
        <w:t>оказания мер муниципальной финансовой поддержки осуществления услуг</w:t>
      </w:r>
      <w:proofErr w:type="gramEnd"/>
      <w:r w:rsidR="009314DA" w:rsidRPr="00644C4D">
        <w:rPr>
          <w:sz w:val="26"/>
          <w:szCs w:val="26"/>
        </w:rPr>
        <w:t xml:space="preserve"> и (или) работ по капитальному ремонту общего имущества в многоквартирных домах, расположенных на территории муниципального образования «город Саянск» (далее – Порядок)</w:t>
      </w:r>
      <w:r w:rsidRPr="00644C4D">
        <w:rPr>
          <w:bCs/>
          <w:sz w:val="26"/>
          <w:szCs w:val="26"/>
        </w:rPr>
        <w:t>.</w:t>
      </w:r>
    </w:p>
    <w:p w:rsidR="00255416" w:rsidRPr="00644C4D" w:rsidRDefault="00255416" w:rsidP="00255416">
      <w:pPr>
        <w:ind w:firstLine="567"/>
        <w:jc w:val="both"/>
        <w:rPr>
          <w:sz w:val="26"/>
          <w:szCs w:val="26"/>
        </w:rPr>
      </w:pPr>
      <w:r w:rsidRPr="00644C4D">
        <w:rPr>
          <w:sz w:val="26"/>
          <w:szCs w:val="26"/>
        </w:rPr>
        <w:t>2. Утвердить типовую форму соглашения о предоставлении из бюджета муниципального образования «город Саянск» субсидии некоммерческой организации, не являющейся государственным (муниципальным) учреждением (Приложение к постановлению).</w:t>
      </w:r>
    </w:p>
    <w:p w:rsidR="008E6993" w:rsidRPr="00644C4D" w:rsidRDefault="00255416" w:rsidP="00255416">
      <w:pPr>
        <w:widowControl w:val="0"/>
        <w:autoSpaceDE w:val="0"/>
        <w:autoSpaceDN w:val="0"/>
        <w:adjustRightInd w:val="0"/>
        <w:ind w:firstLine="567"/>
        <w:jc w:val="both"/>
        <w:rPr>
          <w:sz w:val="26"/>
          <w:szCs w:val="26"/>
        </w:rPr>
      </w:pPr>
      <w:r w:rsidRPr="00644C4D">
        <w:rPr>
          <w:sz w:val="26"/>
          <w:szCs w:val="26"/>
        </w:rPr>
        <w:t>3</w:t>
      </w:r>
      <w:r w:rsidR="008E6993" w:rsidRPr="00644C4D">
        <w:rPr>
          <w:sz w:val="26"/>
          <w:szCs w:val="26"/>
        </w:rPr>
        <w:t>. Опубликовать настоящее постановление в газете «Саянские зори» и разместить на официальном сайте муниципального образования «город Саянск» в информационно-телекоммуникационной сети «Интернет».</w:t>
      </w:r>
    </w:p>
    <w:p w:rsidR="008E6993" w:rsidRPr="00644C4D" w:rsidRDefault="00255416" w:rsidP="00255416">
      <w:pPr>
        <w:autoSpaceDE w:val="0"/>
        <w:autoSpaceDN w:val="0"/>
        <w:adjustRightInd w:val="0"/>
        <w:ind w:firstLine="567"/>
        <w:jc w:val="both"/>
        <w:rPr>
          <w:sz w:val="26"/>
          <w:szCs w:val="26"/>
        </w:rPr>
      </w:pPr>
      <w:r w:rsidRPr="00644C4D">
        <w:rPr>
          <w:sz w:val="26"/>
          <w:szCs w:val="26"/>
        </w:rPr>
        <w:t>4</w:t>
      </w:r>
      <w:r w:rsidR="008E6993" w:rsidRPr="00644C4D">
        <w:rPr>
          <w:sz w:val="26"/>
          <w:szCs w:val="26"/>
        </w:rPr>
        <w:t xml:space="preserve">. Настоящее постановление вступает в силу после </w:t>
      </w:r>
      <w:r w:rsidR="00CD061D" w:rsidRPr="00644C4D">
        <w:rPr>
          <w:sz w:val="26"/>
          <w:szCs w:val="26"/>
        </w:rPr>
        <w:t xml:space="preserve">дня его </w:t>
      </w:r>
      <w:r w:rsidR="00BF76B7" w:rsidRPr="00644C4D">
        <w:rPr>
          <w:sz w:val="26"/>
          <w:szCs w:val="26"/>
        </w:rPr>
        <w:t>подписания.</w:t>
      </w:r>
    </w:p>
    <w:p w:rsidR="008E6993" w:rsidRPr="00644C4D" w:rsidRDefault="00255416" w:rsidP="00255416">
      <w:pPr>
        <w:ind w:firstLine="567"/>
        <w:jc w:val="both"/>
        <w:rPr>
          <w:sz w:val="26"/>
          <w:szCs w:val="26"/>
        </w:rPr>
      </w:pPr>
      <w:bookmarkStart w:id="0" w:name="_GoBack"/>
      <w:bookmarkEnd w:id="0"/>
      <w:r w:rsidRPr="00644C4D">
        <w:rPr>
          <w:sz w:val="26"/>
          <w:szCs w:val="26"/>
        </w:rPr>
        <w:t>5</w:t>
      </w:r>
      <w:r w:rsidR="00CD061D" w:rsidRPr="00644C4D">
        <w:rPr>
          <w:sz w:val="26"/>
          <w:szCs w:val="26"/>
        </w:rPr>
        <w:t>.</w:t>
      </w:r>
      <w:r w:rsidR="009314DA" w:rsidRPr="00644C4D">
        <w:rPr>
          <w:sz w:val="26"/>
          <w:szCs w:val="26"/>
        </w:rPr>
        <w:t xml:space="preserve"> </w:t>
      </w:r>
      <w:r w:rsidR="008E6993" w:rsidRPr="00644C4D">
        <w:rPr>
          <w:sz w:val="26"/>
          <w:szCs w:val="26"/>
        </w:rPr>
        <w:t>Контроль исполнения настоящего постановления возложить на заместителя мэра по вопросам жизнеобеспечения города – председателя Комитета по  жилищно-коммунальному хозяйству, транспорту и связи.</w:t>
      </w:r>
    </w:p>
    <w:p w:rsidR="00824231" w:rsidRPr="00B03FAB" w:rsidRDefault="00824231" w:rsidP="009314DA">
      <w:pPr>
        <w:rPr>
          <w:sz w:val="20"/>
          <w:szCs w:val="20"/>
        </w:rPr>
      </w:pPr>
    </w:p>
    <w:p w:rsidR="008E6993" w:rsidRPr="00B03FAB" w:rsidRDefault="008E6993" w:rsidP="009314DA">
      <w:pPr>
        <w:rPr>
          <w:sz w:val="20"/>
          <w:szCs w:val="20"/>
        </w:rPr>
      </w:pPr>
      <w:r w:rsidRPr="00B03FAB">
        <w:rPr>
          <w:sz w:val="20"/>
          <w:szCs w:val="20"/>
        </w:rPr>
        <w:t xml:space="preserve">              </w:t>
      </w:r>
    </w:p>
    <w:p w:rsidR="00B03FAB" w:rsidRDefault="00255416" w:rsidP="008E6993">
      <w:pPr>
        <w:rPr>
          <w:sz w:val="26"/>
          <w:szCs w:val="26"/>
        </w:rPr>
      </w:pPr>
      <w:proofErr w:type="gramStart"/>
      <w:r w:rsidRPr="00B03FAB">
        <w:rPr>
          <w:sz w:val="26"/>
          <w:szCs w:val="26"/>
        </w:rPr>
        <w:t>Исполняющий</w:t>
      </w:r>
      <w:proofErr w:type="gramEnd"/>
      <w:r w:rsidRPr="00B03FAB">
        <w:rPr>
          <w:sz w:val="26"/>
          <w:szCs w:val="26"/>
        </w:rPr>
        <w:t xml:space="preserve"> обязанности</w:t>
      </w:r>
      <w:r w:rsidR="00B03FAB">
        <w:rPr>
          <w:sz w:val="26"/>
          <w:szCs w:val="26"/>
        </w:rPr>
        <w:t xml:space="preserve"> </w:t>
      </w:r>
      <w:r w:rsidRPr="00B03FAB">
        <w:rPr>
          <w:sz w:val="26"/>
          <w:szCs w:val="26"/>
        </w:rPr>
        <w:t>м</w:t>
      </w:r>
      <w:r w:rsidR="008E6993" w:rsidRPr="00B03FAB">
        <w:rPr>
          <w:sz w:val="26"/>
          <w:szCs w:val="26"/>
        </w:rPr>
        <w:t>эр</w:t>
      </w:r>
      <w:r w:rsidRPr="00B03FAB">
        <w:rPr>
          <w:sz w:val="26"/>
          <w:szCs w:val="26"/>
        </w:rPr>
        <w:t>а</w:t>
      </w:r>
    </w:p>
    <w:p w:rsidR="008E6993" w:rsidRPr="00B03FAB" w:rsidRDefault="008E6993" w:rsidP="008E6993">
      <w:pPr>
        <w:rPr>
          <w:sz w:val="26"/>
          <w:szCs w:val="26"/>
        </w:rPr>
      </w:pPr>
      <w:r w:rsidRPr="00B03FAB">
        <w:rPr>
          <w:sz w:val="26"/>
          <w:szCs w:val="26"/>
        </w:rPr>
        <w:t>городского округа</w:t>
      </w:r>
      <w:r w:rsidR="00B03FAB">
        <w:rPr>
          <w:sz w:val="26"/>
          <w:szCs w:val="26"/>
        </w:rPr>
        <w:t xml:space="preserve"> </w:t>
      </w:r>
      <w:r w:rsidRPr="00B03FAB">
        <w:rPr>
          <w:sz w:val="26"/>
          <w:szCs w:val="26"/>
        </w:rPr>
        <w:t xml:space="preserve">муниципального образования </w:t>
      </w:r>
    </w:p>
    <w:p w:rsidR="008E6993" w:rsidRPr="00673267" w:rsidRDefault="008E6993" w:rsidP="008E6993">
      <w:pPr>
        <w:rPr>
          <w:sz w:val="28"/>
          <w:szCs w:val="28"/>
        </w:rPr>
      </w:pPr>
      <w:r w:rsidRPr="00B03FAB">
        <w:rPr>
          <w:sz w:val="26"/>
          <w:szCs w:val="26"/>
        </w:rPr>
        <w:t xml:space="preserve">«город Саянск»                                                                                 </w:t>
      </w:r>
      <w:r w:rsidR="009314DA" w:rsidRPr="00B03FAB">
        <w:rPr>
          <w:sz w:val="26"/>
          <w:szCs w:val="26"/>
        </w:rPr>
        <w:t xml:space="preserve">     </w:t>
      </w:r>
      <w:r w:rsidR="00B03FAB">
        <w:rPr>
          <w:sz w:val="26"/>
          <w:szCs w:val="26"/>
        </w:rPr>
        <w:t xml:space="preserve">      </w:t>
      </w:r>
      <w:r w:rsidR="009314DA" w:rsidRPr="00B03FAB">
        <w:rPr>
          <w:sz w:val="26"/>
          <w:szCs w:val="26"/>
        </w:rPr>
        <w:t xml:space="preserve">   </w:t>
      </w:r>
      <w:r w:rsidR="00B03FAB">
        <w:rPr>
          <w:sz w:val="26"/>
          <w:szCs w:val="26"/>
        </w:rPr>
        <w:t xml:space="preserve">   </w:t>
      </w:r>
      <w:r w:rsidR="009314DA" w:rsidRPr="00B03FAB">
        <w:rPr>
          <w:sz w:val="26"/>
          <w:szCs w:val="26"/>
        </w:rPr>
        <w:t xml:space="preserve">  </w:t>
      </w:r>
      <w:proofErr w:type="spellStart"/>
      <w:r w:rsidR="00255416" w:rsidRPr="00B03FAB">
        <w:rPr>
          <w:sz w:val="26"/>
          <w:szCs w:val="26"/>
        </w:rPr>
        <w:t>А.В.Ермаков</w:t>
      </w:r>
      <w:proofErr w:type="spellEnd"/>
    </w:p>
    <w:p w:rsidR="00D97CBC" w:rsidRPr="009314DA" w:rsidRDefault="00D97CBC" w:rsidP="008E6993">
      <w:pPr>
        <w:rPr>
          <w:sz w:val="16"/>
          <w:szCs w:val="16"/>
        </w:rPr>
      </w:pPr>
    </w:p>
    <w:p w:rsidR="008E6993" w:rsidRPr="009314DA" w:rsidRDefault="008E6993" w:rsidP="008E6993">
      <w:pPr>
        <w:rPr>
          <w:sz w:val="20"/>
          <w:szCs w:val="20"/>
        </w:rPr>
      </w:pPr>
      <w:proofErr w:type="spellStart"/>
      <w:r w:rsidRPr="009314DA">
        <w:rPr>
          <w:sz w:val="20"/>
          <w:szCs w:val="20"/>
        </w:rPr>
        <w:t>исп</w:t>
      </w:r>
      <w:proofErr w:type="gramStart"/>
      <w:r w:rsidRPr="009314DA">
        <w:rPr>
          <w:sz w:val="20"/>
          <w:szCs w:val="20"/>
        </w:rPr>
        <w:t>.Ш</w:t>
      </w:r>
      <w:proofErr w:type="gramEnd"/>
      <w:r w:rsidRPr="009314DA">
        <w:rPr>
          <w:sz w:val="20"/>
          <w:szCs w:val="20"/>
        </w:rPr>
        <w:t>евченко</w:t>
      </w:r>
      <w:proofErr w:type="spellEnd"/>
      <w:r w:rsidRPr="009314DA">
        <w:rPr>
          <w:sz w:val="20"/>
          <w:szCs w:val="20"/>
        </w:rPr>
        <w:t xml:space="preserve"> Л.В.</w:t>
      </w:r>
    </w:p>
    <w:p w:rsidR="001C4C6B" w:rsidRDefault="008E6993" w:rsidP="001C4C6B">
      <w:pPr>
        <w:rPr>
          <w:sz w:val="20"/>
          <w:szCs w:val="20"/>
        </w:rPr>
      </w:pPr>
      <w:r w:rsidRPr="009314DA">
        <w:rPr>
          <w:sz w:val="20"/>
          <w:szCs w:val="20"/>
        </w:rPr>
        <w:t>тел.5-26-77</w:t>
      </w:r>
      <w:r w:rsidR="00D97CBC" w:rsidRPr="009314DA">
        <w:rPr>
          <w:sz w:val="20"/>
          <w:szCs w:val="20"/>
        </w:rPr>
        <w:tab/>
      </w:r>
    </w:p>
    <w:p w:rsidR="001400EC" w:rsidRPr="00466ADC" w:rsidRDefault="001400EC" w:rsidP="009314DA">
      <w:pPr>
        <w:widowControl w:val="0"/>
        <w:autoSpaceDE w:val="0"/>
        <w:autoSpaceDN w:val="0"/>
        <w:adjustRightInd w:val="0"/>
        <w:ind w:left="5103"/>
        <w:outlineLvl w:val="0"/>
      </w:pPr>
      <w:r>
        <w:lastRenderedPageBreak/>
        <w:t>Утвержден</w:t>
      </w:r>
    </w:p>
    <w:p w:rsidR="001400EC" w:rsidRPr="00466ADC" w:rsidRDefault="001400EC" w:rsidP="009314DA">
      <w:pPr>
        <w:widowControl w:val="0"/>
        <w:autoSpaceDE w:val="0"/>
        <w:autoSpaceDN w:val="0"/>
        <w:adjustRightInd w:val="0"/>
        <w:ind w:left="5103"/>
      </w:pPr>
      <w:r>
        <w:t>постановлением</w:t>
      </w:r>
      <w:r w:rsidRPr="00466ADC">
        <w:t xml:space="preserve"> администрации </w:t>
      </w:r>
    </w:p>
    <w:p w:rsidR="001400EC" w:rsidRPr="005A618D" w:rsidRDefault="001400EC" w:rsidP="009314DA">
      <w:pPr>
        <w:widowControl w:val="0"/>
        <w:autoSpaceDE w:val="0"/>
        <w:autoSpaceDN w:val="0"/>
        <w:adjustRightInd w:val="0"/>
        <w:ind w:left="5103"/>
      </w:pPr>
      <w:r>
        <w:t>му</w:t>
      </w:r>
      <w:r w:rsidR="009314DA">
        <w:t xml:space="preserve">ниципального образования «город </w:t>
      </w:r>
      <w:r>
        <w:t xml:space="preserve">Саянск»                                                                                                         </w:t>
      </w:r>
      <w:r w:rsidRPr="00996508">
        <w:t xml:space="preserve">                                                </w:t>
      </w:r>
      <w:r>
        <w:t xml:space="preserve">                                            </w:t>
      </w:r>
      <w:r w:rsidRPr="00996508">
        <w:t xml:space="preserve">от  </w:t>
      </w:r>
      <w:r w:rsidR="00644C4D">
        <w:t>21.12.2018 № 110-37-1416-18</w:t>
      </w:r>
    </w:p>
    <w:p w:rsidR="00824231" w:rsidRDefault="00824231" w:rsidP="00824231">
      <w:pPr>
        <w:jc w:val="right"/>
        <w:rPr>
          <w:sz w:val="28"/>
          <w:szCs w:val="28"/>
        </w:rPr>
      </w:pPr>
    </w:p>
    <w:p w:rsidR="009314DA" w:rsidRPr="00CD773A" w:rsidRDefault="008523E6" w:rsidP="00CD773A">
      <w:pPr>
        <w:jc w:val="center"/>
        <w:rPr>
          <w:b/>
          <w:sz w:val="26"/>
          <w:szCs w:val="26"/>
        </w:rPr>
      </w:pPr>
      <w:r w:rsidRPr="00CD773A">
        <w:rPr>
          <w:b/>
          <w:sz w:val="26"/>
          <w:szCs w:val="26"/>
        </w:rPr>
        <w:t xml:space="preserve">Порядок определения объема и предоставления </w:t>
      </w:r>
      <w:r w:rsidR="009314DA" w:rsidRPr="00CD773A">
        <w:rPr>
          <w:b/>
          <w:sz w:val="26"/>
          <w:szCs w:val="26"/>
        </w:rPr>
        <w:t xml:space="preserve">субсидии Фонду капитального ремонта многоквартирных домов Иркутской области, в целях </w:t>
      </w:r>
      <w:proofErr w:type="gramStart"/>
      <w:r w:rsidR="009314DA" w:rsidRPr="00CD773A">
        <w:rPr>
          <w:b/>
          <w:sz w:val="26"/>
          <w:szCs w:val="26"/>
        </w:rPr>
        <w:t>оказания мер муниципальной финансовой поддержки осуществления услуг</w:t>
      </w:r>
      <w:proofErr w:type="gramEnd"/>
      <w:r w:rsidR="009314DA" w:rsidRPr="00CD773A">
        <w:rPr>
          <w:b/>
          <w:sz w:val="26"/>
          <w:szCs w:val="26"/>
        </w:rPr>
        <w:t xml:space="preserve"> и (или) работ по капитальному ремонту общего имущества в многоквартирных домах, расположенных на территории муниципального образования «город Саянск» </w:t>
      </w:r>
    </w:p>
    <w:p w:rsidR="008523E6" w:rsidRPr="00CD773A" w:rsidRDefault="008523E6" w:rsidP="00CD773A">
      <w:pPr>
        <w:jc w:val="right"/>
        <w:rPr>
          <w:sz w:val="26"/>
          <w:szCs w:val="26"/>
        </w:rPr>
      </w:pPr>
    </w:p>
    <w:p w:rsidR="00BF76B7" w:rsidRDefault="00BF76B7" w:rsidP="00930116">
      <w:pPr>
        <w:pStyle w:val="aa"/>
        <w:numPr>
          <w:ilvl w:val="0"/>
          <w:numId w:val="5"/>
        </w:numPr>
        <w:rPr>
          <w:b/>
          <w:sz w:val="26"/>
          <w:szCs w:val="26"/>
        </w:rPr>
      </w:pPr>
      <w:r w:rsidRPr="00CD773A">
        <w:rPr>
          <w:b/>
          <w:sz w:val="26"/>
          <w:szCs w:val="26"/>
        </w:rPr>
        <w:t>Общие положения</w:t>
      </w:r>
      <w:r w:rsidR="0034296A" w:rsidRPr="00CD773A">
        <w:rPr>
          <w:b/>
          <w:sz w:val="26"/>
          <w:szCs w:val="26"/>
        </w:rPr>
        <w:t xml:space="preserve"> о предоставлении субсиди</w:t>
      </w:r>
      <w:r w:rsidR="009314DA" w:rsidRPr="00CD773A">
        <w:rPr>
          <w:b/>
          <w:sz w:val="26"/>
          <w:szCs w:val="26"/>
        </w:rPr>
        <w:t>й</w:t>
      </w:r>
    </w:p>
    <w:p w:rsidR="00930116" w:rsidRPr="00CD773A" w:rsidRDefault="00930116" w:rsidP="00930116">
      <w:pPr>
        <w:pStyle w:val="aa"/>
        <w:ind w:left="2580"/>
        <w:rPr>
          <w:b/>
          <w:sz w:val="26"/>
          <w:szCs w:val="26"/>
        </w:rPr>
      </w:pPr>
    </w:p>
    <w:p w:rsidR="00BF76B7" w:rsidRPr="00CD773A" w:rsidRDefault="00BF76B7" w:rsidP="00CD773A">
      <w:pPr>
        <w:ind w:firstLine="708"/>
        <w:jc w:val="both"/>
        <w:rPr>
          <w:color w:val="000000"/>
          <w:sz w:val="26"/>
          <w:szCs w:val="26"/>
        </w:rPr>
      </w:pPr>
      <w:r w:rsidRPr="00CD773A">
        <w:rPr>
          <w:sz w:val="26"/>
          <w:szCs w:val="26"/>
        </w:rPr>
        <w:t>1.</w:t>
      </w:r>
      <w:r w:rsidR="00143914" w:rsidRPr="00CD773A">
        <w:rPr>
          <w:sz w:val="26"/>
          <w:szCs w:val="26"/>
        </w:rPr>
        <w:t>1.</w:t>
      </w:r>
      <w:r w:rsidRPr="00CD773A">
        <w:rPr>
          <w:sz w:val="26"/>
          <w:szCs w:val="26"/>
        </w:rPr>
        <w:t xml:space="preserve"> </w:t>
      </w:r>
      <w:proofErr w:type="gramStart"/>
      <w:r w:rsidRPr="00CD773A">
        <w:rPr>
          <w:sz w:val="26"/>
          <w:szCs w:val="26"/>
        </w:rPr>
        <w:t xml:space="preserve">Настоящий Порядок </w:t>
      </w:r>
      <w:r w:rsidRPr="00CD773A">
        <w:rPr>
          <w:rFonts w:eastAsiaTheme="minorEastAsia"/>
          <w:sz w:val="26"/>
          <w:szCs w:val="26"/>
        </w:rPr>
        <w:t xml:space="preserve">разработан в соответствии </w:t>
      </w:r>
      <w:r w:rsidRPr="00CD773A">
        <w:rPr>
          <w:sz w:val="26"/>
          <w:szCs w:val="26"/>
        </w:rPr>
        <w:t>со стать</w:t>
      </w:r>
      <w:r w:rsidR="009314DA" w:rsidRPr="00CD773A">
        <w:rPr>
          <w:sz w:val="26"/>
          <w:szCs w:val="26"/>
        </w:rPr>
        <w:t xml:space="preserve">ями 182, </w:t>
      </w:r>
      <w:r w:rsidRPr="00CD773A">
        <w:rPr>
          <w:sz w:val="26"/>
          <w:szCs w:val="26"/>
        </w:rPr>
        <w:t>191 Жилищного кодекса Российской Федерации, статьей 78.1 Бюджетного кодекса Российской Федерации</w:t>
      </w:r>
      <w:r w:rsidRPr="00CD773A">
        <w:rPr>
          <w:rFonts w:eastAsiaTheme="minorHAnsi"/>
          <w:sz w:val="26"/>
          <w:szCs w:val="26"/>
          <w:lang w:eastAsia="en-US"/>
        </w:rPr>
        <w:t>, Законом Иркутской области от 27.12.2013 № 167-ОЗ</w:t>
      </w:r>
      <w:r w:rsidR="00C55D9B" w:rsidRPr="00CD773A">
        <w:rPr>
          <w:rFonts w:eastAsiaTheme="minorHAnsi"/>
          <w:sz w:val="26"/>
          <w:szCs w:val="26"/>
          <w:lang w:eastAsia="en-US"/>
        </w:rPr>
        <w:t xml:space="preserve"> «Об организации проведения капитального ремонта общего имущества в многоквартирных домах  на территории Иркутской области» (далее - Закон № 167-ОЗ)</w:t>
      </w:r>
      <w:r w:rsidR="00C55D9B" w:rsidRPr="00CD773A">
        <w:rPr>
          <w:sz w:val="26"/>
          <w:szCs w:val="26"/>
        </w:rPr>
        <w:t>, Федеральным законом от 06.10.</w:t>
      </w:r>
      <w:r w:rsidRPr="00CD773A">
        <w:rPr>
          <w:sz w:val="26"/>
          <w:szCs w:val="26"/>
        </w:rPr>
        <w:t>2003 № 131-ФЗ «Об общих принципах организации местного самоуправления в Российской Федерации», руководствуясь статьями 32, 38</w:t>
      </w:r>
      <w:proofErr w:type="gramEnd"/>
      <w:r w:rsidRPr="00CD773A">
        <w:rPr>
          <w:sz w:val="26"/>
          <w:szCs w:val="26"/>
        </w:rPr>
        <w:t xml:space="preserve"> Устава муниципального образования «город Саянск»</w:t>
      </w:r>
      <w:r w:rsidRPr="00CD773A">
        <w:rPr>
          <w:rFonts w:eastAsiaTheme="minorEastAsia"/>
          <w:sz w:val="26"/>
          <w:szCs w:val="26"/>
        </w:rPr>
        <w:t xml:space="preserve"> и </w:t>
      </w:r>
      <w:r w:rsidRPr="00CD773A">
        <w:rPr>
          <w:color w:val="000000"/>
          <w:sz w:val="26"/>
          <w:szCs w:val="26"/>
        </w:rPr>
        <w:t xml:space="preserve">регулирует правила определения объема и предоставления из бюджета муниципального образования «город Саянск» </w:t>
      </w:r>
      <w:r w:rsidR="00143914" w:rsidRPr="00CD773A">
        <w:rPr>
          <w:color w:val="000000"/>
          <w:sz w:val="26"/>
          <w:szCs w:val="26"/>
        </w:rPr>
        <w:t xml:space="preserve">(далее - местный бюджет) </w:t>
      </w:r>
      <w:r w:rsidRPr="00CD773A">
        <w:rPr>
          <w:color w:val="000000"/>
          <w:sz w:val="26"/>
          <w:szCs w:val="26"/>
        </w:rPr>
        <w:t>финансовой поддержки Фонд</w:t>
      </w:r>
      <w:r w:rsidR="009314DA" w:rsidRPr="00CD773A">
        <w:rPr>
          <w:color w:val="000000"/>
          <w:sz w:val="26"/>
          <w:szCs w:val="26"/>
        </w:rPr>
        <w:t>у</w:t>
      </w:r>
      <w:r w:rsidRPr="00CD773A">
        <w:rPr>
          <w:color w:val="000000"/>
          <w:sz w:val="26"/>
          <w:szCs w:val="26"/>
        </w:rPr>
        <w:t xml:space="preserve"> капитального ремонта многоквартирных домов Иркутской области (далее - Фонд).</w:t>
      </w:r>
    </w:p>
    <w:p w:rsidR="00FF44DD" w:rsidRDefault="003C410E" w:rsidP="00CD773A">
      <w:pPr>
        <w:jc w:val="both"/>
        <w:rPr>
          <w:sz w:val="26"/>
          <w:szCs w:val="26"/>
        </w:rPr>
      </w:pPr>
      <w:r w:rsidRPr="00CD773A">
        <w:rPr>
          <w:sz w:val="26"/>
          <w:szCs w:val="26"/>
        </w:rPr>
        <w:t xml:space="preserve">            </w:t>
      </w:r>
      <w:r w:rsidR="00143914" w:rsidRPr="00CD773A">
        <w:rPr>
          <w:sz w:val="26"/>
          <w:szCs w:val="26"/>
        </w:rPr>
        <w:t>1.</w:t>
      </w:r>
      <w:r w:rsidR="009978DF" w:rsidRPr="00CD773A">
        <w:rPr>
          <w:sz w:val="26"/>
          <w:szCs w:val="26"/>
        </w:rPr>
        <w:t>2</w:t>
      </w:r>
      <w:r w:rsidR="00143914" w:rsidRPr="00CD773A">
        <w:rPr>
          <w:sz w:val="26"/>
          <w:szCs w:val="26"/>
        </w:rPr>
        <w:t xml:space="preserve">. Муниципальная поддержка предоставляется </w:t>
      </w:r>
      <w:r w:rsidR="009978DF" w:rsidRPr="00CD773A">
        <w:rPr>
          <w:sz w:val="26"/>
          <w:szCs w:val="26"/>
        </w:rPr>
        <w:t xml:space="preserve">Фонду </w:t>
      </w:r>
      <w:r w:rsidR="00143914" w:rsidRPr="00CD773A">
        <w:rPr>
          <w:sz w:val="26"/>
          <w:szCs w:val="26"/>
        </w:rPr>
        <w:t>в форме субсиди</w:t>
      </w:r>
      <w:r w:rsidR="00C6649E">
        <w:rPr>
          <w:sz w:val="26"/>
          <w:szCs w:val="26"/>
        </w:rPr>
        <w:t>и</w:t>
      </w:r>
      <w:r w:rsidR="00143914" w:rsidRPr="00CD773A">
        <w:rPr>
          <w:sz w:val="26"/>
          <w:szCs w:val="26"/>
        </w:rPr>
        <w:t xml:space="preserve">, </w:t>
      </w:r>
      <w:r w:rsidR="009978DF" w:rsidRPr="00CD773A">
        <w:rPr>
          <w:sz w:val="26"/>
          <w:szCs w:val="26"/>
        </w:rPr>
        <w:t>в целях осуществления услуг и (или) работ по капитальному ремонту общего имущества в многоквартирных домах, расположенных на территории муниципального образования «город Саянск»</w:t>
      </w:r>
      <w:r w:rsidR="003512C3" w:rsidRPr="00CD773A">
        <w:rPr>
          <w:sz w:val="26"/>
          <w:szCs w:val="26"/>
        </w:rPr>
        <w:t>.</w:t>
      </w:r>
    </w:p>
    <w:p w:rsidR="007E0524" w:rsidRDefault="002541E4" w:rsidP="007E0524">
      <w:pPr>
        <w:ind w:firstLine="708"/>
        <w:jc w:val="both"/>
        <w:rPr>
          <w:sz w:val="26"/>
          <w:szCs w:val="26"/>
        </w:rPr>
      </w:pPr>
      <w:r w:rsidRPr="00CD773A">
        <w:rPr>
          <w:color w:val="242424"/>
          <w:sz w:val="26"/>
          <w:szCs w:val="26"/>
        </w:rPr>
        <w:t>1.</w:t>
      </w:r>
      <w:r w:rsidR="009978DF" w:rsidRPr="00CD773A">
        <w:rPr>
          <w:color w:val="242424"/>
          <w:sz w:val="26"/>
          <w:szCs w:val="26"/>
        </w:rPr>
        <w:t>3</w:t>
      </w:r>
      <w:r w:rsidR="00605314" w:rsidRPr="00CD773A">
        <w:rPr>
          <w:color w:val="242424"/>
          <w:sz w:val="26"/>
          <w:szCs w:val="26"/>
        </w:rPr>
        <w:t xml:space="preserve">. </w:t>
      </w:r>
      <w:r w:rsidR="00605314" w:rsidRPr="007E0524">
        <w:rPr>
          <w:color w:val="242424"/>
          <w:sz w:val="26"/>
          <w:szCs w:val="26"/>
        </w:rPr>
        <w:t xml:space="preserve">Меры муниципальной поддержки </w:t>
      </w:r>
      <w:r w:rsidR="00D56970" w:rsidRPr="007E0524">
        <w:rPr>
          <w:color w:val="242424"/>
          <w:sz w:val="26"/>
          <w:szCs w:val="26"/>
        </w:rPr>
        <w:t>осуществляются в рамках реализации Договора</w:t>
      </w:r>
      <w:r w:rsidR="00D56970" w:rsidRPr="007E0524">
        <w:rPr>
          <w:rFonts w:eastAsiaTheme="minorEastAsia"/>
          <w:sz w:val="26"/>
          <w:szCs w:val="26"/>
        </w:rPr>
        <w:t xml:space="preserve"> </w:t>
      </w:r>
      <w:r w:rsidR="00C6649E" w:rsidRPr="007E0524">
        <w:rPr>
          <w:rFonts w:eastAsiaTheme="minorEastAsia"/>
          <w:sz w:val="26"/>
          <w:szCs w:val="26"/>
        </w:rPr>
        <w:t xml:space="preserve">от 02.10.2017 о передаче от Фонда </w:t>
      </w:r>
      <w:r w:rsidR="007E0524">
        <w:rPr>
          <w:rFonts w:eastAsiaTheme="minorEastAsia"/>
          <w:sz w:val="26"/>
          <w:szCs w:val="26"/>
        </w:rPr>
        <w:t xml:space="preserve">муниципальному </w:t>
      </w:r>
      <w:r w:rsidR="007E0524" w:rsidRPr="00CD773A">
        <w:rPr>
          <w:rFonts w:eastAsiaTheme="minorEastAsia"/>
          <w:sz w:val="26"/>
          <w:szCs w:val="26"/>
        </w:rPr>
        <w:t>казенному учреждению «администрация городского округа муниципального образования «город Саянск»</w:t>
      </w:r>
      <w:r w:rsidR="00C6649E" w:rsidRPr="007E0524">
        <w:rPr>
          <w:rFonts w:eastAsiaTheme="minorEastAsia"/>
          <w:sz w:val="26"/>
          <w:szCs w:val="26"/>
        </w:rPr>
        <w:t xml:space="preserve"> функций технического заказчика  (далее – Договор) </w:t>
      </w:r>
      <w:r w:rsidR="007E0524" w:rsidRPr="007E0524">
        <w:rPr>
          <w:rFonts w:eastAsiaTheme="minorEastAsia"/>
          <w:sz w:val="26"/>
          <w:szCs w:val="26"/>
        </w:rPr>
        <w:t xml:space="preserve">для осуществления </w:t>
      </w:r>
      <w:r w:rsidR="007E0524" w:rsidRPr="007E0524">
        <w:rPr>
          <w:sz w:val="26"/>
          <w:szCs w:val="26"/>
        </w:rPr>
        <w:t>услуг и (или) работ по капитальному ремонту общего имущества в многоквартирных домах, расположенных на территории муниципального образования «город Саянск»</w:t>
      </w:r>
      <w:r w:rsidR="007E0524">
        <w:rPr>
          <w:sz w:val="26"/>
          <w:szCs w:val="26"/>
        </w:rPr>
        <w:t>.</w:t>
      </w:r>
    </w:p>
    <w:p w:rsidR="007E0524" w:rsidRDefault="007E0524" w:rsidP="007E0524">
      <w:pPr>
        <w:ind w:firstLine="708"/>
        <w:jc w:val="both"/>
        <w:rPr>
          <w:rFonts w:eastAsiaTheme="minorHAnsi"/>
          <w:sz w:val="26"/>
          <w:szCs w:val="26"/>
          <w:lang w:eastAsia="en-US"/>
        </w:rPr>
      </w:pPr>
      <w:r>
        <w:rPr>
          <w:rFonts w:eastAsiaTheme="minorEastAsia"/>
          <w:sz w:val="26"/>
          <w:szCs w:val="26"/>
        </w:rPr>
        <w:t>Расходы на реализацию указанных полномочий планируются по муниципальной программе «</w:t>
      </w:r>
      <w:r>
        <w:rPr>
          <w:rFonts w:eastAsiaTheme="minorHAnsi"/>
          <w:sz w:val="26"/>
          <w:szCs w:val="26"/>
          <w:lang w:eastAsia="en-US"/>
        </w:rPr>
        <w:t>Развитие архитектуры, градостроительства и жилищно-коммунального хозяйства муниципального образования «город Саянск», утвержденной постановлением администрации городского округа муниципального образования «город Саянск» от 12.11.2015 № 110-37-1123-15.</w:t>
      </w:r>
    </w:p>
    <w:p w:rsidR="002541E4" w:rsidRPr="00CD773A" w:rsidRDefault="002541E4" w:rsidP="00255416">
      <w:pPr>
        <w:ind w:firstLine="567"/>
        <w:jc w:val="both"/>
        <w:rPr>
          <w:rFonts w:eastAsiaTheme="minorEastAsia"/>
          <w:sz w:val="26"/>
          <w:szCs w:val="26"/>
        </w:rPr>
      </w:pPr>
      <w:r w:rsidRPr="00CD773A">
        <w:rPr>
          <w:color w:val="242424"/>
          <w:sz w:val="26"/>
          <w:szCs w:val="26"/>
        </w:rPr>
        <w:t>1.</w:t>
      </w:r>
      <w:r w:rsidR="009978DF" w:rsidRPr="00CD773A">
        <w:rPr>
          <w:color w:val="242424"/>
          <w:sz w:val="26"/>
          <w:szCs w:val="26"/>
        </w:rPr>
        <w:t>4</w:t>
      </w:r>
      <w:r w:rsidRPr="00CD773A">
        <w:rPr>
          <w:color w:val="242424"/>
          <w:sz w:val="26"/>
          <w:szCs w:val="26"/>
        </w:rPr>
        <w:t>.</w:t>
      </w:r>
      <w:r w:rsidR="00C55D9B" w:rsidRPr="00CD773A">
        <w:rPr>
          <w:color w:val="242424"/>
          <w:sz w:val="26"/>
          <w:szCs w:val="26"/>
        </w:rPr>
        <w:t xml:space="preserve"> </w:t>
      </w:r>
      <w:r w:rsidRPr="00CD773A">
        <w:rPr>
          <w:color w:val="242424"/>
          <w:sz w:val="26"/>
          <w:szCs w:val="26"/>
        </w:rPr>
        <w:t>Главным</w:t>
      </w:r>
      <w:r w:rsidR="0033392A" w:rsidRPr="00CD773A">
        <w:rPr>
          <w:color w:val="242424"/>
          <w:sz w:val="26"/>
          <w:szCs w:val="26"/>
        </w:rPr>
        <w:t xml:space="preserve"> распорядителем средств местного </w:t>
      </w:r>
      <w:r w:rsidRPr="00CD773A">
        <w:rPr>
          <w:color w:val="242424"/>
          <w:sz w:val="26"/>
          <w:szCs w:val="26"/>
        </w:rPr>
        <w:t>бюджета</w:t>
      </w:r>
      <w:r w:rsidR="00C55D9B" w:rsidRPr="00CD773A">
        <w:rPr>
          <w:color w:val="242424"/>
          <w:sz w:val="26"/>
          <w:szCs w:val="26"/>
        </w:rPr>
        <w:t xml:space="preserve"> (далее – главный распорядитель)</w:t>
      </w:r>
      <w:r w:rsidRPr="00CD773A">
        <w:rPr>
          <w:color w:val="242424"/>
          <w:sz w:val="26"/>
          <w:szCs w:val="26"/>
        </w:rPr>
        <w:t xml:space="preserve">, предусмотренных </w:t>
      </w:r>
      <w:r w:rsidR="00C55D9B" w:rsidRPr="00CD773A">
        <w:rPr>
          <w:color w:val="242424"/>
          <w:sz w:val="26"/>
          <w:szCs w:val="26"/>
        </w:rPr>
        <w:t xml:space="preserve">для оказания мер муниципальной финансовой поддержки </w:t>
      </w:r>
      <w:r w:rsidR="00DD0C47" w:rsidRPr="00CD773A">
        <w:rPr>
          <w:color w:val="242424"/>
          <w:sz w:val="26"/>
          <w:szCs w:val="26"/>
        </w:rPr>
        <w:t xml:space="preserve">(далее – субсидия) </w:t>
      </w:r>
      <w:r w:rsidR="00DD0C47" w:rsidRPr="00CD773A">
        <w:rPr>
          <w:sz w:val="26"/>
          <w:szCs w:val="26"/>
        </w:rPr>
        <w:t xml:space="preserve">осуществления услуг и (или) работ по капитальному ремонту общего имущества в многоквартирных домах, расположенных на территории муниципального образования «город Саянск» </w:t>
      </w:r>
      <w:r w:rsidRPr="00CD773A">
        <w:rPr>
          <w:color w:val="242424"/>
          <w:sz w:val="26"/>
          <w:szCs w:val="26"/>
        </w:rPr>
        <w:t xml:space="preserve">является </w:t>
      </w:r>
      <w:r w:rsidR="00C55D9B" w:rsidRPr="00CD773A">
        <w:rPr>
          <w:color w:val="242424"/>
          <w:sz w:val="26"/>
          <w:szCs w:val="26"/>
        </w:rPr>
        <w:t>муниципальное казенное учреждение «</w:t>
      </w:r>
      <w:r w:rsidRPr="00CD773A">
        <w:rPr>
          <w:color w:val="242424"/>
          <w:sz w:val="26"/>
          <w:szCs w:val="26"/>
        </w:rPr>
        <w:t xml:space="preserve">администрация </w:t>
      </w:r>
      <w:r w:rsidR="002A4C2E" w:rsidRPr="00CD773A">
        <w:rPr>
          <w:color w:val="242424"/>
          <w:sz w:val="26"/>
          <w:szCs w:val="26"/>
        </w:rPr>
        <w:t xml:space="preserve">городского округа </w:t>
      </w:r>
      <w:r w:rsidRPr="00CD773A">
        <w:rPr>
          <w:rFonts w:eastAsiaTheme="minorEastAsia"/>
          <w:sz w:val="26"/>
          <w:szCs w:val="26"/>
        </w:rPr>
        <w:t>муниципального образования «город Саянск».</w:t>
      </w:r>
    </w:p>
    <w:p w:rsidR="002541E4" w:rsidRPr="00CD773A" w:rsidRDefault="00C55D9B" w:rsidP="00255416">
      <w:pPr>
        <w:ind w:firstLine="567"/>
        <w:jc w:val="both"/>
        <w:rPr>
          <w:sz w:val="26"/>
          <w:szCs w:val="26"/>
        </w:rPr>
      </w:pPr>
      <w:r w:rsidRPr="00CD773A">
        <w:rPr>
          <w:sz w:val="26"/>
          <w:szCs w:val="26"/>
        </w:rPr>
        <w:t>1.</w:t>
      </w:r>
      <w:r w:rsidR="009978DF" w:rsidRPr="00CD773A">
        <w:rPr>
          <w:sz w:val="26"/>
          <w:szCs w:val="26"/>
        </w:rPr>
        <w:t>5</w:t>
      </w:r>
      <w:r w:rsidR="002541E4" w:rsidRPr="00CD773A">
        <w:rPr>
          <w:sz w:val="26"/>
          <w:szCs w:val="26"/>
        </w:rPr>
        <w:t>. Субсиди</w:t>
      </w:r>
      <w:r w:rsidR="002D081F">
        <w:rPr>
          <w:sz w:val="26"/>
          <w:szCs w:val="26"/>
        </w:rPr>
        <w:t>я носи</w:t>
      </w:r>
      <w:r w:rsidR="002541E4" w:rsidRPr="00CD773A">
        <w:rPr>
          <w:sz w:val="26"/>
          <w:szCs w:val="26"/>
        </w:rPr>
        <w:t>т целевой характер и не мо</w:t>
      </w:r>
      <w:r w:rsidR="002D081F">
        <w:rPr>
          <w:sz w:val="26"/>
          <w:szCs w:val="26"/>
        </w:rPr>
        <w:t>жет</w:t>
      </w:r>
      <w:r w:rsidR="002541E4" w:rsidRPr="00CD773A">
        <w:rPr>
          <w:sz w:val="26"/>
          <w:szCs w:val="26"/>
        </w:rPr>
        <w:t xml:space="preserve"> быть использова</w:t>
      </w:r>
      <w:r w:rsidR="0034296A" w:rsidRPr="00CD773A">
        <w:rPr>
          <w:sz w:val="26"/>
          <w:szCs w:val="26"/>
        </w:rPr>
        <w:t>н</w:t>
      </w:r>
      <w:r w:rsidR="002D081F">
        <w:rPr>
          <w:sz w:val="26"/>
          <w:szCs w:val="26"/>
        </w:rPr>
        <w:t>а</w:t>
      </w:r>
      <w:r w:rsidR="0034296A" w:rsidRPr="00CD773A">
        <w:rPr>
          <w:sz w:val="26"/>
          <w:szCs w:val="26"/>
        </w:rPr>
        <w:t xml:space="preserve"> на другие цели</w:t>
      </w:r>
      <w:r w:rsidR="003512C3" w:rsidRPr="00CD773A">
        <w:rPr>
          <w:sz w:val="26"/>
          <w:szCs w:val="26"/>
        </w:rPr>
        <w:t>.</w:t>
      </w:r>
    </w:p>
    <w:p w:rsidR="00C37A3B" w:rsidRDefault="00C37A3B" w:rsidP="00CD773A">
      <w:pPr>
        <w:pStyle w:val="a6"/>
        <w:ind w:firstLine="709"/>
        <w:jc w:val="both"/>
        <w:rPr>
          <w:rFonts w:eastAsiaTheme="minorEastAsia"/>
          <w:sz w:val="26"/>
          <w:szCs w:val="26"/>
        </w:rPr>
      </w:pPr>
    </w:p>
    <w:p w:rsidR="00930116" w:rsidRDefault="00930116" w:rsidP="00CD773A">
      <w:pPr>
        <w:pStyle w:val="a6"/>
        <w:ind w:firstLine="709"/>
        <w:jc w:val="both"/>
        <w:rPr>
          <w:rFonts w:eastAsiaTheme="minorEastAsia"/>
          <w:sz w:val="26"/>
          <w:szCs w:val="26"/>
        </w:rPr>
      </w:pPr>
    </w:p>
    <w:p w:rsidR="00930116" w:rsidRDefault="00930116" w:rsidP="00CD773A">
      <w:pPr>
        <w:pStyle w:val="a6"/>
        <w:ind w:firstLine="709"/>
        <w:jc w:val="both"/>
        <w:rPr>
          <w:rFonts w:eastAsiaTheme="minorEastAsia"/>
          <w:sz w:val="26"/>
          <w:szCs w:val="26"/>
        </w:rPr>
      </w:pPr>
    </w:p>
    <w:p w:rsidR="00930116" w:rsidRPr="00CD773A" w:rsidRDefault="00930116" w:rsidP="00CD773A">
      <w:pPr>
        <w:pStyle w:val="a6"/>
        <w:ind w:firstLine="709"/>
        <w:jc w:val="both"/>
        <w:rPr>
          <w:rFonts w:eastAsiaTheme="minorEastAsia"/>
          <w:sz w:val="26"/>
          <w:szCs w:val="26"/>
        </w:rPr>
      </w:pPr>
    </w:p>
    <w:p w:rsidR="00F75DA4" w:rsidRDefault="0034296A" w:rsidP="00930116">
      <w:pPr>
        <w:pStyle w:val="aa"/>
        <w:numPr>
          <w:ilvl w:val="0"/>
          <w:numId w:val="5"/>
        </w:numPr>
        <w:rPr>
          <w:b/>
          <w:sz w:val="26"/>
          <w:szCs w:val="26"/>
        </w:rPr>
      </w:pPr>
      <w:r w:rsidRPr="00CD773A">
        <w:rPr>
          <w:b/>
          <w:sz w:val="26"/>
          <w:szCs w:val="26"/>
        </w:rPr>
        <w:lastRenderedPageBreak/>
        <w:t>Условия и порядок предоставления субсидий</w:t>
      </w:r>
    </w:p>
    <w:p w:rsidR="00930116" w:rsidRPr="00CD773A" w:rsidRDefault="00930116" w:rsidP="00930116">
      <w:pPr>
        <w:pStyle w:val="aa"/>
        <w:ind w:left="2580"/>
        <w:rPr>
          <w:b/>
          <w:sz w:val="26"/>
          <w:szCs w:val="26"/>
        </w:rPr>
      </w:pPr>
    </w:p>
    <w:p w:rsidR="00855472" w:rsidRPr="00CD773A" w:rsidRDefault="00F75DA4" w:rsidP="00255416">
      <w:pPr>
        <w:ind w:firstLine="567"/>
        <w:jc w:val="both"/>
        <w:rPr>
          <w:rFonts w:eastAsiaTheme="minorEastAsia"/>
          <w:sz w:val="26"/>
          <w:szCs w:val="26"/>
        </w:rPr>
      </w:pPr>
      <w:r w:rsidRPr="00CD773A">
        <w:rPr>
          <w:color w:val="000000"/>
          <w:sz w:val="26"/>
          <w:szCs w:val="26"/>
        </w:rPr>
        <w:t xml:space="preserve">2.1. </w:t>
      </w:r>
      <w:r w:rsidR="00855472" w:rsidRPr="00CD773A">
        <w:rPr>
          <w:color w:val="000000"/>
          <w:sz w:val="26"/>
          <w:szCs w:val="26"/>
        </w:rPr>
        <w:t xml:space="preserve">Субсидия предоставляется Фонду </w:t>
      </w:r>
      <w:r w:rsidR="0079458D" w:rsidRPr="00CD773A">
        <w:rPr>
          <w:color w:val="000000"/>
          <w:sz w:val="26"/>
          <w:szCs w:val="26"/>
        </w:rPr>
        <w:t>на финансирование услуг по проведению строительного контроля в процессе проведения</w:t>
      </w:r>
      <w:r w:rsidR="00A05195" w:rsidRPr="00CD773A">
        <w:rPr>
          <w:color w:val="000000"/>
          <w:sz w:val="26"/>
          <w:szCs w:val="26"/>
        </w:rPr>
        <w:t xml:space="preserve"> капитального ремонта общего имущества в многоквартирных домах, расположенных на территории муниципа</w:t>
      </w:r>
      <w:r w:rsidR="00B03BBA" w:rsidRPr="00CD773A">
        <w:rPr>
          <w:color w:val="000000"/>
          <w:sz w:val="26"/>
          <w:szCs w:val="26"/>
        </w:rPr>
        <w:t>льного образования «город Саянск</w:t>
      </w:r>
      <w:r w:rsidR="00A05195" w:rsidRPr="00CD773A">
        <w:rPr>
          <w:color w:val="000000"/>
          <w:sz w:val="26"/>
          <w:szCs w:val="26"/>
        </w:rPr>
        <w:t>»</w:t>
      </w:r>
      <w:r w:rsidR="002D4DB1" w:rsidRPr="00CD773A">
        <w:rPr>
          <w:color w:val="000000"/>
          <w:sz w:val="26"/>
          <w:szCs w:val="26"/>
        </w:rPr>
        <w:t>,</w:t>
      </w:r>
      <w:r w:rsidR="00A05195" w:rsidRPr="00CD773A">
        <w:rPr>
          <w:color w:val="000000"/>
          <w:sz w:val="26"/>
          <w:szCs w:val="26"/>
        </w:rPr>
        <w:t xml:space="preserve"> </w:t>
      </w:r>
      <w:r w:rsidR="00855472" w:rsidRPr="00CD773A">
        <w:rPr>
          <w:rFonts w:eastAsiaTheme="minorEastAsia"/>
          <w:sz w:val="26"/>
          <w:szCs w:val="26"/>
        </w:rPr>
        <w:t>в пределах лимитов бюджетных обязательств, преду</w:t>
      </w:r>
      <w:r w:rsidR="0033392A" w:rsidRPr="00CD773A">
        <w:rPr>
          <w:rFonts w:eastAsiaTheme="minorEastAsia"/>
          <w:sz w:val="26"/>
          <w:szCs w:val="26"/>
        </w:rPr>
        <w:t>смотренных в местном бюджете</w:t>
      </w:r>
      <w:r w:rsidR="00855472" w:rsidRPr="00CD773A">
        <w:rPr>
          <w:rFonts w:eastAsiaTheme="minorEastAsia"/>
          <w:sz w:val="26"/>
          <w:szCs w:val="26"/>
        </w:rPr>
        <w:t>.</w:t>
      </w:r>
    </w:p>
    <w:p w:rsidR="00FD5D66" w:rsidRPr="00CD773A" w:rsidRDefault="00716D00" w:rsidP="00255416">
      <w:pPr>
        <w:ind w:firstLine="567"/>
        <w:jc w:val="both"/>
        <w:rPr>
          <w:rFonts w:eastAsiaTheme="minorEastAsia"/>
          <w:sz w:val="26"/>
          <w:szCs w:val="26"/>
        </w:rPr>
      </w:pPr>
      <w:r w:rsidRPr="00CD773A">
        <w:rPr>
          <w:rFonts w:eastAsiaTheme="minorEastAsia"/>
          <w:sz w:val="26"/>
          <w:szCs w:val="26"/>
        </w:rPr>
        <w:t>2.</w:t>
      </w:r>
      <w:r w:rsidR="00255416">
        <w:rPr>
          <w:rFonts w:eastAsiaTheme="minorEastAsia"/>
          <w:sz w:val="26"/>
          <w:szCs w:val="26"/>
        </w:rPr>
        <w:t>2</w:t>
      </w:r>
      <w:r w:rsidR="00FD5D66" w:rsidRPr="00CD773A">
        <w:rPr>
          <w:rFonts w:eastAsiaTheme="minorEastAsia"/>
          <w:sz w:val="26"/>
          <w:szCs w:val="26"/>
        </w:rPr>
        <w:t>. Субсидия предоставляется на основании Соглашения</w:t>
      </w:r>
      <w:r w:rsidR="00B03FAB">
        <w:rPr>
          <w:rFonts w:eastAsiaTheme="minorEastAsia"/>
          <w:sz w:val="26"/>
          <w:szCs w:val="26"/>
        </w:rPr>
        <w:t xml:space="preserve">, </w:t>
      </w:r>
      <w:r w:rsidR="000F6FDE" w:rsidRPr="00CD773A">
        <w:rPr>
          <w:rFonts w:eastAsiaTheme="minorEastAsia"/>
          <w:sz w:val="26"/>
          <w:szCs w:val="26"/>
        </w:rPr>
        <w:t>между г</w:t>
      </w:r>
      <w:r w:rsidR="00C55D9B" w:rsidRPr="00CD773A">
        <w:rPr>
          <w:rFonts w:eastAsiaTheme="minorEastAsia"/>
          <w:sz w:val="26"/>
          <w:szCs w:val="26"/>
        </w:rPr>
        <w:t>лавным распорядителем</w:t>
      </w:r>
      <w:r w:rsidR="00FD5D66" w:rsidRPr="00CD773A">
        <w:rPr>
          <w:rFonts w:eastAsiaTheme="minorEastAsia"/>
          <w:sz w:val="26"/>
          <w:szCs w:val="26"/>
        </w:rPr>
        <w:t xml:space="preserve"> и Фондом (далее - Соглашение).</w:t>
      </w:r>
    </w:p>
    <w:p w:rsidR="009B783D" w:rsidRPr="00CD773A" w:rsidRDefault="00CA20FA" w:rsidP="00255416">
      <w:pPr>
        <w:pStyle w:val="a6"/>
        <w:ind w:firstLine="567"/>
        <w:jc w:val="both"/>
        <w:rPr>
          <w:rFonts w:eastAsiaTheme="minorHAnsi"/>
          <w:sz w:val="26"/>
          <w:szCs w:val="26"/>
          <w:lang w:eastAsia="en-US"/>
        </w:rPr>
      </w:pPr>
      <w:r w:rsidRPr="00CD773A">
        <w:rPr>
          <w:rFonts w:eastAsiaTheme="minorEastAsia"/>
          <w:sz w:val="26"/>
          <w:szCs w:val="26"/>
        </w:rPr>
        <w:t>2.</w:t>
      </w:r>
      <w:r w:rsidR="00255416">
        <w:rPr>
          <w:rFonts w:eastAsiaTheme="minorEastAsia"/>
          <w:sz w:val="26"/>
          <w:szCs w:val="26"/>
        </w:rPr>
        <w:t>3</w:t>
      </w:r>
      <w:r w:rsidRPr="00CD773A">
        <w:rPr>
          <w:rFonts w:eastAsiaTheme="minorEastAsia"/>
          <w:sz w:val="26"/>
          <w:szCs w:val="26"/>
        </w:rPr>
        <w:t xml:space="preserve">. </w:t>
      </w:r>
      <w:r w:rsidR="009B783D" w:rsidRPr="00CD773A">
        <w:rPr>
          <w:rFonts w:eastAsiaTheme="minorHAnsi"/>
          <w:sz w:val="26"/>
          <w:szCs w:val="26"/>
          <w:lang w:eastAsia="en-US"/>
        </w:rPr>
        <w:t>Соглашени</w:t>
      </w:r>
      <w:r w:rsidR="00B03FAB">
        <w:rPr>
          <w:rFonts w:eastAsiaTheme="minorHAnsi"/>
          <w:sz w:val="26"/>
          <w:szCs w:val="26"/>
          <w:lang w:eastAsia="en-US"/>
        </w:rPr>
        <w:t>е</w:t>
      </w:r>
      <w:r w:rsidR="009B783D" w:rsidRPr="00CD773A">
        <w:rPr>
          <w:rFonts w:eastAsiaTheme="minorHAnsi"/>
          <w:sz w:val="26"/>
          <w:szCs w:val="26"/>
          <w:lang w:eastAsia="en-US"/>
        </w:rPr>
        <w:t xml:space="preserve"> </w:t>
      </w:r>
      <w:r w:rsidR="00B03FAB">
        <w:rPr>
          <w:rFonts w:eastAsiaTheme="minorHAnsi"/>
          <w:sz w:val="26"/>
          <w:szCs w:val="26"/>
          <w:lang w:eastAsia="en-US"/>
        </w:rPr>
        <w:t>составляется при наличии</w:t>
      </w:r>
      <w:r w:rsidR="009B783D" w:rsidRPr="00CD773A">
        <w:rPr>
          <w:rFonts w:eastAsiaTheme="minorHAnsi"/>
          <w:sz w:val="26"/>
          <w:szCs w:val="26"/>
          <w:lang w:eastAsia="en-US"/>
        </w:rPr>
        <w:t xml:space="preserve"> следующи</w:t>
      </w:r>
      <w:r w:rsidR="00B03FAB">
        <w:rPr>
          <w:rFonts w:eastAsiaTheme="minorHAnsi"/>
          <w:sz w:val="26"/>
          <w:szCs w:val="26"/>
          <w:lang w:eastAsia="en-US"/>
        </w:rPr>
        <w:t>х</w:t>
      </w:r>
      <w:r w:rsidR="009B783D" w:rsidRPr="00CD773A">
        <w:rPr>
          <w:rFonts w:eastAsiaTheme="minorHAnsi"/>
          <w:sz w:val="26"/>
          <w:szCs w:val="26"/>
          <w:lang w:eastAsia="en-US"/>
        </w:rPr>
        <w:t xml:space="preserve"> документ</w:t>
      </w:r>
      <w:r w:rsidR="00B03FAB">
        <w:rPr>
          <w:rFonts w:eastAsiaTheme="minorHAnsi"/>
          <w:sz w:val="26"/>
          <w:szCs w:val="26"/>
          <w:lang w:eastAsia="en-US"/>
        </w:rPr>
        <w:t>ов</w:t>
      </w:r>
      <w:r w:rsidR="009B783D" w:rsidRPr="00CD773A">
        <w:rPr>
          <w:rFonts w:eastAsiaTheme="minorHAnsi"/>
          <w:sz w:val="26"/>
          <w:szCs w:val="26"/>
          <w:lang w:eastAsia="en-US"/>
        </w:rPr>
        <w:t>:</w:t>
      </w:r>
    </w:p>
    <w:p w:rsidR="00607AD3" w:rsidRPr="00CD773A" w:rsidRDefault="00607AD3" w:rsidP="00255416">
      <w:pPr>
        <w:tabs>
          <w:tab w:val="left" w:pos="1080"/>
        </w:tabs>
        <w:ind w:firstLine="567"/>
        <w:jc w:val="both"/>
        <w:rPr>
          <w:sz w:val="26"/>
          <w:szCs w:val="26"/>
        </w:rPr>
      </w:pPr>
      <w:r w:rsidRPr="00CD773A">
        <w:rPr>
          <w:sz w:val="26"/>
          <w:szCs w:val="26"/>
        </w:rPr>
        <w:t>1)</w:t>
      </w:r>
      <w:r w:rsidRPr="00CD773A">
        <w:rPr>
          <w:sz w:val="26"/>
          <w:szCs w:val="26"/>
        </w:rPr>
        <w:tab/>
        <w:t>заявление о предоставлении субсидии с указанием адресного перечня домов, подлежащих капитальному ремонту (приложение);</w:t>
      </w:r>
    </w:p>
    <w:p w:rsidR="00607AD3" w:rsidRPr="00CD773A" w:rsidRDefault="00607AD3" w:rsidP="00255416">
      <w:pPr>
        <w:tabs>
          <w:tab w:val="left" w:pos="1080"/>
        </w:tabs>
        <w:ind w:firstLine="567"/>
        <w:jc w:val="both"/>
        <w:rPr>
          <w:sz w:val="26"/>
          <w:szCs w:val="26"/>
        </w:rPr>
      </w:pPr>
      <w:bookmarkStart w:id="1" w:name="sub_972"/>
      <w:r w:rsidRPr="00CD773A">
        <w:rPr>
          <w:sz w:val="26"/>
          <w:szCs w:val="26"/>
        </w:rPr>
        <w:t>2)</w:t>
      </w:r>
      <w:r w:rsidRPr="00CD773A">
        <w:rPr>
          <w:sz w:val="26"/>
          <w:szCs w:val="26"/>
        </w:rPr>
        <w:tab/>
        <w:t>уведомление об открытии отдельного банковского счёта с указанием его реквизитов для перечисления субсидии;</w:t>
      </w:r>
      <w:bookmarkEnd w:id="1"/>
    </w:p>
    <w:p w:rsidR="009B783D" w:rsidRPr="00CD773A" w:rsidRDefault="00607AD3" w:rsidP="00255416">
      <w:pPr>
        <w:pStyle w:val="a6"/>
        <w:ind w:firstLine="567"/>
        <w:jc w:val="both"/>
        <w:rPr>
          <w:rFonts w:eastAsiaTheme="minorHAnsi"/>
          <w:sz w:val="26"/>
          <w:szCs w:val="26"/>
          <w:lang w:eastAsia="en-US"/>
        </w:rPr>
      </w:pPr>
      <w:bookmarkStart w:id="2" w:name="sub_10081"/>
      <w:proofErr w:type="gramStart"/>
      <w:r w:rsidRPr="00CD773A">
        <w:rPr>
          <w:rFonts w:eastAsiaTheme="minorHAnsi"/>
          <w:sz w:val="26"/>
          <w:szCs w:val="26"/>
          <w:lang w:eastAsia="en-US"/>
        </w:rPr>
        <w:t>3</w:t>
      </w:r>
      <w:r w:rsidR="009B783D" w:rsidRPr="00CD773A">
        <w:rPr>
          <w:rFonts w:eastAsiaTheme="minorHAnsi"/>
          <w:sz w:val="26"/>
          <w:szCs w:val="26"/>
          <w:lang w:eastAsia="en-US"/>
        </w:rPr>
        <w:t xml:space="preserve">) </w:t>
      </w:r>
      <w:bookmarkEnd w:id="2"/>
      <w:r w:rsidR="00C37C3C" w:rsidRPr="00CD773A">
        <w:rPr>
          <w:sz w:val="26"/>
          <w:szCs w:val="26"/>
        </w:rPr>
        <w:fldChar w:fldCharType="begin"/>
      </w:r>
      <w:r w:rsidR="00C37C3C" w:rsidRPr="00CD773A">
        <w:rPr>
          <w:sz w:val="26"/>
          <w:szCs w:val="26"/>
        </w:rPr>
        <w:instrText xml:space="preserve"> HYPERLINK "garantF1://71542592.1000" </w:instrText>
      </w:r>
      <w:r w:rsidR="00C37C3C" w:rsidRPr="00CD773A">
        <w:rPr>
          <w:sz w:val="26"/>
          <w:szCs w:val="26"/>
        </w:rPr>
        <w:fldChar w:fldCharType="separate"/>
      </w:r>
      <w:r w:rsidR="009B783D" w:rsidRPr="00CD773A">
        <w:rPr>
          <w:rFonts w:eastAsiaTheme="minorHAnsi"/>
          <w:sz w:val="26"/>
          <w:szCs w:val="26"/>
          <w:lang w:eastAsia="en-US"/>
        </w:rPr>
        <w:t>справку</w:t>
      </w:r>
      <w:r w:rsidR="00C37C3C" w:rsidRPr="00CD773A">
        <w:rPr>
          <w:rFonts w:eastAsiaTheme="minorHAnsi"/>
          <w:sz w:val="26"/>
          <w:szCs w:val="26"/>
          <w:lang w:eastAsia="en-US"/>
        </w:rPr>
        <w:fldChar w:fldCharType="end"/>
      </w:r>
      <w:r w:rsidR="009B783D" w:rsidRPr="00CD773A">
        <w:rPr>
          <w:rFonts w:eastAsiaTheme="minorHAnsi"/>
          <w:sz w:val="26"/>
          <w:szCs w:val="26"/>
          <w:lang w:eastAsia="en-US"/>
        </w:rPr>
        <w:t xml:space="preserve"> об отсутствии неисполненной обязанности по уплате налогов, сборов, страховых взносов, пеней, штрафов, процентов, подлежащих уплате в соответствии с </w:t>
      </w:r>
      <w:hyperlink r:id="rId6" w:history="1">
        <w:r w:rsidR="009B783D" w:rsidRPr="00CD773A">
          <w:rPr>
            <w:rFonts w:eastAsiaTheme="minorHAnsi"/>
            <w:sz w:val="26"/>
            <w:szCs w:val="26"/>
            <w:lang w:eastAsia="en-US"/>
          </w:rPr>
          <w:t>законодательством</w:t>
        </w:r>
      </w:hyperlink>
      <w:r w:rsidR="009B783D" w:rsidRPr="00CD773A">
        <w:rPr>
          <w:rFonts w:eastAsiaTheme="minorHAnsi"/>
          <w:sz w:val="26"/>
          <w:szCs w:val="26"/>
          <w:lang w:eastAsia="en-US"/>
        </w:rPr>
        <w:t xml:space="preserve"> Российской Федерации о налогах и сборах, в виде письма от Федеральной налоговой службы Российской Федерации или по форме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roofErr w:type="gramEnd"/>
      <w:r w:rsidR="009B783D" w:rsidRPr="00CD773A">
        <w:rPr>
          <w:rFonts w:eastAsiaTheme="minorHAnsi"/>
          <w:sz w:val="26"/>
          <w:szCs w:val="26"/>
          <w:lang w:eastAsia="en-US"/>
        </w:rPr>
        <w:t>, установленной Федеральной налоговой службой Российской Федерации</w:t>
      </w:r>
      <w:r w:rsidR="008533A2" w:rsidRPr="00CD773A">
        <w:rPr>
          <w:rFonts w:eastAsiaTheme="minorHAnsi"/>
          <w:sz w:val="26"/>
          <w:szCs w:val="26"/>
          <w:lang w:eastAsia="en-US"/>
        </w:rPr>
        <w:t xml:space="preserve"> по состоянию на любую дату квартала, в котором планируется заключение Соглашения</w:t>
      </w:r>
      <w:r w:rsidR="009B783D" w:rsidRPr="00CD773A">
        <w:rPr>
          <w:rFonts w:eastAsiaTheme="minorHAnsi"/>
          <w:sz w:val="26"/>
          <w:szCs w:val="26"/>
          <w:lang w:eastAsia="en-US"/>
        </w:rPr>
        <w:t>;</w:t>
      </w:r>
    </w:p>
    <w:p w:rsidR="008533A2" w:rsidRPr="00CD773A" w:rsidRDefault="008533A2" w:rsidP="00255416">
      <w:pPr>
        <w:pStyle w:val="a6"/>
        <w:ind w:firstLine="567"/>
        <w:jc w:val="both"/>
        <w:rPr>
          <w:rFonts w:eastAsiaTheme="minorHAnsi"/>
          <w:sz w:val="26"/>
          <w:szCs w:val="26"/>
          <w:lang w:eastAsia="en-US"/>
        </w:rPr>
      </w:pPr>
      <w:proofErr w:type="gramStart"/>
      <w:r w:rsidRPr="00CD773A">
        <w:rPr>
          <w:rFonts w:eastAsiaTheme="minorHAnsi"/>
          <w:sz w:val="26"/>
          <w:szCs w:val="26"/>
          <w:lang w:eastAsia="en-US"/>
        </w:rPr>
        <w:t xml:space="preserve">4) </w:t>
      </w:r>
      <w:r w:rsidR="009B783D" w:rsidRPr="00CD773A">
        <w:rPr>
          <w:rFonts w:eastAsiaTheme="minorHAnsi"/>
          <w:sz w:val="26"/>
          <w:szCs w:val="26"/>
          <w:lang w:eastAsia="en-US"/>
        </w:rPr>
        <w:t xml:space="preserve">справку, подписанную руководителем или иным уполномоченным лицом, главным бухгалтером или иным должностным лицом, на которое возложено ведение бухгалтерского учёта об отсутствии просроченной задолженности по возврату в </w:t>
      </w:r>
      <w:r w:rsidR="00A93791" w:rsidRPr="00CD773A">
        <w:rPr>
          <w:rFonts w:eastAsiaTheme="minorHAnsi"/>
          <w:sz w:val="26"/>
          <w:szCs w:val="26"/>
          <w:lang w:eastAsia="en-US"/>
        </w:rPr>
        <w:t xml:space="preserve">местный </w:t>
      </w:r>
      <w:r w:rsidR="009B783D" w:rsidRPr="00CD773A">
        <w:rPr>
          <w:rFonts w:eastAsiaTheme="minorHAnsi"/>
          <w:sz w:val="26"/>
          <w:szCs w:val="26"/>
          <w:lang w:eastAsia="en-US"/>
        </w:rPr>
        <w:t>бюджет субсидий, бюджетных инвестиций, предоставленных, в том числе в соответствии с иными нормативными правовыми актами, и иной просроченной задолженности</w:t>
      </w:r>
      <w:r w:rsidRPr="00CD773A">
        <w:rPr>
          <w:rFonts w:eastAsiaTheme="minorHAnsi"/>
          <w:sz w:val="26"/>
          <w:szCs w:val="26"/>
          <w:lang w:eastAsia="en-US"/>
        </w:rPr>
        <w:t xml:space="preserve"> по состоянию на любую дату квартала, в котором планируется заключение Соглашения;</w:t>
      </w:r>
      <w:proofErr w:type="gramEnd"/>
    </w:p>
    <w:p w:rsidR="008533A2" w:rsidRPr="00CD773A" w:rsidRDefault="00CD773A" w:rsidP="00255416">
      <w:pPr>
        <w:pStyle w:val="a6"/>
        <w:ind w:firstLine="567"/>
        <w:jc w:val="both"/>
        <w:rPr>
          <w:rFonts w:eastAsiaTheme="minorHAnsi"/>
          <w:sz w:val="26"/>
          <w:szCs w:val="26"/>
          <w:lang w:eastAsia="en-US"/>
        </w:rPr>
      </w:pPr>
      <w:r w:rsidRPr="00CD773A">
        <w:rPr>
          <w:rFonts w:eastAsiaTheme="minorHAnsi"/>
          <w:sz w:val="26"/>
          <w:szCs w:val="26"/>
          <w:lang w:eastAsia="en-US"/>
        </w:rPr>
        <w:t>5</w:t>
      </w:r>
      <w:r w:rsidR="008533A2" w:rsidRPr="00CD773A">
        <w:rPr>
          <w:rFonts w:eastAsiaTheme="minorHAnsi"/>
          <w:sz w:val="26"/>
          <w:szCs w:val="26"/>
          <w:lang w:eastAsia="en-US"/>
        </w:rPr>
        <w:t xml:space="preserve">) </w:t>
      </w:r>
      <w:r w:rsidR="009B783D" w:rsidRPr="00CD773A">
        <w:rPr>
          <w:rFonts w:eastAsiaTheme="minorHAnsi"/>
          <w:sz w:val="26"/>
          <w:szCs w:val="26"/>
          <w:lang w:eastAsia="en-US"/>
        </w:rPr>
        <w:t xml:space="preserve">справку, подписанную руководителем или иным уполномоченным лицом, главным бухгалтером или иным должностным лицом, на которое возложено ведение бухгалтерского учёта, о том, что </w:t>
      </w:r>
      <w:r w:rsidR="002F7C4D" w:rsidRPr="00CD773A">
        <w:rPr>
          <w:rFonts w:eastAsiaTheme="minorHAnsi"/>
          <w:sz w:val="26"/>
          <w:szCs w:val="26"/>
          <w:lang w:eastAsia="en-US"/>
        </w:rPr>
        <w:t>Фонд</w:t>
      </w:r>
      <w:r w:rsidR="009B783D" w:rsidRPr="00CD773A">
        <w:rPr>
          <w:rFonts w:eastAsiaTheme="minorHAnsi"/>
          <w:sz w:val="26"/>
          <w:szCs w:val="26"/>
          <w:lang w:eastAsia="en-US"/>
        </w:rPr>
        <w:t xml:space="preserve"> не находится в процессе реорганизации, ликвидации, банкротства</w:t>
      </w:r>
      <w:r w:rsidR="008533A2" w:rsidRPr="00CD773A">
        <w:rPr>
          <w:rFonts w:eastAsiaTheme="minorHAnsi"/>
          <w:sz w:val="26"/>
          <w:szCs w:val="26"/>
          <w:lang w:eastAsia="en-US"/>
        </w:rPr>
        <w:t xml:space="preserve"> по состоянию на любую дату квартала в котором планируется заключение Соглашения;</w:t>
      </w:r>
    </w:p>
    <w:p w:rsidR="00824231" w:rsidRPr="00CD773A" w:rsidRDefault="00CD773A" w:rsidP="00255416">
      <w:pPr>
        <w:pStyle w:val="a6"/>
        <w:ind w:firstLine="567"/>
        <w:jc w:val="both"/>
        <w:rPr>
          <w:rFonts w:eastAsiaTheme="minorHAnsi"/>
          <w:sz w:val="26"/>
          <w:szCs w:val="26"/>
          <w:lang w:eastAsia="en-US"/>
        </w:rPr>
      </w:pPr>
      <w:r w:rsidRPr="00CD773A">
        <w:rPr>
          <w:rFonts w:eastAsiaTheme="minorHAnsi"/>
          <w:sz w:val="26"/>
          <w:szCs w:val="26"/>
          <w:lang w:eastAsia="en-US"/>
        </w:rPr>
        <w:t>6</w:t>
      </w:r>
      <w:r w:rsidR="009B783D" w:rsidRPr="00CD773A">
        <w:rPr>
          <w:rFonts w:eastAsiaTheme="minorHAnsi"/>
          <w:sz w:val="26"/>
          <w:szCs w:val="26"/>
          <w:lang w:eastAsia="en-US"/>
        </w:rPr>
        <w:t>) предложения по показателям результат</w:t>
      </w:r>
      <w:r w:rsidR="00E057F1" w:rsidRPr="00CD773A">
        <w:rPr>
          <w:rFonts w:eastAsiaTheme="minorHAnsi"/>
          <w:sz w:val="26"/>
          <w:szCs w:val="26"/>
          <w:lang w:eastAsia="en-US"/>
        </w:rPr>
        <w:t>ивности</w:t>
      </w:r>
      <w:r w:rsidR="00FD5D66" w:rsidRPr="00CD773A">
        <w:rPr>
          <w:rFonts w:eastAsiaTheme="minorHAnsi"/>
          <w:sz w:val="26"/>
          <w:szCs w:val="26"/>
          <w:lang w:eastAsia="en-US"/>
        </w:rPr>
        <w:t>.</w:t>
      </w:r>
    </w:p>
    <w:p w:rsidR="00FF68FF" w:rsidRPr="00CD773A" w:rsidRDefault="00716D00" w:rsidP="00255416">
      <w:pPr>
        <w:pStyle w:val="a6"/>
        <w:ind w:firstLine="567"/>
        <w:jc w:val="both"/>
        <w:rPr>
          <w:rFonts w:eastAsiaTheme="minorEastAsia"/>
          <w:sz w:val="26"/>
          <w:szCs w:val="26"/>
        </w:rPr>
      </w:pPr>
      <w:bookmarkStart w:id="3" w:name="sub_1010"/>
      <w:bookmarkStart w:id="4" w:name="sub_9215"/>
      <w:r w:rsidRPr="00CD773A">
        <w:rPr>
          <w:rFonts w:eastAsiaTheme="minorHAnsi"/>
          <w:sz w:val="26"/>
          <w:szCs w:val="26"/>
          <w:lang w:eastAsia="en-US"/>
        </w:rPr>
        <w:t>2.</w:t>
      </w:r>
      <w:r w:rsidR="007E0524">
        <w:rPr>
          <w:rFonts w:eastAsiaTheme="minorHAnsi"/>
          <w:sz w:val="26"/>
          <w:szCs w:val="26"/>
          <w:lang w:eastAsia="en-US"/>
        </w:rPr>
        <w:t>4</w:t>
      </w:r>
      <w:r w:rsidR="002F7C4D" w:rsidRPr="00CD773A">
        <w:rPr>
          <w:rFonts w:eastAsiaTheme="minorHAnsi"/>
          <w:sz w:val="26"/>
          <w:szCs w:val="26"/>
          <w:lang w:eastAsia="en-US"/>
        </w:rPr>
        <w:t xml:space="preserve">. </w:t>
      </w:r>
      <w:r w:rsidR="000F6FDE" w:rsidRPr="00CD773A">
        <w:rPr>
          <w:rFonts w:eastAsiaTheme="minorHAnsi"/>
          <w:sz w:val="26"/>
          <w:szCs w:val="26"/>
          <w:lang w:eastAsia="en-US"/>
        </w:rPr>
        <w:t xml:space="preserve">Главный распорядитель в течение десяти рабочих дней </w:t>
      </w:r>
      <w:r w:rsidR="000F6FDE" w:rsidRPr="00CD773A">
        <w:rPr>
          <w:sz w:val="26"/>
          <w:szCs w:val="26"/>
        </w:rPr>
        <w:t xml:space="preserve">после принятия решения по результатам рассмотрения им документов, указанных в </w:t>
      </w:r>
      <w:r w:rsidR="000F6FDE" w:rsidRPr="00CD773A">
        <w:rPr>
          <w:rFonts w:eastAsiaTheme="minorHAnsi"/>
          <w:sz w:val="26"/>
          <w:szCs w:val="26"/>
          <w:lang w:eastAsia="en-US"/>
        </w:rPr>
        <w:t>пункте 2.5</w:t>
      </w:r>
      <w:r w:rsidR="000F6FDE" w:rsidRPr="00CD773A">
        <w:rPr>
          <w:sz w:val="26"/>
          <w:szCs w:val="26"/>
        </w:rPr>
        <w:t xml:space="preserve"> </w:t>
      </w:r>
      <w:r w:rsidR="008533A2" w:rsidRPr="00CD773A">
        <w:rPr>
          <w:sz w:val="26"/>
          <w:szCs w:val="26"/>
        </w:rPr>
        <w:t xml:space="preserve">настоящего Порядка </w:t>
      </w:r>
      <w:r w:rsidR="000F6FDE" w:rsidRPr="00CD773A">
        <w:rPr>
          <w:sz w:val="26"/>
          <w:szCs w:val="26"/>
        </w:rPr>
        <w:t>и подписания Соглашения перечисляет субсидию на счет Фонда</w:t>
      </w:r>
      <w:r w:rsidR="000F6FDE" w:rsidRPr="00CD773A">
        <w:rPr>
          <w:rFonts w:eastAsiaTheme="minorHAnsi"/>
          <w:sz w:val="26"/>
          <w:szCs w:val="26"/>
          <w:lang w:eastAsia="en-US"/>
        </w:rPr>
        <w:t>.</w:t>
      </w:r>
    </w:p>
    <w:p w:rsidR="002F7C4D" w:rsidRPr="00CD773A" w:rsidRDefault="000F6FDE" w:rsidP="00255416">
      <w:pPr>
        <w:pStyle w:val="a6"/>
        <w:ind w:firstLine="567"/>
        <w:jc w:val="both"/>
        <w:rPr>
          <w:rFonts w:eastAsiaTheme="minorHAnsi"/>
          <w:sz w:val="26"/>
          <w:szCs w:val="26"/>
          <w:lang w:eastAsia="en-US"/>
        </w:rPr>
      </w:pPr>
      <w:bookmarkStart w:id="5" w:name="sub_1011"/>
      <w:bookmarkEnd w:id="3"/>
      <w:r w:rsidRPr="00CD773A">
        <w:rPr>
          <w:rFonts w:eastAsiaTheme="minorHAnsi"/>
          <w:sz w:val="26"/>
          <w:szCs w:val="26"/>
          <w:lang w:eastAsia="en-US"/>
        </w:rPr>
        <w:t>2.</w:t>
      </w:r>
      <w:r w:rsidR="007E0524">
        <w:rPr>
          <w:rFonts w:eastAsiaTheme="minorHAnsi"/>
          <w:sz w:val="26"/>
          <w:szCs w:val="26"/>
          <w:lang w:eastAsia="en-US"/>
        </w:rPr>
        <w:t>5</w:t>
      </w:r>
      <w:r w:rsidR="002F7C4D" w:rsidRPr="00CD773A">
        <w:rPr>
          <w:rFonts w:eastAsiaTheme="minorHAnsi"/>
          <w:sz w:val="26"/>
          <w:szCs w:val="26"/>
          <w:lang w:eastAsia="en-US"/>
        </w:rPr>
        <w:t xml:space="preserve">. Основанием для отказа </w:t>
      </w:r>
      <w:r w:rsidR="008533A2" w:rsidRPr="00CD773A">
        <w:rPr>
          <w:rFonts w:eastAsiaTheme="minorHAnsi"/>
          <w:sz w:val="26"/>
          <w:szCs w:val="26"/>
          <w:lang w:eastAsia="en-US"/>
        </w:rPr>
        <w:t>Фонду</w:t>
      </w:r>
      <w:r w:rsidR="002F7C4D" w:rsidRPr="00CD773A">
        <w:rPr>
          <w:rFonts w:eastAsiaTheme="minorHAnsi"/>
          <w:sz w:val="26"/>
          <w:szCs w:val="26"/>
          <w:lang w:eastAsia="en-US"/>
        </w:rPr>
        <w:t xml:space="preserve"> в представлении субсидии являются:</w:t>
      </w:r>
    </w:p>
    <w:bookmarkEnd w:id="5"/>
    <w:p w:rsidR="002F7C4D" w:rsidRPr="00CD773A" w:rsidRDefault="002F7C4D" w:rsidP="00255416">
      <w:pPr>
        <w:pStyle w:val="a6"/>
        <w:ind w:firstLine="567"/>
        <w:jc w:val="both"/>
        <w:rPr>
          <w:rFonts w:eastAsiaTheme="minorHAnsi"/>
          <w:sz w:val="26"/>
          <w:szCs w:val="26"/>
          <w:lang w:eastAsia="en-US"/>
        </w:rPr>
      </w:pPr>
      <w:r w:rsidRPr="00CD773A">
        <w:rPr>
          <w:rFonts w:eastAsiaTheme="minorHAnsi"/>
          <w:sz w:val="26"/>
          <w:szCs w:val="26"/>
          <w:lang w:eastAsia="en-US"/>
        </w:rPr>
        <w:t xml:space="preserve">- несоответствие представленных </w:t>
      </w:r>
      <w:r w:rsidR="008533A2" w:rsidRPr="00CD773A">
        <w:rPr>
          <w:rFonts w:eastAsiaTheme="minorHAnsi"/>
          <w:sz w:val="26"/>
          <w:szCs w:val="26"/>
          <w:lang w:eastAsia="en-US"/>
        </w:rPr>
        <w:t>Фондом</w:t>
      </w:r>
      <w:r w:rsidRPr="00CD773A">
        <w:rPr>
          <w:rFonts w:eastAsiaTheme="minorHAnsi"/>
          <w:sz w:val="26"/>
          <w:szCs w:val="26"/>
          <w:lang w:eastAsia="en-US"/>
        </w:rPr>
        <w:t xml:space="preserve"> докумен</w:t>
      </w:r>
      <w:r w:rsidR="008533A2" w:rsidRPr="00CD773A">
        <w:rPr>
          <w:rFonts w:eastAsiaTheme="minorHAnsi"/>
          <w:sz w:val="26"/>
          <w:szCs w:val="26"/>
          <w:lang w:eastAsia="en-US"/>
        </w:rPr>
        <w:t>тов требованиям, определённых</w:t>
      </w:r>
      <w:r w:rsidR="00FF68FF" w:rsidRPr="00CD773A">
        <w:rPr>
          <w:rFonts w:eastAsiaTheme="minorHAnsi"/>
          <w:sz w:val="26"/>
          <w:szCs w:val="26"/>
          <w:lang w:eastAsia="en-US"/>
        </w:rPr>
        <w:t xml:space="preserve"> в пункте </w:t>
      </w:r>
      <w:r w:rsidR="00716D00" w:rsidRPr="00CD773A">
        <w:rPr>
          <w:rFonts w:eastAsiaTheme="minorHAnsi"/>
          <w:sz w:val="26"/>
          <w:szCs w:val="26"/>
          <w:lang w:eastAsia="en-US"/>
        </w:rPr>
        <w:t>2.</w:t>
      </w:r>
      <w:r w:rsidR="00255416">
        <w:rPr>
          <w:rFonts w:eastAsiaTheme="minorHAnsi"/>
          <w:sz w:val="26"/>
          <w:szCs w:val="26"/>
          <w:lang w:eastAsia="en-US"/>
        </w:rPr>
        <w:t>4</w:t>
      </w:r>
      <w:r w:rsidR="00FF68FF" w:rsidRPr="00CD773A">
        <w:rPr>
          <w:rFonts w:eastAsiaTheme="minorHAnsi"/>
          <w:sz w:val="26"/>
          <w:szCs w:val="26"/>
          <w:lang w:eastAsia="en-US"/>
        </w:rPr>
        <w:t xml:space="preserve"> </w:t>
      </w:r>
      <w:r w:rsidR="00D97CBC" w:rsidRPr="00CD773A">
        <w:rPr>
          <w:rFonts w:eastAsiaTheme="minorHAnsi"/>
          <w:sz w:val="26"/>
          <w:szCs w:val="26"/>
          <w:lang w:eastAsia="en-US"/>
        </w:rPr>
        <w:t>настоящего П</w:t>
      </w:r>
      <w:r w:rsidR="002F1153" w:rsidRPr="00CD773A">
        <w:rPr>
          <w:rFonts w:eastAsiaTheme="minorHAnsi"/>
          <w:sz w:val="26"/>
          <w:szCs w:val="26"/>
          <w:lang w:eastAsia="en-US"/>
        </w:rPr>
        <w:t>орядка</w:t>
      </w:r>
      <w:r w:rsidRPr="00CD773A">
        <w:rPr>
          <w:rFonts w:eastAsiaTheme="minorHAnsi"/>
          <w:sz w:val="26"/>
          <w:szCs w:val="26"/>
          <w:lang w:eastAsia="en-US"/>
        </w:rPr>
        <w:t>;</w:t>
      </w:r>
    </w:p>
    <w:p w:rsidR="002F7C4D" w:rsidRPr="00CD773A" w:rsidRDefault="002F7C4D" w:rsidP="00255416">
      <w:pPr>
        <w:pStyle w:val="a6"/>
        <w:ind w:firstLine="567"/>
        <w:jc w:val="both"/>
        <w:rPr>
          <w:rFonts w:eastAsiaTheme="minorHAnsi"/>
          <w:sz w:val="26"/>
          <w:szCs w:val="26"/>
          <w:lang w:eastAsia="en-US"/>
        </w:rPr>
      </w:pPr>
      <w:r w:rsidRPr="00CD773A">
        <w:rPr>
          <w:rFonts w:eastAsiaTheme="minorHAnsi"/>
          <w:sz w:val="26"/>
          <w:szCs w:val="26"/>
          <w:lang w:eastAsia="en-US"/>
        </w:rPr>
        <w:t xml:space="preserve">- представление не в полном объёме документов, указанных в </w:t>
      </w:r>
      <w:r w:rsidR="00FF68FF" w:rsidRPr="00CD773A">
        <w:rPr>
          <w:rFonts w:eastAsiaTheme="minorHAnsi"/>
          <w:sz w:val="26"/>
          <w:szCs w:val="26"/>
          <w:lang w:eastAsia="en-US"/>
        </w:rPr>
        <w:t xml:space="preserve">пункте </w:t>
      </w:r>
      <w:r w:rsidR="00D97CBC" w:rsidRPr="00CD773A">
        <w:rPr>
          <w:rFonts w:eastAsiaTheme="minorHAnsi"/>
          <w:sz w:val="26"/>
          <w:szCs w:val="26"/>
          <w:lang w:eastAsia="en-US"/>
        </w:rPr>
        <w:t>2.5 настоящего П</w:t>
      </w:r>
      <w:r w:rsidR="00FF68FF" w:rsidRPr="00CD773A">
        <w:rPr>
          <w:rFonts w:eastAsiaTheme="minorHAnsi"/>
          <w:sz w:val="26"/>
          <w:szCs w:val="26"/>
          <w:lang w:eastAsia="en-US"/>
        </w:rPr>
        <w:t>орядка</w:t>
      </w:r>
      <w:r w:rsidRPr="00CD773A">
        <w:rPr>
          <w:rFonts w:eastAsiaTheme="minorHAnsi"/>
          <w:sz w:val="26"/>
          <w:szCs w:val="26"/>
          <w:lang w:eastAsia="en-US"/>
        </w:rPr>
        <w:t>;</w:t>
      </w:r>
    </w:p>
    <w:p w:rsidR="00FF68FF" w:rsidRPr="00CD773A" w:rsidRDefault="002F7C4D" w:rsidP="00255416">
      <w:pPr>
        <w:pStyle w:val="a6"/>
        <w:ind w:firstLine="567"/>
        <w:jc w:val="both"/>
        <w:rPr>
          <w:rFonts w:eastAsiaTheme="minorHAnsi"/>
          <w:sz w:val="26"/>
          <w:szCs w:val="26"/>
          <w:lang w:eastAsia="en-US"/>
        </w:rPr>
      </w:pPr>
      <w:r w:rsidRPr="00CD773A">
        <w:rPr>
          <w:rFonts w:eastAsiaTheme="minorHAnsi"/>
          <w:sz w:val="26"/>
          <w:szCs w:val="26"/>
          <w:lang w:eastAsia="en-US"/>
        </w:rPr>
        <w:t xml:space="preserve">- недостоверность представленной получателем субсидии сведений, содержащихся в документах, указанных в </w:t>
      </w:r>
      <w:r w:rsidR="00FF68FF" w:rsidRPr="00CD773A">
        <w:rPr>
          <w:rFonts w:eastAsiaTheme="minorHAnsi"/>
          <w:sz w:val="26"/>
          <w:szCs w:val="26"/>
          <w:lang w:eastAsia="en-US"/>
        </w:rPr>
        <w:t xml:space="preserve">пункте </w:t>
      </w:r>
      <w:r w:rsidR="00716D00" w:rsidRPr="00CD773A">
        <w:rPr>
          <w:rFonts w:eastAsiaTheme="minorHAnsi"/>
          <w:sz w:val="26"/>
          <w:szCs w:val="26"/>
          <w:lang w:eastAsia="en-US"/>
        </w:rPr>
        <w:t>2.5</w:t>
      </w:r>
      <w:r w:rsidR="00FF68FF" w:rsidRPr="00CD773A">
        <w:rPr>
          <w:rFonts w:eastAsiaTheme="minorHAnsi"/>
          <w:sz w:val="26"/>
          <w:szCs w:val="26"/>
          <w:lang w:eastAsia="en-US"/>
        </w:rPr>
        <w:t xml:space="preserve"> </w:t>
      </w:r>
      <w:r w:rsidRPr="00CD773A">
        <w:rPr>
          <w:rFonts w:eastAsiaTheme="minorHAnsi"/>
          <w:sz w:val="26"/>
          <w:szCs w:val="26"/>
          <w:lang w:eastAsia="en-US"/>
        </w:rPr>
        <w:t xml:space="preserve"> </w:t>
      </w:r>
      <w:r w:rsidR="00D97CBC" w:rsidRPr="00CD773A">
        <w:rPr>
          <w:rFonts w:eastAsiaTheme="minorHAnsi"/>
          <w:sz w:val="26"/>
          <w:szCs w:val="26"/>
          <w:lang w:eastAsia="en-US"/>
        </w:rPr>
        <w:t>настоящего П</w:t>
      </w:r>
      <w:r w:rsidR="00FF68FF" w:rsidRPr="00CD773A">
        <w:rPr>
          <w:rFonts w:eastAsiaTheme="minorHAnsi"/>
          <w:sz w:val="26"/>
          <w:szCs w:val="26"/>
          <w:lang w:eastAsia="en-US"/>
        </w:rPr>
        <w:t>орядка</w:t>
      </w:r>
      <w:bookmarkStart w:id="6" w:name="sub_1013"/>
      <w:r w:rsidR="002D4DB1" w:rsidRPr="00CD773A">
        <w:rPr>
          <w:rFonts w:eastAsiaTheme="minorHAnsi"/>
          <w:sz w:val="26"/>
          <w:szCs w:val="26"/>
          <w:lang w:eastAsia="en-US"/>
        </w:rPr>
        <w:t>.</w:t>
      </w:r>
    </w:p>
    <w:p w:rsidR="00CD773A" w:rsidRPr="00CD773A" w:rsidRDefault="000F6FDE" w:rsidP="00255416">
      <w:pPr>
        <w:widowControl w:val="0"/>
        <w:autoSpaceDE w:val="0"/>
        <w:autoSpaceDN w:val="0"/>
        <w:adjustRightInd w:val="0"/>
        <w:ind w:firstLine="567"/>
        <w:jc w:val="both"/>
        <w:rPr>
          <w:sz w:val="26"/>
          <w:szCs w:val="26"/>
        </w:rPr>
      </w:pPr>
      <w:r w:rsidRPr="00CD773A">
        <w:rPr>
          <w:sz w:val="26"/>
          <w:szCs w:val="26"/>
        </w:rPr>
        <w:t>2.</w:t>
      </w:r>
      <w:r w:rsidR="007E0524">
        <w:rPr>
          <w:sz w:val="26"/>
          <w:szCs w:val="26"/>
        </w:rPr>
        <w:t>6</w:t>
      </w:r>
      <w:r w:rsidR="00191CB6" w:rsidRPr="00CD773A">
        <w:rPr>
          <w:sz w:val="26"/>
          <w:szCs w:val="26"/>
        </w:rPr>
        <w:t xml:space="preserve">. </w:t>
      </w:r>
      <w:r w:rsidR="00CD773A" w:rsidRPr="00CD773A">
        <w:rPr>
          <w:sz w:val="26"/>
          <w:szCs w:val="26"/>
        </w:rPr>
        <w:t>Требования, которым должен соответствовать получатель субсидии:</w:t>
      </w:r>
    </w:p>
    <w:p w:rsidR="00CD773A" w:rsidRPr="00CD773A" w:rsidRDefault="00CD773A" w:rsidP="00255416">
      <w:pPr>
        <w:widowControl w:val="0"/>
        <w:autoSpaceDE w:val="0"/>
        <w:autoSpaceDN w:val="0"/>
        <w:ind w:firstLine="567"/>
        <w:jc w:val="both"/>
        <w:rPr>
          <w:sz w:val="26"/>
          <w:szCs w:val="26"/>
        </w:rPr>
      </w:pPr>
      <w:r w:rsidRPr="00CD773A">
        <w:rPr>
          <w:sz w:val="26"/>
          <w:szCs w:val="26"/>
        </w:rPr>
        <w:t>а)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773A" w:rsidRPr="00CD773A" w:rsidRDefault="00CD773A" w:rsidP="00255416">
      <w:pPr>
        <w:widowControl w:val="0"/>
        <w:autoSpaceDE w:val="0"/>
        <w:autoSpaceDN w:val="0"/>
        <w:ind w:firstLine="567"/>
        <w:jc w:val="both"/>
        <w:rPr>
          <w:sz w:val="26"/>
          <w:szCs w:val="26"/>
        </w:rPr>
      </w:pPr>
      <w:r w:rsidRPr="00CD773A">
        <w:rPr>
          <w:sz w:val="26"/>
          <w:szCs w:val="26"/>
        </w:rPr>
        <w:t xml:space="preserve">б) у получателя субсидии должна отсутствовать просроченная задолженность по возврату в местный бюджет, бюджетных инвестиций, </w:t>
      </w:r>
      <w:proofErr w:type="gramStart"/>
      <w:r w:rsidRPr="00CD773A">
        <w:rPr>
          <w:sz w:val="26"/>
          <w:szCs w:val="26"/>
        </w:rPr>
        <w:t>предоставленных</w:t>
      </w:r>
      <w:proofErr w:type="gramEnd"/>
      <w:r w:rsidRPr="00CD773A">
        <w:rPr>
          <w:sz w:val="26"/>
          <w:szCs w:val="26"/>
        </w:rPr>
        <w:t xml:space="preserve"> в том числе в </w:t>
      </w:r>
      <w:r w:rsidRPr="00CD773A">
        <w:rPr>
          <w:sz w:val="26"/>
          <w:szCs w:val="26"/>
        </w:rPr>
        <w:lastRenderedPageBreak/>
        <w:t>соответствии с иными правовыми актами, и иная просроченная задолженность перед местным бюджетом;</w:t>
      </w:r>
    </w:p>
    <w:p w:rsidR="00CD773A" w:rsidRPr="00CD773A" w:rsidRDefault="00CD773A" w:rsidP="00255416">
      <w:pPr>
        <w:widowControl w:val="0"/>
        <w:autoSpaceDE w:val="0"/>
        <w:autoSpaceDN w:val="0"/>
        <w:ind w:firstLine="567"/>
        <w:jc w:val="both"/>
        <w:rPr>
          <w:sz w:val="26"/>
          <w:szCs w:val="26"/>
        </w:rPr>
      </w:pPr>
      <w:r w:rsidRPr="00CD773A">
        <w:rPr>
          <w:sz w:val="26"/>
          <w:szCs w:val="26"/>
        </w:rPr>
        <w:t>в) получатель субсидии не должен находиться в процессе реорганизации, ликвидации, банкротства.</w:t>
      </w:r>
    </w:p>
    <w:p w:rsidR="00191CB6" w:rsidRPr="00CD773A" w:rsidRDefault="00191CB6" w:rsidP="00930116">
      <w:pPr>
        <w:pStyle w:val="a6"/>
        <w:ind w:firstLine="708"/>
        <w:jc w:val="center"/>
        <w:rPr>
          <w:rFonts w:eastAsiaTheme="minorHAnsi"/>
          <w:b/>
          <w:sz w:val="26"/>
          <w:szCs w:val="26"/>
          <w:lang w:eastAsia="en-US"/>
        </w:rPr>
      </w:pPr>
    </w:p>
    <w:p w:rsidR="00A70A66" w:rsidRDefault="00191CB6" w:rsidP="00930116">
      <w:pPr>
        <w:pStyle w:val="a6"/>
        <w:numPr>
          <w:ilvl w:val="0"/>
          <w:numId w:val="5"/>
        </w:numPr>
        <w:ind w:left="426"/>
        <w:jc w:val="center"/>
        <w:rPr>
          <w:rFonts w:eastAsiaTheme="minorHAnsi"/>
          <w:b/>
          <w:sz w:val="26"/>
          <w:szCs w:val="26"/>
          <w:lang w:eastAsia="en-US"/>
        </w:rPr>
      </w:pPr>
      <w:r w:rsidRPr="00CD773A">
        <w:rPr>
          <w:rFonts w:eastAsiaTheme="minorHAnsi"/>
          <w:b/>
          <w:sz w:val="26"/>
          <w:szCs w:val="26"/>
          <w:lang w:eastAsia="en-US"/>
        </w:rPr>
        <w:t>Требования к отчетности</w:t>
      </w:r>
    </w:p>
    <w:p w:rsidR="00930116" w:rsidRPr="00CD773A" w:rsidRDefault="00930116" w:rsidP="00930116">
      <w:pPr>
        <w:pStyle w:val="a6"/>
        <w:ind w:left="2580"/>
        <w:jc w:val="center"/>
        <w:rPr>
          <w:rFonts w:eastAsiaTheme="minorHAnsi"/>
          <w:b/>
          <w:sz w:val="26"/>
          <w:szCs w:val="26"/>
          <w:lang w:eastAsia="en-US"/>
        </w:rPr>
      </w:pPr>
    </w:p>
    <w:p w:rsidR="002F7C4D" w:rsidRPr="00CD773A" w:rsidRDefault="00191CB6" w:rsidP="00255416">
      <w:pPr>
        <w:pStyle w:val="a6"/>
        <w:ind w:firstLine="567"/>
        <w:jc w:val="both"/>
        <w:rPr>
          <w:rFonts w:eastAsiaTheme="minorHAnsi"/>
          <w:sz w:val="26"/>
          <w:szCs w:val="26"/>
          <w:lang w:eastAsia="en-US"/>
        </w:rPr>
      </w:pPr>
      <w:bookmarkStart w:id="7" w:name="sub_1014"/>
      <w:bookmarkEnd w:id="6"/>
      <w:r w:rsidRPr="00CD773A">
        <w:rPr>
          <w:rFonts w:eastAsiaTheme="minorHAnsi"/>
          <w:sz w:val="26"/>
          <w:szCs w:val="26"/>
          <w:lang w:eastAsia="en-US"/>
        </w:rPr>
        <w:t>3.1</w:t>
      </w:r>
      <w:r w:rsidR="002F7C4D" w:rsidRPr="00CD773A">
        <w:rPr>
          <w:rFonts w:eastAsiaTheme="minorHAnsi"/>
          <w:sz w:val="26"/>
          <w:szCs w:val="26"/>
          <w:lang w:eastAsia="en-US"/>
        </w:rPr>
        <w:t xml:space="preserve">. </w:t>
      </w:r>
      <w:proofErr w:type="gramStart"/>
      <w:r w:rsidR="002F7C4D" w:rsidRPr="00CD773A">
        <w:rPr>
          <w:rFonts w:eastAsiaTheme="minorHAnsi"/>
          <w:sz w:val="26"/>
          <w:szCs w:val="26"/>
          <w:lang w:eastAsia="en-US"/>
        </w:rPr>
        <w:t>В подтверждение целевого использования денежных средств, а также для оценки эффективности использования субсидии получатель субсидии до 1 апреля года, следующ</w:t>
      </w:r>
      <w:r w:rsidR="000F6FDE" w:rsidRPr="00CD773A">
        <w:rPr>
          <w:rFonts w:eastAsiaTheme="minorHAnsi"/>
          <w:sz w:val="26"/>
          <w:szCs w:val="26"/>
          <w:lang w:eastAsia="en-US"/>
        </w:rPr>
        <w:t>его за отчётным, представляет главному распорядителю</w:t>
      </w:r>
      <w:r w:rsidR="002F7C4D" w:rsidRPr="00CD773A">
        <w:rPr>
          <w:rFonts w:eastAsiaTheme="minorHAnsi"/>
          <w:sz w:val="26"/>
          <w:szCs w:val="26"/>
          <w:lang w:eastAsia="en-US"/>
        </w:rPr>
        <w:t xml:space="preserve"> по результатам выполнения условий Соглашения отчёт об использовании субсидии за отчётный год за подписью руководителя или иного уполномоченного лица, главного бухгалтера или иного должностного лица, на которого возлагается ведение бухгалтерского учёта, скреплённый печатью (при наличии</w:t>
      </w:r>
      <w:proofErr w:type="gramEnd"/>
      <w:r w:rsidR="002F7C4D" w:rsidRPr="00CD773A">
        <w:rPr>
          <w:rFonts w:eastAsiaTheme="minorHAnsi"/>
          <w:sz w:val="26"/>
          <w:szCs w:val="26"/>
          <w:lang w:eastAsia="en-US"/>
        </w:rPr>
        <w:t>), с указанием даты,</w:t>
      </w:r>
      <w:r w:rsidR="00FD5D66" w:rsidRPr="00CD773A">
        <w:rPr>
          <w:rFonts w:eastAsiaTheme="minorHAnsi"/>
          <w:sz w:val="26"/>
          <w:szCs w:val="26"/>
          <w:lang w:eastAsia="en-US"/>
        </w:rPr>
        <w:t xml:space="preserve"> </w:t>
      </w:r>
      <w:r w:rsidR="002F7C4D" w:rsidRPr="00CD773A">
        <w:rPr>
          <w:rFonts w:eastAsiaTheme="minorHAnsi"/>
          <w:sz w:val="26"/>
          <w:szCs w:val="26"/>
          <w:lang w:eastAsia="en-US"/>
        </w:rPr>
        <w:t>номера, суммы, перечня работ и организаций, с которыми заключены договоры на выполнение работ, а также отчёт о достижении показателей результативности.</w:t>
      </w:r>
    </w:p>
    <w:bookmarkEnd w:id="7"/>
    <w:p w:rsidR="002F7C4D" w:rsidRPr="00CD773A" w:rsidRDefault="002D4DB1" w:rsidP="00255416">
      <w:pPr>
        <w:pStyle w:val="a6"/>
        <w:ind w:firstLine="567"/>
        <w:jc w:val="both"/>
        <w:rPr>
          <w:rFonts w:eastAsiaTheme="minorHAnsi"/>
          <w:sz w:val="26"/>
          <w:szCs w:val="26"/>
          <w:lang w:eastAsia="en-US"/>
        </w:rPr>
      </w:pPr>
      <w:r w:rsidRPr="00CD773A">
        <w:rPr>
          <w:rFonts w:eastAsiaTheme="minorHAnsi"/>
          <w:sz w:val="26"/>
          <w:szCs w:val="26"/>
          <w:lang w:eastAsia="en-US"/>
        </w:rPr>
        <w:t>Фонд</w:t>
      </w:r>
      <w:r w:rsidR="002F7C4D" w:rsidRPr="00CD773A">
        <w:rPr>
          <w:rFonts w:eastAsiaTheme="minorHAnsi"/>
          <w:sz w:val="26"/>
          <w:szCs w:val="26"/>
          <w:lang w:eastAsia="en-US"/>
        </w:rPr>
        <w:t xml:space="preserve"> является ответственным перед  </w:t>
      </w:r>
      <w:r w:rsidR="000F6FDE" w:rsidRPr="00CD773A">
        <w:rPr>
          <w:rFonts w:eastAsiaTheme="minorHAnsi"/>
          <w:sz w:val="26"/>
          <w:szCs w:val="26"/>
          <w:lang w:eastAsia="en-US"/>
        </w:rPr>
        <w:t xml:space="preserve">главным распорядителем </w:t>
      </w:r>
      <w:r w:rsidR="002F7C4D" w:rsidRPr="00CD773A">
        <w:rPr>
          <w:rFonts w:eastAsiaTheme="minorHAnsi"/>
          <w:sz w:val="26"/>
          <w:szCs w:val="26"/>
          <w:lang w:eastAsia="en-US"/>
        </w:rPr>
        <w:t>за предоставление достоверных сведений и целевое расходование денежных средств.</w:t>
      </w:r>
    </w:p>
    <w:p w:rsidR="002F7C4D" w:rsidRPr="00CD773A" w:rsidRDefault="00191CB6" w:rsidP="00255416">
      <w:pPr>
        <w:pStyle w:val="a6"/>
        <w:ind w:firstLine="567"/>
        <w:jc w:val="both"/>
        <w:rPr>
          <w:rFonts w:eastAsiaTheme="minorHAnsi"/>
          <w:sz w:val="26"/>
          <w:szCs w:val="26"/>
          <w:lang w:eastAsia="en-US"/>
        </w:rPr>
      </w:pPr>
      <w:bookmarkStart w:id="8" w:name="sub_1015"/>
      <w:r w:rsidRPr="00CD773A">
        <w:rPr>
          <w:rFonts w:eastAsiaTheme="minorHAnsi"/>
          <w:sz w:val="26"/>
          <w:szCs w:val="26"/>
          <w:lang w:eastAsia="en-US"/>
        </w:rPr>
        <w:t>3.2</w:t>
      </w:r>
      <w:r w:rsidR="00FD5D66" w:rsidRPr="00CD773A">
        <w:rPr>
          <w:rFonts w:eastAsiaTheme="minorHAnsi"/>
          <w:sz w:val="26"/>
          <w:szCs w:val="26"/>
          <w:lang w:eastAsia="en-US"/>
        </w:rPr>
        <w:t xml:space="preserve">. Возврат остатков субсидий </w:t>
      </w:r>
      <w:r w:rsidR="002F7C4D" w:rsidRPr="00CD773A">
        <w:rPr>
          <w:rFonts w:eastAsiaTheme="minorHAnsi"/>
          <w:sz w:val="26"/>
          <w:szCs w:val="26"/>
          <w:lang w:eastAsia="en-US"/>
        </w:rPr>
        <w:t xml:space="preserve">и не использованных в отчётном финансовом году, в случаях, предусмотренных Соглашением, осуществляется путём перечисления их на лицевой счёт </w:t>
      </w:r>
      <w:r w:rsidR="000F6FDE" w:rsidRPr="00CD773A">
        <w:rPr>
          <w:rFonts w:eastAsiaTheme="minorHAnsi"/>
          <w:sz w:val="26"/>
          <w:szCs w:val="26"/>
          <w:lang w:eastAsia="en-US"/>
        </w:rPr>
        <w:t xml:space="preserve">главного распорядителя </w:t>
      </w:r>
      <w:r w:rsidR="002F7C4D" w:rsidRPr="00CD773A">
        <w:rPr>
          <w:rFonts w:eastAsiaTheme="minorHAnsi"/>
          <w:sz w:val="26"/>
          <w:szCs w:val="26"/>
          <w:lang w:eastAsia="en-US"/>
        </w:rPr>
        <w:t xml:space="preserve"> с целью их возврата в </w:t>
      </w:r>
      <w:r w:rsidR="00FD5D66" w:rsidRPr="00CD773A">
        <w:rPr>
          <w:rFonts w:eastAsiaTheme="minorHAnsi"/>
          <w:sz w:val="26"/>
          <w:szCs w:val="26"/>
          <w:lang w:eastAsia="en-US"/>
        </w:rPr>
        <w:t>местный бюджет</w:t>
      </w:r>
      <w:r w:rsidR="002F7C4D" w:rsidRPr="00CD773A">
        <w:rPr>
          <w:rFonts w:eastAsiaTheme="minorHAnsi"/>
          <w:sz w:val="26"/>
          <w:szCs w:val="26"/>
          <w:lang w:eastAsia="en-US"/>
        </w:rPr>
        <w:t>.</w:t>
      </w:r>
    </w:p>
    <w:p w:rsidR="002F7C4D" w:rsidRPr="00CD773A" w:rsidRDefault="00191CB6" w:rsidP="00255416">
      <w:pPr>
        <w:pStyle w:val="a6"/>
        <w:ind w:firstLine="567"/>
        <w:jc w:val="both"/>
        <w:rPr>
          <w:rFonts w:eastAsiaTheme="minorHAnsi"/>
          <w:sz w:val="26"/>
          <w:szCs w:val="26"/>
          <w:lang w:eastAsia="en-US"/>
        </w:rPr>
      </w:pPr>
      <w:bookmarkStart w:id="9" w:name="sub_1016"/>
      <w:bookmarkEnd w:id="8"/>
      <w:r w:rsidRPr="00CD773A">
        <w:rPr>
          <w:rFonts w:eastAsiaTheme="minorHAnsi"/>
          <w:sz w:val="26"/>
          <w:szCs w:val="26"/>
          <w:lang w:eastAsia="en-US"/>
        </w:rPr>
        <w:t>3.3</w:t>
      </w:r>
      <w:r w:rsidR="00121BD9" w:rsidRPr="00CD773A">
        <w:rPr>
          <w:rFonts w:eastAsiaTheme="minorHAnsi"/>
          <w:sz w:val="26"/>
          <w:szCs w:val="26"/>
          <w:lang w:eastAsia="en-US"/>
        </w:rPr>
        <w:t>.</w:t>
      </w:r>
      <w:r w:rsidRPr="00CD773A">
        <w:rPr>
          <w:rFonts w:eastAsiaTheme="minorHAnsi"/>
          <w:sz w:val="26"/>
          <w:szCs w:val="26"/>
          <w:lang w:eastAsia="en-US"/>
        </w:rPr>
        <w:t xml:space="preserve"> </w:t>
      </w:r>
      <w:proofErr w:type="gramStart"/>
      <w:r w:rsidR="002F7C4D" w:rsidRPr="00CD773A">
        <w:rPr>
          <w:rFonts w:eastAsiaTheme="minorHAnsi"/>
          <w:sz w:val="26"/>
          <w:szCs w:val="26"/>
          <w:lang w:eastAsia="en-US"/>
        </w:rPr>
        <w:t xml:space="preserve">В случае установления по итогам проверок, проведённых </w:t>
      </w:r>
      <w:r w:rsidR="000F6FDE" w:rsidRPr="00CD773A">
        <w:rPr>
          <w:rFonts w:eastAsiaTheme="minorHAnsi"/>
          <w:sz w:val="26"/>
          <w:szCs w:val="26"/>
          <w:lang w:eastAsia="en-US"/>
        </w:rPr>
        <w:t>главным распорядителем</w:t>
      </w:r>
      <w:r w:rsidR="002F7C4D" w:rsidRPr="00CD773A">
        <w:rPr>
          <w:rFonts w:eastAsiaTheme="minorHAnsi"/>
          <w:sz w:val="26"/>
          <w:szCs w:val="26"/>
          <w:lang w:eastAsia="en-US"/>
        </w:rPr>
        <w:t xml:space="preserve"> или органом </w:t>
      </w:r>
      <w:r w:rsidR="00FD5D66" w:rsidRPr="00CD773A">
        <w:rPr>
          <w:rFonts w:eastAsiaTheme="minorHAnsi"/>
          <w:sz w:val="26"/>
          <w:szCs w:val="26"/>
          <w:lang w:eastAsia="en-US"/>
        </w:rPr>
        <w:t>муниципального</w:t>
      </w:r>
      <w:r w:rsidR="002F7C4D" w:rsidRPr="00CD773A">
        <w:rPr>
          <w:rFonts w:eastAsiaTheme="minorHAnsi"/>
          <w:sz w:val="26"/>
          <w:szCs w:val="26"/>
          <w:lang w:eastAsia="en-US"/>
        </w:rPr>
        <w:t xml:space="preserve"> финансового контроля фактов нарушения целей, порядка и условий предоставления субсидий, а также </w:t>
      </w:r>
      <w:r w:rsidR="00673267" w:rsidRPr="00CD773A">
        <w:rPr>
          <w:rFonts w:eastAsiaTheme="minorHAnsi"/>
          <w:sz w:val="26"/>
          <w:szCs w:val="26"/>
          <w:lang w:eastAsia="en-US"/>
        </w:rPr>
        <w:t>не достижения</w:t>
      </w:r>
      <w:r w:rsidR="002F7C4D" w:rsidRPr="00CD773A">
        <w:rPr>
          <w:rFonts w:eastAsiaTheme="minorHAnsi"/>
          <w:sz w:val="26"/>
          <w:szCs w:val="26"/>
          <w:lang w:eastAsia="en-US"/>
        </w:rPr>
        <w:t xml:space="preserve"> показателей результативности предоставления субсидий, определённых Соглашением, соответствующие средства подлежат возврату в доход </w:t>
      </w:r>
      <w:r w:rsidR="00FD5D66" w:rsidRPr="00CD773A">
        <w:rPr>
          <w:rFonts w:eastAsiaTheme="minorHAnsi"/>
          <w:sz w:val="26"/>
          <w:szCs w:val="26"/>
          <w:lang w:eastAsia="en-US"/>
        </w:rPr>
        <w:t>местного</w:t>
      </w:r>
      <w:r w:rsidR="002F7C4D" w:rsidRPr="00CD773A">
        <w:rPr>
          <w:rFonts w:eastAsiaTheme="minorHAnsi"/>
          <w:sz w:val="26"/>
          <w:szCs w:val="26"/>
          <w:lang w:eastAsia="en-US"/>
        </w:rPr>
        <w:t xml:space="preserve"> бюджета в порядке, установленном </w:t>
      </w:r>
      <w:hyperlink r:id="rId7" w:history="1">
        <w:r w:rsidR="002F7C4D" w:rsidRPr="00CD773A">
          <w:rPr>
            <w:rFonts w:eastAsiaTheme="minorHAnsi"/>
            <w:sz w:val="26"/>
            <w:szCs w:val="26"/>
            <w:lang w:eastAsia="en-US"/>
          </w:rPr>
          <w:t>бюджетным законодательством</w:t>
        </w:r>
      </w:hyperlink>
      <w:r w:rsidR="002F7C4D" w:rsidRPr="00CD773A">
        <w:rPr>
          <w:rFonts w:eastAsiaTheme="minorHAnsi"/>
          <w:sz w:val="26"/>
          <w:szCs w:val="26"/>
          <w:lang w:eastAsia="en-US"/>
        </w:rPr>
        <w:t xml:space="preserve"> Российской Федерации и Соглашением, в течение 30 календарных дней со дня получения требования о таком</w:t>
      </w:r>
      <w:proofErr w:type="gramEnd"/>
      <w:r w:rsidR="002F7C4D" w:rsidRPr="00CD773A">
        <w:rPr>
          <w:rFonts w:eastAsiaTheme="minorHAnsi"/>
          <w:sz w:val="26"/>
          <w:szCs w:val="26"/>
          <w:lang w:eastAsia="en-US"/>
        </w:rPr>
        <w:t xml:space="preserve"> </w:t>
      </w:r>
      <w:proofErr w:type="gramStart"/>
      <w:r w:rsidR="002F7C4D" w:rsidRPr="00CD773A">
        <w:rPr>
          <w:rFonts w:eastAsiaTheme="minorHAnsi"/>
          <w:sz w:val="26"/>
          <w:szCs w:val="26"/>
          <w:lang w:eastAsia="en-US"/>
        </w:rPr>
        <w:t>возврате</w:t>
      </w:r>
      <w:proofErr w:type="gramEnd"/>
      <w:r w:rsidR="002F7C4D" w:rsidRPr="00CD773A">
        <w:rPr>
          <w:rFonts w:eastAsiaTheme="minorHAnsi"/>
          <w:sz w:val="26"/>
          <w:szCs w:val="26"/>
          <w:lang w:eastAsia="en-US"/>
        </w:rPr>
        <w:t>.</w:t>
      </w:r>
    </w:p>
    <w:p w:rsidR="003B42CF" w:rsidRPr="00CD773A" w:rsidRDefault="003B42CF" w:rsidP="00CD773A">
      <w:pPr>
        <w:pStyle w:val="a6"/>
        <w:ind w:firstLine="708"/>
        <w:jc w:val="both"/>
        <w:rPr>
          <w:rFonts w:eastAsiaTheme="minorHAnsi"/>
          <w:sz w:val="26"/>
          <w:szCs w:val="26"/>
          <w:lang w:eastAsia="en-US"/>
        </w:rPr>
      </w:pPr>
    </w:p>
    <w:p w:rsidR="003B42CF" w:rsidRDefault="003B42CF" w:rsidP="00930116">
      <w:pPr>
        <w:pStyle w:val="a6"/>
        <w:numPr>
          <w:ilvl w:val="0"/>
          <w:numId w:val="5"/>
        </w:numPr>
        <w:ind w:left="142"/>
        <w:jc w:val="center"/>
        <w:rPr>
          <w:rFonts w:eastAsiaTheme="minorHAnsi"/>
          <w:b/>
          <w:sz w:val="26"/>
          <w:szCs w:val="26"/>
          <w:lang w:eastAsia="en-US"/>
        </w:rPr>
      </w:pPr>
      <w:r w:rsidRPr="00CD773A">
        <w:rPr>
          <w:rFonts w:eastAsiaTheme="minorHAnsi"/>
          <w:b/>
          <w:sz w:val="26"/>
          <w:szCs w:val="26"/>
          <w:lang w:eastAsia="en-US"/>
        </w:rPr>
        <w:t xml:space="preserve">Требования об осуществлении </w:t>
      </w:r>
      <w:proofErr w:type="gramStart"/>
      <w:r w:rsidRPr="00CD773A">
        <w:rPr>
          <w:rFonts w:eastAsiaTheme="minorHAnsi"/>
          <w:b/>
          <w:sz w:val="26"/>
          <w:szCs w:val="26"/>
          <w:lang w:eastAsia="en-US"/>
        </w:rPr>
        <w:t>контроля за</w:t>
      </w:r>
      <w:proofErr w:type="gramEnd"/>
      <w:r w:rsidRPr="00CD773A">
        <w:rPr>
          <w:rFonts w:eastAsiaTheme="minorHAnsi"/>
          <w:b/>
          <w:sz w:val="26"/>
          <w:szCs w:val="26"/>
          <w:lang w:eastAsia="en-US"/>
        </w:rPr>
        <w:t xml:space="preserve"> соблюдением условий, целей и  порядка предоставления субсидий и ответственности за их нарушение</w:t>
      </w:r>
    </w:p>
    <w:p w:rsidR="00930116" w:rsidRPr="00CD773A" w:rsidRDefault="00930116" w:rsidP="00930116">
      <w:pPr>
        <w:pStyle w:val="a6"/>
        <w:ind w:left="2580"/>
        <w:rPr>
          <w:rFonts w:eastAsiaTheme="minorHAnsi"/>
          <w:b/>
          <w:sz w:val="26"/>
          <w:szCs w:val="26"/>
          <w:lang w:eastAsia="en-US"/>
        </w:rPr>
      </w:pPr>
    </w:p>
    <w:p w:rsidR="003512C3" w:rsidRPr="00CD773A" w:rsidRDefault="003512C3" w:rsidP="00D56970">
      <w:pPr>
        <w:pStyle w:val="ConsPlusNormal"/>
        <w:ind w:firstLine="567"/>
        <w:jc w:val="both"/>
        <w:rPr>
          <w:rFonts w:ascii="Times New Roman" w:hAnsi="Times New Roman" w:cs="Times New Roman"/>
          <w:sz w:val="26"/>
          <w:szCs w:val="26"/>
        </w:rPr>
      </w:pPr>
      <w:r w:rsidRPr="00CD773A">
        <w:rPr>
          <w:rFonts w:ascii="Times New Roman" w:hAnsi="Times New Roman" w:cs="Times New Roman"/>
          <w:sz w:val="26"/>
          <w:szCs w:val="26"/>
        </w:rPr>
        <w:t xml:space="preserve">4.1. В соответствии со </w:t>
      </w:r>
      <w:hyperlink r:id="rId8" w:history="1">
        <w:r w:rsidRPr="00CD773A">
          <w:rPr>
            <w:rFonts w:ascii="Times New Roman" w:hAnsi="Times New Roman" w:cs="Times New Roman"/>
            <w:sz w:val="26"/>
            <w:szCs w:val="26"/>
          </w:rPr>
          <w:t>статьей 186</w:t>
        </w:r>
      </w:hyperlink>
      <w:r w:rsidRPr="00CD773A">
        <w:rPr>
          <w:rFonts w:ascii="Times New Roman" w:hAnsi="Times New Roman" w:cs="Times New Roman"/>
          <w:sz w:val="26"/>
          <w:szCs w:val="26"/>
        </w:rPr>
        <w:t xml:space="preserve"> Жилищного кодекса Российской Федерации  орган муниципального финансового контроля</w:t>
      </w:r>
      <w:r w:rsidR="00CD773A" w:rsidRPr="00CD773A">
        <w:rPr>
          <w:rFonts w:ascii="Times New Roman" w:hAnsi="Times New Roman" w:cs="Times New Roman"/>
          <w:sz w:val="26"/>
          <w:szCs w:val="26"/>
        </w:rPr>
        <w:t xml:space="preserve"> осуществляе</w:t>
      </w:r>
      <w:r w:rsidRPr="00CD773A">
        <w:rPr>
          <w:rFonts w:ascii="Times New Roman" w:hAnsi="Times New Roman" w:cs="Times New Roman"/>
          <w:sz w:val="26"/>
          <w:szCs w:val="26"/>
        </w:rPr>
        <w:t xml:space="preserve">т финансовый </w:t>
      </w:r>
      <w:proofErr w:type="gramStart"/>
      <w:r w:rsidRPr="00CD773A">
        <w:rPr>
          <w:rFonts w:ascii="Times New Roman" w:hAnsi="Times New Roman" w:cs="Times New Roman"/>
          <w:sz w:val="26"/>
          <w:szCs w:val="26"/>
        </w:rPr>
        <w:t>контроль за</w:t>
      </w:r>
      <w:proofErr w:type="gramEnd"/>
      <w:r w:rsidRPr="00CD773A">
        <w:rPr>
          <w:rFonts w:ascii="Times New Roman" w:hAnsi="Times New Roman" w:cs="Times New Roman"/>
          <w:sz w:val="26"/>
          <w:szCs w:val="26"/>
        </w:rPr>
        <w:t xml:space="preserve"> использованием </w:t>
      </w:r>
      <w:r w:rsidR="009314DA" w:rsidRPr="00CD773A">
        <w:rPr>
          <w:rFonts w:ascii="Times New Roman" w:hAnsi="Times New Roman" w:cs="Times New Roman"/>
          <w:sz w:val="26"/>
          <w:szCs w:val="26"/>
        </w:rPr>
        <w:t>Фондом</w:t>
      </w:r>
      <w:r w:rsidRPr="00CD773A">
        <w:rPr>
          <w:rFonts w:ascii="Times New Roman" w:hAnsi="Times New Roman" w:cs="Times New Roman"/>
          <w:sz w:val="26"/>
          <w:szCs w:val="26"/>
        </w:rPr>
        <w:t xml:space="preserve"> субсидии в порядке, установленном бюджетным законодательством Российской Федерации, в пределах своих полномочий.</w:t>
      </w:r>
    </w:p>
    <w:p w:rsidR="00384B68" w:rsidRPr="00CD773A" w:rsidRDefault="00C81619" w:rsidP="00D56970">
      <w:pPr>
        <w:pStyle w:val="a6"/>
        <w:ind w:firstLine="567"/>
        <w:jc w:val="both"/>
        <w:rPr>
          <w:rFonts w:eastAsiaTheme="minorHAnsi"/>
          <w:sz w:val="26"/>
          <w:szCs w:val="26"/>
          <w:lang w:eastAsia="en-US"/>
        </w:rPr>
      </w:pPr>
      <w:r w:rsidRPr="00CD773A">
        <w:rPr>
          <w:rFonts w:eastAsiaTheme="minorHAnsi"/>
          <w:sz w:val="26"/>
          <w:szCs w:val="26"/>
          <w:lang w:eastAsia="en-US"/>
        </w:rPr>
        <w:t>4.2</w:t>
      </w:r>
      <w:r w:rsidR="00384B68" w:rsidRPr="00CD773A">
        <w:rPr>
          <w:rFonts w:eastAsiaTheme="minorHAnsi"/>
          <w:sz w:val="26"/>
          <w:szCs w:val="26"/>
          <w:lang w:eastAsia="en-US"/>
        </w:rPr>
        <w:t xml:space="preserve">. </w:t>
      </w:r>
      <w:proofErr w:type="gramStart"/>
      <w:r w:rsidR="00384B68" w:rsidRPr="00CD773A">
        <w:rPr>
          <w:rFonts w:eastAsiaTheme="minorHAnsi"/>
          <w:sz w:val="26"/>
          <w:szCs w:val="26"/>
          <w:lang w:eastAsia="en-US"/>
        </w:rPr>
        <w:t xml:space="preserve">В случае установления по итогам проверок, проведённых </w:t>
      </w:r>
      <w:r w:rsidR="000F6FDE" w:rsidRPr="00CD773A">
        <w:rPr>
          <w:rFonts w:eastAsiaTheme="minorHAnsi"/>
          <w:sz w:val="26"/>
          <w:szCs w:val="26"/>
          <w:lang w:eastAsia="en-US"/>
        </w:rPr>
        <w:t>главным распорядителем</w:t>
      </w:r>
      <w:r w:rsidR="00384B68" w:rsidRPr="00CD773A">
        <w:rPr>
          <w:rFonts w:eastAsiaTheme="minorHAnsi"/>
          <w:sz w:val="26"/>
          <w:szCs w:val="26"/>
          <w:lang w:eastAsia="en-US"/>
        </w:rPr>
        <w:t xml:space="preserve"> или органом муниципального финансового контроля фактов нарушения целей, порядка и условий предоставления субсидий, а также </w:t>
      </w:r>
      <w:r w:rsidR="00673267" w:rsidRPr="00CD773A">
        <w:rPr>
          <w:rFonts w:eastAsiaTheme="minorHAnsi"/>
          <w:sz w:val="26"/>
          <w:szCs w:val="26"/>
          <w:lang w:eastAsia="en-US"/>
        </w:rPr>
        <w:t>не достижения</w:t>
      </w:r>
      <w:r w:rsidR="00384B68" w:rsidRPr="00CD773A">
        <w:rPr>
          <w:rFonts w:eastAsiaTheme="minorHAnsi"/>
          <w:sz w:val="26"/>
          <w:szCs w:val="26"/>
          <w:lang w:eastAsia="en-US"/>
        </w:rPr>
        <w:t xml:space="preserve"> показателей результативности предоставления субсидий, определённых Соглашением, соответствующие средства подлежат возврату в доход местного бюджета в порядке, установленном </w:t>
      </w:r>
      <w:hyperlink r:id="rId9" w:history="1">
        <w:r w:rsidR="00384B68" w:rsidRPr="00CD773A">
          <w:rPr>
            <w:rFonts w:eastAsiaTheme="minorHAnsi"/>
            <w:sz w:val="26"/>
            <w:szCs w:val="26"/>
            <w:lang w:eastAsia="en-US"/>
          </w:rPr>
          <w:t>бюджетным законодательством</w:t>
        </w:r>
      </w:hyperlink>
      <w:r w:rsidR="00384B68" w:rsidRPr="00CD773A">
        <w:rPr>
          <w:rFonts w:eastAsiaTheme="minorHAnsi"/>
          <w:sz w:val="26"/>
          <w:szCs w:val="26"/>
          <w:lang w:eastAsia="en-US"/>
        </w:rPr>
        <w:t xml:space="preserve"> Российской Федерации и Соглашением, в течение 30 календарных дней со дня получения требования о таком</w:t>
      </w:r>
      <w:proofErr w:type="gramEnd"/>
      <w:r w:rsidR="00384B68" w:rsidRPr="00CD773A">
        <w:rPr>
          <w:rFonts w:eastAsiaTheme="minorHAnsi"/>
          <w:sz w:val="26"/>
          <w:szCs w:val="26"/>
          <w:lang w:eastAsia="en-US"/>
        </w:rPr>
        <w:t xml:space="preserve"> </w:t>
      </w:r>
      <w:proofErr w:type="gramStart"/>
      <w:r w:rsidR="00384B68" w:rsidRPr="00CD773A">
        <w:rPr>
          <w:rFonts w:eastAsiaTheme="minorHAnsi"/>
          <w:sz w:val="26"/>
          <w:szCs w:val="26"/>
          <w:lang w:eastAsia="en-US"/>
        </w:rPr>
        <w:t>возврате</w:t>
      </w:r>
      <w:proofErr w:type="gramEnd"/>
      <w:r w:rsidR="00384B68" w:rsidRPr="00CD773A">
        <w:rPr>
          <w:rFonts w:eastAsiaTheme="minorHAnsi"/>
          <w:sz w:val="26"/>
          <w:szCs w:val="26"/>
          <w:lang w:eastAsia="en-US"/>
        </w:rPr>
        <w:t>.</w:t>
      </w:r>
    </w:p>
    <w:p w:rsidR="003512C3" w:rsidRPr="00CD773A" w:rsidRDefault="003512C3" w:rsidP="00D56970">
      <w:pPr>
        <w:pStyle w:val="ConsPlusNormal"/>
        <w:ind w:firstLine="567"/>
        <w:jc w:val="both"/>
        <w:rPr>
          <w:rFonts w:ascii="Times New Roman" w:hAnsi="Times New Roman" w:cs="Times New Roman"/>
          <w:sz w:val="26"/>
          <w:szCs w:val="26"/>
        </w:rPr>
      </w:pPr>
      <w:r w:rsidRPr="00CD773A">
        <w:rPr>
          <w:rFonts w:ascii="Times New Roman" w:hAnsi="Times New Roman" w:cs="Times New Roman"/>
          <w:sz w:val="26"/>
          <w:szCs w:val="26"/>
        </w:rPr>
        <w:t>4</w:t>
      </w:r>
      <w:r w:rsidR="00C81619" w:rsidRPr="00CD773A">
        <w:rPr>
          <w:rFonts w:ascii="Times New Roman" w:hAnsi="Times New Roman" w:cs="Times New Roman"/>
          <w:sz w:val="26"/>
          <w:szCs w:val="26"/>
        </w:rPr>
        <w:t>.3</w:t>
      </w:r>
      <w:r w:rsidRPr="00CD773A">
        <w:rPr>
          <w:rFonts w:ascii="Times New Roman" w:hAnsi="Times New Roman" w:cs="Times New Roman"/>
          <w:sz w:val="26"/>
          <w:szCs w:val="26"/>
        </w:rPr>
        <w:t>. Возврат субсидии в местный бюджет осуществляется в случаях:</w:t>
      </w:r>
    </w:p>
    <w:p w:rsidR="003512C3" w:rsidRPr="00CD773A" w:rsidRDefault="003512C3" w:rsidP="00D56970">
      <w:pPr>
        <w:pStyle w:val="ConsPlusNormal"/>
        <w:ind w:firstLine="567"/>
        <w:jc w:val="both"/>
        <w:rPr>
          <w:rFonts w:ascii="Times New Roman" w:hAnsi="Times New Roman" w:cs="Times New Roman"/>
          <w:sz w:val="26"/>
          <w:szCs w:val="26"/>
        </w:rPr>
      </w:pPr>
      <w:r w:rsidRPr="00CD773A">
        <w:rPr>
          <w:rFonts w:ascii="Times New Roman" w:hAnsi="Times New Roman" w:cs="Times New Roman"/>
          <w:sz w:val="26"/>
          <w:szCs w:val="26"/>
        </w:rPr>
        <w:t xml:space="preserve">- выявления нецелевого использования субсидии </w:t>
      </w:r>
      <w:r w:rsidR="009314DA" w:rsidRPr="00CD773A">
        <w:rPr>
          <w:rFonts w:ascii="Times New Roman" w:hAnsi="Times New Roman" w:cs="Times New Roman"/>
          <w:sz w:val="26"/>
          <w:szCs w:val="26"/>
        </w:rPr>
        <w:t>Фондом</w:t>
      </w:r>
      <w:r w:rsidRPr="00CD773A">
        <w:rPr>
          <w:rFonts w:ascii="Times New Roman" w:hAnsi="Times New Roman" w:cs="Times New Roman"/>
          <w:sz w:val="26"/>
          <w:szCs w:val="26"/>
        </w:rPr>
        <w:t>;</w:t>
      </w:r>
    </w:p>
    <w:p w:rsidR="003512C3" w:rsidRPr="00CD773A" w:rsidRDefault="00C81619" w:rsidP="00D56970">
      <w:pPr>
        <w:pStyle w:val="ConsPlusNormal"/>
        <w:ind w:firstLine="567"/>
        <w:jc w:val="both"/>
        <w:rPr>
          <w:rFonts w:ascii="Times New Roman" w:hAnsi="Times New Roman" w:cs="Times New Roman"/>
          <w:sz w:val="26"/>
          <w:szCs w:val="26"/>
        </w:rPr>
      </w:pPr>
      <w:r w:rsidRPr="00CD773A">
        <w:rPr>
          <w:rFonts w:ascii="Times New Roman" w:hAnsi="Times New Roman" w:cs="Times New Roman"/>
          <w:sz w:val="26"/>
          <w:szCs w:val="26"/>
        </w:rPr>
        <w:t>-</w:t>
      </w:r>
      <w:r w:rsidR="003512C3" w:rsidRPr="00CD773A">
        <w:rPr>
          <w:rFonts w:ascii="Times New Roman" w:hAnsi="Times New Roman" w:cs="Times New Roman"/>
          <w:sz w:val="26"/>
          <w:szCs w:val="26"/>
        </w:rPr>
        <w:t xml:space="preserve">неисполнения или ненадлежащего исполнения </w:t>
      </w:r>
      <w:r w:rsidR="009314DA" w:rsidRPr="00CD773A">
        <w:rPr>
          <w:rFonts w:ascii="Times New Roman" w:hAnsi="Times New Roman" w:cs="Times New Roman"/>
          <w:sz w:val="26"/>
          <w:szCs w:val="26"/>
        </w:rPr>
        <w:t>Фондом</w:t>
      </w:r>
      <w:r w:rsidR="003512C3" w:rsidRPr="00CD773A">
        <w:rPr>
          <w:rFonts w:ascii="Times New Roman" w:hAnsi="Times New Roman" w:cs="Times New Roman"/>
          <w:sz w:val="26"/>
          <w:szCs w:val="26"/>
        </w:rPr>
        <w:t xml:space="preserve"> обязательств, предусмотренных Соглашением.</w:t>
      </w:r>
    </w:p>
    <w:p w:rsidR="003512C3" w:rsidRPr="00CD773A" w:rsidRDefault="003512C3" w:rsidP="00D56970">
      <w:pPr>
        <w:pStyle w:val="ConsPlusNormal"/>
        <w:ind w:firstLine="567"/>
        <w:jc w:val="both"/>
        <w:rPr>
          <w:rFonts w:ascii="Times New Roman" w:hAnsi="Times New Roman" w:cs="Times New Roman"/>
          <w:sz w:val="26"/>
          <w:szCs w:val="26"/>
        </w:rPr>
      </w:pPr>
      <w:r w:rsidRPr="00CD773A">
        <w:rPr>
          <w:rFonts w:ascii="Times New Roman" w:hAnsi="Times New Roman" w:cs="Times New Roman"/>
          <w:sz w:val="26"/>
          <w:szCs w:val="26"/>
        </w:rPr>
        <w:t>4</w:t>
      </w:r>
      <w:r w:rsidR="00C81619" w:rsidRPr="00CD773A">
        <w:rPr>
          <w:rFonts w:ascii="Times New Roman" w:hAnsi="Times New Roman" w:cs="Times New Roman"/>
          <w:sz w:val="26"/>
          <w:szCs w:val="26"/>
        </w:rPr>
        <w:t>.4</w:t>
      </w:r>
      <w:r w:rsidR="002E7C4B" w:rsidRPr="00CD773A">
        <w:rPr>
          <w:rFonts w:ascii="Times New Roman" w:hAnsi="Times New Roman" w:cs="Times New Roman"/>
          <w:sz w:val="26"/>
          <w:szCs w:val="26"/>
        </w:rPr>
        <w:t xml:space="preserve">. </w:t>
      </w:r>
      <w:r w:rsidR="000F6FDE" w:rsidRPr="00CD773A">
        <w:rPr>
          <w:rFonts w:ascii="Times New Roman" w:hAnsi="Times New Roman" w:cs="Times New Roman"/>
          <w:sz w:val="26"/>
          <w:szCs w:val="26"/>
        </w:rPr>
        <w:t>Главный распорядитель</w:t>
      </w:r>
      <w:r w:rsidRPr="00CD773A">
        <w:rPr>
          <w:rFonts w:ascii="Times New Roman" w:hAnsi="Times New Roman" w:cs="Times New Roman"/>
          <w:sz w:val="26"/>
          <w:szCs w:val="26"/>
        </w:rPr>
        <w:t xml:space="preserve"> в течение 7 календарных дней с момента выявления нецелевого использования субсидии и нарушения </w:t>
      </w:r>
      <w:r w:rsidR="009314DA" w:rsidRPr="00CD773A">
        <w:rPr>
          <w:rFonts w:ascii="Times New Roman" w:hAnsi="Times New Roman" w:cs="Times New Roman"/>
          <w:sz w:val="26"/>
          <w:szCs w:val="26"/>
        </w:rPr>
        <w:t>Фондом</w:t>
      </w:r>
      <w:r w:rsidRPr="00CD773A">
        <w:rPr>
          <w:rFonts w:ascii="Times New Roman" w:hAnsi="Times New Roman" w:cs="Times New Roman"/>
          <w:sz w:val="26"/>
          <w:szCs w:val="26"/>
        </w:rPr>
        <w:t xml:space="preserve"> условий предоставления субсидии направляет </w:t>
      </w:r>
      <w:r w:rsidR="009314DA" w:rsidRPr="00CD773A">
        <w:rPr>
          <w:rFonts w:ascii="Times New Roman" w:hAnsi="Times New Roman" w:cs="Times New Roman"/>
          <w:sz w:val="26"/>
          <w:szCs w:val="26"/>
        </w:rPr>
        <w:t>Фондом</w:t>
      </w:r>
      <w:r w:rsidRPr="00CD773A">
        <w:rPr>
          <w:rFonts w:ascii="Times New Roman" w:hAnsi="Times New Roman" w:cs="Times New Roman"/>
          <w:sz w:val="26"/>
          <w:szCs w:val="26"/>
        </w:rPr>
        <w:t xml:space="preserve"> требование о возврате субсидии в местный бюджет.</w:t>
      </w:r>
    </w:p>
    <w:p w:rsidR="003512C3" w:rsidRPr="00CD773A" w:rsidRDefault="00C81619" w:rsidP="00D56970">
      <w:pPr>
        <w:pStyle w:val="ConsPlusNormal"/>
        <w:ind w:firstLine="567"/>
        <w:jc w:val="both"/>
        <w:rPr>
          <w:rFonts w:ascii="Times New Roman" w:hAnsi="Times New Roman" w:cs="Times New Roman"/>
          <w:sz w:val="26"/>
          <w:szCs w:val="26"/>
        </w:rPr>
      </w:pPr>
      <w:r w:rsidRPr="00CD773A">
        <w:rPr>
          <w:rFonts w:ascii="Times New Roman" w:hAnsi="Times New Roman" w:cs="Times New Roman"/>
          <w:sz w:val="26"/>
          <w:szCs w:val="26"/>
        </w:rPr>
        <w:lastRenderedPageBreak/>
        <w:t>4.5</w:t>
      </w:r>
      <w:r w:rsidR="003512C3" w:rsidRPr="00CD773A">
        <w:rPr>
          <w:rFonts w:ascii="Times New Roman" w:hAnsi="Times New Roman" w:cs="Times New Roman"/>
          <w:sz w:val="26"/>
          <w:szCs w:val="26"/>
        </w:rPr>
        <w:t xml:space="preserve">. Требование о возврате субсидии в случае ее нецелевого использования и нарушения условий, установленных при ее предоставлении, должно быть исполнено </w:t>
      </w:r>
      <w:r w:rsidR="009314DA" w:rsidRPr="00CD773A">
        <w:rPr>
          <w:rFonts w:ascii="Times New Roman" w:hAnsi="Times New Roman" w:cs="Times New Roman"/>
          <w:sz w:val="26"/>
          <w:szCs w:val="26"/>
        </w:rPr>
        <w:t>Фондом</w:t>
      </w:r>
      <w:r w:rsidR="003512C3" w:rsidRPr="00CD773A">
        <w:rPr>
          <w:rFonts w:ascii="Times New Roman" w:hAnsi="Times New Roman" w:cs="Times New Roman"/>
          <w:sz w:val="26"/>
          <w:szCs w:val="26"/>
        </w:rPr>
        <w:t xml:space="preserve"> в течение 10 календарных дней с момента получения указанного требования.</w:t>
      </w:r>
    </w:p>
    <w:p w:rsidR="003512C3" w:rsidRPr="00CD773A" w:rsidRDefault="00C81619" w:rsidP="00D56970">
      <w:pPr>
        <w:pStyle w:val="ConsPlusNormal"/>
        <w:ind w:firstLine="567"/>
        <w:jc w:val="both"/>
        <w:rPr>
          <w:rFonts w:ascii="Times New Roman" w:hAnsi="Times New Roman" w:cs="Times New Roman"/>
          <w:sz w:val="26"/>
          <w:szCs w:val="26"/>
        </w:rPr>
      </w:pPr>
      <w:r w:rsidRPr="00CD773A">
        <w:rPr>
          <w:rFonts w:ascii="Times New Roman" w:hAnsi="Times New Roman" w:cs="Times New Roman"/>
          <w:sz w:val="26"/>
          <w:szCs w:val="26"/>
        </w:rPr>
        <w:t>4.6</w:t>
      </w:r>
      <w:r w:rsidR="003512C3" w:rsidRPr="00CD773A">
        <w:rPr>
          <w:rFonts w:ascii="Times New Roman" w:hAnsi="Times New Roman" w:cs="Times New Roman"/>
          <w:sz w:val="26"/>
          <w:szCs w:val="26"/>
        </w:rPr>
        <w:t>. В случае невыполнения в установленный срок требования о возврате субсидии в случае ее нецелевого использования и нарушения условий, установленных при ее пред</w:t>
      </w:r>
      <w:r w:rsidR="0033392A" w:rsidRPr="00CD773A">
        <w:rPr>
          <w:rFonts w:ascii="Times New Roman" w:hAnsi="Times New Roman" w:cs="Times New Roman"/>
          <w:sz w:val="26"/>
          <w:szCs w:val="26"/>
        </w:rPr>
        <w:t xml:space="preserve">оставлении, </w:t>
      </w:r>
      <w:r w:rsidR="000F6FDE" w:rsidRPr="00CD773A">
        <w:rPr>
          <w:rFonts w:ascii="Times New Roman" w:eastAsiaTheme="minorHAnsi" w:hAnsi="Times New Roman" w:cs="Times New Roman"/>
          <w:sz w:val="26"/>
          <w:szCs w:val="26"/>
          <w:lang w:eastAsia="en-US"/>
        </w:rPr>
        <w:t xml:space="preserve">главный распорядитель </w:t>
      </w:r>
      <w:r w:rsidR="003512C3" w:rsidRPr="00CD773A">
        <w:rPr>
          <w:rFonts w:ascii="Times New Roman" w:hAnsi="Times New Roman" w:cs="Times New Roman"/>
          <w:sz w:val="26"/>
          <w:szCs w:val="26"/>
        </w:rPr>
        <w:t>обеспечивает возврат субсидии в судебном порядке.</w:t>
      </w:r>
    </w:p>
    <w:bookmarkEnd w:id="9"/>
    <w:p w:rsidR="00384B68" w:rsidRPr="00CD773A" w:rsidRDefault="00384B68" w:rsidP="00D56970">
      <w:pPr>
        <w:rPr>
          <w:sz w:val="26"/>
          <w:szCs w:val="26"/>
        </w:rPr>
      </w:pPr>
    </w:p>
    <w:p w:rsidR="00C81619" w:rsidRPr="00CD773A" w:rsidRDefault="00C81619" w:rsidP="00CD773A">
      <w:pPr>
        <w:rPr>
          <w:sz w:val="26"/>
          <w:szCs w:val="26"/>
        </w:rPr>
      </w:pPr>
    </w:p>
    <w:p w:rsidR="000106F3" w:rsidRPr="00673267" w:rsidRDefault="000106F3" w:rsidP="000106F3">
      <w:pPr>
        <w:rPr>
          <w:sz w:val="28"/>
          <w:szCs w:val="28"/>
        </w:rPr>
      </w:pPr>
      <w:proofErr w:type="gramStart"/>
      <w:r w:rsidRPr="00673267">
        <w:rPr>
          <w:sz w:val="28"/>
          <w:szCs w:val="28"/>
        </w:rPr>
        <w:t>Исполняющий</w:t>
      </w:r>
      <w:proofErr w:type="gramEnd"/>
      <w:r w:rsidRPr="00673267">
        <w:rPr>
          <w:sz w:val="28"/>
          <w:szCs w:val="28"/>
        </w:rPr>
        <w:t xml:space="preserve"> обязанности</w:t>
      </w:r>
    </w:p>
    <w:p w:rsidR="000106F3" w:rsidRPr="00673267" w:rsidRDefault="000106F3" w:rsidP="000106F3">
      <w:pPr>
        <w:rPr>
          <w:sz w:val="28"/>
          <w:szCs w:val="28"/>
        </w:rPr>
      </w:pPr>
      <w:r w:rsidRPr="00673267">
        <w:rPr>
          <w:sz w:val="28"/>
          <w:szCs w:val="28"/>
        </w:rPr>
        <w:t>мэра городского округа</w:t>
      </w:r>
    </w:p>
    <w:p w:rsidR="000106F3" w:rsidRPr="00673267" w:rsidRDefault="000106F3" w:rsidP="000106F3">
      <w:pPr>
        <w:rPr>
          <w:sz w:val="28"/>
          <w:szCs w:val="28"/>
        </w:rPr>
      </w:pPr>
      <w:r w:rsidRPr="00673267">
        <w:rPr>
          <w:sz w:val="28"/>
          <w:szCs w:val="28"/>
        </w:rPr>
        <w:t xml:space="preserve">муниципального образования </w:t>
      </w:r>
    </w:p>
    <w:p w:rsidR="000106F3" w:rsidRPr="00673267" w:rsidRDefault="000106F3" w:rsidP="000106F3">
      <w:pPr>
        <w:rPr>
          <w:sz w:val="28"/>
          <w:szCs w:val="28"/>
        </w:rPr>
      </w:pPr>
      <w:r w:rsidRPr="00673267">
        <w:rPr>
          <w:sz w:val="28"/>
          <w:szCs w:val="28"/>
        </w:rPr>
        <w:t xml:space="preserve">«город Саянск»                                                                                           </w:t>
      </w:r>
      <w:proofErr w:type="spellStart"/>
      <w:r w:rsidRPr="00673267">
        <w:rPr>
          <w:sz w:val="28"/>
          <w:szCs w:val="28"/>
        </w:rPr>
        <w:t>А.В.Ермаков</w:t>
      </w:r>
      <w:proofErr w:type="spellEnd"/>
    </w:p>
    <w:p w:rsidR="000106F3" w:rsidRPr="009314DA" w:rsidRDefault="000106F3" w:rsidP="000106F3">
      <w:pPr>
        <w:rPr>
          <w:sz w:val="16"/>
          <w:szCs w:val="16"/>
        </w:rPr>
      </w:pPr>
    </w:p>
    <w:p w:rsidR="00825F74" w:rsidRPr="00CD773A" w:rsidRDefault="00825F74" w:rsidP="00CD773A">
      <w:pPr>
        <w:rPr>
          <w:sz w:val="26"/>
          <w:szCs w:val="26"/>
        </w:rPr>
      </w:pPr>
    </w:p>
    <w:p w:rsidR="00825F74" w:rsidRPr="00CD773A" w:rsidRDefault="00825F74" w:rsidP="00CD773A">
      <w:pPr>
        <w:rPr>
          <w:sz w:val="26"/>
          <w:szCs w:val="26"/>
        </w:rPr>
      </w:pPr>
    </w:p>
    <w:p w:rsidR="00825F74" w:rsidRPr="00CD773A" w:rsidRDefault="00825F74" w:rsidP="00CD773A">
      <w:pPr>
        <w:rPr>
          <w:sz w:val="26"/>
          <w:szCs w:val="26"/>
        </w:rPr>
      </w:pPr>
    </w:p>
    <w:p w:rsidR="00825F74" w:rsidRDefault="00825F74"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673267" w:rsidRDefault="00673267" w:rsidP="00825F74">
      <w:pPr>
        <w:rPr>
          <w:sz w:val="22"/>
          <w:szCs w:val="22"/>
        </w:rPr>
      </w:pPr>
    </w:p>
    <w:p w:rsidR="00C6649E" w:rsidRPr="00E847AC" w:rsidRDefault="00C6649E" w:rsidP="00C6649E">
      <w:pPr>
        <w:rPr>
          <w:sz w:val="22"/>
          <w:szCs w:val="22"/>
        </w:rPr>
      </w:pPr>
      <w:r w:rsidRPr="00E847AC">
        <w:rPr>
          <w:sz w:val="22"/>
          <w:szCs w:val="22"/>
        </w:rPr>
        <w:t>Шевченко Л.В.</w:t>
      </w:r>
    </w:p>
    <w:p w:rsidR="00C6649E" w:rsidRPr="000F6FDE" w:rsidRDefault="00C6649E" w:rsidP="00C6649E">
      <w:pPr>
        <w:rPr>
          <w:sz w:val="22"/>
          <w:szCs w:val="22"/>
        </w:rPr>
      </w:pPr>
      <w:r>
        <w:rPr>
          <w:sz w:val="22"/>
          <w:szCs w:val="22"/>
        </w:rPr>
        <w:t>тел.5-26-77</w:t>
      </w:r>
    </w:p>
    <w:p w:rsidR="00C6649E" w:rsidRDefault="00C6649E" w:rsidP="00C6649E">
      <w:pPr>
        <w:ind w:left="-180" w:hanging="57"/>
        <w:jc w:val="both"/>
        <w:rPr>
          <w:sz w:val="26"/>
          <w:szCs w:val="26"/>
        </w:rPr>
      </w:pPr>
    </w:p>
    <w:p w:rsidR="00D56970" w:rsidRPr="00D56970" w:rsidRDefault="00D56970" w:rsidP="00644C4D">
      <w:pPr>
        <w:tabs>
          <w:tab w:val="left" w:pos="840"/>
        </w:tabs>
        <w:ind w:left="4820"/>
        <w:jc w:val="right"/>
      </w:pPr>
      <w:r w:rsidRPr="00D56970">
        <w:lastRenderedPageBreak/>
        <w:t>Утверждена</w:t>
      </w:r>
    </w:p>
    <w:p w:rsidR="00D56970" w:rsidRPr="00D56970" w:rsidRDefault="00D56970" w:rsidP="00644C4D">
      <w:pPr>
        <w:ind w:left="4820"/>
        <w:jc w:val="right"/>
      </w:pPr>
      <w:r w:rsidRPr="00D56970">
        <w:t>постановлением администрации</w:t>
      </w:r>
    </w:p>
    <w:p w:rsidR="00D56970" w:rsidRPr="00D56970" w:rsidRDefault="00D56970" w:rsidP="00644C4D">
      <w:pPr>
        <w:ind w:left="4820"/>
        <w:jc w:val="right"/>
      </w:pPr>
      <w:r w:rsidRPr="00D56970">
        <w:t>муниципального образования «город Саянск»</w:t>
      </w:r>
    </w:p>
    <w:p w:rsidR="00D56970" w:rsidRPr="00D56970" w:rsidRDefault="00D56970" w:rsidP="00644C4D">
      <w:pPr>
        <w:ind w:left="4820"/>
        <w:jc w:val="right"/>
      </w:pPr>
      <w:r w:rsidRPr="00D56970">
        <w:t xml:space="preserve">от </w:t>
      </w:r>
      <w:r w:rsidR="00644C4D">
        <w:t>21.12.2018 № 110-37-1416-18</w:t>
      </w:r>
    </w:p>
    <w:p w:rsidR="00D56970" w:rsidRPr="00D56970" w:rsidRDefault="00D56970" w:rsidP="00644C4D">
      <w:pPr>
        <w:ind w:left="4820"/>
        <w:jc w:val="right"/>
      </w:pPr>
    </w:p>
    <w:p w:rsidR="00D56970" w:rsidRDefault="00D56970" w:rsidP="00825F74">
      <w:pPr>
        <w:rPr>
          <w:sz w:val="22"/>
          <w:szCs w:val="22"/>
        </w:rPr>
      </w:pPr>
    </w:p>
    <w:p w:rsidR="00B03FAB" w:rsidRDefault="00FC4721" w:rsidP="00DF2D05">
      <w:pPr>
        <w:jc w:val="center"/>
      </w:pPr>
      <w:r>
        <w:t xml:space="preserve">Типовая форма </w:t>
      </w:r>
      <w:r w:rsidR="00BE3535">
        <w:t>С</w:t>
      </w:r>
      <w:r w:rsidR="00DF2D05" w:rsidRPr="000106F3">
        <w:t>оглашени</w:t>
      </w:r>
      <w:r>
        <w:t>я</w:t>
      </w:r>
    </w:p>
    <w:p w:rsidR="00DF2D05" w:rsidRPr="000106F3" w:rsidRDefault="00DF2D05" w:rsidP="00DF2D05">
      <w:pPr>
        <w:jc w:val="center"/>
      </w:pPr>
      <w:r w:rsidRPr="000106F3">
        <w:t>о предоставлении из бюджета муниципального образования «город Саянск» субсидии некоммерческой организации, не являющейся государственным</w:t>
      </w:r>
    </w:p>
    <w:p w:rsidR="00D56970" w:rsidRPr="000106F3" w:rsidRDefault="00DF2D05" w:rsidP="00DF2D05">
      <w:pPr>
        <w:widowControl w:val="0"/>
        <w:autoSpaceDE w:val="0"/>
        <w:autoSpaceDN w:val="0"/>
        <w:spacing w:line="276" w:lineRule="auto"/>
        <w:jc w:val="center"/>
      </w:pPr>
      <w:r w:rsidRPr="000106F3">
        <w:t>(муниципальным) учреждением</w:t>
      </w:r>
    </w:p>
    <w:p w:rsidR="00D56970" w:rsidRPr="000106F3" w:rsidRDefault="00D56970" w:rsidP="00D56970">
      <w:pPr>
        <w:widowControl w:val="0"/>
        <w:autoSpaceDE w:val="0"/>
        <w:autoSpaceDN w:val="0"/>
        <w:spacing w:line="276" w:lineRule="auto"/>
        <w:jc w:val="center"/>
      </w:pPr>
    </w:p>
    <w:p w:rsidR="00644C4D" w:rsidRPr="000106F3" w:rsidRDefault="00644C4D" w:rsidP="00D56970">
      <w:pPr>
        <w:widowControl w:val="0"/>
        <w:tabs>
          <w:tab w:val="left" w:pos="4960"/>
        </w:tabs>
        <w:autoSpaceDE w:val="0"/>
        <w:autoSpaceDN w:val="0"/>
        <w:spacing w:line="276" w:lineRule="auto"/>
      </w:pPr>
      <w:r w:rsidRPr="000106F3">
        <w:t>г. Саянск</w:t>
      </w:r>
      <w:r w:rsidRPr="000106F3">
        <w:tab/>
      </w:r>
      <w:r>
        <w:tab/>
      </w:r>
      <w:r>
        <w:tab/>
      </w:r>
      <w:r>
        <w:tab/>
      </w:r>
      <w:r w:rsidRPr="000106F3">
        <w:t>«__» __________ 20__ г.</w:t>
      </w:r>
    </w:p>
    <w:p w:rsidR="00D56970" w:rsidRPr="000106F3" w:rsidRDefault="00D56970" w:rsidP="00D56970">
      <w:pPr>
        <w:widowControl w:val="0"/>
        <w:autoSpaceDE w:val="0"/>
        <w:autoSpaceDN w:val="0"/>
        <w:spacing w:line="276" w:lineRule="auto"/>
        <w:ind w:firstLine="540"/>
        <w:jc w:val="both"/>
      </w:pPr>
    </w:p>
    <w:p w:rsidR="00D56970" w:rsidRPr="000106F3" w:rsidRDefault="00D56970" w:rsidP="00D56970">
      <w:pPr>
        <w:widowControl w:val="0"/>
        <w:autoSpaceDE w:val="0"/>
        <w:autoSpaceDN w:val="0"/>
        <w:spacing w:line="276" w:lineRule="auto"/>
        <w:ind w:firstLine="540"/>
        <w:jc w:val="both"/>
      </w:pPr>
    </w:p>
    <w:p w:rsidR="00D56970" w:rsidRPr="00644C4D" w:rsidRDefault="00D56970" w:rsidP="00644C4D">
      <w:pPr>
        <w:widowControl w:val="0"/>
        <w:autoSpaceDE w:val="0"/>
        <w:autoSpaceDN w:val="0"/>
        <w:ind w:firstLine="540"/>
        <w:jc w:val="both"/>
        <w:rPr>
          <w:sz w:val="28"/>
          <w:szCs w:val="28"/>
        </w:rPr>
      </w:pPr>
      <w:proofErr w:type="gramStart"/>
      <w:r w:rsidRPr="00644C4D">
        <w:rPr>
          <w:sz w:val="28"/>
          <w:szCs w:val="28"/>
        </w:rPr>
        <w:t xml:space="preserve">МКУ «Администрация городского округа муниципального образования «город Саянск» в лице __________________________, действующего на основании Устава, именуемая в дальнейшем Администрация, с одной стороны, и _________________________, ОГРН _________________, в лице ___________________________, действующего на основании ______________, именуемый в дальнейшем Получатель, с другой стороны, далее при совместном упоминании именуемые Стороны, руководствуясь </w:t>
      </w:r>
      <w:r w:rsidR="00673267" w:rsidRPr="00644C4D">
        <w:rPr>
          <w:sz w:val="28"/>
          <w:szCs w:val="28"/>
        </w:rPr>
        <w:t>Порядка определения объема и предоставления субсидии Фонду капитального ремонта многоквартирных домов Иркутской области, в целях оказания мер муниципальной</w:t>
      </w:r>
      <w:proofErr w:type="gramEnd"/>
      <w:r w:rsidR="00673267" w:rsidRPr="00644C4D">
        <w:rPr>
          <w:sz w:val="28"/>
          <w:szCs w:val="28"/>
        </w:rPr>
        <w:t xml:space="preserve"> финансовой поддержки осуществления услуг и (или) работ по капитальному ремонту общего имущества в многоквартирных домах, расположенных на территории муниципального образования «город Саянск»</w:t>
      </w:r>
      <w:r w:rsidRPr="00644C4D">
        <w:rPr>
          <w:sz w:val="28"/>
          <w:szCs w:val="28"/>
        </w:rPr>
        <w:t xml:space="preserve"> от _____________ г. № ____________ (далее - Порядок), заключили настоящее Соглашение о нижеследующем.</w:t>
      </w:r>
      <w:r w:rsidR="00673267" w:rsidRPr="00644C4D">
        <w:rPr>
          <w:sz w:val="28"/>
          <w:szCs w:val="28"/>
        </w:rPr>
        <w:t xml:space="preserve"> </w:t>
      </w:r>
    </w:p>
    <w:p w:rsidR="00D56970" w:rsidRPr="00644C4D" w:rsidRDefault="00D56970" w:rsidP="00644C4D">
      <w:pPr>
        <w:widowControl w:val="0"/>
        <w:autoSpaceDE w:val="0"/>
        <w:autoSpaceDN w:val="0"/>
        <w:jc w:val="both"/>
        <w:rPr>
          <w:sz w:val="28"/>
          <w:szCs w:val="28"/>
        </w:rPr>
      </w:pPr>
    </w:p>
    <w:p w:rsidR="00D56970" w:rsidRPr="00644C4D" w:rsidRDefault="00D56970" w:rsidP="00644C4D">
      <w:pPr>
        <w:widowControl w:val="0"/>
        <w:autoSpaceDE w:val="0"/>
        <w:autoSpaceDN w:val="0"/>
        <w:jc w:val="center"/>
        <w:rPr>
          <w:sz w:val="28"/>
          <w:szCs w:val="28"/>
        </w:rPr>
      </w:pPr>
      <w:r w:rsidRPr="00644C4D">
        <w:rPr>
          <w:sz w:val="28"/>
          <w:szCs w:val="28"/>
        </w:rPr>
        <w:t>Глава 1. ПРЕДМЕТ СОГЛАШЕНИЯ</w:t>
      </w:r>
    </w:p>
    <w:p w:rsidR="00464DD4" w:rsidRPr="00644C4D" w:rsidRDefault="00464DD4" w:rsidP="00644C4D">
      <w:pPr>
        <w:jc w:val="both"/>
        <w:rPr>
          <w:sz w:val="28"/>
          <w:szCs w:val="28"/>
        </w:rPr>
      </w:pPr>
      <w:r w:rsidRPr="00644C4D">
        <w:rPr>
          <w:sz w:val="28"/>
          <w:szCs w:val="28"/>
        </w:rPr>
        <w:t xml:space="preserve">1.1. Предметом настоящего Соглашения является предоставление Получателю из бюджета муниципального образования «город Саянск» (далее – муниципальное образование) в 20__ году/20__-20__годах субсидии </w:t>
      </w:r>
      <w:proofErr w:type="gramStart"/>
      <w:r w:rsidRPr="00644C4D">
        <w:rPr>
          <w:sz w:val="28"/>
          <w:szCs w:val="28"/>
        </w:rPr>
        <w:t>на</w:t>
      </w:r>
      <w:proofErr w:type="gramEnd"/>
      <w:r w:rsidRPr="00644C4D">
        <w:rPr>
          <w:sz w:val="28"/>
          <w:szCs w:val="28"/>
        </w:rPr>
        <w:t>:</w:t>
      </w:r>
    </w:p>
    <w:p w:rsidR="00464DD4" w:rsidRPr="00644C4D" w:rsidRDefault="00464DD4" w:rsidP="00644C4D">
      <w:pPr>
        <w:jc w:val="both"/>
        <w:rPr>
          <w:sz w:val="28"/>
          <w:szCs w:val="28"/>
        </w:rPr>
      </w:pPr>
      <w:r w:rsidRPr="00644C4D">
        <w:rPr>
          <w:sz w:val="28"/>
          <w:szCs w:val="28"/>
        </w:rPr>
        <w:t>___________________________________________________ (далее – Субсидия);</w:t>
      </w:r>
    </w:p>
    <w:p w:rsidR="00464DD4" w:rsidRPr="00644C4D" w:rsidRDefault="00464DD4" w:rsidP="00644C4D">
      <w:pPr>
        <w:jc w:val="both"/>
        <w:rPr>
          <w:sz w:val="28"/>
          <w:szCs w:val="28"/>
        </w:rPr>
      </w:pPr>
      <w:r w:rsidRPr="00644C4D">
        <w:rPr>
          <w:sz w:val="28"/>
          <w:szCs w:val="28"/>
        </w:rPr>
        <w:t xml:space="preserve">           (указание цели (ей) предоставления Субсидии)</w:t>
      </w:r>
    </w:p>
    <w:p w:rsidR="00464DD4" w:rsidRPr="00644C4D" w:rsidRDefault="00464DD4" w:rsidP="00644C4D">
      <w:pPr>
        <w:widowControl w:val="0"/>
        <w:autoSpaceDE w:val="0"/>
        <w:autoSpaceDN w:val="0"/>
        <w:jc w:val="center"/>
        <w:rPr>
          <w:sz w:val="28"/>
          <w:szCs w:val="28"/>
        </w:rPr>
      </w:pPr>
    </w:p>
    <w:p w:rsidR="00464DD4" w:rsidRPr="00644C4D" w:rsidRDefault="00464DD4" w:rsidP="00644C4D">
      <w:pPr>
        <w:rPr>
          <w:sz w:val="28"/>
          <w:szCs w:val="28"/>
        </w:rPr>
      </w:pPr>
      <w:r w:rsidRPr="00644C4D">
        <w:rPr>
          <w:sz w:val="28"/>
          <w:szCs w:val="28"/>
        </w:rPr>
        <w:t xml:space="preserve">1.2. </w:t>
      </w:r>
      <w:r w:rsidR="00D56970" w:rsidRPr="00644C4D">
        <w:rPr>
          <w:sz w:val="28"/>
          <w:szCs w:val="28"/>
        </w:rPr>
        <w:t>По настоящему Соглашению Администрация предоставляет Получателю субсидию, в размере</w:t>
      </w:r>
      <w:proofErr w:type="gramStart"/>
      <w:r w:rsidR="00D56970" w:rsidRPr="00644C4D">
        <w:rPr>
          <w:sz w:val="28"/>
          <w:szCs w:val="28"/>
        </w:rPr>
        <w:t xml:space="preserve"> ______________ (_____________________________________) __________ </w:t>
      </w:r>
      <w:proofErr w:type="gramEnd"/>
    </w:p>
    <w:p w:rsidR="00673267" w:rsidRPr="00644C4D" w:rsidRDefault="00673267" w:rsidP="00644C4D">
      <w:pPr>
        <w:jc w:val="both"/>
        <w:rPr>
          <w:sz w:val="28"/>
          <w:szCs w:val="28"/>
        </w:rPr>
      </w:pPr>
      <w:r w:rsidRPr="00644C4D">
        <w:rPr>
          <w:sz w:val="28"/>
          <w:szCs w:val="28"/>
        </w:rPr>
        <w:t xml:space="preserve"> на цел</w:t>
      </w:r>
      <w:proofErr w:type="gramStart"/>
      <w:r w:rsidRPr="00644C4D">
        <w:rPr>
          <w:sz w:val="28"/>
          <w:szCs w:val="28"/>
        </w:rPr>
        <w:t>ь(</w:t>
      </w:r>
      <w:proofErr w:type="gramEnd"/>
      <w:r w:rsidRPr="00644C4D">
        <w:rPr>
          <w:sz w:val="28"/>
          <w:szCs w:val="28"/>
        </w:rPr>
        <w:t>и), указанную(</w:t>
      </w:r>
      <w:proofErr w:type="spellStart"/>
      <w:r w:rsidRPr="00644C4D">
        <w:rPr>
          <w:sz w:val="28"/>
          <w:szCs w:val="28"/>
        </w:rPr>
        <w:t>ые</w:t>
      </w:r>
      <w:proofErr w:type="spellEnd"/>
      <w:r w:rsidRPr="00644C4D">
        <w:rPr>
          <w:sz w:val="28"/>
          <w:szCs w:val="28"/>
        </w:rPr>
        <w:t>) в разделе 1 настоящего Соглашения, в размере____________________________________________________, в том числе:</w:t>
      </w:r>
    </w:p>
    <w:p w:rsidR="00673267" w:rsidRPr="00644C4D" w:rsidRDefault="00673267" w:rsidP="00644C4D">
      <w:pPr>
        <w:jc w:val="both"/>
        <w:rPr>
          <w:sz w:val="28"/>
          <w:szCs w:val="28"/>
        </w:rPr>
      </w:pPr>
      <w:r w:rsidRPr="00644C4D">
        <w:rPr>
          <w:sz w:val="28"/>
          <w:szCs w:val="28"/>
        </w:rPr>
        <w:t>в 20__ году</w:t>
      </w:r>
      <w:proofErr w:type="gramStart"/>
      <w:r w:rsidRPr="00644C4D">
        <w:rPr>
          <w:sz w:val="28"/>
          <w:szCs w:val="28"/>
        </w:rPr>
        <w:t xml:space="preserve"> ____ (________________) </w:t>
      </w:r>
      <w:proofErr w:type="gramEnd"/>
      <w:r w:rsidRPr="00644C4D">
        <w:rPr>
          <w:sz w:val="28"/>
          <w:szCs w:val="28"/>
        </w:rPr>
        <w:t>рублей __ копеек - по коду БК ____;</w:t>
      </w:r>
    </w:p>
    <w:p w:rsidR="00673267" w:rsidRPr="00644C4D" w:rsidRDefault="00673267" w:rsidP="00644C4D">
      <w:pPr>
        <w:jc w:val="both"/>
        <w:rPr>
          <w:sz w:val="28"/>
          <w:szCs w:val="28"/>
        </w:rPr>
      </w:pPr>
      <w:r w:rsidRPr="00644C4D">
        <w:rPr>
          <w:sz w:val="28"/>
          <w:szCs w:val="28"/>
        </w:rPr>
        <w:t>(сумма прописью) (код БК)</w:t>
      </w:r>
    </w:p>
    <w:p w:rsidR="00673267" w:rsidRPr="00644C4D" w:rsidRDefault="00673267" w:rsidP="00644C4D">
      <w:pPr>
        <w:jc w:val="both"/>
        <w:rPr>
          <w:sz w:val="28"/>
          <w:szCs w:val="28"/>
        </w:rPr>
      </w:pPr>
      <w:r w:rsidRPr="00644C4D">
        <w:rPr>
          <w:sz w:val="28"/>
          <w:szCs w:val="28"/>
        </w:rPr>
        <w:t>в 20__ году</w:t>
      </w:r>
      <w:proofErr w:type="gramStart"/>
      <w:r w:rsidRPr="00644C4D">
        <w:rPr>
          <w:sz w:val="28"/>
          <w:szCs w:val="28"/>
        </w:rPr>
        <w:t xml:space="preserve"> ____ (________________) </w:t>
      </w:r>
      <w:proofErr w:type="gramEnd"/>
      <w:r w:rsidRPr="00644C4D">
        <w:rPr>
          <w:sz w:val="28"/>
          <w:szCs w:val="28"/>
        </w:rPr>
        <w:t>рублей __ копеек - по коду БК ____;</w:t>
      </w:r>
    </w:p>
    <w:p w:rsidR="00673267" w:rsidRPr="00644C4D" w:rsidRDefault="00673267" w:rsidP="00644C4D">
      <w:pPr>
        <w:jc w:val="both"/>
        <w:rPr>
          <w:sz w:val="28"/>
          <w:szCs w:val="28"/>
        </w:rPr>
      </w:pPr>
      <w:r w:rsidRPr="00644C4D">
        <w:rPr>
          <w:sz w:val="28"/>
          <w:szCs w:val="28"/>
        </w:rPr>
        <w:t>(сумма прописью) (код БК)</w:t>
      </w:r>
    </w:p>
    <w:p w:rsidR="00673267" w:rsidRPr="00644C4D" w:rsidRDefault="00673267" w:rsidP="00644C4D">
      <w:pPr>
        <w:jc w:val="both"/>
        <w:rPr>
          <w:sz w:val="28"/>
          <w:szCs w:val="28"/>
        </w:rPr>
      </w:pPr>
      <w:r w:rsidRPr="00644C4D">
        <w:rPr>
          <w:sz w:val="28"/>
          <w:szCs w:val="28"/>
        </w:rPr>
        <w:t>в 20__ году</w:t>
      </w:r>
      <w:proofErr w:type="gramStart"/>
      <w:r w:rsidRPr="00644C4D">
        <w:rPr>
          <w:sz w:val="28"/>
          <w:szCs w:val="28"/>
        </w:rPr>
        <w:t xml:space="preserve"> ____ (________________) </w:t>
      </w:r>
      <w:proofErr w:type="gramEnd"/>
      <w:r w:rsidRPr="00644C4D">
        <w:rPr>
          <w:sz w:val="28"/>
          <w:szCs w:val="28"/>
        </w:rPr>
        <w:t>рублей __ копеек - по коду БК ____.</w:t>
      </w:r>
    </w:p>
    <w:p w:rsidR="00673267" w:rsidRPr="00644C4D" w:rsidRDefault="00673267" w:rsidP="00644C4D">
      <w:pPr>
        <w:jc w:val="both"/>
        <w:rPr>
          <w:sz w:val="28"/>
          <w:szCs w:val="28"/>
        </w:rPr>
      </w:pPr>
      <w:r w:rsidRPr="00644C4D">
        <w:rPr>
          <w:sz w:val="28"/>
          <w:szCs w:val="28"/>
        </w:rPr>
        <w:t>(сумма прописью) (код БК)</w:t>
      </w:r>
    </w:p>
    <w:p w:rsidR="00464DD4" w:rsidRPr="00644C4D" w:rsidRDefault="00D56970" w:rsidP="00644C4D">
      <w:pPr>
        <w:widowControl w:val="0"/>
        <w:autoSpaceDE w:val="0"/>
        <w:autoSpaceDN w:val="0"/>
        <w:ind w:firstLine="567"/>
        <w:jc w:val="both"/>
        <w:rPr>
          <w:sz w:val="28"/>
          <w:szCs w:val="28"/>
        </w:rPr>
      </w:pPr>
      <w:r w:rsidRPr="00644C4D">
        <w:rPr>
          <w:sz w:val="28"/>
          <w:szCs w:val="28"/>
        </w:rPr>
        <w:t xml:space="preserve">                             </w:t>
      </w:r>
    </w:p>
    <w:p w:rsidR="00D56970" w:rsidRPr="00644C4D" w:rsidRDefault="00D56970" w:rsidP="00644C4D">
      <w:pPr>
        <w:widowControl w:val="0"/>
        <w:autoSpaceDE w:val="0"/>
        <w:autoSpaceDN w:val="0"/>
        <w:ind w:firstLine="567"/>
        <w:jc w:val="center"/>
        <w:rPr>
          <w:sz w:val="28"/>
          <w:szCs w:val="28"/>
        </w:rPr>
      </w:pPr>
      <w:r w:rsidRPr="00644C4D">
        <w:rPr>
          <w:sz w:val="28"/>
          <w:szCs w:val="28"/>
        </w:rPr>
        <w:t>Глава 2. УСЛОВИЯ ПРЕДОСТАВЛЕНИЯ СУБСИДИИ</w:t>
      </w:r>
    </w:p>
    <w:p w:rsidR="00464DD4" w:rsidRPr="00644C4D" w:rsidRDefault="00464DD4" w:rsidP="00644C4D">
      <w:pPr>
        <w:ind w:firstLine="567"/>
        <w:jc w:val="both"/>
        <w:rPr>
          <w:sz w:val="28"/>
          <w:szCs w:val="28"/>
        </w:rPr>
      </w:pPr>
      <w:r w:rsidRPr="00644C4D">
        <w:rPr>
          <w:sz w:val="28"/>
          <w:szCs w:val="28"/>
        </w:rPr>
        <w:lastRenderedPageBreak/>
        <w:t>2.1. Субсидия предоставляется в соответствии с Порядком предоставления субсидии:</w:t>
      </w:r>
    </w:p>
    <w:p w:rsidR="00464DD4" w:rsidRPr="00644C4D" w:rsidRDefault="00464DD4" w:rsidP="00644C4D">
      <w:pPr>
        <w:jc w:val="both"/>
        <w:rPr>
          <w:sz w:val="28"/>
          <w:szCs w:val="28"/>
        </w:rPr>
      </w:pPr>
      <w:r w:rsidRPr="00644C4D">
        <w:rPr>
          <w:sz w:val="28"/>
          <w:szCs w:val="28"/>
        </w:rPr>
        <w:t xml:space="preserve">при представлении Получателем </w:t>
      </w:r>
      <w:proofErr w:type="gramStart"/>
      <w:r w:rsidRPr="00644C4D">
        <w:rPr>
          <w:sz w:val="28"/>
          <w:szCs w:val="28"/>
        </w:rPr>
        <w:t>в</w:t>
      </w:r>
      <w:proofErr w:type="gramEnd"/>
      <w:r w:rsidRPr="00644C4D">
        <w:rPr>
          <w:sz w:val="28"/>
          <w:szCs w:val="28"/>
        </w:rPr>
        <w:t xml:space="preserve"> _____________________________</w:t>
      </w:r>
    </w:p>
    <w:p w:rsidR="00464DD4" w:rsidRPr="00644C4D" w:rsidRDefault="00464DD4" w:rsidP="00644C4D">
      <w:pPr>
        <w:jc w:val="both"/>
        <w:rPr>
          <w:sz w:val="28"/>
          <w:szCs w:val="28"/>
        </w:rPr>
      </w:pPr>
      <w:r w:rsidRPr="00644C4D">
        <w:rPr>
          <w:sz w:val="28"/>
          <w:szCs w:val="28"/>
        </w:rPr>
        <w:t xml:space="preserve">                                                                               (ГРБС)</w:t>
      </w:r>
    </w:p>
    <w:p w:rsidR="00464DD4" w:rsidRPr="00644C4D" w:rsidRDefault="00464DD4" w:rsidP="00644C4D">
      <w:pPr>
        <w:jc w:val="both"/>
        <w:rPr>
          <w:sz w:val="28"/>
          <w:szCs w:val="28"/>
        </w:rPr>
      </w:pPr>
      <w:r w:rsidRPr="00644C4D">
        <w:rPr>
          <w:sz w:val="28"/>
          <w:szCs w:val="28"/>
        </w:rPr>
        <w:t>документов, предусмотренных Порядком предоставления субсидии.</w:t>
      </w:r>
    </w:p>
    <w:p w:rsidR="00D56970" w:rsidRPr="00644C4D" w:rsidRDefault="00D56970" w:rsidP="00644C4D">
      <w:pPr>
        <w:widowControl w:val="0"/>
        <w:autoSpaceDE w:val="0"/>
        <w:autoSpaceDN w:val="0"/>
        <w:jc w:val="both"/>
        <w:rPr>
          <w:sz w:val="28"/>
          <w:szCs w:val="28"/>
        </w:rPr>
      </w:pPr>
      <w:r w:rsidRPr="00644C4D">
        <w:rPr>
          <w:sz w:val="28"/>
          <w:szCs w:val="28"/>
        </w:rPr>
        <w:t xml:space="preserve">        </w:t>
      </w:r>
      <w:r w:rsidR="00454D73" w:rsidRPr="00644C4D">
        <w:rPr>
          <w:sz w:val="28"/>
          <w:szCs w:val="28"/>
        </w:rPr>
        <w:t>2.</w:t>
      </w:r>
      <w:r w:rsidRPr="00644C4D">
        <w:rPr>
          <w:sz w:val="28"/>
          <w:szCs w:val="28"/>
        </w:rPr>
        <w:t>2.  Требования, которым должен соответствовать Получатель субсидии на дату подачи заявки на участие в конкурсе:</w:t>
      </w:r>
    </w:p>
    <w:p w:rsidR="00673267" w:rsidRPr="00644C4D" w:rsidRDefault="00673267" w:rsidP="00644C4D">
      <w:pPr>
        <w:widowControl w:val="0"/>
        <w:autoSpaceDE w:val="0"/>
        <w:autoSpaceDN w:val="0"/>
        <w:ind w:firstLine="567"/>
        <w:jc w:val="both"/>
        <w:rPr>
          <w:sz w:val="28"/>
          <w:szCs w:val="28"/>
        </w:rPr>
      </w:pPr>
      <w:r w:rsidRPr="00644C4D">
        <w:rPr>
          <w:sz w:val="28"/>
          <w:szCs w:val="28"/>
        </w:rPr>
        <w:t>а)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73267" w:rsidRPr="00644C4D" w:rsidRDefault="00673267" w:rsidP="00644C4D">
      <w:pPr>
        <w:widowControl w:val="0"/>
        <w:autoSpaceDE w:val="0"/>
        <w:autoSpaceDN w:val="0"/>
        <w:ind w:firstLine="567"/>
        <w:jc w:val="both"/>
        <w:rPr>
          <w:sz w:val="28"/>
          <w:szCs w:val="28"/>
        </w:rPr>
      </w:pPr>
      <w:r w:rsidRPr="00644C4D">
        <w:rPr>
          <w:sz w:val="28"/>
          <w:szCs w:val="28"/>
        </w:rPr>
        <w:t xml:space="preserve">б) у получателя субсидии должна отсутствовать просроченная задолженность по возврату в местный бюджет, бюджетных инвестиций, </w:t>
      </w:r>
      <w:proofErr w:type="gramStart"/>
      <w:r w:rsidRPr="00644C4D">
        <w:rPr>
          <w:sz w:val="28"/>
          <w:szCs w:val="28"/>
        </w:rPr>
        <w:t>предоставленных</w:t>
      </w:r>
      <w:proofErr w:type="gramEnd"/>
      <w:r w:rsidRPr="00644C4D">
        <w:rPr>
          <w:sz w:val="28"/>
          <w:szCs w:val="28"/>
        </w:rPr>
        <w:t xml:space="preserve"> в том числе в соответствии с иными правовыми актами, и иная просроченная задолженность перед местным бюджетом;</w:t>
      </w:r>
    </w:p>
    <w:p w:rsidR="00673267" w:rsidRPr="00644C4D" w:rsidRDefault="00673267" w:rsidP="00644C4D">
      <w:pPr>
        <w:widowControl w:val="0"/>
        <w:autoSpaceDE w:val="0"/>
        <w:autoSpaceDN w:val="0"/>
        <w:ind w:firstLine="567"/>
        <w:jc w:val="both"/>
        <w:rPr>
          <w:sz w:val="28"/>
          <w:szCs w:val="28"/>
        </w:rPr>
      </w:pPr>
      <w:r w:rsidRPr="00644C4D">
        <w:rPr>
          <w:sz w:val="28"/>
          <w:szCs w:val="28"/>
        </w:rPr>
        <w:t>в) получатель субсидии не должен находиться в процессе реорганизации, ликвидации, банкротства.</w:t>
      </w:r>
    </w:p>
    <w:p w:rsidR="00464DD4" w:rsidRPr="00644C4D" w:rsidRDefault="00454D73" w:rsidP="00644C4D">
      <w:pPr>
        <w:ind w:firstLine="567"/>
        <w:jc w:val="both"/>
        <w:rPr>
          <w:sz w:val="28"/>
          <w:szCs w:val="28"/>
        </w:rPr>
      </w:pPr>
      <w:r w:rsidRPr="00644C4D">
        <w:rPr>
          <w:sz w:val="28"/>
          <w:szCs w:val="28"/>
        </w:rPr>
        <w:t>2.3</w:t>
      </w:r>
      <w:r w:rsidR="00464DD4" w:rsidRPr="00644C4D">
        <w:rPr>
          <w:sz w:val="28"/>
          <w:szCs w:val="28"/>
        </w:rPr>
        <w:t xml:space="preserve">. Перечисление Субсидии осуществляется в соответствии с бюджетным законодательством Российской Федерации на счет Получателя, открытый </w:t>
      </w:r>
      <w:proofErr w:type="gramStart"/>
      <w:r w:rsidR="00464DD4" w:rsidRPr="00644C4D">
        <w:rPr>
          <w:sz w:val="28"/>
          <w:szCs w:val="28"/>
        </w:rPr>
        <w:t>в</w:t>
      </w:r>
      <w:proofErr w:type="gramEnd"/>
    </w:p>
    <w:p w:rsidR="00464DD4" w:rsidRPr="00644C4D" w:rsidRDefault="00464DD4" w:rsidP="00644C4D">
      <w:pPr>
        <w:jc w:val="both"/>
        <w:rPr>
          <w:sz w:val="28"/>
          <w:szCs w:val="28"/>
        </w:rPr>
      </w:pPr>
      <w:r w:rsidRPr="00644C4D">
        <w:rPr>
          <w:sz w:val="28"/>
          <w:szCs w:val="28"/>
        </w:rPr>
        <w:t>____________________________________________________________________</w:t>
      </w:r>
    </w:p>
    <w:p w:rsidR="00464DD4" w:rsidRPr="00644C4D" w:rsidRDefault="00464DD4" w:rsidP="00644C4D">
      <w:pPr>
        <w:jc w:val="both"/>
        <w:rPr>
          <w:sz w:val="28"/>
          <w:szCs w:val="28"/>
        </w:rPr>
      </w:pPr>
      <w:r w:rsidRPr="00644C4D">
        <w:rPr>
          <w:sz w:val="28"/>
          <w:szCs w:val="28"/>
        </w:rPr>
        <w:t>(наименование учреждения Центрального банка Российской Федерации или кредитной организации)</w:t>
      </w:r>
    </w:p>
    <w:p w:rsidR="00464DD4" w:rsidRPr="00644C4D" w:rsidRDefault="00464DD4" w:rsidP="00644C4D">
      <w:pPr>
        <w:jc w:val="both"/>
        <w:rPr>
          <w:sz w:val="28"/>
          <w:szCs w:val="28"/>
        </w:rPr>
      </w:pPr>
      <w:r w:rsidRPr="00644C4D">
        <w:rPr>
          <w:sz w:val="28"/>
          <w:szCs w:val="28"/>
        </w:rPr>
        <w:t>в течение _____ рабочих дней со дня заключения соглашения.</w:t>
      </w:r>
    </w:p>
    <w:p w:rsidR="00464DD4" w:rsidRPr="00644C4D" w:rsidRDefault="00464DD4" w:rsidP="00644C4D">
      <w:pPr>
        <w:widowControl w:val="0"/>
        <w:autoSpaceDE w:val="0"/>
        <w:autoSpaceDN w:val="0"/>
        <w:ind w:firstLine="567"/>
        <w:jc w:val="both"/>
        <w:rPr>
          <w:sz w:val="28"/>
          <w:szCs w:val="28"/>
        </w:rPr>
      </w:pPr>
    </w:p>
    <w:p w:rsidR="00D56970" w:rsidRPr="00644C4D" w:rsidRDefault="00D56970" w:rsidP="00644C4D">
      <w:pPr>
        <w:widowControl w:val="0"/>
        <w:autoSpaceDE w:val="0"/>
        <w:autoSpaceDN w:val="0"/>
        <w:jc w:val="center"/>
        <w:rPr>
          <w:sz w:val="28"/>
          <w:szCs w:val="28"/>
        </w:rPr>
      </w:pPr>
      <w:r w:rsidRPr="00644C4D">
        <w:rPr>
          <w:sz w:val="28"/>
          <w:szCs w:val="28"/>
        </w:rPr>
        <w:t>Глава 3. ПРАВА И ОБЯЗАННОСТИ СТОРОН</w:t>
      </w:r>
    </w:p>
    <w:p w:rsidR="00D56970" w:rsidRPr="00644C4D" w:rsidRDefault="00D56970" w:rsidP="00644C4D">
      <w:pPr>
        <w:widowControl w:val="0"/>
        <w:tabs>
          <w:tab w:val="left" w:pos="3053"/>
        </w:tabs>
        <w:autoSpaceDE w:val="0"/>
        <w:autoSpaceDN w:val="0"/>
        <w:ind w:firstLine="567"/>
        <w:rPr>
          <w:sz w:val="28"/>
          <w:szCs w:val="28"/>
        </w:rPr>
      </w:pPr>
      <w:r w:rsidRPr="00644C4D">
        <w:rPr>
          <w:sz w:val="28"/>
          <w:szCs w:val="28"/>
        </w:rPr>
        <w:t>3.</w:t>
      </w:r>
      <w:r w:rsidR="000106F3" w:rsidRPr="00644C4D">
        <w:rPr>
          <w:sz w:val="28"/>
          <w:szCs w:val="28"/>
        </w:rPr>
        <w:t>1.</w:t>
      </w:r>
      <w:r w:rsidRPr="00644C4D">
        <w:rPr>
          <w:sz w:val="28"/>
          <w:szCs w:val="28"/>
        </w:rPr>
        <w:t xml:space="preserve"> Администрация:</w:t>
      </w:r>
    </w:p>
    <w:p w:rsidR="00D56970" w:rsidRPr="00644C4D" w:rsidRDefault="00D56970" w:rsidP="00644C4D">
      <w:pPr>
        <w:widowControl w:val="0"/>
        <w:autoSpaceDE w:val="0"/>
        <w:autoSpaceDN w:val="0"/>
        <w:ind w:firstLine="540"/>
        <w:jc w:val="both"/>
        <w:rPr>
          <w:sz w:val="28"/>
          <w:szCs w:val="28"/>
        </w:rPr>
      </w:pPr>
      <w:r w:rsidRPr="00644C4D">
        <w:rPr>
          <w:sz w:val="28"/>
          <w:szCs w:val="28"/>
        </w:rPr>
        <w:t>а) предоставляет субсидию путем перечисления средств на расчетный счет Получателя;</w:t>
      </w:r>
    </w:p>
    <w:p w:rsidR="00D56970" w:rsidRPr="00644C4D" w:rsidRDefault="00D56970" w:rsidP="00644C4D">
      <w:pPr>
        <w:widowControl w:val="0"/>
        <w:autoSpaceDE w:val="0"/>
        <w:autoSpaceDN w:val="0"/>
        <w:ind w:firstLine="540"/>
        <w:jc w:val="both"/>
        <w:rPr>
          <w:sz w:val="28"/>
          <w:szCs w:val="28"/>
        </w:rPr>
      </w:pPr>
      <w:r w:rsidRPr="00644C4D">
        <w:rPr>
          <w:sz w:val="28"/>
          <w:szCs w:val="28"/>
        </w:rPr>
        <w:t xml:space="preserve">б) запрашивает у Получателя информацию и документы, необходимые для реализации настоящего Соглашения, а также для осуществления </w:t>
      </w:r>
      <w:proofErr w:type="gramStart"/>
      <w:r w:rsidRPr="00644C4D">
        <w:rPr>
          <w:sz w:val="28"/>
          <w:szCs w:val="28"/>
        </w:rPr>
        <w:t>контроля за</w:t>
      </w:r>
      <w:proofErr w:type="gramEnd"/>
      <w:r w:rsidRPr="00644C4D">
        <w:rPr>
          <w:sz w:val="28"/>
          <w:szCs w:val="28"/>
        </w:rPr>
        <w:t xml:space="preserve"> соблюдением Получателем условий предоставления субсидии;</w:t>
      </w:r>
    </w:p>
    <w:p w:rsidR="00D56970" w:rsidRPr="00644C4D" w:rsidRDefault="00D56970" w:rsidP="00644C4D">
      <w:pPr>
        <w:widowControl w:val="0"/>
        <w:autoSpaceDE w:val="0"/>
        <w:autoSpaceDN w:val="0"/>
        <w:ind w:firstLine="540"/>
        <w:jc w:val="both"/>
        <w:rPr>
          <w:sz w:val="28"/>
          <w:szCs w:val="28"/>
        </w:rPr>
      </w:pPr>
      <w:bookmarkStart w:id="10" w:name="P743"/>
      <w:bookmarkEnd w:id="10"/>
      <w:r w:rsidRPr="00644C4D">
        <w:rPr>
          <w:sz w:val="28"/>
          <w:szCs w:val="28"/>
        </w:rPr>
        <w:t xml:space="preserve">в) требует, в  том числе в судебном порядке, от Получателя субсидии </w:t>
      </w:r>
      <w:proofErr w:type="gramStart"/>
      <w:r w:rsidRPr="00644C4D">
        <w:rPr>
          <w:sz w:val="28"/>
          <w:szCs w:val="28"/>
        </w:rPr>
        <w:t>возврата</w:t>
      </w:r>
      <w:proofErr w:type="gramEnd"/>
      <w:r w:rsidRPr="00644C4D">
        <w:rPr>
          <w:sz w:val="28"/>
          <w:szCs w:val="28"/>
        </w:rPr>
        <w:t xml:space="preserve"> в доход местного бюджета предоставленной суммы субсидии в порядке и случаях, установленных главой 4 настоящего Соглашения.</w:t>
      </w:r>
    </w:p>
    <w:p w:rsidR="00D56970" w:rsidRPr="00644C4D" w:rsidRDefault="000106F3" w:rsidP="00644C4D">
      <w:pPr>
        <w:widowControl w:val="0"/>
        <w:autoSpaceDE w:val="0"/>
        <w:autoSpaceDN w:val="0"/>
        <w:ind w:firstLine="540"/>
        <w:jc w:val="both"/>
        <w:rPr>
          <w:sz w:val="28"/>
          <w:szCs w:val="28"/>
        </w:rPr>
      </w:pPr>
      <w:r w:rsidRPr="00644C4D">
        <w:rPr>
          <w:sz w:val="28"/>
          <w:szCs w:val="28"/>
        </w:rPr>
        <w:t>3.2</w:t>
      </w:r>
      <w:r w:rsidR="00D56970" w:rsidRPr="00644C4D">
        <w:rPr>
          <w:sz w:val="28"/>
          <w:szCs w:val="28"/>
        </w:rPr>
        <w:t>. Получатель:</w:t>
      </w:r>
    </w:p>
    <w:p w:rsidR="00D56970" w:rsidRPr="00644C4D" w:rsidRDefault="00454D73" w:rsidP="00644C4D">
      <w:pPr>
        <w:widowControl w:val="0"/>
        <w:autoSpaceDE w:val="0"/>
        <w:autoSpaceDN w:val="0"/>
        <w:ind w:firstLine="540"/>
        <w:jc w:val="both"/>
        <w:rPr>
          <w:sz w:val="28"/>
          <w:szCs w:val="28"/>
        </w:rPr>
      </w:pPr>
      <w:r w:rsidRPr="00644C4D">
        <w:rPr>
          <w:sz w:val="28"/>
          <w:szCs w:val="28"/>
        </w:rPr>
        <w:t>а</w:t>
      </w:r>
      <w:r w:rsidR="00D56970" w:rsidRPr="00644C4D">
        <w:rPr>
          <w:sz w:val="28"/>
          <w:szCs w:val="28"/>
        </w:rPr>
        <w:t>) в случае изменения платежных реквизитов незамедлительно уведомляет Администрацию путем направления соответствующего письменного извещения, подписанного уполномоченным лицом;</w:t>
      </w:r>
    </w:p>
    <w:p w:rsidR="00D56970" w:rsidRPr="00644C4D" w:rsidRDefault="00454D73" w:rsidP="00644C4D">
      <w:pPr>
        <w:widowControl w:val="0"/>
        <w:autoSpaceDE w:val="0"/>
        <w:autoSpaceDN w:val="0"/>
        <w:ind w:firstLine="540"/>
        <w:jc w:val="both"/>
        <w:rPr>
          <w:sz w:val="28"/>
          <w:szCs w:val="28"/>
        </w:rPr>
      </w:pPr>
      <w:r w:rsidRPr="00644C4D">
        <w:rPr>
          <w:sz w:val="28"/>
          <w:szCs w:val="28"/>
        </w:rPr>
        <w:t>б</w:t>
      </w:r>
      <w:r w:rsidR="00D56970" w:rsidRPr="00644C4D">
        <w:rPr>
          <w:sz w:val="28"/>
          <w:szCs w:val="28"/>
        </w:rPr>
        <w:t>) представляет по запросу Администрации и в установленные им сроки информацию и документы, необходимые для проведения проверок исполнения условий настоящего Соглашения;</w:t>
      </w:r>
    </w:p>
    <w:p w:rsidR="00D56970" w:rsidRPr="00644C4D" w:rsidRDefault="00454D73" w:rsidP="00644C4D">
      <w:pPr>
        <w:widowControl w:val="0"/>
        <w:autoSpaceDE w:val="0"/>
        <w:autoSpaceDN w:val="0"/>
        <w:ind w:firstLine="540"/>
        <w:jc w:val="both"/>
        <w:rPr>
          <w:sz w:val="28"/>
          <w:szCs w:val="28"/>
        </w:rPr>
      </w:pPr>
      <w:r w:rsidRPr="00644C4D">
        <w:rPr>
          <w:sz w:val="28"/>
          <w:szCs w:val="28"/>
        </w:rPr>
        <w:t>в</w:t>
      </w:r>
      <w:r w:rsidR="00D56970" w:rsidRPr="00644C4D">
        <w:rPr>
          <w:sz w:val="28"/>
          <w:szCs w:val="28"/>
        </w:rPr>
        <w:t>) предоставляет Администрации в течение пяти рабочих дней со дня подписания настоящего Соглашения дополнительные соглашения к договорам банковских счетов или распоряжения обслуживающему банку о предоставлении Администрации права на бесспорное списание денежных средств с отметкой банка о принятии данного распоряжения к исполнению;</w:t>
      </w:r>
    </w:p>
    <w:p w:rsidR="00D56970" w:rsidRPr="00644C4D" w:rsidRDefault="00454D73" w:rsidP="00644C4D">
      <w:pPr>
        <w:widowControl w:val="0"/>
        <w:autoSpaceDE w:val="0"/>
        <w:autoSpaceDN w:val="0"/>
        <w:ind w:firstLine="540"/>
        <w:jc w:val="both"/>
        <w:rPr>
          <w:sz w:val="28"/>
          <w:szCs w:val="28"/>
        </w:rPr>
      </w:pPr>
      <w:r w:rsidRPr="00644C4D">
        <w:rPr>
          <w:sz w:val="28"/>
          <w:szCs w:val="28"/>
        </w:rPr>
        <w:t>г</w:t>
      </w:r>
      <w:r w:rsidR="00D56970" w:rsidRPr="00644C4D">
        <w:rPr>
          <w:sz w:val="28"/>
          <w:szCs w:val="28"/>
        </w:rPr>
        <w:t xml:space="preserve">) в случае неисполнения условий Соглашения и получения требования Администрации о возврате полученной субсидии в течение 10 банковских дней со </w:t>
      </w:r>
      <w:r w:rsidR="00D56970" w:rsidRPr="00644C4D">
        <w:rPr>
          <w:sz w:val="28"/>
          <w:szCs w:val="28"/>
        </w:rPr>
        <w:lastRenderedPageBreak/>
        <w:t>дня получения соответствующего требования возвращает субсидию в местный бюджет.</w:t>
      </w:r>
    </w:p>
    <w:p w:rsidR="00D56970" w:rsidRPr="00644C4D" w:rsidRDefault="000106F3" w:rsidP="00644C4D">
      <w:pPr>
        <w:widowControl w:val="0"/>
        <w:autoSpaceDE w:val="0"/>
        <w:autoSpaceDN w:val="0"/>
        <w:ind w:firstLine="540"/>
        <w:jc w:val="both"/>
        <w:rPr>
          <w:sz w:val="28"/>
          <w:szCs w:val="28"/>
        </w:rPr>
      </w:pPr>
      <w:r w:rsidRPr="00644C4D">
        <w:rPr>
          <w:sz w:val="28"/>
          <w:szCs w:val="28"/>
        </w:rPr>
        <w:t>3.3</w:t>
      </w:r>
      <w:r w:rsidR="00D56970" w:rsidRPr="00644C4D">
        <w:rPr>
          <w:sz w:val="28"/>
          <w:szCs w:val="28"/>
        </w:rPr>
        <w:t>. Получатель согласен на осуществление Администрацией, Управлением по финансам и налогам, Контрольно-счетной палатой городского округа муниципального образования г. Саянска проверок соблюдения условий, целей и порядка предоставления субсидии, а также предоставлять при проведении проверок документы подтверждающие использование субсидии.</w:t>
      </w:r>
    </w:p>
    <w:p w:rsidR="00D56970" w:rsidRPr="00644C4D" w:rsidRDefault="000106F3" w:rsidP="00644C4D">
      <w:pPr>
        <w:widowControl w:val="0"/>
        <w:autoSpaceDE w:val="0"/>
        <w:autoSpaceDN w:val="0"/>
        <w:ind w:firstLine="540"/>
        <w:jc w:val="both"/>
        <w:rPr>
          <w:sz w:val="28"/>
          <w:szCs w:val="28"/>
        </w:rPr>
      </w:pPr>
      <w:r w:rsidRPr="00644C4D">
        <w:rPr>
          <w:sz w:val="28"/>
          <w:szCs w:val="28"/>
        </w:rPr>
        <w:t>3.4</w:t>
      </w:r>
      <w:r w:rsidR="00D56970" w:rsidRPr="00644C4D">
        <w:rPr>
          <w:sz w:val="28"/>
          <w:szCs w:val="28"/>
        </w:rPr>
        <w:t xml:space="preserve">. Получатель вправе участвовать в проводимых Администрацией проверках по исполнению Получателем условий настоящего Соглашения.                            </w:t>
      </w:r>
    </w:p>
    <w:p w:rsidR="00D56970" w:rsidRPr="00644C4D" w:rsidRDefault="00D56970" w:rsidP="00644C4D">
      <w:pPr>
        <w:widowControl w:val="0"/>
        <w:autoSpaceDE w:val="0"/>
        <w:autoSpaceDN w:val="0"/>
        <w:ind w:firstLine="540"/>
        <w:jc w:val="both"/>
        <w:rPr>
          <w:sz w:val="28"/>
          <w:szCs w:val="28"/>
        </w:rPr>
      </w:pPr>
    </w:p>
    <w:p w:rsidR="00D56970" w:rsidRPr="00644C4D" w:rsidRDefault="00D56970" w:rsidP="00644C4D">
      <w:pPr>
        <w:widowControl w:val="0"/>
        <w:autoSpaceDE w:val="0"/>
        <w:autoSpaceDN w:val="0"/>
        <w:jc w:val="center"/>
        <w:rPr>
          <w:sz w:val="28"/>
          <w:szCs w:val="28"/>
        </w:rPr>
      </w:pPr>
      <w:r w:rsidRPr="00644C4D">
        <w:rPr>
          <w:sz w:val="28"/>
          <w:szCs w:val="28"/>
        </w:rPr>
        <w:t>Глава 4. ПОРЯДОК И УСЛОВИЯ ВОЗВРАТА СУБСИДИИ</w:t>
      </w:r>
    </w:p>
    <w:p w:rsidR="00D56970" w:rsidRPr="00644C4D" w:rsidRDefault="000106F3" w:rsidP="00644C4D">
      <w:pPr>
        <w:widowControl w:val="0"/>
        <w:autoSpaceDE w:val="0"/>
        <w:autoSpaceDN w:val="0"/>
        <w:ind w:firstLine="540"/>
        <w:jc w:val="both"/>
        <w:rPr>
          <w:sz w:val="28"/>
          <w:szCs w:val="28"/>
        </w:rPr>
      </w:pPr>
      <w:r w:rsidRPr="00644C4D">
        <w:rPr>
          <w:sz w:val="28"/>
          <w:szCs w:val="28"/>
        </w:rPr>
        <w:t>4.1</w:t>
      </w:r>
      <w:r w:rsidR="00D56970" w:rsidRPr="00644C4D">
        <w:rPr>
          <w:sz w:val="28"/>
          <w:szCs w:val="28"/>
        </w:rPr>
        <w:t>. Администрация направляет Получателю требование о возврате субсидии в случае:</w:t>
      </w:r>
    </w:p>
    <w:p w:rsidR="00D56970" w:rsidRPr="00644C4D" w:rsidRDefault="00D56970" w:rsidP="00644C4D">
      <w:pPr>
        <w:widowControl w:val="0"/>
        <w:autoSpaceDE w:val="0"/>
        <w:autoSpaceDN w:val="0"/>
        <w:ind w:firstLine="540"/>
        <w:jc w:val="both"/>
        <w:rPr>
          <w:sz w:val="28"/>
          <w:szCs w:val="28"/>
        </w:rPr>
      </w:pPr>
      <w:r w:rsidRPr="00644C4D">
        <w:rPr>
          <w:sz w:val="28"/>
          <w:szCs w:val="28"/>
        </w:rPr>
        <w:t>а) выявления фактов нарушения Получателем субсидии условий, установленных при предоставлении субсидии;</w:t>
      </w:r>
    </w:p>
    <w:p w:rsidR="00D56970" w:rsidRPr="00644C4D" w:rsidRDefault="00D56970" w:rsidP="00644C4D">
      <w:pPr>
        <w:widowControl w:val="0"/>
        <w:autoSpaceDE w:val="0"/>
        <w:autoSpaceDN w:val="0"/>
        <w:ind w:firstLine="540"/>
        <w:jc w:val="both"/>
        <w:rPr>
          <w:sz w:val="28"/>
          <w:szCs w:val="28"/>
        </w:rPr>
      </w:pPr>
      <w:r w:rsidRPr="00644C4D">
        <w:rPr>
          <w:sz w:val="28"/>
          <w:szCs w:val="28"/>
        </w:rPr>
        <w:t xml:space="preserve">б) непредставления Получателем субсидии в установленный срок отчета, указанного в подпункте «б» пункта </w:t>
      </w:r>
      <w:r w:rsidR="000106F3" w:rsidRPr="00644C4D">
        <w:rPr>
          <w:sz w:val="28"/>
          <w:szCs w:val="28"/>
        </w:rPr>
        <w:t>3.2</w:t>
      </w:r>
      <w:r w:rsidRPr="00644C4D">
        <w:rPr>
          <w:sz w:val="28"/>
          <w:szCs w:val="28"/>
        </w:rPr>
        <w:t xml:space="preserve"> главы 3 настоящего Соглашения;</w:t>
      </w:r>
    </w:p>
    <w:p w:rsidR="00D56970" w:rsidRPr="00644C4D" w:rsidRDefault="000106F3" w:rsidP="00644C4D">
      <w:pPr>
        <w:widowControl w:val="0"/>
        <w:autoSpaceDE w:val="0"/>
        <w:autoSpaceDN w:val="0"/>
        <w:ind w:firstLine="540"/>
        <w:jc w:val="both"/>
        <w:rPr>
          <w:sz w:val="28"/>
          <w:szCs w:val="28"/>
        </w:rPr>
      </w:pPr>
      <w:r w:rsidRPr="00644C4D">
        <w:rPr>
          <w:sz w:val="28"/>
          <w:szCs w:val="28"/>
        </w:rPr>
        <w:t>в</w:t>
      </w:r>
      <w:r w:rsidR="00D56970" w:rsidRPr="00644C4D">
        <w:rPr>
          <w:sz w:val="28"/>
          <w:szCs w:val="28"/>
        </w:rPr>
        <w:t>) прекращения деятельности получателя субсидии в течение срока действия Соглашения;</w:t>
      </w:r>
    </w:p>
    <w:p w:rsidR="00D56970" w:rsidRPr="00644C4D" w:rsidRDefault="000106F3" w:rsidP="00644C4D">
      <w:pPr>
        <w:widowControl w:val="0"/>
        <w:autoSpaceDE w:val="0"/>
        <w:autoSpaceDN w:val="0"/>
        <w:ind w:firstLine="540"/>
        <w:jc w:val="both"/>
        <w:rPr>
          <w:sz w:val="28"/>
          <w:szCs w:val="28"/>
        </w:rPr>
      </w:pPr>
      <w:r w:rsidRPr="00644C4D">
        <w:rPr>
          <w:sz w:val="28"/>
          <w:szCs w:val="28"/>
        </w:rPr>
        <w:t>г</w:t>
      </w:r>
      <w:r w:rsidR="00D56970" w:rsidRPr="00644C4D">
        <w:rPr>
          <w:sz w:val="28"/>
          <w:szCs w:val="28"/>
        </w:rPr>
        <w:t>) нахождения Получателя в стадии реорганизации в течение срока действия Соглашения.</w:t>
      </w:r>
    </w:p>
    <w:p w:rsidR="00D56970" w:rsidRPr="00644C4D" w:rsidRDefault="000106F3" w:rsidP="00644C4D">
      <w:pPr>
        <w:widowControl w:val="0"/>
        <w:autoSpaceDE w:val="0"/>
        <w:autoSpaceDN w:val="0"/>
        <w:ind w:firstLine="540"/>
        <w:jc w:val="both"/>
        <w:rPr>
          <w:sz w:val="28"/>
          <w:szCs w:val="28"/>
        </w:rPr>
      </w:pPr>
      <w:r w:rsidRPr="00644C4D">
        <w:rPr>
          <w:sz w:val="28"/>
          <w:szCs w:val="28"/>
        </w:rPr>
        <w:t xml:space="preserve">4.2. </w:t>
      </w:r>
      <w:r w:rsidR="00D56970" w:rsidRPr="00644C4D">
        <w:rPr>
          <w:sz w:val="28"/>
          <w:szCs w:val="28"/>
        </w:rPr>
        <w:t>Получатель субсидии в течение 10 банковских дней со дня получения требования Администрации о возврате полученной субсидии обязан произвести возврат субсидии в местный бюджет.</w:t>
      </w:r>
    </w:p>
    <w:p w:rsidR="00D56970" w:rsidRPr="00644C4D" w:rsidRDefault="000106F3" w:rsidP="00644C4D">
      <w:pPr>
        <w:widowControl w:val="0"/>
        <w:autoSpaceDE w:val="0"/>
        <w:autoSpaceDN w:val="0"/>
        <w:ind w:firstLine="540"/>
        <w:jc w:val="both"/>
        <w:rPr>
          <w:sz w:val="28"/>
          <w:szCs w:val="28"/>
        </w:rPr>
      </w:pPr>
      <w:r w:rsidRPr="00644C4D">
        <w:rPr>
          <w:sz w:val="28"/>
          <w:szCs w:val="28"/>
        </w:rPr>
        <w:t>4.3</w:t>
      </w:r>
      <w:r w:rsidR="00D56970" w:rsidRPr="00644C4D">
        <w:rPr>
          <w:sz w:val="28"/>
          <w:szCs w:val="28"/>
        </w:rPr>
        <w:t>. В случае</w:t>
      </w:r>
      <w:proofErr w:type="gramStart"/>
      <w:r w:rsidR="00D56970" w:rsidRPr="00644C4D">
        <w:rPr>
          <w:sz w:val="28"/>
          <w:szCs w:val="28"/>
        </w:rPr>
        <w:t>,</w:t>
      </w:r>
      <w:proofErr w:type="gramEnd"/>
      <w:r w:rsidR="00D56970" w:rsidRPr="00644C4D">
        <w:rPr>
          <w:sz w:val="28"/>
          <w:szCs w:val="28"/>
        </w:rPr>
        <w:t xml:space="preserve"> если Получатель субсидии не возвратил субсидию в установленный срок или возвратил ее не в полном объеме, Администрация обращается в суд о взыскании средств субсидии в местный бюджет в соответствии с законодательством Российской Федерации.</w:t>
      </w:r>
    </w:p>
    <w:p w:rsidR="00D56970" w:rsidRPr="00644C4D" w:rsidRDefault="000106F3" w:rsidP="00644C4D">
      <w:pPr>
        <w:widowControl w:val="0"/>
        <w:autoSpaceDE w:val="0"/>
        <w:autoSpaceDN w:val="0"/>
        <w:ind w:firstLine="540"/>
        <w:jc w:val="both"/>
        <w:rPr>
          <w:sz w:val="28"/>
          <w:szCs w:val="28"/>
        </w:rPr>
      </w:pPr>
      <w:r w:rsidRPr="00644C4D">
        <w:rPr>
          <w:sz w:val="28"/>
          <w:szCs w:val="28"/>
        </w:rPr>
        <w:t>4.4</w:t>
      </w:r>
      <w:r w:rsidR="00D56970" w:rsidRPr="00644C4D">
        <w:rPr>
          <w:sz w:val="28"/>
          <w:szCs w:val="28"/>
        </w:rPr>
        <w:t>. Направление требования о возврате субсидии является соблюдением Администрацией досудебного порядка урегулирования спора.</w:t>
      </w:r>
    </w:p>
    <w:p w:rsidR="00D56970" w:rsidRPr="00644C4D" w:rsidRDefault="00D56970" w:rsidP="00644C4D">
      <w:pPr>
        <w:widowControl w:val="0"/>
        <w:autoSpaceDE w:val="0"/>
        <w:autoSpaceDN w:val="0"/>
        <w:jc w:val="both"/>
        <w:rPr>
          <w:sz w:val="28"/>
          <w:szCs w:val="28"/>
        </w:rPr>
      </w:pPr>
    </w:p>
    <w:p w:rsidR="00D56970" w:rsidRPr="00644C4D" w:rsidRDefault="00D56970" w:rsidP="00644C4D">
      <w:pPr>
        <w:widowControl w:val="0"/>
        <w:autoSpaceDE w:val="0"/>
        <w:autoSpaceDN w:val="0"/>
        <w:jc w:val="center"/>
        <w:rPr>
          <w:sz w:val="28"/>
          <w:szCs w:val="28"/>
        </w:rPr>
      </w:pPr>
      <w:r w:rsidRPr="00644C4D">
        <w:rPr>
          <w:sz w:val="28"/>
          <w:szCs w:val="28"/>
        </w:rPr>
        <w:t>Глава 5. ОТВЕТСТВЕННОСТЬ СТОРОН</w:t>
      </w:r>
    </w:p>
    <w:p w:rsidR="00D56970" w:rsidRPr="00644C4D" w:rsidRDefault="000106F3" w:rsidP="00644C4D">
      <w:pPr>
        <w:widowControl w:val="0"/>
        <w:autoSpaceDE w:val="0"/>
        <w:autoSpaceDN w:val="0"/>
        <w:ind w:firstLine="540"/>
        <w:jc w:val="both"/>
        <w:rPr>
          <w:sz w:val="28"/>
          <w:szCs w:val="28"/>
        </w:rPr>
      </w:pPr>
      <w:r w:rsidRPr="00644C4D">
        <w:rPr>
          <w:sz w:val="28"/>
          <w:szCs w:val="28"/>
        </w:rPr>
        <w:t>5.1</w:t>
      </w:r>
      <w:r w:rsidR="00D56970" w:rsidRPr="00644C4D">
        <w:rPr>
          <w:sz w:val="28"/>
          <w:szCs w:val="28"/>
        </w:rPr>
        <w:t>.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D56970" w:rsidRPr="00644C4D" w:rsidRDefault="00D56970" w:rsidP="00644C4D">
      <w:pPr>
        <w:widowControl w:val="0"/>
        <w:autoSpaceDE w:val="0"/>
        <w:autoSpaceDN w:val="0"/>
        <w:jc w:val="center"/>
        <w:rPr>
          <w:sz w:val="28"/>
          <w:szCs w:val="28"/>
        </w:rPr>
      </w:pPr>
    </w:p>
    <w:p w:rsidR="00D56970" w:rsidRPr="00644C4D" w:rsidRDefault="00D56970" w:rsidP="00644C4D">
      <w:pPr>
        <w:widowControl w:val="0"/>
        <w:autoSpaceDE w:val="0"/>
        <w:autoSpaceDN w:val="0"/>
        <w:jc w:val="center"/>
        <w:rPr>
          <w:sz w:val="28"/>
          <w:szCs w:val="28"/>
        </w:rPr>
      </w:pPr>
      <w:r w:rsidRPr="00644C4D">
        <w:rPr>
          <w:sz w:val="28"/>
          <w:szCs w:val="28"/>
        </w:rPr>
        <w:t>Глава 6. СРОК ДЕЙСТВИЯ СОГЛАШЕНИЯ</w:t>
      </w:r>
    </w:p>
    <w:p w:rsidR="00D56970" w:rsidRPr="00644C4D" w:rsidRDefault="000106F3" w:rsidP="00644C4D">
      <w:pPr>
        <w:widowControl w:val="0"/>
        <w:autoSpaceDE w:val="0"/>
        <w:autoSpaceDN w:val="0"/>
        <w:ind w:firstLine="567"/>
        <w:jc w:val="both"/>
        <w:rPr>
          <w:sz w:val="28"/>
          <w:szCs w:val="28"/>
        </w:rPr>
      </w:pPr>
      <w:r w:rsidRPr="00644C4D">
        <w:rPr>
          <w:sz w:val="28"/>
          <w:szCs w:val="28"/>
        </w:rPr>
        <w:t>6.1</w:t>
      </w:r>
      <w:r w:rsidR="00D56970" w:rsidRPr="00644C4D">
        <w:rPr>
          <w:sz w:val="28"/>
          <w:szCs w:val="28"/>
        </w:rPr>
        <w:t xml:space="preserve">. Соглашение </w:t>
      </w:r>
      <w:proofErr w:type="gramStart"/>
      <w:r w:rsidR="00D56970" w:rsidRPr="00644C4D">
        <w:rPr>
          <w:sz w:val="28"/>
          <w:szCs w:val="28"/>
        </w:rPr>
        <w:t>вступает в силу со дня его подписания обеими сторонами и действует</w:t>
      </w:r>
      <w:proofErr w:type="gramEnd"/>
      <w:r w:rsidR="00D56970" w:rsidRPr="00644C4D">
        <w:rPr>
          <w:sz w:val="28"/>
          <w:szCs w:val="28"/>
        </w:rPr>
        <w:t xml:space="preserve"> до выполнения сторонами всех взятых на себя обязательств.</w:t>
      </w:r>
    </w:p>
    <w:p w:rsidR="00D56970" w:rsidRPr="00644C4D" w:rsidRDefault="00D56970" w:rsidP="00644C4D">
      <w:pPr>
        <w:widowControl w:val="0"/>
        <w:autoSpaceDE w:val="0"/>
        <w:autoSpaceDN w:val="0"/>
        <w:ind w:firstLine="567"/>
        <w:jc w:val="both"/>
        <w:rPr>
          <w:sz w:val="28"/>
          <w:szCs w:val="28"/>
        </w:rPr>
      </w:pPr>
    </w:p>
    <w:p w:rsidR="00D56970" w:rsidRPr="00644C4D" w:rsidRDefault="00D56970" w:rsidP="00644C4D">
      <w:pPr>
        <w:widowControl w:val="0"/>
        <w:autoSpaceDE w:val="0"/>
        <w:autoSpaceDN w:val="0"/>
        <w:jc w:val="center"/>
        <w:rPr>
          <w:sz w:val="28"/>
          <w:szCs w:val="28"/>
        </w:rPr>
      </w:pPr>
      <w:r w:rsidRPr="00644C4D">
        <w:rPr>
          <w:sz w:val="28"/>
          <w:szCs w:val="28"/>
        </w:rPr>
        <w:t>Глава 7. ПОРЯДОК РАССМОТРЕНИЯ СПОРОВ</w:t>
      </w:r>
    </w:p>
    <w:p w:rsidR="00D56970" w:rsidRPr="00644C4D" w:rsidRDefault="000106F3" w:rsidP="00644C4D">
      <w:pPr>
        <w:widowControl w:val="0"/>
        <w:autoSpaceDE w:val="0"/>
        <w:autoSpaceDN w:val="0"/>
        <w:ind w:firstLine="540"/>
        <w:jc w:val="both"/>
        <w:rPr>
          <w:sz w:val="28"/>
          <w:szCs w:val="28"/>
        </w:rPr>
      </w:pPr>
      <w:r w:rsidRPr="00644C4D">
        <w:rPr>
          <w:sz w:val="28"/>
          <w:szCs w:val="28"/>
        </w:rPr>
        <w:t>7.1.</w:t>
      </w:r>
      <w:r w:rsidR="00D56970" w:rsidRPr="00644C4D">
        <w:rPr>
          <w:sz w:val="28"/>
          <w:szCs w:val="28"/>
        </w:rPr>
        <w:t xml:space="preserve"> Споры (разногласия), возникающие между сторонами в связи с исполнением настоящего Соглашения, разрешаются ими путем проведения переговоров, в том числе с оформлением соответствующих протоколов, обменом письмами или иными документами. В случае </w:t>
      </w:r>
      <w:proofErr w:type="gramStart"/>
      <w:r w:rsidR="00D56970" w:rsidRPr="00644C4D">
        <w:rPr>
          <w:sz w:val="28"/>
          <w:szCs w:val="28"/>
        </w:rPr>
        <w:t>не достижения</w:t>
      </w:r>
      <w:proofErr w:type="gramEnd"/>
      <w:r w:rsidR="00D56970" w:rsidRPr="00644C4D">
        <w:rPr>
          <w:sz w:val="28"/>
          <w:szCs w:val="28"/>
        </w:rPr>
        <w:t xml:space="preserve"> соглашения, Стороны принимают меры к урегулированию споров в претензионном порядке в соответствии с гражданским законодательством Российской Федерации.</w:t>
      </w:r>
    </w:p>
    <w:p w:rsidR="00D56970" w:rsidRPr="00644C4D" w:rsidRDefault="000106F3" w:rsidP="00644C4D">
      <w:pPr>
        <w:widowControl w:val="0"/>
        <w:autoSpaceDE w:val="0"/>
        <w:autoSpaceDN w:val="0"/>
        <w:ind w:firstLine="540"/>
        <w:jc w:val="both"/>
        <w:rPr>
          <w:sz w:val="28"/>
          <w:szCs w:val="28"/>
        </w:rPr>
      </w:pPr>
      <w:r w:rsidRPr="00644C4D">
        <w:rPr>
          <w:sz w:val="28"/>
          <w:szCs w:val="28"/>
        </w:rPr>
        <w:t>7.2</w:t>
      </w:r>
      <w:r w:rsidR="00D56970" w:rsidRPr="00644C4D">
        <w:rPr>
          <w:sz w:val="28"/>
          <w:szCs w:val="28"/>
        </w:rPr>
        <w:t xml:space="preserve">. В случае невозможности урегулирования споры (разногласия) подлежат </w:t>
      </w:r>
      <w:r w:rsidR="00D56970" w:rsidRPr="00644C4D">
        <w:rPr>
          <w:sz w:val="28"/>
          <w:szCs w:val="28"/>
        </w:rPr>
        <w:lastRenderedPageBreak/>
        <w:t>рассмотрению в суде в порядке, установленном законодательством Российской Федерации.</w:t>
      </w:r>
    </w:p>
    <w:p w:rsidR="00D56970" w:rsidRPr="00644C4D" w:rsidRDefault="00D56970" w:rsidP="00644C4D">
      <w:pPr>
        <w:widowControl w:val="0"/>
        <w:autoSpaceDE w:val="0"/>
        <w:autoSpaceDN w:val="0"/>
        <w:jc w:val="both"/>
        <w:rPr>
          <w:sz w:val="28"/>
          <w:szCs w:val="28"/>
        </w:rPr>
      </w:pPr>
    </w:p>
    <w:p w:rsidR="00D56970" w:rsidRPr="00644C4D" w:rsidRDefault="00D56970" w:rsidP="00644C4D">
      <w:pPr>
        <w:widowControl w:val="0"/>
        <w:autoSpaceDE w:val="0"/>
        <w:autoSpaceDN w:val="0"/>
        <w:jc w:val="center"/>
        <w:rPr>
          <w:sz w:val="28"/>
          <w:szCs w:val="28"/>
        </w:rPr>
      </w:pPr>
      <w:r w:rsidRPr="00644C4D">
        <w:rPr>
          <w:sz w:val="28"/>
          <w:szCs w:val="28"/>
        </w:rPr>
        <w:t>Глава 8. ЗАКЛЮЧИТЕЛЬНЫЕ ПОЛОЖЕНИЯ</w:t>
      </w:r>
    </w:p>
    <w:p w:rsidR="00D56970" w:rsidRPr="00644C4D" w:rsidRDefault="000106F3" w:rsidP="00644C4D">
      <w:pPr>
        <w:widowControl w:val="0"/>
        <w:autoSpaceDE w:val="0"/>
        <w:autoSpaceDN w:val="0"/>
        <w:ind w:firstLine="540"/>
        <w:jc w:val="both"/>
        <w:rPr>
          <w:sz w:val="28"/>
          <w:szCs w:val="28"/>
        </w:rPr>
      </w:pPr>
      <w:r w:rsidRPr="00644C4D">
        <w:rPr>
          <w:sz w:val="28"/>
          <w:szCs w:val="28"/>
        </w:rPr>
        <w:t>8.1</w:t>
      </w:r>
      <w:r w:rsidR="00D56970" w:rsidRPr="00644C4D">
        <w:rPr>
          <w:sz w:val="28"/>
          <w:szCs w:val="28"/>
        </w:rPr>
        <w:t>.</w:t>
      </w:r>
      <w:bookmarkStart w:id="11" w:name="P779"/>
      <w:bookmarkEnd w:id="11"/>
      <w:r w:rsidR="00D56970" w:rsidRPr="00644C4D">
        <w:rPr>
          <w:sz w:val="28"/>
          <w:szCs w:val="28"/>
        </w:rPr>
        <w:t xml:space="preserve"> Внесение в настоящее Соглашение изменений в связи с изменениями законодательства Российской Федерации осуществляется Администрацией в одностороннем порядке путем направления второй стороне соответствующего письменного уведомления в месячный срок со дня вступления в силу изменения законодательства Российской Федерации.</w:t>
      </w:r>
    </w:p>
    <w:p w:rsidR="00D56970" w:rsidRPr="00644C4D" w:rsidRDefault="00D56970" w:rsidP="00644C4D">
      <w:pPr>
        <w:widowControl w:val="0"/>
        <w:autoSpaceDE w:val="0"/>
        <w:autoSpaceDN w:val="0"/>
        <w:ind w:firstLine="540"/>
        <w:jc w:val="both"/>
        <w:rPr>
          <w:sz w:val="28"/>
          <w:szCs w:val="28"/>
        </w:rPr>
      </w:pPr>
      <w:r w:rsidRPr="00644C4D">
        <w:rPr>
          <w:sz w:val="28"/>
          <w:szCs w:val="28"/>
        </w:rPr>
        <w:t>Внесенные изменения в настоящее Соглашение вступают в силу для сторон со дня, указанного в уведомлении.</w:t>
      </w:r>
    </w:p>
    <w:p w:rsidR="00D56970" w:rsidRPr="00644C4D" w:rsidRDefault="000106F3" w:rsidP="00644C4D">
      <w:pPr>
        <w:widowControl w:val="0"/>
        <w:autoSpaceDE w:val="0"/>
        <w:autoSpaceDN w:val="0"/>
        <w:ind w:firstLine="540"/>
        <w:jc w:val="both"/>
        <w:rPr>
          <w:sz w:val="28"/>
          <w:szCs w:val="28"/>
        </w:rPr>
      </w:pPr>
      <w:r w:rsidRPr="00644C4D">
        <w:rPr>
          <w:sz w:val="28"/>
          <w:szCs w:val="28"/>
        </w:rPr>
        <w:t>8.2</w:t>
      </w:r>
      <w:r w:rsidR="00D56970" w:rsidRPr="00644C4D">
        <w:rPr>
          <w:sz w:val="28"/>
          <w:szCs w:val="28"/>
        </w:rPr>
        <w:t xml:space="preserve">. Иные, не предусмотренные </w:t>
      </w:r>
      <w:hyperlink w:anchor="P779" w:history="1">
        <w:r w:rsidR="00D56970" w:rsidRPr="00644C4D">
          <w:rPr>
            <w:sz w:val="28"/>
            <w:szCs w:val="28"/>
          </w:rPr>
          <w:t>пунктом 1</w:t>
        </w:r>
      </w:hyperlink>
      <w:r w:rsidR="00D56970" w:rsidRPr="00644C4D">
        <w:rPr>
          <w:sz w:val="28"/>
          <w:szCs w:val="28"/>
        </w:rPr>
        <w:t>4 настоящего Соглашения, изменения вносятся в настоящее Соглашение по согласованию сторон путем оформления дополнительного соглашения.</w:t>
      </w:r>
    </w:p>
    <w:p w:rsidR="00D56970" w:rsidRPr="00644C4D" w:rsidRDefault="000106F3" w:rsidP="00644C4D">
      <w:pPr>
        <w:widowControl w:val="0"/>
        <w:autoSpaceDE w:val="0"/>
        <w:autoSpaceDN w:val="0"/>
        <w:ind w:firstLine="540"/>
        <w:jc w:val="both"/>
        <w:rPr>
          <w:sz w:val="28"/>
          <w:szCs w:val="28"/>
        </w:rPr>
      </w:pPr>
      <w:r w:rsidRPr="00644C4D">
        <w:rPr>
          <w:sz w:val="28"/>
          <w:szCs w:val="28"/>
        </w:rPr>
        <w:t>8.3</w:t>
      </w:r>
      <w:r w:rsidR="00D56970" w:rsidRPr="00644C4D">
        <w:rPr>
          <w:sz w:val="28"/>
          <w:szCs w:val="28"/>
        </w:rPr>
        <w:t>. Настоящее Соглашение составлено в трех экземплярах, имеющих равную юридическую силу, один экземпляр - для Получателя, два - для Администрации.</w:t>
      </w:r>
    </w:p>
    <w:p w:rsidR="00D56970" w:rsidRPr="00644C4D" w:rsidRDefault="00D56970" w:rsidP="00644C4D">
      <w:pPr>
        <w:widowControl w:val="0"/>
        <w:autoSpaceDE w:val="0"/>
        <w:autoSpaceDN w:val="0"/>
        <w:jc w:val="both"/>
        <w:rPr>
          <w:sz w:val="28"/>
          <w:szCs w:val="28"/>
        </w:rPr>
      </w:pPr>
    </w:p>
    <w:p w:rsidR="00D56970" w:rsidRPr="000106F3" w:rsidRDefault="00D56970" w:rsidP="00D56970">
      <w:pPr>
        <w:widowControl w:val="0"/>
        <w:autoSpaceDE w:val="0"/>
        <w:autoSpaceDN w:val="0"/>
        <w:spacing w:line="276" w:lineRule="auto"/>
        <w:jc w:val="center"/>
      </w:pPr>
      <w:r w:rsidRPr="000106F3">
        <w:t>Глава 9.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56970" w:rsidRPr="000106F3" w:rsidTr="00464DD4">
        <w:tc>
          <w:tcPr>
            <w:tcW w:w="4926" w:type="dxa"/>
          </w:tcPr>
          <w:p w:rsidR="00D56970" w:rsidRPr="000106F3" w:rsidRDefault="00D56970" w:rsidP="00D56970">
            <w:pPr>
              <w:widowControl w:val="0"/>
              <w:autoSpaceDE w:val="0"/>
              <w:autoSpaceDN w:val="0"/>
              <w:spacing w:line="276" w:lineRule="auto"/>
            </w:pPr>
            <w:r w:rsidRPr="000106F3">
              <w:t>Администрация:</w:t>
            </w:r>
          </w:p>
        </w:tc>
        <w:tc>
          <w:tcPr>
            <w:tcW w:w="4927" w:type="dxa"/>
          </w:tcPr>
          <w:p w:rsidR="00D56970" w:rsidRPr="000106F3" w:rsidRDefault="00D56970" w:rsidP="00D56970">
            <w:pPr>
              <w:widowControl w:val="0"/>
              <w:autoSpaceDE w:val="0"/>
              <w:autoSpaceDN w:val="0"/>
              <w:spacing w:line="276" w:lineRule="auto"/>
            </w:pPr>
            <w:r w:rsidRPr="000106F3">
              <w:t>Получатель:</w:t>
            </w:r>
          </w:p>
        </w:tc>
      </w:tr>
      <w:tr w:rsidR="00D56970" w:rsidRPr="000106F3" w:rsidTr="00464DD4">
        <w:tc>
          <w:tcPr>
            <w:tcW w:w="4926" w:type="dxa"/>
          </w:tcPr>
          <w:p w:rsidR="00D56970" w:rsidRPr="000106F3" w:rsidRDefault="00D56970" w:rsidP="00D56970">
            <w:pPr>
              <w:widowControl w:val="0"/>
              <w:autoSpaceDE w:val="0"/>
              <w:autoSpaceDN w:val="0"/>
              <w:spacing w:line="276" w:lineRule="auto"/>
              <w:jc w:val="both"/>
            </w:pPr>
            <w:r w:rsidRPr="000106F3">
              <w:t xml:space="preserve">МКУ «Администрация городского </w:t>
            </w:r>
          </w:p>
          <w:p w:rsidR="00D56970" w:rsidRPr="000106F3" w:rsidRDefault="00D56970" w:rsidP="00D56970">
            <w:pPr>
              <w:widowControl w:val="0"/>
              <w:autoSpaceDE w:val="0"/>
              <w:autoSpaceDN w:val="0"/>
              <w:spacing w:line="276" w:lineRule="auto"/>
              <w:jc w:val="both"/>
            </w:pPr>
            <w:r w:rsidRPr="000106F3">
              <w:t xml:space="preserve">округа муниципального образования </w:t>
            </w:r>
          </w:p>
          <w:p w:rsidR="00D56970" w:rsidRPr="000106F3" w:rsidRDefault="00D56970" w:rsidP="00D56970">
            <w:pPr>
              <w:widowControl w:val="0"/>
              <w:autoSpaceDE w:val="0"/>
              <w:autoSpaceDN w:val="0"/>
              <w:spacing w:line="276" w:lineRule="auto"/>
              <w:jc w:val="both"/>
            </w:pPr>
            <w:r w:rsidRPr="000106F3">
              <w:t>«город Саянск»</w:t>
            </w:r>
          </w:p>
          <w:p w:rsidR="00D56970" w:rsidRPr="000106F3" w:rsidRDefault="00D56970" w:rsidP="00D56970">
            <w:pPr>
              <w:widowControl w:val="0"/>
              <w:autoSpaceDE w:val="0"/>
              <w:autoSpaceDN w:val="0"/>
              <w:spacing w:line="276" w:lineRule="auto"/>
              <w:jc w:val="both"/>
            </w:pPr>
            <w:r w:rsidRPr="000106F3">
              <w:t>Юридический адрес:</w:t>
            </w:r>
          </w:p>
          <w:p w:rsidR="00D56970" w:rsidRPr="000106F3" w:rsidRDefault="00D56970" w:rsidP="00D56970">
            <w:pPr>
              <w:widowControl w:val="0"/>
              <w:autoSpaceDE w:val="0"/>
              <w:autoSpaceDN w:val="0"/>
              <w:spacing w:line="276" w:lineRule="auto"/>
              <w:jc w:val="both"/>
            </w:pPr>
            <w:r w:rsidRPr="000106F3">
              <w:t>Контактный телефон:</w:t>
            </w:r>
          </w:p>
          <w:p w:rsidR="00D56970" w:rsidRPr="000106F3" w:rsidRDefault="00D56970" w:rsidP="00D56970">
            <w:pPr>
              <w:widowControl w:val="0"/>
              <w:autoSpaceDE w:val="0"/>
              <w:autoSpaceDN w:val="0"/>
              <w:spacing w:line="276" w:lineRule="auto"/>
              <w:jc w:val="both"/>
            </w:pPr>
            <w:r w:rsidRPr="000106F3">
              <w:t>ИНН/КПП</w:t>
            </w:r>
          </w:p>
          <w:p w:rsidR="00D56970" w:rsidRPr="000106F3" w:rsidRDefault="00D56970" w:rsidP="00D56970">
            <w:pPr>
              <w:widowControl w:val="0"/>
              <w:autoSpaceDE w:val="0"/>
              <w:autoSpaceDN w:val="0"/>
              <w:spacing w:line="276" w:lineRule="auto"/>
              <w:jc w:val="both"/>
            </w:pPr>
            <w:proofErr w:type="gramStart"/>
            <w:r w:rsidRPr="000106F3">
              <w:t>л</w:t>
            </w:r>
            <w:proofErr w:type="gramEnd"/>
            <w:r w:rsidRPr="000106F3">
              <w:t>/с</w:t>
            </w:r>
          </w:p>
          <w:p w:rsidR="00D56970" w:rsidRPr="000106F3" w:rsidRDefault="00D56970" w:rsidP="00D56970">
            <w:pPr>
              <w:widowControl w:val="0"/>
              <w:autoSpaceDE w:val="0"/>
              <w:autoSpaceDN w:val="0"/>
              <w:spacing w:line="276" w:lineRule="auto"/>
              <w:jc w:val="both"/>
            </w:pPr>
            <w:r w:rsidRPr="000106F3">
              <w:t>Банковские реквизиты:</w:t>
            </w:r>
          </w:p>
          <w:p w:rsidR="00D56970" w:rsidRPr="000106F3" w:rsidRDefault="00D56970" w:rsidP="00D56970">
            <w:pPr>
              <w:widowControl w:val="0"/>
              <w:autoSpaceDE w:val="0"/>
              <w:autoSpaceDN w:val="0"/>
              <w:spacing w:line="276" w:lineRule="auto"/>
              <w:jc w:val="both"/>
            </w:pPr>
            <w:r w:rsidRPr="000106F3">
              <w:t>БИК</w:t>
            </w:r>
          </w:p>
          <w:p w:rsidR="00D56970" w:rsidRPr="000106F3" w:rsidRDefault="00D56970" w:rsidP="00D56970">
            <w:pPr>
              <w:widowControl w:val="0"/>
              <w:autoSpaceDE w:val="0"/>
              <w:autoSpaceDN w:val="0"/>
              <w:spacing w:line="276" w:lineRule="auto"/>
              <w:jc w:val="both"/>
            </w:pPr>
            <w:r w:rsidRPr="000106F3">
              <w:t>ИНН/КПП</w:t>
            </w:r>
          </w:p>
          <w:p w:rsidR="00D56970" w:rsidRPr="000106F3" w:rsidRDefault="00D56970" w:rsidP="00D56970">
            <w:pPr>
              <w:widowControl w:val="0"/>
              <w:autoSpaceDE w:val="0"/>
              <w:autoSpaceDN w:val="0"/>
              <w:spacing w:line="276" w:lineRule="auto"/>
              <w:jc w:val="both"/>
            </w:pPr>
            <w:r w:rsidRPr="000106F3">
              <w:t>К/с</w:t>
            </w:r>
          </w:p>
          <w:p w:rsidR="00D56970" w:rsidRPr="000106F3" w:rsidRDefault="00D56970" w:rsidP="00D56970">
            <w:pPr>
              <w:widowControl w:val="0"/>
              <w:autoSpaceDE w:val="0"/>
              <w:autoSpaceDN w:val="0"/>
              <w:spacing w:line="276" w:lineRule="auto"/>
              <w:jc w:val="both"/>
            </w:pPr>
            <w:proofErr w:type="gramStart"/>
            <w:r w:rsidRPr="000106F3">
              <w:t>р</w:t>
            </w:r>
            <w:proofErr w:type="gramEnd"/>
            <w:r w:rsidRPr="000106F3">
              <w:t>/с</w:t>
            </w:r>
          </w:p>
          <w:p w:rsidR="00D56970" w:rsidRPr="000106F3" w:rsidRDefault="00D56970" w:rsidP="00D56970">
            <w:pPr>
              <w:widowControl w:val="0"/>
              <w:autoSpaceDE w:val="0"/>
              <w:autoSpaceDN w:val="0"/>
              <w:spacing w:line="276" w:lineRule="auto"/>
              <w:jc w:val="both"/>
            </w:pPr>
            <w:r w:rsidRPr="000106F3">
              <w:t>Мэр городского округа муниципального образования «город Саянск»</w:t>
            </w:r>
          </w:p>
          <w:p w:rsidR="00D56970" w:rsidRPr="000106F3" w:rsidRDefault="00D56970" w:rsidP="00D56970">
            <w:pPr>
              <w:widowControl w:val="0"/>
              <w:autoSpaceDE w:val="0"/>
              <w:autoSpaceDN w:val="0"/>
              <w:spacing w:line="276" w:lineRule="auto"/>
              <w:jc w:val="both"/>
            </w:pPr>
            <w:r w:rsidRPr="000106F3">
              <w:t>_________________/______________</w:t>
            </w:r>
          </w:p>
          <w:p w:rsidR="00D56970" w:rsidRPr="000106F3" w:rsidRDefault="00D56970" w:rsidP="00D56970">
            <w:pPr>
              <w:widowControl w:val="0"/>
              <w:autoSpaceDE w:val="0"/>
              <w:autoSpaceDN w:val="0"/>
              <w:spacing w:line="276" w:lineRule="auto"/>
              <w:jc w:val="both"/>
            </w:pPr>
            <w:r w:rsidRPr="000106F3">
              <w:t>«___» ____________ 20__ года</w:t>
            </w:r>
          </w:p>
        </w:tc>
        <w:tc>
          <w:tcPr>
            <w:tcW w:w="4927" w:type="dxa"/>
          </w:tcPr>
          <w:p w:rsidR="00D56970" w:rsidRPr="000106F3" w:rsidRDefault="00D56970" w:rsidP="00D56970">
            <w:pPr>
              <w:widowControl w:val="0"/>
              <w:autoSpaceDE w:val="0"/>
              <w:autoSpaceDN w:val="0"/>
              <w:spacing w:line="276" w:lineRule="auto"/>
              <w:jc w:val="both"/>
            </w:pPr>
            <w:r w:rsidRPr="000106F3">
              <w:t>Наименование Получателя:</w:t>
            </w:r>
          </w:p>
          <w:p w:rsidR="00D56970" w:rsidRPr="000106F3" w:rsidRDefault="00D56970" w:rsidP="00D56970">
            <w:pPr>
              <w:widowControl w:val="0"/>
              <w:autoSpaceDE w:val="0"/>
              <w:autoSpaceDN w:val="0"/>
              <w:spacing w:line="276" w:lineRule="auto"/>
              <w:jc w:val="both"/>
            </w:pPr>
          </w:p>
          <w:p w:rsidR="00D56970" w:rsidRPr="000106F3" w:rsidRDefault="00D56970" w:rsidP="00D56970">
            <w:pPr>
              <w:widowControl w:val="0"/>
              <w:autoSpaceDE w:val="0"/>
              <w:autoSpaceDN w:val="0"/>
              <w:spacing w:line="276" w:lineRule="auto"/>
              <w:jc w:val="both"/>
            </w:pPr>
          </w:p>
          <w:p w:rsidR="00D56970" w:rsidRPr="000106F3" w:rsidRDefault="00D56970" w:rsidP="00D56970">
            <w:pPr>
              <w:widowControl w:val="0"/>
              <w:autoSpaceDE w:val="0"/>
              <w:autoSpaceDN w:val="0"/>
              <w:spacing w:line="276" w:lineRule="auto"/>
              <w:jc w:val="both"/>
            </w:pPr>
            <w:r w:rsidRPr="000106F3">
              <w:t>Юридический адрес:</w:t>
            </w:r>
          </w:p>
          <w:p w:rsidR="00D56970" w:rsidRPr="000106F3" w:rsidRDefault="00D56970" w:rsidP="00D56970">
            <w:pPr>
              <w:widowControl w:val="0"/>
              <w:autoSpaceDE w:val="0"/>
              <w:autoSpaceDN w:val="0"/>
              <w:spacing w:line="276" w:lineRule="auto"/>
              <w:jc w:val="both"/>
            </w:pPr>
            <w:r w:rsidRPr="000106F3">
              <w:t>Контактный телефон:</w:t>
            </w:r>
          </w:p>
          <w:p w:rsidR="00D56970" w:rsidRPr="000106F3" w:rsidRDefault="00D56970" w:rsidP="00D56970">
            <w:pPr>
              <w:widowControl w:val="0"/>
              <w:autoSpaceDE w:val="0"/>
              <w:autoSpaceDN w:val="0"/>
              <w:spacing w:line="276" w:lineRule="auto"/>
              <w:jc w:val="both"/>
            </w:pPr>
            <w:r w:rsidRPr="000106F3">
              <w:t>ИНН</w:t>
            </w:r>
          </w:p>
          <w:p w:rsidR="00D56970" w:rsidRPr="000106F3" w:rsidRDefault="00D56970" w:rsidP="00D56970">
            <w:pPr>
              <w:widowControl w:val="0"/>
              <w:autoSpaceDE w:val="0"/>
              <w:autoSpaceDN w:val="0"/>
              <w:spacing w:line="276" w:lineRule="auto"/>
              <w:jc w:val="both"/>
            </w:pPr>
            <w:r w:rsidRPr="000106F3">
              <w:t>ОГРН</w:t>
            </w:r>
          </w:p>
          <w:p w:rsidR="00D56970" w:rsidRPr="000106F3" w:rsidRDefault="00D56970" w:rsidP="00D56970">
            <w:pPr>
              <w:widowControl w:val="0"/>
              <w:autoSpaceDE w:val="0"/>
              <w:autoSpaceDN w:val="0"/>
              <w:spacing w:line="276" w:lineRule="auto"/>
              <w:jc w:val="both"/>
            </w:pPr>
            <w:r w:rsidRPr="000106F3">
              <w:t>Банковские реквизиты:</w:t>
            </w:r>
          </w:p>
          <w:p w:rsidR="00D56970" w:rsidRPr="000106F3" w:rsidRDefault="00D56970" w:rsidP="00D56970">
            <w:pPr>
              <w:widowControl w:val="0"/>
              <w:autoSpaceDE w:val="0"/>
              <w:autoSpaceDN w:val="0"/>
              <w:spacing w:line="276" w:lineRule="auto"/>
              <w:jc w:val="both"/>
            </w:pPr>
            <w:r w:rsidRPr="000106F3">
              <w:t>БИК</w:t>
            </w:r>
          </w:p>
          <w:p w:rsidR="00D56970" w:rsidRPr="000106F3" w:rsidRDefault="00D56970" w:rsidP="00D56970">
            <w:pPr>
              <w:widowControl w:val="0"/>
              <w:autoSpaceDE w:val="0"/>
              <w:autoSpaceDN w:val="0"/>
              <w:spacing w:line="276" w:lineRule="auto"/>
              <w:jc w:val="both"/>
            </w:pPr>
            <w:r w:rsidRPr="000106F3">
              <w:t>ИНН/КПП</w:t>
            </w:r>
          </w:p>
          <w:p w:rsidR="00D56970" w:rsidRPr="000106F3" w:rsidRDefault="00D56970" w:rsidP="00D56970">
            <w:pPr>
              <w:widowControl w:val="0"/>
              <w:autoSpaceDE w:val="0"/>
              <w:autoSpaceDN w:val="0"/>
              <w:spacing w:line="276" w:lineRule="auto"/>
              <w:jc w:val="both"/>
            </w:pPr>
            <w:r w:rsidRPr="000106F3">
              <w:t>К/с</w:t>
            </w:r>
          </w:p>
          <w:p w:rsidR="00D56970" w:rsidRPr="000106F3" w:rsidRDefault="00D56970" w:rsidP="00D56970">
            <w:pPr>
              <w:widowControl w:val="0"/>
              <w:autoSpaceDE w:val="0"/>
              <w:autoSpaceDN w:val="0"/>
              <w:spacing w:line="276" w:lineRule="auto"/>
              <w:jc w:val="both"/>
            </w:pPr>
            <w:proofErr w:type="gramStart"/>
            <w:r w:rsidRPr="000106F3">
              <w:t>р</w:t>
            </w:r>
            <w:proofErr w:type="gramEnd"/>
            <w:r w:rsidRPr="000106F3">
              <w:t>/с</w:t>
            </w:r>
          </w:p>
          <w:p w:rsidR="00D56970" w:rsidRPr="000106F3" w:rsidRDefault="00D56970" w:rsidP="00D56970">
            <w:pPr>
              <w:widowControl w:val="0"/>
              <w:autoSpaceDE w:val="0"/>
              <w:autoSpaceDN w:val="0"/>
              <w:spacing w:line="276" w:lineRule="auto"/>
              <w:jc w:val="both"/>
            </w:pPr>
            <w:r w:rsidRPr="000106F3">
              <w:t>Получатель</w:t>
            </w:r>
          </w:p>
          <w:p w:rsidR="00D56970" w:rsidRPr="000106F3" w:rsidRDefault="00D56970" w:rsidP="00D56970">
            <w:pPr>
              <w:widowControl w:val="0"/>
              <w:autoSpaceDE w:val="0"/>
              <w:autoSpaceDN w:val="0"/>
              <w:spacing w:line="276" w:lineRule="auto"/>
              <w:jc w:val="both"/>
            </w:pPr>
          </w:p>
          <w:p w:rsidR="00D56970" w:rsidRPr="000106F3" w:rsidRDefault="00D56970" w:rsidP="00D56970">
            <w:pPr>
              <w:widowControl w:val="0"/>
              <w:autoSpaceDE w:val="0"/>
              <w:autoSpaceDN w:val="0"/>
              <w:spacing w:line="276" w:lineRule="auto"/>
              <w:jc w:val="both"/>
            </w:pPr>
            <w:r w:rsidRPr="000106F3">
              <w:t>__________________/_____________</w:t>
            </w:r>
          </w:p>
          <w:p w:rsidR="00D56970" w:rsidRPr="000106F3" w:rsidRDefault="00D56970" w:rsidP="00D56970">
            <w:pPr>
              <w:widowControl w:val="0"/>
              <w:autoSpaceDE w:val="0"/>
              <w:autoSpaceDN w:val="0"/>
              <w:spacing w:line="276" w:lineRule="auto"/>
              <w:jc w:val="both"/>
            </w:pPr>
            <w:r w:rsidRPr="000106F3">
              <w:t>«___» ____________ 20__ года</w:t>
            </w:r>
          </w:p>
        </w:tc>
      </w:tr>
    </w:tbl>
    <w:p w:rsidR="00D56970" w:rsidRPr="000106F3" w:rsidRDefault="00D56970" w:rsidP="00D56970">
      <w:pPr>
        <w:widowControl w:val="0"/>
        <w:autoSpaceDE w:val="0"/>
        <w:autoSpaceDN w:val="0"/>
        <w:spacing w:line="276" w:lineRule="auto"/>
        <w:jc w:val="center"/>
      </w:pPr>
    </w:p>
    <w:p w:rsidR="00D56970" w:rsidRPr="000106F3" w:rsidRDefault="00D56970" w:rsidP="00D56970">
      <w:pPr>
        <w:widowControl w:val="0"/>
        <w:autoSpaceDE w:val="0"/>
        <w:autoSpaceDN w:val="0"/>
        <w:spacing w:line="276" w:lineRule="auto"/>
        <w:ind w:left="5387" w:hanging="5387"/>
        <w:jc w:val="right"/>
      </w:pPr>
    </w:p>
    <w:p w:rsidR="00D56970" w:rsidRDefault="00D56970" w:rsidP="00D56970">
      <w:pPr>
        <w:widowControl w:val="0"/>
        <w:autoSpaceDE w:val="0"/>
        <w:autoSpaceDN w:val="0"/>
        <w:spacing w:line="276" w:lineRule="auto"/>
        <w:ind w:left="5387" w:hanging="5387"/>
        <w:jc w:val="both"/>
      </w:pPr>
    </w:p>
    <w:p w:rsidR="000106F3" w:rsidRPr="000106F3" w:rsidRDefault="000106F3" w:rsidP="00D56970">
      <w:pPr>
        <w:widowControl w:val="0"/>
        <w:autoSpaceDE w:val="0"/>
        <w:autoSpaceDN w:val="0"/>
        <w:spacing w:line="276" w:lineRule="auto"/>
        <w:ind w:left="5387" w:hanging="5387"/>
        <w:jc w:val="both"/>
      </w:pPr>
    </w:p>
    <w:p w:rsidR="00D56970" w:rsidRDefault="00D56970" w:rsidP="00D56970">
      <w:pPr>
        <w:widowControl w:val="0"/>
        <w:autoSpaceDE w:val="0"/>
        <w:autoSpaceDN w:val="0"/>
        <w:spacing w:line="276" w:lineRule="auto"/>
        <w:ind w:left="5387" w:hanging="5387"/>
        <w:jc w:val="both"/>
      </w:pPr>
    </w:p>
    <w:p w:rsidR="000106F3" w:rsidRPr="00673267" w:rsidRDefault="000106F3" w:rsidP="000106F3">
      <w:pPr>
        <w:rPr>
          <w:sz w:val="28"/>
          <w:szCs w:val="28"/>
        </w:rPr>
      </w:pPr>
      <w:proofErr w:type="gramStart"/>
      <w:r w:rsidRPr="00673267">
        <w:rPr>
          <w:sz w:val="28"/>
          <w:szCs w:val="28"/>
        </w:rPr>
        <w:t>Исполняющий</w:t>
      </w:r>
      <w:proofErr w:type="gramEnd"/>
      <w:r w:rsidRPr="00673267">
        <w:rPr>
          <w:sz w:val="28"/>
          <w:szCs w:val="28"/>
        </w:rPr>
        <w:t xml:space="preserve"> обязанности</w:t>
      </w:r>
    </w:p>
    <w:p w:rsidR="000106F3" w:rsidRPr="00673267" w:rsidRDefault="000106F3" w:rsidP="000106F3">
      <w:pPr>
        <w:rPr>
          <w:sz w:val="28"/>
          <w:szCs w:val="28"/>
        </w:rPr>
      </w:pPr>
      <w:r w:rsidRPr="00673267">
        <w:rPr>
          <w:sz w:val="28"/>
          <w:szCs w:val="28"/>
        </w:rPr>
        <w:t>мэра городского округа</w:t>
      </w:r>
    </w:p>
    <w:p w:rsidR="000106F3" w:rsidRPr="00673267" w:rsidRDefault="000106F3" w:rsidP="000106F3">
      <w:pPr>
        <w:rPr>
          <w:sz w:val="28"/>
          <w:szCs w:val="28"/>
        </w:rPr>
      </w:pPr>
      <w:r w:rsidRPr="00673267">
        <w:rPr>
          <w:sz w:val="28"/>
          <w:szCs w:val="28"/>
        </w:rPr>
        <w:t xml:space="preserve">муниципального образования </w:t>
      </w:r>
    </w:p>
    <w:p w:rsidR="000106F3" w:rsidRPr="00673267" w:rsidRDefault="000106F3" w:rsidP="000106F3">
      <w:pPr>
        <w:rPr>
          <w:sz w:val="28"/>
          <w:szCs w:val="28"/>
        </w:rPr>
      </w:pPr>
      <w:r w:rsidRPr="00673267">
        <w:rPr>
          <w:sz w:val="28"/>
          <w:szCs w:val="28"/>
        </w:rPr>
        <w:t xml:space="preserve">«город Саянск»                                                                                           </w:t>
      </w:r>
      <w:proofErr w:type="spellStart"/>
      <w:r w:rsidRPr="00673267">
        <w:rPr>
          <w:sz w:val="28"/>
          <w:szCs w:val="28"/>
        </w:rPr>
        <w:t>А.В.Ермаков</w:t>
      </w:r>
      <w:proofErr w:type="spellEnd"/>
    </w:p>
    <w:p w:rsidR="000106F3" w:rsidRPr="009314DA" w:rsidRDefault="000106F3" w:rsidP="000106F3">
      <w:pPr>
        <w:rPr>
          <w:sz w:val="16"/>
          <w:szCs w:val="16"/>
        </w:rPr>
      </w:pPr>
    </w:p>
    <w:p w:rsidR="00C81619" w:rsidRDefault="00C81619" w:rsidP="008F512A">
      <w:pPr>
        <w:ind w:left="-180" w:hanging="57"/>
        <w:jc w:val="both"/>
        <w:rPr>
          <w:sz w:val="26"/>
          <w:szCs w:val="26"/>
        </w:rPr>
      </w:pPr>
    </w:p>
    <w:p w:rsidR="000F6FDE" w:rsidRDefault="000F6FDE" w:rsidP="00157068">
      <w:pPr>
        <w:rPr>
          <w:sz w:val="22"/>
          <w:szCs w:val="22"/>
        </w:rPr>
      </w:pPr>
    </w:p>
    <w:p w:rsidR="00157068" w:rsidRPr="00E847AC" w:rsidRDefault="00157068" w:rsidP="00157068">
      <w:pPr>
        <w:rPr>
          <w:sz w:val="22"/>
          <w:szCs w:val="22"/>
        </w:rPr>
      </w:pPr>
      <w:r w:rsidRPr="00E847AC">
        <w:rPr>
          <w:sz w:val="22"/>
          <w:szCs w:val="22"/>
        </w:rPr>
        <w:t>Шевченко Л.В.</w:t>
      </w:r>
    </w:p>
    <w:p w:rsidR="000F6FDE" w:rsidRPr="000F6FDE" w:rsidRDefault="00157068" w:rsidP="000F6FDE">
      <w:pPr>
        <w:rPr>
          <w:sz w:val="22"/>
          <w:szCs w:val="22"/>
        </w:rPr>
      </w:pPr>
      <w:r>
        <w:rPr>
          <w:sz w:val="22"/>
          <w:szCs w:val="22"/>
        </w:rPr>
        <w:t>тел.5-26-77</w:t>
      </w:r>
    </w:p>
    <w:bookmarkEnd w:id="4"/>
    <w:p w:rsidR="00CD773A" w:rsidRDefault="00CD773A" w:rsidP="008F512A">
      <w:pPr>
        <w:ind w:left="-180" w:hanging="57"/>
        <w:jc w:val="both"/>
        <w:rPr>
          <w:sz w:val="26"/>
          <w:szCs w:val="26"/>
        </w:rPr>
      </w:pPr>
    </w:p>
    <w:sectPr w:rsidR="00CD773A" w:rsidSect="009314DA">
      <w:pgSz w:w="11906" w:h="16838" w:code="9"/>
      <w:pgMar w:top="652" w:right="567" w:bottom="56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206B"/>
    <w:multiLevelType w:val="hybridMultilevel"/>
    <w:tmpl w:val="06F66606"/>
    <w:lvl w:ilvl="0" w:tplc="E84423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475EB9"/>
    <w:multiLevelType w:val="hybridMultilevel"/>
    <w:tmpl w:val="EA403484"/>
    <w:lvl w:ilvl="0" w:tplc="6EE0094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248835D4"/>
    <w:multiLevelType w:val="hybridMultilevel"/>
    <w:tmpl w:val="CA22F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DA23CB"/>
    <w:multiLevelType w:val="hybridMultilevel"/>
    <w:tmpl w:val="48EE23E6"/>
    <w:lvl w:ilvl="0" w:tplc="9D1A9B90">
      <w:start w:val="1"/>
      <w:numFmt w:val="decimal"/>
      <w:lvlText w:val="%1."/>
      <w:lvlJc w:val="left"/>
      <w:pPr>
        <w:ind w:left="2580" w:hanging="360"/>
      </w:pPr>
      <w:rPr>
        <w:rFonts w:hint="default"/>
      </w:rPr>
    </w:lvl>
    <w:lvl w:ilvl="1" w:tplc="04190019" w:tentative="1">
      <w:start w:val="1"/>
      <w:numFmt w:val="lowerLetter"/>
      <w:lvlText w:val="%2."/>
      <w:lvlJc w:val="left"/>
      <w:pPr>
        <w:ind w:left="3300" w:hanging="360"/>
      </w:pPr>
    </w:lvl>
    <w:lvl w:ilvl="2" w:tplc="0419001B" w:tentative="1">
      <w:start w:val="1"/>
      <w:numFmt w:val="lowerRoman"/>
      <w:lvlText w:val="%3."/>
      <w:lvlJc w:val="right"/>
      <w:pPr>
        <w:ind w:left="4020" w:hanging="180"/>
      </w:pPr>
    </w:lvl>
    <w:lvl w:ilvl="3" w:tplc="0419000F" w:tentative="1">
      <w:start w:val="1"/>
      <w:numFmt w:val="decimal"/>
      <w:lvlText w:val="%4."/>
      <w:lvlJc w:val="left"/>
      <w:pPr>
        <w:ind w:left="4740" w:hanging="360"/>
      </w:pPr>
    </w:lvl>
    <w:lvl w:ilvl="4" w:tplc="04190019" w:tentative="1">
      <w:start w:val="1"/>
      <w:numFmt w:val="lowerLetter"/>
      <w:lvlText w:val="%5."/>
      <w:lvlJc w:val="left"/>
      <w:pPr>
        <w:ind w:left="5460" w:hanging="360"/>
      </w:pPr>
    </w:lvl>
    <w:lvl w:ilvl="5" w:tplc="0419001B" w:tentative="1">
      <w:start w:val="1"/>
      <w:numFmt w:val="lowerRoman"/>
      <w:lvlText w:val="%6."/>
      <w:lvlJc w:val="right"/>
      <w:pPr>
        <w:ind w:left="6180" w:hanging="180"/>
      </w:pPr>
    </w:lvl>
    <w:lvl w:ilvl="6" w:tplc="0419000F" w:tentative="1">
      <w:start w:val="1"/>
      <w:numFmt w:val="decimal"/>
      <w:lvlText w:val="%7."/>
      <w:lvlJc w:val="left"/>
      <w:pPr>
        <w:ind w:left="6900" w:hanging="360"/>
      </w:pPr>
    </w:lvl>
    <w:lvl w:ilvl="7" w:tplc="04190019" w:tentative="1">
      <w:start w:val="1"/>
      <w:numFmt w:val="lowerLetter"/>
      <w:lvlText w:val="%8."/>
      <w:lvlJc w:val="left"/>
      <w:pPr>
        <w:ind w:left="7620" w:hanging="360"/>
      </w:pPr>
    </w:lvl>
    <w:lvl w:ilvl="8" w:tplc="0419001B" w:tentative="1">
      <w:start w:val="1"/>
      <w:numFmt w:val="lowerRoman"/>
      <w:lvlText w:val="%9."/>
      <w:lvlJc w:val="right"/>
      <w:pPr>
        <w:ind w:left="8340" w:hanging="180"/>
      </w:pPr>
    </w:lvl>
  </w:abstractNum>
  <w:abstractNum w:abstractNumId="4">
    <w:nsid w:val="7B2A5225"/>
    <w:multiLevelType w:val="hybridMultilevel"/>
    <w:tmpl w:val="D45A1FF2"/>
    <w:lvl w:ilvl="0" w:tplc="5D7A66F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D3B"/>
    <w:rsid w:val="000030E7"/>
    <w:rsid w:val="000106F3"/>
    <w:rsid w:val="00054380"/>
    <w:rsid w:val="0008277D"/>
    <w:rsid w:val="000F6FDE"/>
    <w:rsid w:val="00121BD9"/>
    <w:rsid w:val="001400EC"/>
    <w:rsid w:val="00143914"/>
    <w:rsid w:val="00157068"/>
    <w:rsid w:val="00191CB6"/>
    <w:rsid w:val="001B0CA7"/>
    <w:rsid w:val="001B6D64"/>
    <w:rsid w:val="001C4C6B"/>
    <w:rsid w:val="00224476"/>
    <w:rsid w:val="002541E4"/>
    <w:rsid w:val="00255416"/>
    <w:rsid w:val="002A4C2E"/>
    <w:rsid w:val="002D081F"/>
    <w:rsid w:val="002D4DB1"/>
    <w:rsid w:val="002E7C4B"/>
    <w:rsid w:val="002F1153"/>
    <w:rsid w:val="002F7C4D"/>
    <w:rsid w:val="00330B7A"/>
    <w:rsid w:val="0033392A"/>
    <w:rsid w:val="0034296A"/>
    <w:rsid w:val="003512C3"/>
    <w:rsid w:val="00384B68"/>
    <w:rsid w:val="003A3BA0"/>
    <w:rsid w:val="003B42CF"/>
    <w:rsid w:val="003C2D3B"/>
    <w:rsid w:val="003C410E"/>
    <w:rsid w:val="003E495D"/>
    <w:rsid w:val="00452E8D"/>
    <w:rsid w:val="00454D73"/>
    <w:rsid w:val="00464DD4"/>
    <w:rsid w:val="0047333E"/>
    <w:rsid w:val="0051764D"/>
    <w:rsid w:val="005E6176"/>
    <w:rsid w:val="00602A11"/>
    <w:rsid w:val="00605314"/>
    <w:rsid w:val="00607AD3"/>
    <w:rsid w:val="00607C01"/>
    <w:rsid w:val="00613FAA"/>
    <w:rsid w:val="00644C4D"/>
    <w:rsid w:val="00662F57"/>
    <w:rsid w:val="00673267"/>
    <w:rsid w:val="006C1629"/>
    <w:rsid w:val="00716D00"/>
    <w:rsid w:val="00724E4F"/>
    <w:rsid w:val="0079458D"/>
    <w:rsid w:val="007946DD"/>
    <w:rsid w:val="00796548"/>
    <w:rsid w:val="007C4C2E"/>
    <w:rsid w:val="007C646D"/>
    <w:rsid w:val="007D4820"/>
    <w:rsid w:val="007E0524"/>
    <w:rsid w:val="007E5E4B"/>
    <w:rsid w:val="007F5152"/>
    <w:rsid w:val="00824231"/>
    <w:rsid w:val="00825F74"/>
    <w:rsid w:val="008523E6"/>
    <w:rsid w:val="008531F4"/>
    <w:rsid w:val="008533A2"/>
    <w:rsid w:val="00855472"/>
    <w:rsid w:val="00871B01"/>
    <w:rsid w:val="0087333A"/>
    <w:rsid w:val="008B2009"/>
    <w:rsid w:val="008D309B"/>
    <w:rsid w:val="008E6993"/>
    <w:rsid w:val="008F512A"/>
    <w:rsid w:val="00902F19"/>
    <w:rsid w:val="009212BF"/>
    <w:rsid w:val="00930116"/>
    <w:rsid w:val="009314DA"/>
    <w:rsid w:val="00941DB2"/>
    <w:rsid w:val="009861C5"/>
    <w:rsid w:val="009978DF"/>
    <w:rsid w:val="009B783D"/>
    <w:rsid w:val="009D0DEA"/>
    <w:rsid w:val="00A05195"/>
    <w:rsid w:val="00A70A66"/>
    <w:rsid w:val="00A93791"/>
    <w:rsid w:val="00B03BBA"/>
    <w:rsid w:val="00B03FAB"/>
    <w:rsid w:val="00B11186"/>
    <w:rsid w:val="00B1158B"/>
    <w:rsid w:val="00B24866"/>
    <w:rsid w:val="00B34A35"/>
    <w:rsid w:val="00B47022"/>
    <w:rsid w:val="00B65085"/>
    <w:rsid w:val="00BE3535"/>
    <w:rsid w:val="00BF6910"/>
    <w:rsid w:val="00BF76B7"/>
    <w:rsid w:val="00C3251E"/>
    <w:rsid w:val="00C37A3B"/>
    <w:rsid w:val="00C37C3C"/>
    <w:rsid w:val="00C55D9B"/>
    <w:rsid w:val="00C6649E"/>
    <w:rsid w:val="00C81619"/>
    <w:rsid w:val="00CA00D3"/>
    <w:rsid w:val="00CA20FA"/>
    <w:rsid w:val="00CD061D"/>
    <w:rsid w:val="00CD773A"/>
    <w:rsid w:val="00D27BD2"/>
    <w:rsid w:val="00D56970"/>
    <w:rsid w:val="00D63337"/>
    <w:rsid w:val="00D97CBC"/>
    <w:rsid w:val="00DB7F0F"/>
    <w:rsid w:val="00DD0C47"/>
    <w:rsid w:val="00DF2D05"/>
    <w:rsid w:val="00E057F1"/>
    <w:rsid w:val="00E847AC"/>
    <w:rsid w:val="00EA292C"/>
    <w:rsid w:val="00ED23BF"/>
    <w:rsid w:val="00F015C6"/>
    <w:rsid w:val="00F23973"/>
    <w:rsid w:val="00F70166"/>
    <w:rsid w:val="00F75DA4"/>
    <w:rsid w:val="00F868D1"/>
    <w:rsid w:val="00FC4721"/>
    <w:rsid w:val="00FD5D66"/>
    <w:rsid w:val="00FF44DD"/>
    <w:rsid w:val="00FF6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B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6176"/>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30B7A"/>
    <w:pPr>
      <w:jc w:val="both"/>
    </w:pPr>
    <w:rPr>
      <w:szCs w:val="28"/>
    </w:rPr>
  </w:style>
  <w:style w:type="character" w:customStyle="1" w:styleId="a4">
    <w:name w:val="Основной текст Знак"/>
    <w:basedOn w:val="a0"/>
    <w:link w:val="a3"/>
    <w:rsid w:val="00330B7A"/>
    <w:rPr>
      <w:rFonts w:ascii="Times New Roman" w:eastAsia="Times New Roman" w:hAnsi="Times New Roman" w:cs="Times New Roman"/>
      <w:sz w:val="24"/>
      <w:szCs w:val="28"/>
      <w:lang w:eastAsia="ru-RU"/>
    </w:rPr>
  </w:style>
  <w:style w:type="character" w:customStyle="1" w:styleId="a5">
    <w:name w:val="Гипертекстовая ссылка"/>
    <w:basedOn w:val="a0"/>
    <w:uiPriority w:val="99"/>
    <w:rsid w:val="00330B7A"/>
    <w:rPr>
      <w:color w:val="106BBE"/>
    </w:rPr>
  </w:style>
  <w:style w:type="paragraph" w:styleId="a6">
    <w:name w:val="No Spacing"/>
    <w:uiPriority w:val="1"/>
    <w:qFormat/>
    <w:rsid w:val="0079458D"/>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F1153"/>
    <w:rPr>
      <w:rFonts w:ascii="Tahoma" w:hAnsi="Tahoma" w:cs="Tahoma"/>
      <w:sz w:val="16"/>
      <w:szCs w:val="16"/>
    </w:rPr>
  </w:style>
  <w:style w:type="character" w:customStyle="1" w:styleId="a8">
    <w:name w:val="Текст выноски Знак"/>
    <w:basedOn w:val="a0"/>
    <w:link w:val="a7"/>
    <w:uiPriority w:val="99"/>
    <w:semiHidden/>
    <w:rsid w:val="002F1153"/>
    <w:rPr>
      <w:rFonts w:ascii="Tahoma" w:eastAsia="Times New Roman" w:hAnsi="Tahoma" w:cs="Tahoma"/>
      <w:sz w:val="16"/>
      <w:szCs w:val="16"/>
      <w:lang w:eastAsia="ru-RU"/>
    </w:rPr>
  </w:style>
  <w:style w:type="character" w:customStyle="1" w:styleId="10">
    <w:name w:val="Заголовок 1 Знак"/>
    <w:basedOn w:val="a0"/>
    <w:link w:val="1"/>
    <w:rsid w:val="005E6176"/>
    <w:rPr>
      <w:rFonts w:ascii="Times New Roman" w:eastAsia="Times New Roman" w:hAnsi="Times New Roman" w:cs="Times New Roman"/>
      <w:b/>
      <w:sz w:val="36"/>
      <w:szCs w:val="20"/>
      <w:lang w:eastAsia="ru-RU"/>
    </w:rPr>
  </w:style>
  <w:style w:type="paragraph" w:styleId="a9">
    <w:name w:val="Normal (Web)"/>
    <w:basedOn w:val="a"/>
    <w:uiPriority w:val="99"/>
    <w:unhideWhenUsed/>
    <w:rsid w:val="00EA292C"/>
    <w:pPr>
      <w:spacing w:before="100" w:beforeAutospacing="1" w:after="100" w:afterAutospacing="1"/>
    </w:pPr>
  </w:style>
  <w:style w:type="paragraph" w:customStyle="1" w:styleId="ConsPlusNormal">
    <w:name w:val="ConsPlusNormal"/>
    <w:rsid w:val="00D27B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uiPriority w:val="99"/>
    <w:rsid w:val="00D27B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3E495D"/>
    <w:pPr>
      <w:ind w:left="720"/>
      <w:contextualSpacing/>
    </w:pPr>
  </w:style>
  <w:style w:type="character" w:styleId="ab">
    <w:name w:val="Hyperlink"/>
    <w:basedOn w:val="a0"/>
    <w:uiPriority w:val="99"/>
    <w:semiHidden/>
    <w:unhideWhenUsed/>
    <w:rsid w:val="00B34A35"/>
    <w:rPr>
      <w:color w:val="0000FF" w:themeColor="hyperlink"/>
      <w:u w:val="single"/>
    </w:rPr>
  </w:style>
  <w:style w:type="paragraph" w:customStyle="1" w:styleId="ConsPlusTitle">
    <w:name w:val="ConsPlusTitle"/>
    <w:rsid w:val="007946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ac">
    <w:name w:val="Нормальный (таблица)"/>
    <w:basedOn w:val="a"/>
    <w:next w:val="a"/>
    <w:uiPriority w:val="99"/>
    <w:rsid w:val="00CA20FA"/>
    <w:pPr>
      <w:widowControl w:val="0"/>
      <w:autoSpaceDE w:val="0"/>
      <w:autoSpaceDN w:val="0"/>
      <w:adjustRightInd w:val="0"/>
      <w:jc w:val="both"/>
    </w:pPr>
    <w:rPr>
      <w:rFonts w:ascii="Arial" w:hAnsi="Arial" w:cs="Arial"/>
    </w:rPr>
  </w:style>
  <w:style w:type="table" w:styleId="ad">
    <w:name w:val="Table Grid"/>
    <w:basedOn w:val="a1"/>
    <w:uiPriority w:val="59"/>
    <w:rsid w:val="00D5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B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6176"/>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30B7A"/>
    <w:pPr>
      <w:jc w:val="both"/>
    </w:pPr>
    <w:rPr>
      <w:szCs w:val="28"/>
    </w:rPr>
  </w:style>
  <w:style w:type="character" w:customStyle="1" w:styleId="a4">
    <w:name w:val="Основной текст Знак"/>
    <w:basedOn w:val="a0"/>
    <w:link w:val="a3"/>
    <w:rsid w:val="00330B7A"/>
    <w:rPr>
      <w:rFonts w:ascii="Times New Roman" w:eastAsia="Times New Roman" w:hAnsi="Times New Roman" w:cs="Times New Roman"/>
      <w:sz w:val="24"/>
      <w:szCs w:val="28"/>
      <w:lang w:eastAsia="ru-RU"/>
    </w:rPr>
  </w:style>
  <w:style w:type="character" w:customStyle="1" w:styleId="a5">
    <w:name w:val="Гипертекстовая ссылка"/>
    <w:basedOn w:val="a0"/>
    <w:uiPriority w:val="99"/>
    <w:rsid w:val="00330B7A"/>
    <w:rPr>
      <w:color w:val="106BBE"/>
    </w:rPr>
  </w:style>
  <w:style w:type="paragraph" w:styleId="a6">
    <w:name w:val="No Spacing"/>
    <w:uiPriority w:val="1"/>
    <w:qFormat/>
    <w:rsid w:val="0079458D"/>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F1153"/>
    <w:rPr>
      <w:rFonts w:ascii="Tahoma" w:hAnsi="Tahoma" w:cs="Tahoma"/>
      <w:sz w:val="16"/>
      <w:szCs w:val="16"/>
    </w:rPr>
  </w:style>
  <w:style w:type="character" w:customStyle="1" w:styleId="a8">
    <w:name w:val="Текст выноски Знак"/>
    <w:basedOn w:val="a0"/>
    <w:link w:val="a7"/>
    <w:uiPriority w:val="99"/>
    <w:semiHidden/>
    <w:rsid w:val="002F1153"/>
    <w:rPr>
      <w:rFonts w:ascii="Tahoma" w:eastAsia="Times New Roman" w:hAnsi="Tahoma" w:cs="Tahoma"/>
      <w:sz w:val="16"/>
      <w:szCs w:val="16"/>
      <w:lang w:eastAsia="ru-RU"/>
    </w:rPr>
  </w:style>
  <w:style w:type="character" w:customStyle="1" w:styleId="10">
    <w:name w:val="Заголовок 1 Знак"/>
    <w:basedOn w:val="a0"/>
    <w:link w:val="1"/>
    <w:rsid w:val="005E6176"/>
    <w:rPr>
      <w:rFonts w:ascii="Times New Roman" w:eastAsia="Times New Roman" w:hAnsi="Times New Roman" w:cs="Times New Roman"/>
      <w:b/>
      <w:sz w:val="36"/>
      <w:szCs w:val="20"/>
      <w:lang w:eastAsia="ru-RU"/>
    </w:rPr>
  </w:style>
  <w:style w:type="paragraph" w:styleId="a9">
    <w:name w:val="Normal (Web)"/>
    <w:basedOn w:val="a"/>
    <w:uiPriority w:val="99"/>
    <w:unhideWhenUsed/>
    <w:rsid w:val="00EA292C"/>
    <w:pPr>
      <w:spacing w:before="100" w:beforeAutospacing="1" w:after="100" w:afterAutospacing="1"/>
    </w:pPr>
  </w:style>
  <w:style w:type="paragraph" w:customStyle="1" w:styleId="ConsPlusNormal">
    <w:name w:val="ConsPlusNormal"/>
    <w:rsid w:val="00D27B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uiPriority w:val="99"/>
    <w:rsid w:val="00D27B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3E495D"/>
    <w:pPr>
      <w:ind w:left="720"/>
      <w:contextualSpacing/>
    </w:pPr>
  </w:style>
  <w:style w:type="character" w:styleId="ab">
    <w:name w:val="Hyperlink"/>
    <w:basedOn w:val="a0"/>
    <w:uiPriority w:val="99"/>
    <w:semiHidden/>
    <w:unhideWhenUsed/>
    <w:rsid w:val="00B34A35"/>
    <w:rPr>
      <w:color w:val="0000FF" w:themeColor="hyperlink"/>
      <w:u w:val="single"/>
    </w:rPr>
  </w:style>
  <w:style w:type="paragraph" w:customStyle="1" w:styleId="ConsPlusTitle">
    <w:name w:val="ConsPlusTitle"/>
    <w:rsid w:val="007946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ac">
    <w:name w:val="Нормальный (таблица)"/>
    <w:basedOn w:val="a"/>
    <w:next w:val="a"/>
    <w:uiPriority w:val="99"/>
    <w:rsid w:val="00CA20FA"/>
    <w:pPr>
      <w:widowControl w:val="0"/>
      <w:autoSpaceDE w:val="0"/>
      <w:autoSpaceDN w:val="0"/>
      <w:adjustRightInd w:val="0"/>
      <w:jc w:val="both"/>
    </w:pPr>
    <w:rPr>
      <w:rFonts w:ascii="Arial" w:hAnsi="Arial" w:cs="Arial"/>
    </w:rPr>
  </w:style>
  <w:style w:type="table" w:styleId="ad">
    <w:name w:val="Table Grid"/>
    <w:basedOn w:val="a1"/>
    <w:uiPriority w:val="59"/>
    <w:rsid w:val="00D5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4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6093E883097FAC5F0A4065E73B1904493A85D21F12652EA4CEF0132633795504893C8951KAe5I" TargetMode="External"/><Relationship Id="rId3" Type="http://schemas.microsoft.com/office/2007/relationships/stylesWithEffects" Target="stylesWithEffects.xml"/><Relationship Id="rId7" Type="http://schemas.openxmlformats.org/officeDocument/2006/relationships/hyperlink" Target="garantF1://12012604.2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800200.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12604.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3400</Words>
  <Characters>19381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Шорохова</cp:lastModifiedBy>
  <cp:revision>2</cp:revision>
  <cp:lastPrinted>2018-12-21T07:34:00Z</cp:lastPrinted>
  <dcterms:created xsi:type="dcterms:W3CDTF">2018-12-24T08:32:00Z</dcterms:created>
  <dcterms:modified xsi:type="dcterms:W3CDTF">2018-12-24T08:32:00Z</dcterms:modified>
</cp:coreProperties>
</file>