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A7" w:rsidRPr="004648A7" w:rsidRDefault="004648A7" w:rsidP="004648A7">
      <w:pPr>
        <w:spacing w:line="405" w:lineRule="atLeast"/>
        <w:ind w:left="30"/>
        <w:textAlignment w:val="top"/>
        <w:outlineLvl w:val="0"/>
        <w:rPr>
          <w:rFonts w:ascii="Arial" w:eastAsia="Times New Roman" w:hAnsi="Arial" w:cs="Arial"/>
          <w:b/>
          <w:bCs/>
          <w:caps/>
          <w:color w:val="050504"/>
          <w:kern w:val="36"/>
          <w:sz w:val="33"/>
          <w:szCs w:val="33"/>
          <w:lang w:eastAsia="ru-RU"/>
        </w:rPr>
      </w:pPr>
      <w:r w:rsidRPr="004648A7">
        <w:rPr>
          <w:rFonts w:ascii="Arial" w:eastAsia="Times New Roman" w:hAnsi="Arial" w:cs="Arial"/>
          <w:b/>
          <w:bCs/>
          <w:caps/>
          <w:color w:val="050504"/>
          <w:kern w:val="36"/>
          <w:sz w:val="33"/>
          <w:szCs w:val="33"/>
          <w:lang w:eastAsia="ru-RU"/>
        </w:rPr>
        <w:t>ЕСЛИ В СУМКЕ БОМБА, А В ПИСЬМЕ ПЛАСТИКОВАЯ МИНА</w:t>
      </w:r>
    </w:p>
    <w:p w:rsidR="004648A7" w:rsidRPr="004648A7" w:rsidRDefault="004648A7" w:rsidP="004648A7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050504"/>
          <w:sz w:val="27"/>
          <w:szCs w:val="27"/>
          <w:u w:val="single"/>
          <w:lang w:eastAsia="ru-RU"/>
        </w:rPr>
      </w:pPr>
    </w:p>
    <w:p w:rsidR="004648A7" w:rsidRPr="004648A7" w:rsidRDefault="004648A7" w:rsidP="004648A7">
      <w:pPr>
        <w:spacing w:after="0" w:line="240" w:lineRule="auto"/>
        <w:textAlignment w:val="top"/>
        <w:rPr>
          <w:rFonts w:ascii="Arial" w:eastAsia="Times New Roman" w:hAnsi="Arial" w:cs="Arial"/>
          <w:color w:val="050504"/>
          <w:sz w:val="27"/>
          <w:szCs w:val="27"/>
          <w:lang w:eastAsia="ru-RU"/>
        </w:rPr>
      </w:pPr>
      <w:r w:rsidRPr="004648A7">
        <w:rPr>
          <w:rFonts w:ascii="Arial" w:eastAsia="Times New Roman" w:hAnsi="Arial" w:cs="Arial"/>
          <w:noProof/>
          <w:color w:val="000000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7830D7EA" wp14:editId="04D82E76">
            <wp:extent cx="2857500" cy="1905000"/>
            <wp:effectExtent l="0" t="0" r="0" b="0"/>
            <wp:docPr id="1" name="Рисунок 1" descr="http://special.nac.gov.ru/sites/default/files/styles/universal_view/public/bomba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pecial.nac.gov.ru/sites/default/files/styles/universal_view/public/bomba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8A7" w:rsidRPr="004648A7" w:rsidRDefault="004648A7" w:rsidP="004648A7">
      <w:pPr>
        <w:spacing w:after="0" w:line="405" w:lineRule="atLeast"/>
        <w:textAlignment w:val="top"/>
        <w:rPr>
          <w:rFonts w:ascii="Arial" w:eastAsia="Times New Roman" w:hAnsi="Arial" w:cs="Arial"/>
          <w:color w:val="050504"/>
          <w:sz w:val="32"/>
          <w:szCs w:val="32"/>
          <w:lang w:eastAsia="ru-RU"/>
        </w:rPr>
      </w:pP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Сравнительно легко специалисты обнаруживают и обезвреживают штатные мины, снаряды, гранаты и т.п. Но значительно сложнее отыскать, обезвредить или ликвидировать самодельные, нестандартные взрывные устройства.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Преступники, как правило, помещают их в обыкновенные портфели, сумки, банки, пакеты и затем будто случайно оставляют в многолюдных местах. В таком случае трудно отличить сумку с находящейся в ней взрывчаткой от такой же сумки, действительно забытой рассеянным пассажиром, скажем, в электричке, трамвае, троллейбусе или автобусе.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Вот почему требуют особого внимания бесхозные предметы в транспорте, кинотеатре, магазине или на вокзале, митинге. Если обнаруженный предмет не должен, как вам кажется, находиться «в этом месте и в это время», не оставляйте этот факт без внимания. 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кондуктору, водителю (машинисту).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Если вы обнаружили подозрительный предмет в подъезде своего дома, опросите соседей, возможно, он принадлежит им. Если владелец не установлен – немедленно сообщите о находке в ваше отделение полиции.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lastRenderedPageBreak/>
        <w:t>Если вы обнаружили подозрительный предмет в учреждении, немедленно сообщите о находке администрации.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4648A7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Во всех перечисленных случаях: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• не трогайте, не вскрывайте и не передвигайте находку;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• зафиксируйте время обнаружения находки;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• постарайтесь сделать так, чтобы люди отошли как можно дальше от опасной находки;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• обязательно дождитесь прибытия оперативно-следственной группы;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• не забывайте, что вы являетесь самым важным очевидцем.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4648A7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Помните: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4648A7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Родители!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Вы отвечаете за жизнь и здоровье ваших детей. Разъясните детям, что любой предмет, найденный на улице или в подъезде, может представлять опасность.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4648A7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Еще раз напоминаем: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их взрыву, многочисленным жертвам и разрушениям!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Если вы заметили вещь без хозяина, надо обратиться к работнику полиции или другому должностному лицу. Нельзя прикасаться к находке. К сожалению, в некоторых случаях (например, в вагоне электрички, переполненном дачниками, грибниками) остается надеяться только на везение. Если происходит взрыв, то наступает следующая опасность – пожар и паника.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4648A7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Иногда террористы используют почтовый канал.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t xml:space="preserve"> Для писем с пластиковой миной характерна необычная толщина, упругость, вес не менее 50 г и тщательная упаковка. На конверте могут быть различные пятна, проколы, возможен специфический запах. Должно насторожить настойчивое желание вручить письмо непременно в руки адресата и 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lastRenderedPageBreak/>
        <w:t>надписи типа: </w:t>
      </w:r>
      <w:r w:rsidRPr="004648A7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«Вскрыть только лично», «Лично в руки», «</w:t>
      </w:r>
      <w:proofErr w:type="spellStart"/>
      <w:r w:rsidRPr="004648A7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Грифованно</w:t>
      </w:r>
      <w:proofErr w:type="spellEnd"/>
      <w:r w:rsidRPr="004648A7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»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 и т. п. Подозрительное письмо нельзя открывать или сгибать, нагревать или опускать в воду. В подобных случаях, прежде всего, страдает именно секретарь, так как один из традиционных вариантов защиты для руководителя – никуда не входить первым и принимать предметы только из рук телохранителя или секретаря. После получения такого документа обращайтесь с ним максимально осторожно. Немедленно сообщите об этом администрации учреждения и в отделение полиции.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Приведем некоторые рекомендации при обнаружении подозрительных предметов, которые могут оказаться взрывными устройствами.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proofErr w:type="gramStart"/>
      <w:r w:rsidRPr="004648A7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В качестве мер предупредительного характера рекомендуем: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• ужесточение пропускного режима при входе и въезде на территорию объекта, установку систем сигнализации, аудио– и видеозаписи;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•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предметов;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• периодическую комиссионную проверку складских помещений;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• более тщательный подбор и проверку кадров;</w:t>
      </w:r>
      <w:proofErr w:type="gramEnd"/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• организацию и проведение совместно с сотрудниками министерства по чрезвычайным ситуациям, правоохранительных органов инструктажей и практических занятий по действиям при чрезвычайных происшествиях;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• при заключении договоров на сдачу складских помещений в аренду в обязательном порядке включать пункты, дающие право администрации предприятия при необходимости осуществлять проверку сдаваемых помещений по своему усмотрению.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 xml:space="preserve">В случае обнаружения подозрительного предмета 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lastRenderedPageBreak/>
        <w:t>незамедлительно сообщите о случившемся в правоохранительные органы по телефонам территориальных подразделений ФСБ, МВД, МЧС России.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До прибытия оперативно-следственной группы дайте указание сотрудникам находиться на безопасном расстоянии от обнаруженного предмета.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В случае необходимости приступите к эвакуации людей согласно имеющемуся плану.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4648A7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Важно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: в соответствии с законодательством руководитель организации несёт персональную ответственность за жизнь и здоровье своих сотрудников.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• Обеспечьте возможность беспрепятственного подъезда к месту обнаружения подозрительного предмета автомашин правоохранительных органов, сотрудников министерства по чрезвычайным ситуациям, пожарной охраны, скорой медицинской помощи, служб эксплуатации.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• Обеспечьте присутствие лиц, обнаруживших находку, до прибытия оперативно-следственной группы и фиксацию их установочных данных.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  <w:t>• Во всех случаях дайте указание не приближаться, не трогать, не вскрывать и не перемещать находку. Зафиксируйте время ее обнаружения.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4648A7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Безусловно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: внешний вид предмета может скрывать его настоящее назначение. В качестве камуфляжа для взрывных устройств используются обычные бытовые предметы, сумки, пакеты, свертки, коробки, игрушки и т.п.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br/>
      </w:r>
      <w:r w:rsidRPr="004648A7">
        <w:rPr>
          <w:rFonts w:ascii="Arial" w:eastAsia="Times New Roman" w:hAnsi="Arial" w:cs="Arial"/>
          <w:b/>
          <w:bCs/>
          <w:color w:val="050504"/>
          <w:sz w:val="32"/>
          <w:szCs w:val="32"/>
          <w:bdr w:val="none" w:sz="0" w:space="0" w:color="auto" w:frame="1"/>
          <w:lang w:eastAsia="ru-RU"/>
        </w:rPr>
        <w:t>Еще раз напоминаем</w:t>
      </w:r>
      <w:r w:rsidRPr="004648A7">
        <w:rPr>
          <w:rFonts w:ascii="Arial" w:eastAsia="Times New Roman" w:hAnsi="Arial" w:cs="Arial"/>
          <w:color w:val="050504"/>
          <w:sz w:val="32"/>
          <w:szCs w:val="32"/>
          <w:lang w:eastAsia="ru-RU"/>
        </w:rPr>
        <w:t>: не предпринимайте самостоятельно никаких действий с взрывными устройствами или подозрительными предметами – это может привести к взрыву, многочисленным жертвам и разрушениям!</w:t>
      </w:r>
    </w:p>
    <w:p w:rsidR="007F02D1" w:rsidRDefault="007F02D1">
      <w:bookmarkStart w:id="0" w:name="_GoBack"/>
      <w:bookmarkEnd w:id="0"/>
    </w:p>
    <w:sectPr w:rsidR="007F0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F242B"/>
    <w:multiLevelType w:val="multilevel"/>
    <w:tmpl w:val="9AE2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A7"/>
    <w:rsid w:val="004648A7"/>
    <w:rsid w:val="007F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58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4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26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25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37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ecial.nac.gov.ru/sites/default/files/styles/full_size/public/bomba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 Виктор Алексеевич</dc:creator>
  <cp:lastModifiedBy>Еремеев Виктор Алексеевич</cp:lastModifiedBy>
  <cp:revision>1</cp:revision>
  <dcterms:created xsi:type="dcterms:W3CDTF">2019-06-25T02:38:00Z</dcterms:created>
  <dcterms:modified xsi:type="dcterms:W3CDTF">2019-06-25T02:38:00Z</dcterms:modified>
</cp:coreProperties>
</file>