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F9F" w:rsidRPr="004B440F" w:rsidRDefault="00264F9F" w:rsidP="000A6004">
      <w:pPr>
        <w:jc w:val="center"/>
        <w:rPr>
          <w:b/>
          <w:spacing w:val="50"/>
          <w:sz w:val="32"/>
          <w:szCs w:val="32"/>
        </w:rPr>
      </w:pPr>
      <w:bookmarkStart w:id="0" w:name="_GoBack"/>
      <w:r w:rsidRPr="004B440F">
        <w:rPr>
          <w:b/>
          <w:spacing w:val="50"/>
          <w:sz w:val="32"/>
          <w:szCs w:val="32"/>
        </w:rPr>
        <w:t>Администрация городского округа</w:t>
      </w:r>
    </w:p>
    <w:p w:rsidR="00264F9F" w:rsidRPr="004B440F" w:rsidRDefault="00264F9F" w:rsidP="000A6004">
      <w:pPr>
        <w:jc w:val="center"/>
        <w:rPr>
          <w:b/>
          <w:spacing w:val="50"/>
          <w:sz w:val="32"/>
          <w:szCs w:val="32"/>
        </w:rPr>
      </w:pPr>
      <w:r w:rsidRPr="004B440F">
        <w:rPr>
          <w:b/>
          <w:spacing w:val="50"/>
          <w:sz w:val="32"/>
          <w:szCs w:val="32"/>
        </w:rPr>
        <w:t>муниципального образования</w:t>
      </w:r>
    </w:p>
    <w:p w:rsidR="00264F9F" w:rsidRPr="004B440F" w:rsidRDefault="00264F9F" w:rsidP="000A6004">
      <w:pPr>
        <w:jc w:val="center"/>
        <w:rPr>
          <w:b/>
          <w:spacing w:val="50"/>
          <w:sz w:val="32"/>
          <w:szCs w:val="32"/>
        </w:rPr>
      </w:pPr>
      <w:r w:rsidRPr="004B440F">
        <w:rPr>
          <w:b/>
          <w:spacing w:val="50"/>
          <w:sz w:val="32"/>
          <w:szCs w:val="32"/>
        </w:rPr>
        <w:t>«город Саянск»</w:t>
      </w:r>
    </w:p>
    <w:p w:rsidR="00264F9F" w:rsidRPr="004B440F" w:rsidRDefault="00264F9F" w:rsidP="00264F9F">
      <w:pPr>
        <w:ind w:right="1700"/>
        <w:jc w:val="center"/>
        <w:rPr>
          <w:sz w:val="24"/>
        </w:rPr>
      </w:pPr>
    </w:p>
    <w:p w:rsidR="00264F9F" w:rsidRPr="004B440F" w:rsidRDefault="00264F9F" w:rsidP="000A6004">
      <w:pPr>
        <w:pStyle w:val="1"/>
        <w:rPr>
          <w:spacing w:val="40"/>
        </w:rPr>
      </w:pPr>
      <w:r w:rsidRPr="004B440F">
        <w:rPr>
          <w:spacing w:val="40"/>
        </w:rPr>
        <w:t>ПОСТАНОВЛЕНИЕ</w:t>
      </w: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4B440F" w:rsidRPr="004B440F">
        <w:trPr>
          <w:cantSplit/>
          <w:trHeight w:val="220"/>
        </w:trPr>
        <w:tc>
          <w:tcPr>
            <w:tcW w:w="534" w:type="dxa"/>
          </w:tcPr>
          <w:p w:rsidR="00264F9F" w:rsidRPr="004B440F" w:rsidRDefault="00264F9F" w:rsidP="00350506">
            <w:pPr>
              <w:jc w:val="both"/>
              <w:rPr>
                <w:sz w:val="24"/>
              </w:rPr>
            </w:pPr>
            <w:r w:rsidRPr="004B440F">
              <w:rPr>
                <w:sz w:val="24"/>
              </w:rPr>
              <w:t>От</w:t>
            </w:r>
          </w:p>
        </w:tc>
        <w:tc>
          <w:tcPr>
            <w:tcW w:w="1535" w:type="dxa"/>
            <w:tcBorders>
              <w:top w:val="nil"/>
              <w:left w:val="nil"/>
              <w:bottom w:val="single" w:sz="4" w:space="0" w:color="auto"/>
              <w:right w:val="nil"/>
            </w:tcBorders>
          </w:tcPr>
          <w:p w:rsidR="00264F9F" w:rsidRPr="004B440F" w:rsidRDefault="006C7EC8" w:rsidP="00350506">
            <w:pPr>
              <w:jc w:val="both"/>
              <w:rPr>
                <w:sz w:val="22"/>
                <w:szCs w:val="22"/>
              </w:rPr>
            </w:pPr>
            <w:r w:rsidRPr="004B440F">
              <w:rPr>
                <w:sz w:val="22"/>
                <w:szCs w:val="22"/>
              </w:rPr>
              <w:t>10.07.2019</w:t>
            </w:r>
          </w:p>
        </w:tc>
        <w:tc>
          <w:tcPr>
            <w:tcW w:w="449" w:type="dxa"/>
          </w:tcPr>
          <w:p w:rsidR="00264F9F" w:rsidRPr="004B440F" w:rsidRDefault="00264F9F" w:rsidP="00350506">
            <w:pPr>
              <w:jc w:val="both"/>
            </w:pPr>
            <w:r w:rsidRPr="004B440F">
              <w:rPr>
                <w:sz w:val="24"/>
              </w:rPr>
              <w:t>№</w:t>
            </w:r>
          </w:p>
        </w:tc>
        <w:tc>
          <w:tcPr>
            <w:tcW w:w="1621" w:type="dxa"/>
            <w:tcBorders>
              <w:top w:val="nil"/>
              <w:left w:val="nil"/>
              <w:bottom w:val="single" w:sz="4" w:space="0" w:color="auto"/>
              <w:right w:val="nil"/>
            </w:tcBorders>
          </w:tcPr>
          <w:p w:rsidR="00264F9F" w:rsidRPr="004B440F" w:rsidRDefault="006C7EC8" w:rsidP="00350506">
            <w:pPr>
              <w:jc w:val="both"/>
              <w:rPr>
                <w:sz w:val="24"/>
              </w:rPr>
            </w:pPr>
            <w:r w:rsidRPr="004B440F">
              <w:rPr>
                <w:sz w:val="24"/>
              </w:rPr>
              <w:t>110-37-778-19</w:t>
            </w:r>
          </w:p>
        </w:tc>
        <w:tc>
          <w:tcPr>
            <w:tcW w:w="794" w:type="dxa"/>
            <w:vMerge w:val="restart"/>
          </w:tcPr>
          <w:p w:rsidR="00264F9F" w:rsidRPr="004B440F" w:rsidRDefault="00264F9F" w:rsidP="00350506">
            <w:pPr>
              <w:jc w:val="both"/>
            </w:pPr>
          </w:p>
        </w:tc>
        <w:tc>
          <w:tcPr>
            <w:tcW w:w="170" w:type="dxa"/>
          </w:tcPr>
          <w:p w:rsidR="00264F9F" w:rsidRPr="004B440F" w:rsidRDefault="00264F9F" w:rsidP="00350506">
            <w:pPr>
              <w:jc w:val="both"/>
              <w:rPr>
                <w:sz w:val="28"/>
                <w:lang w:val="en-US"/>
              </w:rPr>
            </w:pPr>
          </w:p>
        </w:tc>
        <w:tc>
          <w:tcPr>
            <w:tcW w:w="4082" w:type="dxa"/>
            <w:vMerge w:val="restart"/>
          </w:tcPr>
          <w:p w:rsidR="00264F9F" w:rsidRPr="004B440F" w:rsidRDefault="00264F9F" w:rsidP="00350506">
            <w:pPr>
              <w:pStyle w:val="4"/>
              <w:jc w:val="both"/>
            </w:pPr>
          </w:p>
        </w:tc>
        <w:tc>
          <w:tcPr>
            <w:tcW w:w="170" w:type="dxa"/>
          </w:tcPr>
          <w:p w:rsidR="00264F9F" w:rsidRPr="004B440F" w:rsidRDefault="00264F9F" w:rsidP="00350506">
            <w:pPr>
              <w:jc w:val="both"/>
              <w:rPr>
                <w:sz w:val="28"/>
              </w:rPr>
            </w:pPr>
          </w:p>
        </w:tc>
      </w:tr>
      <w:tr w:rsidR="00264F9F" w:rsidRPr="004B440F">
        <w:trPr>
          <w:cantSplit/>
          <w:trHeight w:val="220"/>
        </w:trPr>
        <w:tc>
          <w:tcPr>
            <w:tcW w:w="4139" w:type="dxa"/>
            <w:gridSpan w:val="4"/>
          </w:tcPr>
          <w:p w:rsidR="00264F9F" w:rsidRPr="004B440F" w:rsidRDefault="00264F9F" w:rsidP="00350506">
            <w:pPr>
              <w:jc w:val="both"/>
              <w:rPr>
                <w:sz w:val="24"/>
              </w:rPr>
            </w:pPr>
            <w:r w:rsidRPr="004B440F">
              <w:rPr>
                <w:sz w:val="24"/>
              </w:rPr>
              <w:t xml:space="preserve">                                г.</w:t>
            </w:r>
            <w:r w:rsidR="007C1E92" w:rsidRPr="004B440F">
              <w:rPr>
                <w:sz w:val="24"/>
              </w:rPr>
              <w:t xml:space="preserve"> </w:t>
            </w:r>
            <w:r w:rsidRPr="004B440F">
              <w:rPr>
                <w:sz w:val="24"/>
              </w:rPr>
              <w:t>Саянск</w:t>
            </w:r>
          </w:p>
        </w:tc>
        <w:tc>
          <w:tcPr>
            <w:tcW w:w="794" w:type="dxa"/>
            <w:vMerge/>
            <w:vAlign w:val="center"/>
          </w:tcPr>
          <w:p w:rsidR="00264F9F" w:rsidRPr="004B440F" w:rsidRDefault="00264F9F" w:rsidP="00350506">
            <w:pPr>
              <w:jc w:val="both"/>
            </w:pPr>
          </w:p>
        </w:tc>
        <w:tc>
          <w:tcPr>
            <w:tcW w:w="170" w:type="dxa"/>
          </w:tcPr>
          <w:p w:rsidR="00264F9F" w:rsidRPr="004B440F" w:rsidRDefault="00264F9F" w:rsidP="00350506">
            <w:pPr>
              <w:jc w:val="both"/>
              <w:rPr>
                <w:sz w:val="28"/>
              </w:rPr>
            </w:pPr>
          </w:p>
        </w:tc>
        <w:tc>
          <w:tcPr>
            <w:tcW w:w="4082" w:type="dxa"/>
            <w:vMerge/>
            <w:vAlign w:val="center"/>
          </w:tcPr>
          <w:p w:rsidR="00264F9F" w:rsidRPr="004B440F" w:rsidRDefault="00264F9F" w:rsidP="00350506">
            <w:pPr>
              <w:jc w:val="both"/>
              <w:rPr>
                <w:sz w:val="28"/>
              </w:rPr>
            </w:pPr>
          </w:p>
        </w:tc>
        <w:tc>
          <w:tcPr>
            <w:tcW w:w="170" w:type="dxa"/>
          </w:tcPr>
          <w:p w:rsidR="00264F9F" w:rsidRPr="004B440F" w:rsidRDefault="00264F9F" w:rsidP="00350506">
            <w:pPr>
              <w:jc w:val="both"/>
              <w:rPr>
                <w:sz w:val="28"/>
              </w:rPr>
            </w:pPr>
          </w:p>
        </w:tc>
      </w:tr>
    </w:tbl>
    <w:p w:rsidR="00761642" w:rsidRPr="004B440F" w:rsidRDefault="00761642" w:rsidP="008008DD">
      <w:pPr>
        <w:jc w:val="cente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424"/>
        <w:gridCol w:w="142"/>
      </w:tblGrid>
      <w:tr w:rsidR="004B440F" w:rsidRPr="004B440F" w:rsidTr="005721B9">
        <w:trPr>
          <w:cantSplit/>
        </w:trPr>
        <w:tc>
          <w:tcPr>
            <w:tcW w:w="142" w:type="dxa"/>
          </w:tcPr>
          <w:p w:rsidR="00761642" w:rsidRPr="004B440F" w:rsidRDefault="00761642" w:rsidP="003E514C">
            <w:pPr>
              <w:jc w:val="both"/>
            </w:pPr>
          </w:p>
        </w:tc>
        <w:tc>
          <w:tcPr>
            <w:tcW w:w="1559" w:type="dxa"/>
          </w:tcPr>
          <w:p w:rsidR="00761642" w:rsidRPr="004B440F" w:rsidRDefault="00761642" w:rsidP="003E514C">
            <w:pPr>
              <w:jc w:val="both"/>
            </w:pPr>
          </w:p>
        </w:tc>
        <w:tc>
          <w:tcPr>
            <w:tcW w:w="113" w:type="dxa"/>
          </w:tcPr>
          <w:p w:rsidR="00761642" w:rsidRPr="004B440F" w:rsidRDefault="00761642" w:rsidP="003E514C">
            <w:pPr>
              <w:jc w:val="both"/>
            </w:pPr>
            <w:r w:rsidRPr="004B440F">
              <w:sym w:font="Symbol" w:char="F0E9"/>
            </w:r>
          </w:p>
        </w:tc>
        <w:tc>
          <w:tcPr>
            <w:tcW w:w="4424" w:type="dxa"/>
          </w:tcPr>
          <w:p w:rsidR="00761642" w:rsidRPr="004B440F" w:rsidRDefault="00FE38BA" w:rsidP="00BD59C6">
            <w:pPr>
              <w:jc w:val="both"/>
              <w:rPr>
                <w:sz w:val="24"/>
                <w:szCs w:val="24"/>
              </w:rPr>
            </w:pPr>
            <w:r w:rsidRPr="004B440F">
              <w:rPr>
                <w:sz w:val="24"/>
                <w:szCs w:val="24"/>
              </w:rPr>
              <w:t>Об утверждении Положения об Управлении по экономике администрации городского округа муниципального образования «город Саянск</w:t>
            </w:r>
            <w:r w:rsidR="005721B9" w:rsidRPr="004B440F">
              <w:rPr>
                <w:sz w:val="24"/>
                <w:szCs w:val="24"/>
              </w:rPr>
              <w:t>»</w:t>
            </w:r>
            <w:r w:rsidR="00416284" w:rsidRPr="004B440F">
              <w:rPr>
                <w:sz w:val="24"/>
                <w:szCs w:val="24"/>
              </w:rPr>
              <w:t>.</w:t>
            </w:r>
          </w:p>
        </w:tc>
        <w:tc>
          <w:tcPr>
            <w:tcW w:w="142" w:type="dxa"/>
          </w:tcPr>
          <w:p w:rsidR="00761642" w:rsidRPr="004B440F" w:rsidRDefault="00761642" w:rsidP="003E514C">
            <w:pPr>
              <w:jc w:val="both"/>
              <w:rPr>
                <w:sz w:val="24"/>
                <w:szCs w:val="24"/>
              </w:rPr>
            </w:pPr>
            <w:r w:rsidRPr="004B440F">
              <w:rPr>
                <w:sz w:val="24"/>
                <w:szCs w:val="24"/>
              </w:rPr>
              <w:sym w:font="Symbol" w:char="F0F9"/>
            </w:r>
          </w:p>
        </w:tc>
      </w:tr>
    </w:tbl>
    <w:p w:rsidR="00761642" w:rsidRPr="004B440F" w:rsidRDefault="00761642" w:rsidP="003E514C">
      <w:pPr>
        <w:jc w:val="both"/>
      </w:pPr>
    </w:p>
    <w:p w:rsidR="00BD2BF2" w:rsidRPr="004B440F" w:rsidRDefault="00BD2BF2" w:rsidP="00BD2BF2">
      <w:pPr>
        <w:ind w:firstLine="540"/>
        <w:jc w:val="both"/>
        <w:rPr>
          <w:sz w:val="27"/>
          <w:szCs w:val="27"/>
        </w:rPr>
      </w:pPr>
    </w:p>
    <w:p w:rsidR="005E56E6" w:rsidRPr="004B440F" w:rsidRDefault="005E56E6" w:rsidP="00BD2BF2">
      <w:pPr>
        <w:ind w:firstLine="540"/>
        <w:jc w:val="both"/>
        <w:rPr>
          <w:sz w:val="27"/>
          <w:szCs w:val="27"/>
        </w:rPr>
      </w:pPr>
      <w:r w:rsidRPr="004B440F">
        <w:rPr>
          <w:sz w:val="27"/>
          <w:szCs w:val="27"/>
        </w:rPr>
        <w:t xml:space="preserve">Руководствуясь </w:t>
      </w:r>
      <w:hyperlink r:id="rId8" w:history="1">
        <w:proofErr w:type="spellStart"/>
        <w:r w:rsidRPr="004B440F">
          <w:rPr>
            <w:sz w:val="27"/>
            <w:szCs w:val="27"/>
          </w:rPr>
          <w:t>ст.ст</w:t>
        </w:r>
        <w:proofErr w:type="spellEnd"/>
        <w:r w:rsidRPr="004B440F">
          <w:rPr>
            <w:sz w:val="27"/>
            <w:szCs w:val="27"/>
          </w:rPr>
          <w:t>. 17</w:t>
        </w:r>
      </w:hyperlink>
      <w:r w:rsidRPr="004B440F">
        <w:rPr>
          <w:sz w:val="27"/>
          <w:szCs w:val="27"/>
        </w:rPr>
        <w:t xml:space="preserve">, </w:t>
      </w:r>
      <w:hyperlink r:id="rId9" w:history="1">
        <w:r w:rsidRPr="004B440F">
          <w:rPr>
            <w:sz w:val="27"/>
            <w:szCs w:val="27"/>
          </w:rPr>
          <w:t>37</w:t>
        </w:r>
      </w:hyperlink>
      <w:r w:rsidRPr="004B440F">
        <w:rPr>
          <w:sz w:val="27"/>
          <w:szCs w:val="27"/>
        </w:rPr>
        <w:t xml:space="preserve"> Федерального закона от 06.10.2003 </w:t>
      </w:r>
      <w:r w:rsidR="001B6C62" w:rsidRPr="004B440F">
        <w:rPr>
          <w:sz w:val="27"/>
          <w:szCs w:val="27"/>
        </w:rPr>
        <w:t>№</w:t>
      </w:r>
      <w:r w:rsidRPr="004B440F">
        <w:rPr>
          <w:sz w:val="27"/>
          <w:szCs w:val="27"/>
        </w:rPr>
        <w:t xml:space="preserve"> 131-ФЗ </w:t>
      </w:r>
      <w:r w:rsidR="00856AF1" w:rsidRPr="004B440F">
        <w:rPr>
          <w:sz w:val="27"/>
          <w:szCs w:val="27"/>
        </w:rPr>
        <w:t>«</w:t>
      </w:r>
      <w:r w:rsidRPr="004B440F">
        <w:rPr>
          <w:sz w:val="27"/>
          <w:szCs w:val="27"/>
        </w:rPr>
        <w:t>Об общих принципах организации местного самоуправления в Российской Федерации</w:t>
      </w:r>
      <w:r w:rsidR="00856AF1" w:rsidRPr="004B440F">
        <w:rPr>
          <w:sz w:val="27"/>
          <w:szCs w:val="27"/>
        </w:rPr>
        <w:t>»</w:t>
      </w:r>
      <w:r w:rsidRPr="004B440F">
        <w:rPr>
          <w:sz w:val="27"/>
          <w:szCs w:val="27"/>
        </w:rPr>
        <w:t xml:space="preserve">, </w:t>
      </w:r>
      <w:r w:rsidR="004C4FE9" w:rsidRPr="004B440F">
        <w:rPr>
          <w:sz w:val="27"/>
          <w:szCs w:val="27"/>
        </w:rPr>
        <w:t>решением Думы городского округа муниципального образования «город Саянск» от 12.12.2014 №</w:t>
      </w:r>
      <w:r w:rsidR="001B6C62" w:rsidRPr="004B440F">
        <w:rPr>
          <w:sz w:val="27"/>
          <w:szCs w:val="27"/>
        </w:rPr>
        <w:t xml:space="preserve"> </w:t>
      </w:r>
      <w:r w:rsidR="004C4FE9" w:rsidRPr="004B440F">
        <w:rPr>
          <w:sz w:val="27"/>
          <w:szCs w:val="27"/>
        </w:rPr>
        <w:t>61-67-14-64 «О структуре администрации городского округа муниципального образования «город Саянск</w:t>
      </w:r>
      <w:r w:rsidR="001B6C62" w:rsidRPr="004B440F">
        <w:rPr>
          <w:sz w:val="27"/>
          <w:szCs w:val="27"/>
        </w:rPr>
        <w:t>»</w:t>
      </w:r>
      <w:r w:rsidR="004C4FE9" w:rsidRPr="004B440F">
        <w:rPr>
          <w:sz w:val="27"/>
          <w:szCs w:val="27"/>
        </w:rPr>
        <w:t>»</w:t>
      </w:r>
      <w:r w:rsidRPr="004B440F">
        <w:rPr>
          <w:sz w:val="27"/>
          <w:szCs w:val="27"/>
        </w:rPr>
        <w:t xml:space="preserve">, </w:t>
      </w:r>
      <w:hyperlink r:id="rId10" w:history="1">
        <w:r w:rsidRPr="004B440F">
          <w:rPr>
            <w:sz w:val="27"/>
            <w:szCs w:val="27"/>
          </w:rPr>
          <w:t>ст.ст. 32</w:t>
        </w:r>
      </w:hyperlink>
      <w:r w:rsidRPr="004B440F">
        <w:rPr>
          <w:sz w:val="27"/>
          <w:szCs w:val="27"/>
        </w:rPr>
        <w:t xml:space="preserve">, </w:t>
      </w:r>
      <w:hyperlink r:id="rId11" w:history="1">
        <w:r w:rsidRPr="004B440F">
          <w:rPr>
            <w:sz w:val="27"/>
            <w:szCs w:val="27"/>
          </w:rPr>
          <w:t>38</w:t>
        </w:r>
      </w:hyperlink>
      <w:r w:rsidRPr="004B440F">
        <w:rPr>
          <w:sz w:val="27"/>
          <w:szCs w:val="27"/>
        </w:rPr>
        <w:t xml:space="preserve"> Уст</w:t>
      </w:r>
      <w:r w:rsidR="001B6C62" w:rsidRPr="004B440F">
        <w:rPr>
          <w:sz w:val="27"/>
          <w:szCs w:val="27"/>
        </w:rPr>
        <w:t>ава муниципального образования «</w:t>
      </w:r>
      <w:r w:rsidRPr="004B440F">
        <w:rPr>
          <w:sz w:val="27"/>
          <w:szCs w:val="27"/>
        </w:rPr>
        <w:t>город Саянск</w:t>
      </w:r>
      <w:r w:rsidR="001B6C62" w:rsidRPr="004B440F">
        <w:rPr>
          <w:sz w:val="27"/>
          <w:szCs w:val="27"/>
        </w:rPr>
        <w:t>»</w:t>
      </w:r>
      <w:r w:rsidRPr="004B440F">
        <w:rPr>
          <w:sz w:val="27"/>
          <w:szCs w:val="27"/>
        </w:rPr>
        <w:t xml:space="preserve">, администрация городского округа муниципального образования </w:t>
      </w:r>
      <w:r w:rsidR="001B6C62" w:rsidRPr="004B440F">
        <w:rPr>
          <w:sz w:val="27"/>
          <w:szCs w:val="27"/>
        </w:rPr>
        <w:t>«</w:t>
      </w:r>
      <w:r w:rsidRPr="004B440F">
        <w:rPr>
          <w:sz w:val="27"/>
          <w:szCs w:val="27"/>
        </w:rPr>
        <w:t>город Саянск</w:t>
      </w:r>
      <w:r w:rsidR="001B6C62" w:rsidRPr="004B440F">
        <w:rPr>
          <w:sz w:val="27"/>
          <w:szCs w:val="27"/>
        </w:rPr>
        <w:t>»</w:t>
      </w:r>
      <w:r w:rsidRPr="004B440F">
        <w:rPr>
          <w:sz w:val="27"/>
          <w:szCs w:val="27"/>
        </w:rPr>
        <w:t xml:space="preserve"> </w:t>
      </w:r>
    </w:p>
    <w:p w:rsidR="005E56E6" w:rsidRPr="004B440F" w:rsidRDefault="005E56E6" w:rsidP="005E56E6">
      <w:pPr>
        <w:widowControl w:val="0"/>
        <w:autoSpaceDE w:val="0"/>
        <w:autoSpaceDN w:val="0"/>
        <w:adjustRightInd w:val="0"/>
        <w:ind w:firstLine="540"/>
        <w:jc w:val="both"/>
        <w:rPr>
          <w:sz w:val="27"/>
          <w:szCs w:val="27"/>
        </w:rPr>
      </w:pPr>
      <w:r w:rsidRPr="004B440F">
        <w:rPr>
          <w:sz w:val="27"/>
          <w:szCs w:val="27"/>
        </w:rPr>
        <w:t>ПОСТАНОВЛЯЕТ:</w:t>
      </w:r>
    </w:p>
    <w:p w:rsidR="005E56E6" w:rsidRPr="004B440F" w:rsidRDefault="005E56E6" w:rsidP="005E56E6">
      <w:pPr>
        <w:numPr>
          <w:ilvl w:val="0"/>
          <w:numId w:val="21"/>
        </w:numPr>
        <w:autoSpaceDE w:val="0"/>
        <w:autoSpaceDN w:val="0"/>
        <w:adjustRightInd w:val="0"/>
        <w:ind w:left="0" w:firstLine="360"/>
        <w:jc w:val="both"/>
        <w:rPr>
          <w:sz w:val="27"/>
          <w:szCs w:val="27"/>
        </w:rPr>
      </w:pPr>
      <w:r w:rsidRPr="004B440F">
        <w:rPr>
          <w:sz w:val="27"/>
          <w:szCs w:val="27"/>
        </w:rPr>
        <w:t xml:space="preserve">Утвердить </w:t>
      </w:r>
      <w:hyperlink w:anchor="Par38" w:history="1">
        <w:r w:rsidRPr="004B440F">
          <w:rPr>
            <w:sz w:val="27"/>
            <w:szCs w:val="27"/>
          </w:rPr>
          <w:t>Положение</w:t>
        </w:r>
      </w:hyperlink>
      <w:r w:rsidRPr="004B440F">
        <w:rPr>
          <w:sz w:val="27"/>
          <w:szCs w:val="27"/>
        </w:rPr>
        <w:t xml:space="preserve"> об Управлении по экономике администрации городского округа муниципального образования </w:t>
      </w:r>
      <w:r w:rsidR="001B6C62" w:rsidRPr="004B440F">
        <w:rPr>
          <w:sz w:val="27"/>
          <w:szCs w:val="27"/>
        </w:rPr>
        <w:t>«</w:t>
      </w:r>
      <w:r w:rsidRPr="004B440F">
        <w:rPr>
          <w:sz w:val="27"/>
          <w:szCs w:val="27"/>
        </w:rPr>
        <w:t>город Саянск</w:t>
      </w:r>
      <w:r w:rsidR="001B6C62" w:rsidRPr="004B440F">
        <w:rPr>
          <w:sz w:val="27"/>
          <w:szCs w:val="27"/>
        </w:rPr>
        <w:t>»</w:t>
      </w:r>
      <w:r w:rsidRPr="004B440F">
        <w:rPr>
          <w:sz w:val="27"/>
          <w:szCs w:val="27"/>
        </w:rPr>
        <w:t xml:space="preserve"> согласно Приложению</w:t>
      </w:r>
      <w:r w:rsidR="001B6C62" w:rsidRPr="004B440F">
        <w:rPr>
          <w:sz w:val="27"/>
          <w:szCs w:val="27"/>
        </w:rPr>
        <w:t xml:space="preserve"> к настоящему постановлению</w:t>
      </w:r>
      <w:r w:rsidRPr="004B440F">
        <w:rPr>
          <w:sz w:val="27"/>
          <w:szCs w:val="27"/>
        </w:rPr>
        <w:t>.</w:t>
      </w:r>
    </w:p>
    <w:p w:rsidR="001B6C62" w:rsidRPr="004B440F" w:rsidRDefault="005E56E6" w:rsidP="005E56E6">
      <w:pPr>
        <w:numPr>
          <w:ilvl w:val="0"/>
          <w:numId w:val="21"/>
        </w:numPr>
        <w:tabs>
          <w:tab w:val="left" w:pos="0"/>
        </w:tabs>
        <w:ind w:left="0" w:firstLine="360"/>
        <w:jc w:val="both"/>
        <w:rPr>
          <w:sz w:val="27"/>
          <w:szCs w:val="27"/>
        </w:rPr>
      </w:pPr>
      <w:r w:rsidRPr="004B440F">
        <w:rPr>
          <w:sz w:val="27"/>
          <w:szCs w:val="27"/>
        </w:rPr>
        <w:t>Признать утратившим</w:t>
      </w:r>
      <w:r w:rsidR="001B6C62" w:rsidRPr="004B440F">
        <w:rPr>
          <w:sz w:val="27"/>
          <w:szCs w:val="27"/>
        </w:rPr>
        <w:t>и</w:t>
      </w:r>
      <w:r w:rsidRPr="004B440F">
        <w:rPr>
          <w:sz w:val="27"/>
          <w:szCs w:val="27"/>
        </w:rPr>
        <w:t xml:space="preserve"> силу</w:t>
      </w:r>
      <w:r w:rsidR="001B6C62" w:rsidRPr="004B440F">
        <w:rPr>
          <w:sz w:val="27"/>
          <w:szCs w:val="27"/>
        </w:rPr>
        <w:t>:</w:t>
      </w:r>
    </w:p>
    <w:p w:rsidR="001B6C62" w:rsidRPr="004B440F" w:rsidRDefault="005E56E6" w:rsidP="001B6C62">
      <w:pPr>
        <w:numPr>
          <w:ilvl w:val="1"/>
          <w:numId w:val="21"/>
        </w:numPr>
        <w:tabs>
          <w:tab w:val="left" w:pos="0"/>
        </w:tabs>
        <w:ind w:left="0" w:firstLine="0"/>
        <w:jc w:val="both"/>
        <w:rPr>
          <w:sz w:val="27"/>
          <w:szCs w:val="27"/>
        </w:rPr>
      </w:pPr>
      <w:r w:rsidRPr="004B440F">
        <w:rPr>
          <w:sz w:val="27"/>
          <w:szCs w:val="27"/>
        </w:rPr>
        <w:t xml:space="preserve">постановление администрации городского округа муниципального образования «город Саянск» от </w:t>
      </w:r>
      <w:r w:rsidR="005721B9" w:rsidRPr="004B440F">
        <w:rPr>
          <w:sz w:val="27"/>
          <w:szCs w:val="27"/>
        </w:rPr>
        <w:t>14.08.2015</w:t>
      </w:r>
      <w:r w:rsidRPr="004B440F">
        <w:rPr>
          <w:sz w:val="27"/>
          <w:szCs w:val="27"/>
        </w:rPr>
        <w:t xml:space="preserve"> № 110-37-</w:t>
      </w:r>
      <w:r w:rsidR="005721B9" w:rsidRPr="004B440F">
        <w:rPr>
          <w:sz w:val="27"/>
          <w:szCs w:val="27"/>
        </w:rPr>
        <w:t>757-15</w:t>
      </w:r>
      <w:r w:rsidRPr="004B440F">
        <w:rPr>
          <w:sz w:val="27"/>
          <w:szCs w:val="27"/>
        </w:rPr>
        <w:t xml:space="preserve">  «Об утверждении Положения об Управлении по экономике администрации городского округа муниципального образования «город Саянск»» </w:t>
      </w:r>
      <w:r w:rsidR="001B6C62" w:rsidRPr="004B440F">
        <w:rPr>
          <w:sz w:val="27"/>
          <w:szCs w:val="27"/>
        </w:rPr>
        <w:t xml:space="preserve">(опубликовано в газете «Саянские зори» № </w:t>
      </w:r>
      <w:r w:rsidR="00BF2E86" w:rsidRPr="004B440F">
        <w:rPr>
          <w:sz w:val="27"/>
          <w:szCs w:val="27"/>
        </w:rPr>
        <w:t>32</w:t>
      </w:r>
      <w:r w:rsidR="001B6C62" w:rsidRPr="004B440F">
        <w:rPr>
          <w:sz w:val="27"/>
          <w:szCs w:val="27"/>
        </w:rPr>
        <w:t xml:space="preserve"> от </w:t>
      </w:r>
      <w:r w:rsidR="00BF2E86" w:rsidRPr="004B440F">
        <w:rPr>
          <w:sz w:val="27"/>
          <w:szCs w:val="27"/>
        </w:rPr>
        <w:t>20.08</w:t>
      </w:r>
      <w:r w:rsidR="001B6C62" w:rsidRPr="004B440F">
        <w:rPr>
          <w:sz w:val="27"/>
          <w:szCs w:val="27"/>
        </w:rPr>
        <w:t>.201</w:t>
      </w:r>
      <w:r w:rsidR="00BF2E86" w:rsidRPr="004B440F">
        <w:rPr>
          <w:sz w:val="27"/>
          <w:szCs w:val="27"/>
        </w:rPr>
        <w:t>5</w:t>
      </w:r>
      <w:r w:rsidR="001B6C62" w:rsidRPr="004B440F">
        <w:rPr>
          <w:sz w:val="27"/>
          <w:szCs w:val="27"/>
        </w:rPr>
        <w:t xml:space="preserve">, вкладыш «официальная информация», стр. </w:t>
      </w:r>
      <w:r w:rsidR="00BF2E86" w:rsidRPr="004B440F">
        <w:rPr>
          <w:sz w:val="27"/>
          <w:szCs w:val="27"/>
        </w:rPr>
        <w:t>4</w:t>
      </w:r>
      <w:r w:rsidR="001B6C62" w:rsidRPr="004B440F">
        <w:rPr>
          <w:sz w:val="27"/>
          <w:szCs w:val="27"/>
        </w:rPr>
        <w:t>);</w:t>
      </w:r>
    </w:p>
    <w:p w:rsidR="005E56E6" w:rsidRPr="004B440F" w:rsidRDefault="005721B9" w:rsidP="001B6C62">
      <w:pPr>
        <w:numPr>
          <w:ilvl w:val="1"/>
          <w:numId w:val="21"/>
        </w:numPr>
        <w:tabs>
          <w:tab w:val="left" w:pos="0"/>
        </w:tabs>
        <w:ind w:left="0" w:firstLine="0"/>
        <w:jc w:val="both"/>
        <w:rPr>
          <w:sz w:val="27"/>
          <w:szCs w:val="27"/>
        </w:rPr>
      </w:pPr>
      <w:proofErr w:type="gramStart"/>
      <w:r w:rsidRPr="004B440F">
        <w:rPr>
          <w:sz w:val="27"/>
          <w:szCs w:val="27"/>
        </w:rPr>
        <w:t xml:space="preserve">постановление администрации городского округа муниципального образования «город Саянск» от 30.01.2018 № 110-37-66-18  «О внесении изменений в постановление администрации городского округа муниципального образования «город Саянск» от 14.08.2015 № 110-37-757-15 «Об утверждении Положения об Управлении по экономике администрации городского округа муниципального образования «город Саянск»» (опубликовано в газете «Саянские зори» № </w:t>
      </w:r>
      <w:r w:rsidR="00BF2E86" w:rsidRPr="004B440F">
        <w:rPr>
          <w:sz w:val="27"/>
          <w:szCs w:val="27"/>
        </w:rPr>
        <w:t>5</w:t>
      </w:r>
      <w:r w:rsidRPr="004B440F">
        <w:rPr>
          <w:sz w:val="27"/>
          <w:szCs w:val="27"/>
        </w:rPr>
        <w:t xml:space="preserve"> от </w:t>
      </w:r>
      <w:r w:rsidR="00BF2E86" w:rsidRPr="004B440F">
        <w:rPr>
          <w:sz w:val="27"/>
          <w:szCs w:val="27"/>
        </w:rPr>
        <w:t>08.02</w:t>
      </w:r>
      <w:r w:rsidRPr="004B440F">
        <w:rPr>
          <w:sz w:val="27"/>
          <w:szCs w:val="27"/>
        </w:rPr>
        <w:t>.201</w:t>
      </w:r>
      <w:r w:rsidR="00BF2E86" w:rsidRPr="004B440F">
        <w:rPr>
          <w:sz w:val="27"/>
          <w:szCs w:val="27"/>
        </w:rPr>
        <w:t>8</w:t>
      </w:r>
      <w:r w:rsidRPr="004B440F">
        <w:rPr>
          <w:sz w:val="27"/>
          <w:szCs w:val="27"/>
        </w:rPr>
        <w:t xml:space="preserve">, вкладыш «официальная информация», стр. </w:t>
      </w:r>
      <w:r w:rsidR="00BF2E86" w:rsidRPr="004B440F">
        <w:rPr>
          <w:sz w:val="27"/>
          <w:szCs w:val="27"/>
        </w:rPr>
        <w:t>1</w:t>
      </w:r>
      <w:r w:rsidRPr="004B440F">
        <w:rPr>
          <w:sz w:val="27"/>
          <w:szCs w:val="27"/>
        </w:rPr>
        <w:t>)</w:t>
      </w:r>
      <w:r w:rsidR="00D260F9" w:rsidRPr="004B440F">
        <w:rPr>
          <w:sz w:val="27"/>
          <w:szCs w:val="27"/>
        </w:rPr>
        <w:t>.</w:t>
      </w:r>
      <w:proofErr w:type="gramEnd"/>
    </w:p>
    <w:p w:rsidR="005E56E6" w:rsidRPr="004B440F" w:rsidRDefault="00BD2BF2" w:rsidP="005E56E6">
      <w:pPr>
        <w:numPr>
          <w:ilvl w:val="0"/>
          <w:numId w:val="21"/>
        </w:numPr>
        <w:tabs>
          <w:tab w:val="left" w:pos="0"/>
        </w:tabs>
        <w:ind w:left="0" w:firstLine="360"/>
        <w:jc w:val="both"/>
        <w:rPr>
          <w:sz w:val="27"/>
          <w:szCs w:val="27"/>
        </w:rPr>
      </w:pPr>
      <w:r w:rsidRPr="004B440F">
        <w:rPr>
          <w:sz w:val="27"/>
          <w:szCs w:val="27"/>
        </w:rPr>
        <w:t xml:space="preserve">Опубликовать настоящее постановление на «Официальном </w:t>
      </w:r>
      <w:proofErr w:type="gramStart"/>
      <w:r w:rsidRPr="004B440F">
        <w:rPr>
          <w:sz w:val="27"/>
          <w:szCs w:val="27"/>
        </w:rPr>
        <w:t>интернет-портале</w:t>
      </w:r>
      <w:proofErr w:type="gramEnd"/>
      <w:r w:rsidRPr="004B440F">
        <w:rPr>
          <w:sz w:val="27"/>
          <w:szCs w:val="27"/>
        </w:rPr>
        <w:t xml:space="preserve"> правовой информации городского округа муниципального образования «город Саянск» (</w:t>
      </w:r>
      <w:hyperlink r:id="rId12" w:history="1">
        <w:r w:rsidRPr="004B440F">
          <w:rPr>
            <w:sz w:val="27"/>
            <w:szCs w:val="27"/>
          </w:rPr>
          <w:t>http://sayansk-pravo.ru)</w:t>
        </w:r>
      </w:hyperlink>
      <w:r w:rsidRPr="004B440F">
        <w:rPr>
          <w:sz w:val="27"/>
          <w:szCs w:val="27"/>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5E56E6" w:rsidRPr="004B440F">
        <w:rPr>
          <w:sz w:val="27"/>
          <w:szCs w:val="27"/>
        </w:rPr>
        <w:t>.</w:t>
      </w:r>
    </w:p>
    <w:p w:rsidR="005E56E6" w:rsidRPr="004B440F" w:rsidRDefault="005E56E6" w:rsidP="005E56E6">
      <w:pPr>
        <w:numPr>
          <w:ilvl w:val="0"/>
          <w:numId w:val="21"/>
        </w:numPr>
        <w:ind w:left="0" w:firstLine="360"/>
        <w:jc w:val="both"/>
        <w:rPr>
          <w:sz w:val="27"/>
          <w:szCs w:val="27"/>
        </w:rPr>
      </w:pPr>
      <w:r w:rsidRPr="004B440F">
        <w:rPr>
          <w:sz w:val="27"/>
          <w:szCs w:val="27"/>
        </w:rPr>
        <w:t xml:space="preserve">Постановление вступает в силу </w:t>
      </w:r>
      <w:r w:rsidR="00BD2BF2" w:rsidRPr="004B440F">
        <w:rPr>
          <w:sz w:val="27"/>
          <w:szCs w:val="27"/>
        </w:rPr>
        <w:t>со</w:t>
      </w:r>
      <w:r w:rsidRPr="004B440F">
        <w:rPr>
          <w:sz w:val="27"/>
          <w:szCs w:val="27"/>
        </w:rPr>
        <w:t xml:space="preserve"> дня его </w:t>
      </w:r>
      <w:r w:rsidR="00BD2BF2" w:rsidRPr="004B440F">
        <w:rPr>
          <w:sz w:val="27"/>
          <w:szCs w:val="27"/>
        </w:rPr>
        <w:t>подписания</w:t>
      </w:r>
      <w:r w:rsidRPr="004B440F">
        <w:rPr>
          <w:sz w:val="27"/>
          <w:szCs w:val="27"/>
        </w:rPr>
        <w:t>.</w:t>
      </w:r>
    </w:p>
    <w:p w:rsidR="00D260F9" w:rsidRPr="004B440F" w:rsidRDefault="00D260F9" w:rsidP="00D260F9">
      <w:pPr>
        <w:ind w:left="720"/>
        <w:jc w:val="both"/>
        <w:rPr>
          <w:sz w:val="27"/>
          <w:szCs w:val="27"/>
        </w:rPr>
      </w:pPr>
    </w:p>
    <w:p w:rsidR="005721B9" w:rsidRPr="004B440F" w:rsidRDefault="005721B9" w:rsidP="005721B9">
      <w:pPr>
        <w:jc w:val="both"/>
        <w:rPr>
          <w:sz w:val="27"/>
          <w:szCs w:val="27"/>
        </w:rPr>
      </w:pPr>
      <w:r w:rsidRPr="004B440F">
        <w:rPr>
          <w:sz w:val="27"/>
          <w:szCs w:val="27"/>
        </w:rPr>
        <w:lastRenderedPageBreak/>
        <w:t>Мэр городского округа</w:t>
      </w:r>
    </w:p>
    <w:p w:rsidR="005721B9" w:rsidRPr="004B440F" w:rsidRDefault="005721B9" w:rsidP="005721B9">
      <w:pPr>
        <w:jc w:val="both"/>
        <w:rPr>
          <w:sz w:val="27"/>
          <w:szCs w:val="27"/>
        </w:rPr>
      </w:pPr>
      <w:r w:rsidRPr="004B440F">
        <w:rPr>
          <w:sz w:val="27"/>
          <w:szCs w:val="27"/>
        </w:rPr>
        <w:t>муниципального образования «город Саянск»                             О.В. Боровский</w:t>
      </w:r>
    </w:p>
    <w:p w:rsidR="00D260F9" w:rsidRPr="004B440F" w:rsidRDefault="00D260F9" w:rsidP="00D260F9">
      <w:pPr>
        <w:jc w:val="both"/>
        <w:rPr>
          <w:sz w:val="28"/>
          <w:szCs w:val="28"/>
        </w:rPr>
      </w:pPr>
    </w:p>
    <w:p w:rsidR="005721B9" w:rsidRPr="004B440F" w:rsidRDefault="005721B9" w:rsidP="005721B9">
      <w:pPr>
        <w:jc w:val="both"/>
        <w:rPr>
          <w:sz w:val="19"/>
          <w:szCs w:val="19"/>
        </w:rPr>
      </w:pPr>
      <w:r w:rsidRPr="004B440F">
        <w:rPr>
          <w:sz w:val="19"/>
          <w:szCs w:val="19"/>
        </w:rPr>
        <w:t>Исполнитель:</w:t>
      </w:r>
      <w:r w:rsidR="00BD2BF2" w:rsidRPr="004B440F">
        <w:rPr>
          <w:sz w:val="19"/>
          <w:szCs w:val="19"/>
        </w:rPr>
        <w:t xml:space="preserve"> </w:t>
      </w:r>
      <w:r w:rsidRPr="004B440F">
        <w:rPr>
          <w:sz w:val="19"/>
          <w:szCs w:val="19"/>
        </w:rPr>
        <w:t>Ташкенова Ю.А.</w:t>
      </w:r>
      <w:r w:rsidR="00BD2BF2" w:rsidRPr="004B440F">
        <w:rPr>
          <w:sz w:val="19"/>
          <w:szCs w:val="19"/>
        </w:rPr>
        <w:t xml:space="preserve"> </w:t>
      </w:r>
      <w:r w:rsidRPr="004B440F">
        <w:rPr>
          <w:sz w:val="19"/>
          <w:szCs w:val="19"/>
        </w:rPr>
        <w:t>5-65-21</w:t>
      </w:r>
    </w:p>
    <w:p w:rsidR="005515D1" w:rsidRPr="004B440F" w:rsidRDefault="005515D1" w:rsidP="00BD2BF2">
      <w:pPr>
        <w:widowControl w:val="0"/>
        <w:autoSpaceDE w:val="0"/>
        <w:autoSpaceDN w:val="0"/>
        <w:adjustRightInd w:val="0"/>
        <w:jc w:val="right"/>
        <w:outlineLvl w:val="0"/>
        <w:rPr>
          <w:sz w:val="22"/>
          <w:szCs w:val="22"/>
        </w:rPr>
      </w:pPr>
      <w:r w:rsidRPr="004B440F">
        <w:rPr>
          <w:sz w:val="22"/>
          <w:szCs w:val="22"/>
        </w:rPr>
        <w:t>Приложение</w:t>
      </w:r>
    </w:p>
    <w:p w:rsidR="005515D1" w:rsidRPr="004B440F" w:rsidRDefault="005515D1" w:rsidP="005515D1">
      <w:pPr>
        <w:widowControl w:val="0"/>
        <w:autoSpaceDE w:val="0"/>
        <w:autoSpaceDN w:val="0"/>
        <w:adjustRightInd w:val="0"/>
        <w:jc w:val="right"/>
        <w:rPr>
          <w:sz w:val="22"/>
          <w:szCs w:val="22"/>
        </w:rPr>
      </w:pPr>
      <w:r w:rsidRPr="004B440F">
        <w:rPr>
          <w:sz w:val="22"/>
          <w:szCs w:val="22"/>
        </w:rPr>
        <w:t xml:space="preserve">к постановлению администрации городского округа </w:t>
      </w:r>
    </w:p>
    <w:p w:rsidR="005515D1" w:rsidRPr="004B440F" w:rsidRDefault="005515D1" w:rsidP="005515D1">
      <w:pPr>
        <w:widowControl w:val="0"/>
        <w:autoSpaceDE w:val="0"/>
        <w:autoSpaceDN w:val="0"/>
        <w:adjustRightInd w:val="0"/>
        <w:jc w:val="right"/>
      </w:pPr>
      <w:r w:rsidRPr="004B440F">
        <w:rPr>
          <w:sz w:val="22"/>
          <w:szCs w:val="22"/>
        </w:rPr>
        <w:t>муниципального образования «город Саянск»</w:t>
      </w:r>
    </w:p>
    <w:tbl>
      <w:tblPr>
        <w:tblW w:w="0" w:type="auto"/>
        <w:tblInd w:w="6037" w:type="dxa"/>
        <w:tblLayout w:type="fixed"/>
        <w:tblCellMar>
          <w:left w:w="28" w:type="dxa"/>
          <w:right w:w="28" w:type="dxa"/>
        </w:tblCellMar>
        <w:tblLook w:val="0000" w:firstRow="0" w:lastRow="0" w:firstColumn="0" w:lastColumn="0" w:noHBand="0" w:noVBand="0"/>
      </w:tblPr>
      <w:tblGrid>
        <w:gridCol w:w="1535"/>
        <w:gridCol w:w="449"/>
        <w:gridCol w:w="1621"/>
      </w:tblGrid>
      <w:tr w:rsidR="004B440F" w:rsidRPr="004B440F" w:rsidTr="00BF2E86">
        <w:trPr>
          <w:cantSplit/>
          <w:trHeight w:val="220"/>
        </w:trPr>
        <w:tc>
          <w:tcPr>
            <w:tcW w:w="1535" w:type="dxa"/>
            <w:tcBorders>
              <w:top w:val="nil"/>
              <w:left w:val="nil"/>
              <w:bottom w:val="single" w:sz="4" w:space="0" w:color="auto"/>
              <w:right w:val="nil"/>
            </w:tcBorders>
          </w:tcPr>
          <w:p w:rsidR="005515D1" w:rsidRPr="004B440F" w:rsidRDefault="006C7EC8" w:rsidP="00BF2E86">
            <w:pPr>
              <w:jc w:val="right"/>
              <w:rPr>
                <w:sz w:val="24"/>
              </w:rPr>
            </w:pPr>
            <w:r w:rsidRPr="004B440F">
              <w:rPr>
                <w:sz w:val="24"/>
              </w:rPr>
              <w:t xml:space="preserve">от 10.07.2019   </w:t>
            </w:r>
          </w:p>
        </w:tc>
        <w:tc>
          <w:tcPr>
            <w:tcW w:w="449" w:type="dxa"/>
          </w:tcPr>
          <w:p w:rsidR="005515D1" w:rsidRPr="004B440F" w:rsidRDefault="005515D1" w:rsidP="00BF2E86">
            <w:pPr>
              <w:jc w:val="both"/>
              <w:rPr>
                <w:sz w:val="24"/>
              </w:rPr>
            </w:pPr>
            <w:r w:rsidRPr="004B440F">
              <w:rPr>
                <w:sz w:val="24"/>
              </w:rPr>
              <w:t>№</w:t>
            </w:r>
          </w:p>
        </w:tc>
        <w:tc>
          <w:tcPr>
            <w:tcW w:w="1621" w:type="dxa"/>
            <w:tcBorders>
              <w:top w:val="nil"/>
              <w:left w:val="nil"/>
              <w:bottom w:val="single" w:sz="4" w:space="0" w:color="auto"/>
              <w:right w:val="nil"/>
            </w:tcBorders>
          </w:tcPr>
          <w:p w:rsidR="005515D1" w:rsidRPr="004B440F" w:rsidRDefault="006C7EC8" w:rsidP="00BF2E86">
            <w:pPr>
              <w:jc w:val="both"/>
              <w:rPr>
                <w:sz w:val="24"/>
              </w:rPr>
            </w:pPr>
            <w:r w:rsidRPr="004B440F">
              <w:rPr>
                <w:sz w:val="24"/>
              </w:rPr>
              <w:t>110-37-778-19</w:t>
            </w:r>
          </w:p>
        </w:tc>
      </w:tr>
    </w:tbl>
    <w:p w:rsidR="000A6004" w:rsidRPr="004B440F" w:rsidRDefault="000A6004" w:rsidP="005515D1">
      <w:pPr>
        <w:pStyle w:val="3"/>
        <w:spacing w:before="0" w:after="0"/>
        <w:jc w:val="right"/>
        <w:rPr>
          <w:sz w:val="28"/>
          <w:szCs w:val="28"/>
        </w:rPr>
      </w:pPr>
    </w:p>
    <w:p w:rsidR="000A6004" w:rsidRPr="004B440F" w:rsidRDefault="000A6004" w:rsidP="000A6004">
      <w:pPr>
        <w:widowControl w:val="0"/>
        <w:autoSpaceDE w:val="0"/>
        <w:autoSpaceDN w:val="0"/>
        <w:adjustRightInd w:val="0"/>
        <w:jc w:val="center"/>
        <w:outlineLvl w:val="1"/>
        <w:rPr>
          <w:sz w:val="28"/>
          <w:szCs w:val="28"/>
        </w:rPr>
      </w:pPr>
      <w:r w:rsidRPr="004B440F">
        <w:rPr>
          <w:sz w:val="28"/>
          <w:szCs w:val="28"/>
        </w:rPr>
        <w:t>Положение</w:t>
      </w:r>
    </w:p>
    <w:p w:rsidR="000A6004" w:rsidRPr="004B440F" w:rsidRDefault="000A6004" w:rsidP="000A6004">
      <w:pPr>
        <w:widowControl w:val="0"/>
        <w:autoSpaceDE w:val="0"/>
        <w:autoSpaceDN w:val="0"/>
        <w:adjustRightInd w:val="0"/>
        <w:jc w:val="center"/>
        <w:outlineLvl w:val="1"/>
        <w:rPr>
          <w:sz w:val="28"/>
          <w:szCs w:val="28"/>
        </w:rPr>
      </w:pPr>
      <w:r w:rsidRPr="004B440F">
        <w:rPr>
          <w:sz w:val="28"/>
          <w:szCs w:val="28"/>
        </w:rPr>
        <w:t xml:space="preserve">Об Управлении по экономике администрации городского округа </w:t>
      </w:r>
    </w:p>
    <w:p w:rsidR="000A6004" w:rsidRPr="004B440F" w:rsidRDefault="000A6004" w:rsidP="000A6004">
      <w:pPr>
        <w:widowControl w:val="0"/>
        <w:autoSpaceDE w:val="0"/>
        <w:autoSpaceDN w:val="0"/>
        <w:adjustRightInd w:val="0"/>
        <w:jc w:val="center"/>
        <w:outlineLvl w:val="1"/>
        <w:rPr>
          <w:sz w:val="28"/>
          <w:szCs w:val="28"/>
        </w:rPr>
      </w:pPr>
      <w:r w:rsidRPr="004B440F">
        <w:rPr>
          <w:sz w:val="28"/>
          <w:szCs w:val="28"/>
        </w:rPr>
        <w:t>муниципального образования «город Саянск»</w:t>
      </w:r>
    </w:p>
    <w:p w:rsidR="000A6004" w:rsidRPr="004B440F" w:rsidRDefault="000A6004" w:rsidP="000A6004">
      <w:pPr>
        <w:widowControl w:val="0"/>
        <w:autoSpaceDE w:val="0"/>
        <w:autoSpaceDN w:val="0"/>
        <w:adjustRightInd w:val="0"/>
        <w:jc w:val="center"/>
        <w:outlineLvl w:val="1"/>
        <w:rPr>
          <w:sz w:val="28"/>
          <w:szCs w:val="28"/>
        </w:rPr>
      </w:pPr>
    </w:p>
    <w:p w:rsidR="000A6004" w:rsidRPr="004B440F" w:rsidRDefault="000A6004" w:rsidP="00D52FB7">
      <w:pPr>
        <w:widowControl w:val="0"/>
        <w:numPr>
          <w:ilvl w:val="0"/>
          <w:numId w:val="22"/>
        </w:numPr>
        <w:autoSpaceDE w:val="0"/>
        <w:autoSpaceDN w:val="0"/>
        <w:adjustRightInd w:val="0"/>
        <w:jc w:val="center"/>
        <w:outlineLvl w:val="1"/>
        <w:rPr>
          <w:sz w:val="28"/>
          <w:szCs w:val="28"/>
        </w:rPr>
      </w:pPr>
      <w:r w:rsidRPr="004B440F">
        <w:rPr>
          <w:sz w:val="28"/>
          <w:szCs w:val="28"/>
        </w:rPr>
        <w:t>ОБЩИЕ ПОЛОЖЕНИЯ</w:t>
      </w:r>
    </w:p>
    <w:p w:rsidR="000A6004" w:rsidRPr="004B440F" w:rsidRDefault="000A6004" w:rsidP="000A6004">
      <w:pPr>
        <w:widowControl w:val="0"/>
        <w:autoSpaceDE w:val="0"/>
        <w:autoSpaceDN w:val="0"/>
        <w:adjustRightInd w:val="0"/>
        <w:ind w:firstLine="540"/>
        <w:jc w:val="both"/>
        <w:rPr>
          <w:sz w:val="28"/>
          <w:szCs w:val="28"/>
        </w:rPr>
      </w:pPr>
      <w:r w:rsidRPr="004B440F">
        <w:rPr>
          <w:sz w:val="28"/>
          <w:szCs w:val="28"/>
        </w:rPr>
        <w:t xml:space="preserve">1.1. Настоящее Положение определяет правовую основу деятельности, основные задачи, функции и полномочия Управления по экономике администрации городского округа муниципального образования </w:t>
      </w:r>
      <w:r w:rsidR="00BD698B" w:rsidRPr="004B440F">
        <w:rPr>
          <w:sz w:val="28"/>
          <w:szCs w:val="28"/>
        </w:rPr>
        <w:t>«</w:t>
      </w:r>
      <w:r w:rsidRPr="004B440F">
        <w:rPr>
          <w:sz w:val="28"/>
          <w:szCs w:val="28"/>
        </w:rPr>
        <w:t>город Саянск</w:t>
      </w:r>
      <w:r w:rsidR="00BD698B" w:rsidRPr="004B440F">
        <w:rPr>
          <w:sz w:val="28"/>
          <w:szCs w:val="28"/>
        </w:rPr>
        <w:t>»</w:t>
      </w:r>
      <w:r w:rsidRPr="004B440F">
        <w:rPr>
          <w:sz w:val="28"/>
          <w:szCs w:val="28"/>
        </w:rPr>
        <w:t xml:space="preserve"> (далее - Управление по экономике).</w:t>
      </w:r>
    </w:p>
    <w:p w:rsidR="000A6004" w:rsidRPr="004B440F" w:rsidRDefault="000A6004" w:rsidP="000A6004">
      <w:pPr>
        <w:widowControl w:val="0"/>
        <w:autoSpaceDE w:val="0"/>
        <w:autoSpaceDN w:val="0"/>
        <w:adjustRightInd w:val="0"/>
        <w:ind w:firstLine="540"/>
        <w:jc w:val="both"/>
        <w:rPr>
          <w:sz w:val="28"/>
          <w:szCs w:val="28"/>
        </w:rPr>
      </w:pPr>
      <w:r w:rsidRPr="004B440F">
        <w:rPr>
          <w:sz w:val="28"/>
          <w:szCs w:val="28"/>
        </w:rPr>
        <w:t xml:space="preserve">1.2. Управление по экономике не является юридическим лицом и входит в структуру администрации городского округа муниципального образования </w:t>
      </w:r>
      <w:r w:rsidR="00BD698B" w:rsidRPr="004B440F">
        <w:rPr>
          <w:sz w:val="28"/>
          <w:szCs w:val="28"/>
        </w:rPr>
        <w:t>«город Саянск»</w:t>
      </w:r>
      <w:r w:rsidRPr="004B440F">
        <w:rPr>
          <w:sz w:val="28"/>
          <w:szCs w:val="28"/>
        </w:rPr>
        <w:t xml:space="preserve"> (далее - администрация городского округа).</w:t>
      </w:r>
    </w:p>
    <w:p w:rsidR="000A6004" w:rsidRPr="004B440F" w:rsidRDefault="000A6004" w:rsidP="000A6004">
      <w:pPr>
        <w:widowControl w:val="0"/>
        <w:autoSpaceDE w:val="0"/>
        <w:autoSpaceDN w:val="0"/>
        <w:adjustRightInd w:val="0"/>
        <w:ind w:firstLine="540"/>
        <w:jc w:val="both"/>
        <w:rPr>
          <w:sz w:val="28"/>
          <w:szCs w:val="28"/>
        </w:rPr>
      </w:pPr>
      <w:r w:rsidRPr="004B440F">
        <w:rPr>
          <w:sz w:val="28"/>
          <w:szCs w:val="28"/>
        </w:rPr>
        <w:t>1.3. Управление по экономике создается, реорганизуется и ликвидируется путем внесения изменений в структуру администрации городского округа.</w:t>
      </w:r>
    </w:p>
    <w:p w:rsidR="000A6004" w:rsidRPr="004B440F" w:rsidRDefault="000A6004" w:rsidP="000A6004">
      <w:pPr>
        <w:widowControl w:val="0"/>
        <w:autoSpaceDE w:val="0"/>
        <w:autoSpaceDN w:val="0"/>
        <w:adjustRightInd w:val="0"/>
        <w:ind w:firstLine="540"/>
        <w:jc w:val="both"/>
        <w:rPr>
          <w:sz w:val="28"/>
          <w:szCs w:val="28"/>
        </w:rPr>
      </w:pPr>
      <w:r w:rsidRPr="004B440F">
        <w:rPr>
          <w:sz w:val="28"/>
          <w:szCs w:val="28"/>
        </w:rPr>
        <w:t xml:space="preserve">1.4. Управление по экономике в своей деятельности руководствуется </w:t>
      </w:r>
      <w:hyperlink r:id="rId13" w:history="1">
        <w:r w:rsidRPr="004B440F">
          <w:rPr>
            <w:sz w:val="28"/>
            <w:szCs w:val="28"/>
          </w:rPr>
          <w:t>Конституцией</w:t>
        </w:r>
      </w:hyperlink>
      <w:r w:rsidRPr="004B440F">
        <w:rPr>
          <w:sz w:val="28"/>
          <w:szCs w:val="28"/>
        </w:rPr>
        <w:t xml:space="preserve"> Российской Федерации, законодательством Российской Федерации, законодательством Иркутской области, </w:t>
      </w:r>
      <w:hyperlink r:id="rId14" w:history="1">
        <w:r w:rsidRPr="004B440F">
          <w:rPr>
            <w:sz w:val="28"/>
            <w:szCs w:val="28"/>
          </w:rPr>
          <w:t>Уставом</w:t>
        </w:r>
      </w:hyperlink>
      <w:r w:rsidRPr="004B440F">
        <w:rPr>
          <w:sz w:val="28"/>
          <w:szCs w:val="28"/>
        </w:rPr>
        <w:t xml:space="preserve"> муниципального образования </w:t>
      </w:r>
      <w:r w:rsidR="00BD698B" w:rsidRPr="004B440F">
        <w:rPr>
          <w:sz w:val="28"/>
          <w:szCs w:val="28"/>
        </w:rPr>
        <w:t>«город Саянск»</w:t>
      </w:r>
      <w:r w:rsidRPr="004B440F">
        <w:rPr>
          <w:sz w:val="28"/>
          <w:szCs w:val="28"/>
        </w:rPr>
        <w:t xml:space="preserve">, муниципальными правовыми актами Думы городского округа муниципального образования </w:t>
      </w:r>
      <w:r w:rsidR="00BD698B" w:rsidRPr="004B440F">
        <w:rPr>
          <w:sz w:val="28"/>
          <w:szCs w:val="28"/>
        </w:rPr>
        <w:t>«город Саянск»</w:t>
      </w:r>
      <w:r w:rsidRPr="004B440F">
        <w:rPr>
          <w:sz w:val="28"/>
          <w:szCs w:val="28"/>
        </w:rPr>
        <w:t>, администрации городского округа, настоящим Положением.</w:t>
      </w:r>
    </w:p>
    <w:p w:rsidR="000A6004" w:rsidRPr="004B440F" w:rsidRDefault="000A6004" w:rsidP="000A6004">
      <w:pPr>
        <w:widowControl w:val="0"/>
        <w:autoSpaceDE w:val="0"/>
        <w:autoSpaceDN w:val="0"/>
        <w:adjustRightInd w:val="0"/>
        <w:ind w:firstLine="540"/>
        <w:jc w:val="both"/>
        <w:rPr>
          <w:sz w:val="28"/>
          <w:szCs w:val="28"/>
        </w:rPr>
      </w:pPr>
      <w:r w:rsidRPr="004B440F">
        <w:rPr>
          <w:sz w:val="28"/>
          <w:szCs w:val="28"/>
        </w:rPr>
        <w:t xml:space="preserve">1.5. Управление по экономике осуществляет свою деятельность во взаимодействии с органами государственной власти Иркутской области, с территориальными органами государственной власти, с отраслевыми (функциональными) органами, отделами администрации городского округа муниципального образования </w:t>
      </w:r>
      <w:r w:rsidR="00BD698B" w:rsidRPr="004B440F">
        <w:rPr>
          <w:sz w:val="28"/>
          <w:szCs w:val="28"/>
        </w:rPr>
        <w:t>«город Саянск»</w:t>
      </w:r>
      <w:r w:rsidRPr="004B440F">
        <w:rPr>
          <w:sz w:val="28"/>
          <w:szCs w:val="28"/>
        </w:rPr>
        <w:t>, с индивидуальными предпринимателями, с представителями организаций по вопросам, возникающим в процессе работы и отнесенным к его компетенции.</w:t>
      </w:r>
    </w:p>
    <w:p w:rsidR="00DB5522" w:rsidRPr="004B440F" w:rsidRDefault="000A6004" w:rsidP="000A6004">
      <w:pPr>
        <w:widowControl w:val="0"/>
        <w:autoSpaceDE w:val="0"/>
        <w:autoSpaceDN w:val="0"/>
        <w:adjustRightInd w:val="0"/>
        <w:ind w:firstLine="540"/>
        <w:jc w:val="both"/>
        <w:rPr>
          <w:sz w:val="28"/>
          <w:szCs w:val="28"/>
        </w:rPr>
      </w:pPr>
      <w:r w:rsidRPr="004B440F">
        <w:rPr>
          <w:sz w:val="28"/>
          <w:szCs w:val="28"/>
        </w:rPr>
        <w:t>1.6. Руководит деятельностью Управления по экономике</w:t>
      </w:r>
      <w:r w:rsidR="00A31E0C" w:rsidRPr="004B440F">
        <w:rPr>
          <w:rStyle w:val="af3"/>
        </w:rPr>
        <w:t xml:space="preserve"> </w:t>
      </w:r>
      <w:r w:rsidR="00A31E0C" w:rsidRPr="004B440F">
        <w:rPr>
          <w:rStyle w:val="af3"/>
          <w:sz w:val="28"/>
          <w:szCs w:val="28"/>
        </w:rPr>
        <w:t>н</w:t>
      </w:r>
      <w:r w:rsidR="00451C90" w:rsidRPr="004B440F">
        <w:rPr>
          <w:sz w:val="28"/>
          <w:szCs w:val="28"/>
        </w:rPr>
        <w:t>ачальник Управления по экономике</w:t>
      </w:r>
      <w:r w:rsidR="00DB5522" w:rsidRPr="004B440F">
        <w:rPr>
          <w:sz w:val="28"/>
          <w:szCs w:val="28"/>
        </w:rPr>
        <w:t xml:space="preserve">. </w:t>
      </w:r>
    </w:p>
    <w:p w:rsidR="000A6004" w:rsidRPr="004B440F" w:rsidRDefault="000A6004" w:rsidP="000A6004">
      <w:pPr>
        <w:widowControl w:val="0"/>
        <w:autoSpaceDE w:val="0"/>
        <w:autoSpaceDN w:val="0"/>
        <w:adjustRightInd w:val="0"/>
        <w:ind w:firstLine="540"/>
        <w:jc w:val="both"/>
        <w:rPr>
          <w:sz w:val="28"/>
          <w:szCs w:val="28"/>
        </w:rPr>
      </w:pPr>
      <w:r w:rsidRPr="004B440F">
        <w:rPr>
          <w:sz w:val="28"/>
          <w:szCs w:val="28"/>
        </w:rPr>
        <w:t xml:space="preserve">1.7. Структура и штатное расписание Управления по экономике в составе штатного расписания администрации городского округа утверждаются мэром городского округа </w:t>
      </w:r>
      <w:r w:rsidR="00DB5522" w:rsidRPr="004B440F">
        <w:rPr>
          <w:sz w:val="28"/>
          <w:szCs w:val="28"/>
        </w:rPr>
        <w:t xml:space="preserve">муниципального образования «город Саянск» (далее - мэр городского округа) </w:t>
      </w:r>
      <w:r w:rsidRPr="004B440F">
        <w:rPr>
          <w:sz w:val="28"/>
          <w:szCs w:val="28"/>
        </w:rPr>
        <w:t>по представлению начальника Управления по экономике</w:t>
      </w:r>
      <w:r w:rsidR="00DB5522" w:rsidRPr="004B440F">
        <w:rPr>
          <w:sz w:val="28"/>
          <w:szCs w:val="28"/>
        </w:rPr>
        <w:t xml:space="preserve"> администрации городского округа муниципального образования «город Саянск» (далее - начальник Управления по экономике)</w:t>
      </w:r>
      <w:r w:rsidRPr="004B440F">
        <w:rPr>
          <w:sz w:val="28"/>
          <w:szCs w:val="28"/>
        </w:rPr>
        <w:t>.</w:t>
      </w:r>
    </w:p>
    <w:p w:rsidR="00DB5522" w:rsidRPr="004B440F" w:rsidRDefault="000A6004" w:rsidP="000A6004">
      <w:pPr>
        <w:widowControl w:val="0"/>
        <w:autoSpaceDE w:val="0"/>
        <w:autoSpaceDN w:val="0"/>
        <w:adjustRightInd w:val="0"/>
        <w:ind w:firstLine="540"/>
        <w:jc w:val="both"/>
        <w:rPr>
          <w:sz w:val="28"/>
          <w:szCs w:val="28"/>
        </w:rPr>
      </w:pPr>
      <w:r w:rsidRPr="004B440F">
        <w:rPr>
          <w:sz w:val="28"/>
          <w:szCs w:val="28"/>
        </w:rPr>
        <w:lastRenderedPageBreak/>
        <w:t xml:space="preserve">1.8. </w:t>
      </w:r>
      <w:r w:rsidR="00DB5522" w:rsidRPr="004B440F">
        <w:rPr>
          <w:sz w:val="28"/>
          <w:szCs w:val="28"/>
        </w:rPr>
        <w:t xml:space="preserve">В структуру Управления по экономике входят </w:t>
      </w:r>
      <w:r w:rsidR="00E8740A" w:rsidRPr="004B440F">
        <w:rPr>
          <w:sz w:val="28"/>
          <w:szCs w:val="28"/>
        </w:rPr>
        <w:t>следующие отделы:</w:t>
      </w:r>
    </w:p>
    <w:p w:rsidR="00E8740A" w:rsidRPr="004B440F" w:rsidRDefault="00E8740A" w:rsidP="00E8740A">
      <w:pPr>
        <w:widowControl w:val="0"/>
        <w:autoSpaceDE w:val="0"/>
        <w:autoSpaceDN w:val="0"/>
        <w:adjustRightInd w:val="0"/>
        <w:jc w:val="both"/>
        <w:rPr>
          <w:sz w:val="28"/>
          <w:szCs w:val="28"/>
        </w:rPr>
      </w:pPr>
      <w:r w:rsidRPr="004B440F">
        <w:rPr>
          <w:sz w:val="28"/>
          <w:szCs w:val="28"/>
        </w:rPr>
        <w:t>1.8.1. Отдел экономического развития и потребительского рынка;</w:t>
      </w:r>
    </w:p>
    <w:p w:rsidR="00E8740A" w:rsidRPr="004B440F" w:rsidRDefault="00E8740A" w:rsidP="00E8740A">
      <w:pPr>
        <w:widowControl w:val="0"/>
        <w:autoSpaceDE w:val="0"/>
        <w:autoSpaceDN w:val="0"/>
        <w:adjustRightInd w:val="0"/>
        <w:jc w:val="both"/>
        <w:rPr>
          <w:sz w:val="28"/>
          <w:szCs w:val="28"/>
        </w:rPr>
      </w:pPr>
      <w:r w:rsidRPr="004B440F">
        <w:rPr>
          <w:sz w:val="28"/>
          <w:szCs w:val="28"/>
        </w:rPr>
        <w:t>1.8.2. Отдел по труду и управлению охраной труда;</w:t>
      </w:r>
    </w:p>
    <w:p w:rsidR="00E8740A" w:rsidRPr="004B440F" w:rsidRDefault="00E8740A" w:rsidP="00E8740A">
      <w:pPr>
        <w:widowControl w:val="0"/>
        <w:autoSpaceDE w:val="0"/>
        <w:autoSpaceDN w:val="0"/>
        <w:adjustRightInd w:val="0"/>
        <w:jc w:val="both"/>
        <w:rPr>
          <w:sz w:val="28"/>
          <w:szCs w:val="28"/>
        </w:rPr>
      </w:pPr>
      <w:r w:rsidRPr="004B440F">
        <w:rPr>
          <w:sz w:val="28"/>
          <w:szCs w:val="28"/>
        </w:rPr>
        <w:t>1.8.3. Отдел цен</w:t>
      </w:r>
      <w:r w:rsidR="00BF2E86" w:rsidRPr="004B440F">
        <w:rPr>
          <w:sz w:val="28"/>
          <w:szCs w:val="28"/>
        </w:rPr>
        <w:t xml:space="preserve"> и</w:t>
      </w:r>
      <w:r w:rsidRPr="004B440F">
        <w:rPr>
          <w:sz w:val="28"/>
          <w:szCs w:val="28"/>
        </w:rPr>
        <w:t xml:space="preserve"> тарифо</w:t>
      </w:r>
      <w:r w:rsidR="00BF2E86" w:rsidRPr="004B440F">
        <w:rPr>
          <w:sz w:val="28"/>
          <w:szCs w:val="28"/>
        </w:rPr>
        <w:t>в</w:t>
      </w:r>
      <w:r w:rsidRPr="004B440F">
        <w:rPr>
          <w:sz w:val="28"/>
          <w:szCs w:val="28"/>
        </w:rPr>
        <w:t>.</w:t>
      </w:r>
    </w:p>
    <w:p w:rsidR="006277DB" w:rsidRPr="004B440F" w:rsidRDefault="00E8740A" w:rsidP="000A6004">
      <w:pPr>
        <w:widowControl w:val="0"/>
        <w:autoSpaceDE w:val="0"/>
        <w:autoSpaceDN w:val="0"/>
        <w:adjustRightInd w:val="0"/>
        <w:ind w:firstLine="540"/>
        <w:jc w:val="both"/>
        <w:rPr>
          <w:sz w:val="28"/>
          <w:szCs w:val="28"/>
        </w:rPr>
      </w:pPr>
      <w:r w:rsidRPr="004B440F">
        <w:rPr>
          <w:sz w:val="28"/>
          <w:szCs w:val="28"/>
        </w:rPr>
        <w:t xml:space="preserve">1.9. </w:t>
      </w:r>
      <w:r w:rsidR="000A6004" w:rsidRPr="004B440F">
        <w:rPr>
          <w:sz w:val="28"/>
          <w:szCs w:val="28"/>
        </w:rPr>
        <w:t xml:space="preserve">Начальник Управления по экономике административно и функционально подчиняется </w:t>
      </w:r>
      <w:r w:rsidR="00DC4F8A" w:rsidRPr="004B440F">
        <w:rPr>
          <w:sz w:val="28"/>
          <w:szCs w:val="28"/>
        </w:rPr>
        <w:t>м</w:t>
      </w:r>
      <w:r w:rsidR="00451C90" w:rsidRPr="004B440F">
        <w:rPr>
          <w:sz w:val="28"/>
          <w:szCs w:val="28"/>
        </w:rPr>
        <w:t>эру</w:t>
      </w:r>
      <w:r w:rsidR="00A31E0C" w:rsidRPr="004B440F">
        <w:rPr>
          <w:sz w:val="28"/>
          <w:szCs w:val="28"/>
        </w:rPr>
        <w:t xml:space="preserve"> городского округа</w:t>
      </w:r>
      <w:r w:rsidR="000A6004" w:rsidRPr="004B440F">
        <w:rPr>
          <w:sz w:val="28"/>
          <w:szCs w:val="28"/>
        </w:rPr>
        <w:t>. Начальники отделов, входящих в состав Управления по экономике, подчиняются непосредственно начальнику Управления по экономике. Специалисты отделов подчиняются начальнику соответствующего отдела</w:t>
      </w:r>
      <w:r w:rsidR="006277DB" w:rsidRPr="004B440F">
        <w:rPr>
          <w:sz w:val="28"/>
          <w:szCs w:val="28"/>
        </w:rPr>
        <w:t>.</w:t>
      </w:r>
      <w:r w:rsidR="000A6004" w:rsidRPr="004B440F">
        <w:rPr>
          <w:sz w:val="28"/>
          <w:szCs w:val="28"/>
        </w:rPr>
        <w:t xml:space="preserve"> </w:t>
      </w:r>
    </w:p>
    <w:p w:rsidR="000A6004" w:rsidRPr="004B440F" w:rsidRDefault="000A6004" w:rsidP="000A6004">
      <w:pPr>
        <w:widowControl w:val="0"/>
        <w:autoSpaceDE w:val="0"/>
        <w:autoSpaceDN w:val="0"/>
        <w:adjustRightInd w:val="0"/>
        <w:ind w:firstLine="540"/>
        <w:jc w:val="both"/>
        <w:rPr>
          <w:sz w:val="28"/>
          <w:szCs w:val="28"/>
        </w:rPr>
      </w:pPr>
      <w:r w:rsidRPr="004B440F">
        <w:rPr>
          <w:sz w:val="28"/>
          <w:szCs w:val="28"/>
        </w:rPr>
        <w:t>1.</w:t>
      </w:r>
      <w:r w:rsidR="00E8740A" w:rsidRPr="004B440F">
        <w:rPr>
          <w:sz w:val="28"/>
          <w:szCs w:val="28"/>
        </w:rPr>
        <w:t>10</w:t>
      </w:r>
      <w:r w:rsidRPr="004B440F">
        <w:rPr>
          <w:sz w:val="28"/>
          <w:szCs w:val="28"/>
        </w:rPr>
        <w:t>. Полномочия, обязанности и компетенция начальника Управления по экономике, начальников отделов и специалистов отделов определяются должностными инструкциями, утверждаемыми мэром городского округа.</w:t>
      </w:r>
    </w:p>
    <w:p w:rsidR="000A6004" w:rsidRPr="004B440F" w:rsidRDefault="00E8740A" w:rsidP="000A6004">
      <w:pPr>
        <w:widowControl w:val="0"/>
        <w:autoSpaceDE w:val="0"/>
        <w:autoSpaceDN w:val="0"/>
        <w:adjustRightInd w:val="0"/>
        <w:ind w:firstLine="540"/>
        <w:jc w:val="both"/>
        <w:rPr>
          <w:sz w:val="28"/>
          <w:szCs w:val="28"/>
        </w:rPr>
      </w:pPr>
      <w:r w:rsidRPr="004B440F">
        <w:rPr>
          <w:sz w:val="28"/>
          <w:szCs w:val="28"/>
        </w:rPr>
        <w:t>1.11</w:t>
      </w:r>
      <w:r w:rsidR="000A6004" w:rsidRPr="004B440F">
        <w:rPr>
          <w:sz w:val="28"/>
          <w:szCs w:val="28"/>
        </w:rPr>
        <w:t>. Материально-техническое обеспечение деятельности Управления по экономике осуществляется администрацией городского округа.</w:t>
      </w:r>
    </w:p>
    <w:p w:rsidR="000A6004" w:rsidRPr="004B440F" w:rsidRDefault="000A6004" w:rsidP="000A6004">
      <w:pPr>
        <w:widowControl w:val="0"/>
        <w:autoSpaceDE w:val="0"/>
        <w:autoSpaceDN w:val="0"/>
        <w:adjustRightInd w:val="0"/>
        <w:jc w:val="both"/>
        <w:rPr>
          <w:sz w:val="28"/>
          <w:szCs w:val="28"/>
        </w:rPr>
      </w:pPr>
    </w:p>
    <w:p w:rsidR="009A54D2" w:rsidRPr="004B440F" w:rsidRDefault="009A54D2" w:rsidP="009A54D2">
      <w:pPr>
        <w:pStyle w:val="ConsPlusNormal"/>
        <w:jc w:val="center"/>
        <w:outlineLvl w:val="1"/>
        <w:rPr>
          <w:rFonts w:ascii="Times New Roman" w:hAnsi="Times New Roman" w:cs="Times New Roman"/>
          <w:sz w:val="28"/>
          <w:szCs w:val="28"/>
        </w:rPr>
      </w:pPr>
      <w:bookmarkStart w:id="1" w:name="Par61"/>
      <w:bookmarkEnd w:id="1"/>
      <w:r w:rsidRPr="004B440F">
        <w:rPr>
          <w:rFonts w:ascii="Times New Roman" w:hAnsi="Times New Roman" w:cs="Times New Roman"/>
          <w:sz w:val="28"/>
          <w:szCs w:val="28"/>
        </w:rPr>
        <w:t>2. ОСНОВНЫЕ ЗАДАЧИ УПРАВЛЕНИЯ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 Основные задачи Управления по экономике решают отделы:</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 Отдел экономического развития и потребительского рынка: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2.1.1. Обеспечение принятия и организации выполнения стратегии социально-экономического развития городского округа муниципального образования «город Саянск» (далее – муниципальное образование) и плана мероприятий по реализации стратегии социально-экономического развития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2.1.2. Анализ состояния и тенденций социально-экономического развития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2.1.3. Повышение доходного потенциала местного бюджета.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2.1.4. Развитие </w:t>
      </w:r>
      <w:proofErr w:type="spellStart"/>
      <w:r w:rsidRPr="004B440F">
        <w:rPr>
          <w:rFonts w:ascii="Times New Roman" w:hAnsi="Times New Roman" w:cs="Times New Roman"/>
          <w:sz w:val="28"/>
          <w:szCs w:val="28"/>
        </w:rPr>
        <w:t>частно</w:t>
      </w:r>
      <w:proofErr w:type="spellEnd"/>
      <w:r w:rsidRPr="004B440F">
        <w:rPr>
          <w:rFonts w:ascii="Times New Roman" w:hAnsi="Times New Roman" w:cs="Times New Roman"/>
          <w:sz w:val="28"/>
          <w:szCs w:val="28"/>
        </w:rPr>
        <w:t>-государственного партнерства.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2.1.5. Регулирование инвестиционной и инновационной политики.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2.1.6. Содействие развитию малого и среднего предпринимательства.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2.1.7. Создание условий для расширения рынка сельскохозяйственной продукции, сырья и продовольствия.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2.1.8. Координация вопросов поддержки и развития садоводческих, огороднических, дачных некоммерческих объединений.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2.1.9. Содействие развитию </w:t>
      </w:r>
      <w:proofErr w:type="spellStart"/>
      <w:r w:rsidRPr="004B440F">
        <w:rPr>
          <w:rFonts w:ascii="Times New Roman" w:hAnsi="Times New Roman" w:cs="Times New Roman"/>
          <w:sz w:val="28"/>
          <w:szCs w:val="28"/>
        </w:rPr>
        <w:t>имиджевой</w:t>
      </w:r>
      <w:proofErr w:type="spellEnd"/>
      <w:r w:rsidRPr="004B440F">
        <w:rPr>
          <w:rFonts w:ascii="Times New Roman" w:hAnsi="Times New Roman" w:cs="Times New Roman"/>
          <w:sz w:val="28"/>
          <w:szCs w:val="28"/>
        </w:rPr>
        <w:t xml:space="preserve"> деятельности.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2.1.10. Обеспечение принятия и организация выполнения планов финансово-хозяйственной деятельности муниципальных унитарных предприятий, муниципальных бюджетных, автономных и казенных учреждений (далее - организаций) с целью сбалансированного и эффективного развития муниципального сектора экономики городского округа.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2.1.11. Обеспечение выполнения экономических вопросов в области жилищно-коммунального хозяйства, транспорта и связи: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2.1.12. Создание условий для обеспечения жителей муниципального образования услугами торговли, общественного питания и бытового обслуживания.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lastRenderedPageBreak/>
        <w:t>2.1.13. Реализация государственной политики в области торговой деятельности на основе использования рыночных механизмов воздействия на формирование потребительского рынка и его товарное насыщение, ассортимент и качество товаров народного потребления; разработка предложений по совершенствованию организации торгового обслуживания, стимулирования деятельности предприятий торговли независимо от форм собственности.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2.1.14. Координация деятельности предприятий розничной и оптовой торговли, розничных рынков, нестационарных торговых объектов, предприятий общественного питания и бытового обслуживания.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2.1.15. Создание правовых, экономических и организационных условий для устойчивого развития нестационарной торговой сети.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2.1.16. Осуществление муниципальных услуг и функций в соответствии с Реестром муниципальных услуг (функций)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2.1.17. Разработка мобилизационных планов по нормированному снабжению населения муниципального образования продовольственными и непродовольственными товарами.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2.1.18. Осуществление межведомственного электронного взаимодействия и муниципальных услуг в соответствии с Федеральным </w:t>
      </w:r>
      <w:hyperlink r:id="rId15" w:history="1">
        <w:r w:rsidRPr="004B440F">
          <w:rPr>
            <w:rFonts w:ascii="Times New Roman" w:hAnsi="Times New Roman" w:cs="Times New Roman"/>
            <w:sz w:val="28"/>
            <w:szCs w:val="28"/>
          </w:rPr>
          <w:t>законом</w:t>
        </w:r>
      </w:hyperlink>
      <w:r w:rsidRPr="004B440F">
        <w:rPr>
          <w:rFonts w:ascii="Times New Roman" w:hAnsi="Times New Roman" w:cs="Times New Roman"/>
          <w:sz w:val="28"/>
          <w:szCs w:val="28"/>
        </w:rPr>
        <w:t xml:space="preserve"> от 07.07.2010 № 210-ФЗ «Об организации предоставления государственных и муниципальных услуг».</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2.1.19. Осуществление организационного, нормативного, методического обеспечения деятельности по исполнению требований законодательства в области организации предоставления муниципальных услуг, повышения уровня удовлетворенности населения качеством муниципальных услуг.</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2.2. Отдел по труду и управлению охраной труда: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2.2.1. Совершенствование систем оплаты труда работников муниципальных учреждений, находящихся в ведении муниципального образования, в том числе муниципальных служащих.</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2.2.2. Способствование обеспечению прав граждан на вознаграждение за труд.</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2.2.3. Разработка предложений и реализация основных направлений и приоритетов в сфере повышения уровня жизни и доходов населения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2.2.4.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2.2.5. Осуществление координации деятельности органов социального партнерства, сторон социального партнерства по подготовке, заключению и изменению соглашений на территории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2.2.6. Межведомственная координация деятельности по вопросам развития кадрового потенциала и использования трудовых ресурсов на территории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2.2.7. Подготовка предложений по развитию рынка труда, трудовых ресурсов, кадрового потенциала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lastRenderedPageBreak/>
        <w:t>2.2.8. Обеспечение реализации полномочий в области охраны труда, а также отдельных областных государственных полномочий по охране труда.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2.3. Отдел цен и тарифов:</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2.3.1. Осуществление государственных полномочий в сфере водоснабжения и водоотведения, в области регулирования тарифов в области обращения с твердыми коммунальными отходами.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2.3.</w:t>
      </w:r>
      <w:r w:rsidR="007038E2" w:rsidRPr="004B440F">
        <w:rPr>
          <w:rFonts w:ascii="Times New Roman" w:hAnsi="Times New Roman" w:cs="Times New Roman"/>
          <w:sz w:val="28"/>
          <w:szCs w:val="28"/>
        </w:rPr>
        <w:t>2</w:t>
      </w:r>
      <w:r w:rsidRPr="004B440F">
        <w:rPr>
          <w:rFonts w:ascii="Times New Roman" w:hAnsi="Times New Roman" w:cs="Times New Roman"/>
          <w:sz w:val="28"/>
          <w:szCs w:val="28"/>
        </w:rPr>
        <w:t>. Разработка и реализация основных направлений политики цен (тарифов) на продукцию (работы, услуги) муниципальных унитарных предприятий и муниципальных учреждений.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2.3.</w:t>
      </w:r>
      <w:r w:rsidR="007038E2" w:rsidRPr="004B440F">
        <w:rPr>
          <w:rFonts w:ascii="Times New Roman" w:hAnsi="Times New Roman" w:cs="Times New Roman"/>
          <w:sz w:val="28"/>
          <w:szCs w:val="28"/>
        </w:rPr>
        <w:t>3</w:t>
      </w:r>
      <w:r w:rsidRPr="004B440F">
        <w:rPr>
          <w:rFonts w:ascii="Times New Roman" w:hAnsi="Times New Roman" w:cs="Times New Roman"/>
          <w:sz w:val="28"/>
          <w:szCs w:val="28"/>
        </w:rPr>
        <w:t>. Осуществление аналитической деятельности по состоянию и прогнозу изменения цен (тарифов) на услуги организаций жилищно-коммунального комплекса, на продукцию (работы, услуги) муниципальных унитарных предприятий и муниципальных учреждений.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2.3.</w:t>
      </w:r>
      <w:r w:rsidR="007038E2" w:rsidRPr="004B440F">
        <w:rPr>
          <w:rFonts w:ascii="Times New Roman" w:hAnsi="Times New Roman" w:cs="Times New Roman"/>
          <w:sz w:val="28"/>
          <w:szCs w:val="28"/>
        </w:rPr>
        <w:t>4</w:t>
      </w:r>
      <w:r w:rsidRPr="004B440F">
        <w:rPr>
          <w:rFonts w:ascii="Times New Roman" w:hAnsi="Times New Roman" w:cs="Times New Roman"/>
          <w:sz w:val="28"/>
          <w:szCs w:val="28"/>
        </w:rPr>
        <w:t>. Обеспечение принятия инвестиционных программ организаций коммунального комплекса по развитию систем коммунальной инфраструктуры в порядке, предусмотренном законодательством и муниципальными актами.</w:t>
      </w:r>
    </w:p>
    <w:p w:rsidR="00196F7E" w:rsidRPr="004B440F" w:rsidRDefault="00196F7E"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2.3.</w:t>
      </w:r>
      <w:r w:rsidR="007038E2" w:rsidRPr="004B440F">
        <w:rPr>
          <w:rFonts w:ascii="Times New Roman" w:hAnsi="Times New Roman" w:cs="Times New Roman"/>
          <w:sz w:val="28"/>
          <w:szCs w:val="28"/>
        </w:rPr>
        <w:t>5</w:t>
      </w:r>
      <w:r w:rsidRPr="004B440F">
        <w:rPr>
          <w:rFonts w:ascii="Times New Roman" w:hAnsi="Times New Roman" w:cs="Times New Roman"/>
          <w:sz w:val="28"/>
          <w:szCs w:val="28"/>
        </w:rPr>
        <w:t xml:space="preserve">. </w:t>
      </w:r>
      <w:r w:rsidR="0015216A" w:rsidRPr="004B440F">
        <w:rPr>
          <w:rFonts w:ascii="Times New Roman" w:hAnsi="Times New Roman" w:cs="Times New Roman"/>
          <w:sz w:val="28"/>
          <w:szCs w:val="28"/>
        </w:rPr>
        <w:t>Осуществление аналитической деятельности по исполнению мероприятий программы «Комплексное развитие моногорода Саянск Иркутской области</w:t>
      </w:r>
      <w:r w:rsidRPr="004B440F">
        <w:rPr>
          <w:rFonts w:ascii="Times New Roman" w:hAnsi="Times New Roman" w:cs="Times New Roman"/>
          <w:sz w:val="28"/>
          <w:szCs w:val="28"/>
        </w:rPr>
        <w:t>».</w:t>
      </w:r>
    </w:p>
    <w:p w:rsidR="009A54D2" w:rsidRPr="004B440F" w:rsidRDefault="009A54D2" w:rsidP="009A54D2">
      <w:pPr>
        <w:pStyle w:val="ConsPlusNormal"/>
        <w:jc w:val="both"/>
        <w:rPr>
          <w:rFonts w:ascii="Times New Roman" w:hAnsi="Times New Roman" w:cs="Times New Roman"/>
          <w:sz w:val="28"/>
          <w:szCs w:val="28"/>
        </w:rPr>
      </w:pPr>
    </w:p>
    <w:p w:rsidR="009A54D2" w:rsidRPr="004B440F" w:rsidRDefault="009A54D2" w:rsidP="009A54D2">
      <w:pPr>
        <w:pStyle w:val="ConsPlusNormal"/>
        <w:jc w:val="center"/>
        <w:outlineLvl w:val="1"/>
        <w:rPr>
          <w:rFonts w:ascii="Times New Roman" w:hAnsi="Times New Roman" w:cs="Times New Roman"/>
          <w:sz w:val="28"/>
          <w:szCs w:val="28"/>
        </w:rPr>
      </w:pPr>
      <w:r w:rsidRPr="004B440F">
        <w:rPr>
          <w:rFonts w:ascii="Times New Roman" w:hAnsi="Times New Roman" w:cs="Times New Roman"/>
          <w:sz w:val="28"/>
          <w:szCs w:val="28"/>
        </w:rPr>
        <w:t>3. ФУНКЦИИ УПРАВЛЕНИЯ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Управление по экономике в соответствии со своими задачами осуществляет следующие функции: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3.1. В области принятия и организации выполнения документов стратегического планирования: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и организация выполнения стратегии социально-экономического развития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и организация выполнения плана мероприятий по реализации стратегии социально-экономического развития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разработка с участием отраслевых (функциональных) органов, отделов администрации городского округа прогнозов социально-экономического развития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разработка с участием отраслевых (функциональных) органов, отделов администрации городского округа муниципальных програм</w:t>
      </w:r>
      <w:r w:rsidR="003F641C" w:rsidRPr="004B440F">
        <w:rPr>
          <w:rFonts w:ascii="Times New Roman" w:hAnsi="Times New Roman" w:cs="Times New Roman"/>
          <w:sz w:val="28"/>
          <w:szCs w:val="28"/>
        </w:rPr>
        <w:t>м, в пределах своей компетенции;</w:t>
      </w:r>
    </w:p>
    <w:p w:rsidR="003F641C" w:rsidRPr="004B440F" w:rsidRDefault="003F641C"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и организация выполнения мероприятий программы «Комплексное развитие моногорода Саянск Иркутской области»</w:t>
      </w:r>
      <w:r w:rsidR="009D5A46" w:rsidRPr="004B440F">
        <w:rPr>
          <w:rFonts w:ascii="Times New Roman" w:hAnsi="Times New Roman" w:cs="Times New Roman"/>
          <w:sz w:val="28"/>
          <w:szCs w:val="28"/>
        </w:rPr>
        <w:t>.</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3.2. В области анализа состояния и тенденций социально-экономического развития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базы данных субъектов, хозяйствующих на территории муниципального образования, по экономическим, финансовым и социальным показателям;</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lastRenderedPageBreak/>
        <w:t>- анализ за отчетный период и в динамике социально-экономической и финансовой ситуации в муниципальном образовании, в том числе по видам экономической деятельности;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и сопровождение материалов к ежегодному докладу мэра городского округа перед населением города;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подготовка сводной оперативной информации по основным показателям социально-экономического развития муниципального образования по запросам Губернатора Иркутской области, мэра городского округа, отраслевых (функциональных) органов, отделов администрации городского округа;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ежегодного доклада мэра городского округа об оценке эффективности деятельности органов местного самоуправления;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формирование и сопровождение материалов по договору между Территориальным органом Федеральной службы государственной статистики по Иркутской области (далее - </w:t>
      </w:r>
      <w:proofErr w:type="spellStart"/>
      <w:r w:rsidRPr="004B440F">
        <w:rPr>
          <w:rFonts w:ascii="Times New Roman" w:hAnsi="Times New Roman" w:cs="Times New Roman"/>
          <w:sz w:val="28"/>
          <w:szCs w:val="28"/>
        </w:rPr>
        <w:t>Иркутскстат</w:t>
      </w:r>
      <w:proofErr w:type="spellEnd"/>
      <w:r w:rsidRPr="004B440F">
        <w:rPr>
          <w:rFonts w:ascii="Times New Roman" w:hAnsi="Times New Roman" w:cs="Times New Roman"/>
          <w:sz w:val="28"/>
          <w:szCs w:val="28"/>
        </w:rPr>
        <w:t>) и администрацией городского округа об оказании информационно-статистических услуг;</w:t>
      </w:r>
    </w:p>
    <w:p w:rsidR="009A54D2" w:rsidRPr="004B440F" w:rsidRDefault="009A54D2" w:rsidP="009A54D2">
      <w:pPr>
        <w:pStyle w:val="ConsPlusNormal"/>
        <w:ind w:firstLine="540"/>
        <w:jc w:val="both"/>
        <w:rPr>
          <w:rFonts w:ascii="Times New Roman" w:hAnsi="Times New Roman" w:cs="Times New Roman"/>
          <w:sz w:val="28"/>
          <w:szCs w:val="28"/>
        </w:rPr>
      </w:pPr>
      <w:proofErr w:type="gramStart"/>
      <w:r w:rsidRPr="004B440F">
        <w:rPr>
          <w:rFonts w:ascii="Times New Roman" w:hAnsi="Times New Roman" w:cs="Times New Roman"/>
          <w:sz w:val="28"/>
          <w:szCs w:val="28"/>
        </w:rPr>
        <w:t xml:space="preserve">- в рамках информационного обмена между городами - членами Ассоциации Сибирских и Дальневосточных городов (АСДГ) подготовка основных показателей социально-экономического развития муниципального образования; формирование и представление годовой государственной статистической отчетности по формам, утвержденным </w:t>
      </w:r>
      <w:hyperlink r:id="rId16" w:history="1">
        <w:r w:rsidRPr="004B440F">
          <w:rPr>
            <w:rFonts w:ascii="Times New Roman" w:hAnsi="Times New Roman" w:cs="Times New Roman"/>
            <w:sz w:val="28"/>
            <w:szCs w:val="28"/>
          </w:rPr>
          <w:t>приказом</w:t>
        </w:r>
      </w:hyperlink>
      <w:r w:rsidRPr="004B440F">
        <w:rPr>
          <w:rFonts w:ascii="Times New Roman" w:hAnsi="Times New Roman" w:cs="Times New Roman"/>
          <w:sz w:val="28"/>
          <w:szCs w:val="28"/>
        </w:rPr>
        <w:t xml:space="preserve"> Федеральной службы государственной статистики </w:t>
      </w:r>
      <w:r w:rsidR="00003FB4" w:rsidRPr="004B440F">
        <w:rPr>
          <w:rFonts w:ascii="Times New Roman" w:hAnsi="Times New Roman" w:cs="Times New Roman"/>
          <w:sz w:val="28"/>
          <w:szCs w:val="28"/>
        </w:rPr>
        <w:t>«</w:t>
      </w:r>
      <w:r w:rsidRPr="004B440F">
        <w:rPr>
          <w:rFonts w:ascii="Times New Roman" w:hAnsi="Times New Roman" w:cs="Times New Roman"/>
          <w:sz w:val="28"/>
          <w:szCs w:val="28"/>
        </w:rPr>
        <w:t>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w:t>
      </w:r>
      <w:r w:rsidR="00003FB4" w:rsidRPr="004B440F">
        <w:rPr>
          <w:rFonts w:ascii="Times New Roman" w:hAnsi="Times New Roman" w:cs="Times New Roman"/>
          <w:sz w:val="28"/>
          <w:szCs w:val="28"/>
        </w:rPr>
        <w:t>»</w:t>
      </w:r>
      <w:r w:rsidR="003F641C" w:rsidRPr="004B440F">
        <w:rPr>
          <w:rFonts w:ascii="Times New Roman" w:hAnsi="Times New Roman" w:cs="Times New Roman"/>
          <w:sz w:val="28"/>
          <w:szCs w:val="28"/>
        </w:rPr>
        <w:t>;</w:t>
      </w:r>
      <w:proofErr w:type="gramEnd"/>
    </w:p>
    <w:p w:rsidR="003F641C" w:rsidRPr="004B440F" w:rsidRDefault="003F641C"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ведение </w:t>
      </w:r>
      <w:r w:rsidR="00930B05" w:rsidRPr="004B440F">
        <w:rPr>
          <w:rFonts w:ascii="Times New Roman" w:hAnsi="Times New Roman" w:cs="Times New Roman"/>
          <w:sz w:val="28"/>
          <w:szCs w:val="28"/>
        </w:rPr>
        <w:t xml:space="preserve">отчетности и </w:t>
      </w:r>
      <w:r w:rsidRPr="004B440F">
        <w:rPr>
          <w:rFonts w:ascii="Times New Roman" w:hAnsi="Times New Roman" w:cs="Times New Roman"/>
          <w:sz w:val="28"/>
          <w:szCs w:val="28"/>
        </w:rPr>
        <w:t xml:space="preserve">мониторинг данных </w:t>
      </w:r>
      <w:r w:rsidR="00930B05" w:rsidRPr="004B440F">
        <w:rPr>
          <w:rFonts w:ascii="Times New Roman" w:hAnsi="Times New Roman" w:cs="Times New Roman"/>
          <w:sz w:val="28"/>
          <w:szCs w:val="28"/>
        </w:rPr>
        <w:t>в информационной системе управления проектной деятельностью некоммерческой организации «Фонд развития моногородов».</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3.3. В области повышения доходного потенциала местного бюджета: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организация проведения и участие в работе Координационного совета по соблюдению налогового законодательства в области обязательных платежей организаций и индивидуальных предпринимателей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организация работы с Комитетом по управлению имуществом администрации по вопросам увеличения доходной части бюджета за счет поступления арендной платы за пользование муниципальным имуществом, за пользование земельными участками, а также снижения задолженности по арендной плате.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3.4. В области развития </w:t>
      </w:r>
      <w:proofErr w:type="spellStart"/>
      <w:r w:rsidRPr="004B440F">
        <w:rPr>
          <w:rFonts w:ascii="Times New Roman" w:hAnsi="Times New Roman" w:cs="Times New Roman"/>
          <w:sz w:val="28"/>
          <w:szCs w:val="28"/>
        </w:rPr>
        <w:t>частно</w:t>
      </w:r>
      <w:proofErr w:type="spellEnd"/>
      <w:r w:rsidRPr="004B440F">
        <w:rPr>
          <w:rFonts w:ascii="Times New Roman" w:hAnsi="Times New Roman" w:cs="Times New Roman"/>
          <w:sz w:val="28"/>
          <w:szCs w:val="28"/>
        </w:rPr>
        <w:t>-государственного партнерства: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подготовка и заключение (продление) соглашений о социально-экономическом сотрудничестве между администрацией городского округа и организациями (индивидуальными предпринимателями), ведущими хозяйственную деятельность на территории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анализ реализации соглашений;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lastRenderedPageBreak/>
        <w:t xml:space="preserve">- план действий по развитию </w:t>
      </w:r>
      <w:proofErr w:type="spellStart"/>
      <w:r w:rsidRPr="004B440F">
        <w:rPr>
          <w:rFonts w:ascii="Times New Roman" w:hAnsi="Times New Roman" w:cs="Times New Roman"/>
          <w:sz w:val="28"/>
          <w:szCs w:val="28"/>
        </w:rPr>
        <w:t>частно</w:t>
      </w:r>
      <w:proofErr w:type="spellEnd"/>
      <w:r w:rsidRPr="004B440F">
        <w:rPr>
          <w:rFonts w:ascii="Times New Roman" w:hAnsi="Times New Roman" w:cs="Times New Roman"/>
          <w:sz w:val="28"/>
          <w:szCs w:val="28"/>
        </w:rPr>
        <w:t>-государственного партнерства в муниципальном образовании;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анализ исполнения плана по развитию </w:t>
      </w:r>
      <w:proofErr w:type="spellStart"/>
      <w:r w:rsidRPr="004B440F">
        <w:rPr>
          <w:rFonts w:ascii="Times New Roman" w:hAnsi="Times New Roman" w:cs="Times New Roman"/>
          <w:sz w:val="28"/>
          <w:szCs w:val="28"/>
        </w:rPr>
        <w:t>частно</w:t>
      </w:r>
      <w:proofErr w:type="spellEnd"/>
      <w:r w:rsidRPr="004B440F">
        <w:rPr>
          <w:rFonts w:ascii="Times New Roman" w:hAnsi="Times New Roman" w:cs="Times New Roman"/>
          <w:sz w:val="28"/>
          <w:szCs w:val="28"/>
        </w:rPr>
        <w:t>-государственного партнерства.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3.5. В области регулирования инвестиционной и инновационной политики: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инвестиционного паспорта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ведение базы данных по объектам инвестирования на территории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работа по привлечению потенциальных инвесторов путем размещения </w:t>
      </w:r>
      <w:proofErr w:type="spellStart"/>
      <w:r w:rsidRPr="004B440F">
        <w:rPr>
          <w:rFonts w:ascii="Times New Roman" w:hAnsi="Times New Roman" w:cs="Times New Roman"/>
          <w:sz w:val="28"/>
          <w:szCs w:val="28"/>
        </w:rPr>
        <w:t>инвестпредложений</w:t>
      </w:r>
      <w:proofErr w:type="spellEnd"/>
      <w:r w:rsidRPr="004B440F">
        <w:rPr>
          <w:rFonts w:ascii="Times New Roman" w:hAnsi="Times New Roman" w:cs="Times New Roman"/>
          <w:sz w:val="28"/>
          <w:szCs w:val="28"/>
        </w:rPr>
        <w:t xml:space="preserve"> на официальном сайте администрации городского округа в информационно-телекоммуникационной сети Интернет (далее - сеть Интернет), участия в </w:t>
      </w:r>
      <w:proofErr w:type="spellStart"/>
      <w:r w:rsidRPr="004B440F">
        <w:rPr>
          <w:rFonts w:ascii="Times New Roman" w:hAnsi="Times New Roman" w:cs="Times New Roman"/>
          <w:sz w:val="28"/>
          <w:szCs w:val="28"/>
        </w:rPr>
        <w:t>выставочно</w:t>
      </w:r>
      <w:proofErr w:type="spellEnd"/>
      <w:r w:rsidRPr="004B440F">
        <w:rPr>
          <w:rFonts w:ascii="Times New Roman" w:hAnsi="Times New Roman" w:cs="Times New Roman"/>
          <w:sz w:val="28"/>
          <w:szCs w:val="28"/>
        </w:rPr>
        <w:t>-ярмарочной деятельности, в федеральных и региональных программах и грантах;</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методическое руководство и координация работ по разработке </w:t>
      </w:r>
      <w:r w:rsidR="00756879" w:rsidRPr="004B440F">
        <w:rPr>
          <w:rFonts w:ascii="Times New Roman" w:hAnsi="Times New Roman" w:cs="Times New Roman"/>
          <w:sz w:val="28"/>
          <w:szCs w:val="28"/>
        </w:rPr>
        <w:t>муниципальных</w:t>
      </w:r>
      <w:r w:rsidRPr="004B440F">
        <w:rPr>
          <w:rFonts w:ascii="Times New Roman" w:hAnsi="Times New Roman" w:cs="Times New Roman"/>
          <w:sz w:val="28"/>
          <w:szCs w:val="28"/>
        </w:rPr>
        <w:t xml:space="preserve"> программ, подготавливаемых функциональными органами (отделами) администрации городского округа, в пределах своей компетенции.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3.6. В области содействия развитию малого и среднего предпринимательства: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и организация выполнения программ поддержки и развития субъектов малого и среднего предпринимательства в муниципальном образовании;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ведение Реестра субъектов малого и среднего предпринимательства - получателей поддержки;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анализ за отчетный период и в динамике социально-экономического развития малого и среднего предпринимательства;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мониторинг ситуации о принимаемых органами исполнительной власти мерах, направленных на снижение административных и иных барьеров при осуществлении предпринимательской деятельности на территории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содействие в развитии инфраструктур поддержки малого и среднего предпринимательства: общественного Координационного совета в области малого и среднего предпринимательства, Некоммерческой </w:t>
      </w:r>
      <w:proofErr w:type="spellStart"/>
      <w:r w:rsidRPr="004B440F">
        <w:rPr>
          <w:rFonts w:ascii="Times New Roman" w:hAnsi="Times New Roman" w:cs="Times New Roman"/>
          <w:sz w:val="28"/>
          <w:szCs w:val="28"/>
        </w:rPr>
        <w:t>Микрокредитной</w:t>
      </w:r>
      <w:proofErr w:type="spellEnd"/>
      <w:r w:rsidRPr="004B440F">
        <w:rPr>
          <w:rFonts w:ascii="Times New Roman" w:hAnsi="Times New Roman" w:cs="Times New Roman"/>
          <w:sz w:val="28"/>
          <w:szCs w:val="28"/>
        </w:rPr>
        <w:t xml:space="preserve"> Компании «Саянский Фонд Поддержки Предпринимательства»;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содействие в пропаганде и популяризации предпринимательской деятельности путем проведения </w:t>
      </w:r>
      <w:proofErr w:type="spellStart"/>
      <w:r w:rsidRPr="004B440F">
        <w:rPr>
          <w:rFonts w:ascii="Times New Roman" w:hAnsi="Times New Roman" w:cs="Times New Roman"/>
          <w:sz w:val="28"/>
          <w:szCs w:val="28"/>
        </w:rPr>
        <w:t>имиджевых</w:t>
      </w:r>
      <w:proofErr w:type="spellEnd"/>
      <w:r w:rsidRPr="004B440F">
        <w:rPr>
          <w:rFonts w:ascii="Times New Roman" w:hAnsi="Times New Roman" w:cs="Times New Roman"/>
          <w:sz w:val="28"/>
          <w:szCs w:val="28"/>
        </w:rPr>
        <w:t xml:space="preserve"> мероприятий, размещения информации в области малого и среднего предпринимательства в средствах массовой информации и на официальном сайте админист</w:t>
      </w:r>
      <w:r w:rsidR="00924A1A" w:rsidRPr="004B440F">
        <w:rPr>
          <w:rFonts w:ascii="Times New Roman" w:hAnsi="Times New Roman" w:cs="Times New Roman"/>
          <w:sz w:val="28"/>
          <w:szCs w:val="28"/>
        </w:rPr>
        <w:t>рации городского округа в сети «</w:t>
      </w:r>
      <w:r w:rsidRPr="004B440F">
        <w:rPr>
          <w:rFonts w:ascii="Times New Roman" w:hAnsi="Times New Roman" w:cs="Times New Roman"/>
          <w:sz w:val="28"/>
          <w:szCs w:val="28"/>
        </w:rPr>
        <w:t>Интернет</w:t>
      </w:r>
      <w:r w:rsidR="00924A1A" w:rsidRPr="004B440F">
        <w:rPr>
          <w:rFonts w:ascii="Times New Roman" w:hAnsi="Times New Roman" w:cs="Times New Roman"/>
          <w:sz w:val="28"/>
          <w:szCs w:val="28"/>
        </w:rPr>
        <w:t>»</w:t>
      </w:r>
      <w:r w:rsidRPr="004B440F">
        <w:rPr>
          <w:rFonts w:ascii="Times New Roman" w:hAnsi="Times New Roman" w:cs="Times New Roman"/>
          <w:sz w:val="28"/>
          <w:szCs w:val="28"/>
        </w:rPr>
        <w:t>;</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3.7. В области создания условий для расширения рынка сельскохозяйственной продукции, сырья и продовольствия: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мониторинг реализации приоритетных национальных проектов в рамках развития агропромышленного комплекса;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lastRenderedPageBreak/>
        <w:t>- мониторинг сельскохозяйственного производства по направлениям: животноводство; труд;</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обеспечение условий для реализации государственной поддержки рыночной деятельности в агропромышленном комплексе.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3.8. В области координации вопросов поддержки и развития садоводческих, огороднических, дачных некоммерческих объединений: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содействие в обеспечении информационно-аналитическими материалами;</w:t>
      </w:r>
    </w:p>
    <w:p w:rsidR="009A54D2" w:rsidRPr="004B440F" w:rsidRDefault="009A54D2" w:rsidP="009A54D2">
      <w:pPr>
        <w:pStyle w:val="ConsPlusNormal"/>
        <w:ind w:firstLine="540"/>
        <w:jc w:val="both"/>
        <w:rPr>
          <w:rFonts w:ascii="Times New Roman" w:hAnsi="Times New Roman" w:cs="Times New Roman"/>
          <w:sz w:val="28"/>
          <w:szCs w:val="28"/>
        </w:rPr>
      </w:pPr>
      <w:proofErr w:type="gramStart"/>
      <w:r w:rsidRPr="004B440F">
        <w:rPr>
          <w:rFonts w:ascii="Times New Roman" w:hAnsi="Times New Roman" w:cs="Times New Roman"/>
          <w:sz w:val="28"/>
          <w:szCs w:val="28"/>
        </w:rPr>
        <w:t>- содействие в организации и проведении выставок-ярмарок собственной продукции на городском и региональном уровнях;</w:t>
      </w:r>
      <w:proofErr w:type="gramEnd"/>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поиск механизмов финансовой поддержки из бюджетов любых уровней бюджетной системы РФ.</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3.9. В области содействия развитию </w:t>
      </w:r>
      <w:proofErr w:type="spellStart"/>
      <w:r w:rsidRPr="004B440F">
        <w:rPr>
          <w:rFonts w:ascii="Times New Roman" w:hAnsi="Times New Roman" w:cs="Times New Roman"/>
          <w:sz w:val="28"/>
          <w:szCs w:val="28"/>
        </w:rPr>
        <w:t>имиджевой</w:t>
      </w:r>
      <w:proofErr w:type="spellEnd"/>
      <w:r w:rsidRPr="004B440F">
        <w:rPr>
          <w:rFonts w:ascii="Times New Roman" w:hAnsi="Times New Roman" w:cs="Times New Roman"/>
          <w:sz w:val="28"/>
          <w:szCs w:val="28"/>
        </w:rPr>
        <w:t xml:space="preserve"> деятельности: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участие в подготовке и проведении </w:t>
      </w:r>
      <w:proofErr w:type="spellStart"/>
      <w:r w:rsidRPr="004B440F">
        <w:rPr>
          <w:rFonts w:ascii="Times New Roman" w:hAnsi="Times New Roman" w:cs="Times New Roman"/>
          <w:sz w:val="28"/>
          <w:szCs w:val="28"/>
        </w:rPr>
        <w:t>имиджевых</w:t>
      </w:r>
      <w:proofErr w:type="spellEnd"/>
      <w:r w:rsidRPr="004B440F">
        <w:rPr>
          <w:rFonts w:ascii="Times New Roman" w:hAnsi="Times New Roman" w:cs="Times New Roman"/>
          <w:sz w:val="28"/>
          <w:szCs w:val="28"/>
        </w:rPr>
        <w:t xml:space="preserve"> и представительских мероприятий муниципального образования на местном, региональном и российском уровнях (презентации, конкурсы, выставки, экспозиции, буклеты) в пределах своей компетенции;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предоставление информации по профильным разделам для обновления на официальном сайте администрации городского округа в сети </w:t>
      </w:r>
      <w:r w:rsidR="00924A1A" w:rsidRPr="004B440F">
        <w:rPr>
          <w:rFonts w:ascii="Times New Roman" w:hAnsi="Times New Roman" w:cs="Times New Roman"/>
          <w:sz w:val="28"/>
          <w:szCs w:val="28"/>
        </w:rPr>
        <w:t>«</w:t>
      </w:r>
      <w:r w:rsidRPr="004B440F">
        <w:rPr>
          <w:rFonts w:ascii="Times New Roman" w:hAnsi="Times New Roman" w:cs="Times New Roman"/>
          <w:sz w:val="28"/>
          <w:szCs w:val="28"/>
        </w:rPr>
        <w:t>Интернет</w:t>
      </w:r>
      <w:r w:rsidR="00924A1A" w:rsidRPr="004B440F">
        <w:rPr>
          <w:rFonts w:ascii="Times New Roman" w:hAnsi="Times New Roman" w:cs="Times New Roman"/>
          <w:sz w:val="28"/>
          <w:szCs w:val="28"/>
        </w:rPr>
        <w:t>»</w:t>
      </w:r>
      <w:r w:rsidRPr="004B440F">
        <w:rPr>
          <w:rFonts w:ascii="Times New Roman" w:hAnsi="Times New Roman" w:cs="Times New Roman"/>
          <w:sz w:val="28"/>
          <w:szCs w:val="28"/>
        </w:rPr>
        <w:t>.</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3.10. В области принятия и организации выполнения планов финансово-хозяйственной деятельности организаций с целью сбалансированного и эффективного развития муниципального сектора экономики городского округа: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участие в формировании планов финансово-хозяйственной деятельности организаций, анализ</w:t>
      </w:r>
      <w:r w:rsidR="00275991" w:rsidRPr="004B440F">
        <w:rPr>
          <w:rFonts w:ascii="Times New Roman" w:hAnsi="Times New Roman" w:cs="Times New Roman"/>
          <w:sz w:val="28"/>
          <w:szCs w:val="28"/>
        </w:rPr>
        <w:t xml:space="preserve"> их деятельности</w:t>
      </w:r>
      <w:r w:rsidRPr="004B440F">
        <w:rPr>
          <w:rFonts w:ascii="Times New Roman" w:hAnsi="Times New Roman" w:cs="Times New Roman"/>
          <w:sz w:val="28"/>
          <w:szCs w:val="28"/>
        </w:rPr>
        <w:t xml:space="preserve">, </w:t>
      </w:r>
      <w:r w:rsidR="00275991" w:rsidRPr="004B440F">
        <w:rPr>
          <w:rFonts w:ascii="Times New Roman" w:hAnsi="Times New Roman" w:cs="Times New Roman"/>
          <w:sz w:val="28"/>
          <w:szCs w:val="28"/>
        </w:rPr>
        <w:t>формирование</w:t>
      </w:r>
      <w:r w:rsidRPr="004B440F">
        <w:rPr>
          <w:rFonts w:ascii="Times New Roman" w:hAnsi="Times New Roman" w:cs="Times New Roman"/>
          <w:sz w:val="28"/>
          <w:szCs w:val="28"/>
        </w:rPr>
        <w:t xml:space="preserve"> предложени</w:t>
      </w:r>
      <w:r w:rsidR="00275991" w:rsidRPr="004B440F">
        <w:rPr>
          <w:rFonts w:ascii="Times New Roman" w:hAnsi="Times New Roman" w:cs="Times New Roman"/>
          <w:sz w:val="28"/>
          <w:szCs w:val="28"/>
        </w:rPr>
        <w:t>й</w:t>
      </w:r>
      <w:r w:rsidRPr="004B440F">
        <w:rPr>
          <w:rFonts w:ascii="Times New Roman" w:hAnsi="Times New Roman" w:cs="Times New Roman"/>
          <w:sz w:val="28"/>
          <w:szCs w:val="28"/>
        </w:rPr>
        <w:t xml:space="preserve"> с целью сбалансированного и эффективного развития муниципального сектора экономики;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организ</w:t>
      </w:r>
      <w:r w:rsidR="00275991" w:rsidRPr="004B440F">
        <w:rPr>
          <w:rFonts w:ascii="Times New Roman" w:hAnsi="Times New Roman" w:cs="Times New Roman"/>
          <w:sz w:val="28"/>
          <w:szCs w:val="28"/>
        </w:rPr>
        <w:t>ация</w:t>
      </w:r>
      <w:r w:rsidRPr="004B440F">
        <w:rPr>
          <w:rFonts w:ascii="Times New Roman" w:hAnsi="Times New Roman" w:cs="Times New Roman"/>
          <w:sz w:val="28"/>
          <w:szCs w:val="28"/>
        </w:rPr>
        <w:t xml:space="preserve"> проведени</w:t>
      </w:r>
      <w:r w:rsidR="00275991" w:rsidRPr="004B440F">
        <w:rPr>
          <w:rFonts w:ascii="Times New Roman" w:hAnsi="Times New Roman" w:cs="Times New Roman"/>
          <w:sz w:val="28"/>
          <w:szCs w:val="28"/>
        </w:rPr>
        <w:t>я</w:t>
      </w:r>
      <w:r w:rsidRPr="004B440F">
        <w:rPr>
          <w:rFonts w:ascii="Times New Roman" w:hAnsi="Times New Roman" w:cs="Times New Roman"/>
          <w:sz w:val="28"/>
          <w:szCs w:val="28"/>
        </w:rPr>
        <w:t xml:space="preserve"> и участие в работе балансовой комиссии по рассмотрению показателей финансово-хозяйственной деятельности организаций;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w:t>
      </w:r>
      <w:r w:rsidR="00275991" w:rsidRPr="004B440F">
        <w:rPr>
          <w:rFonts w:ascii="Times New Roman" w:hAnsi="Times New Roman" w:cs="Times New Roman"/>
          <w:sz w:val="28"/>
          <w:szCs w:val="28"/>
        </w:rPr>
        <w:t>овка проектов</w:t>
      </w:r>
      <w:r w:rsidRPr="004B440F">
        <w:rPr>
          <w:rFonts w:ascii="Times New Roman" w:hAnsi="Times New Roman" w:cs="Times New Roman"/>
          <w:sz w:val="28"/>
          <w:szCs w:val="28"/>
        </w:rPr>
        <w:t xml:space="preserve"> муниципальных правовых актов администрации городского округа о порядке составления, утверждения и установления показателей планов (программ) финансово-хозяйственной деятельности муниципальных унитарных предприятий, в том числе показателей экономической эффективности деятельности муниципальных унитарных предприятий. Контрол</w:t>
      </w:r>
      <w:r w:rsidR="00275991" w:rsidRPr="004B440F">
        <w:rPr>
          <w:rFonts w:ascii="Times New Roman" w:hAnsi="Times New Roman" w:cs="Times New Roman"/>
          <w:sz w:val="28"/>
          <w:szCs w:val="28"/>
        </w:rPr>
        <w:t xml:space="preserve">ь </w:t>
      </w:r>
      <w:r w:rsidRPr="004B440F">
        <w:rPr>
          <w:rFonts w:ascii="Times New Roman" w:hAnsi="Times New Roman" w:cs="Times New Roman"/>
          <w:sz w:val="28"/>
          <w:szCs w:val="28"/>
        </w:rPr>
        <w:t>их выполнени</w:t>
      </w:r>
      <w:r w:rsidR="00275991" w:rsidRPr="004B440F">
        <w:rPr>
          <w:rFonts w:ascii="Times New Roman" w:hAnsi="Times New Roman" w:cs="Times New Roman"/>
          <w:sz w:val="28"/>
          <w:szCs w:val="28"/>
        </w:rPr>
        <w:t>я</w:t>
      </w:r>
      <w:r w:rsidRPr="004B440F">
        <w:rPr>
          <w:rFonts w:ascii="Times New Roman" w:hAnsi="Times New Roman" w:cs="Times New Roman"/>
          <w:sz w:val="28"/>
          <w:szCs w:val="28"/>
        </w:rPr>
        <w:t xml:space="preserve"> муниципальными унитарными предприятиями;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w:t>
      </w:r>
      <w:r w:rsidR="00561C53" w:rsidRPr="004B440F">
        <w:rPr>
          <w:rFonts w:ascii="Times New Roman" w:hAnsi="Times New Roman" w:cs="Times New Roman"/>
          <w:sz w:val="28"/>
          <w:szCs w:val="28"/>
        </w:rPr>
        <w:t>получение от</w:t>
      </w:r>
      <w:r w:rsidRPr="004B440F">
        <w:rPr>
          <w:rFonts w:ascii="Times New Roman" w:hAnsi="Times New Roman" w:cs="Times New Roman"/>
          <w:sz w:val="28"/>
          <w:szCs w:val="28"/>
        </w:rPr>
        <w:t xml:space="preserve"> муниципальных унитарных предприятий по окончании отчетного периода бухгалтерск</w:t>
      </w:r>
      <w:r w:rsidR="00561C53" w:rsidRPr="004B440F">
        <w:rPr>
          <w:rFonts w:ascii="Times New Roman" w:hAnsi="Times New Roman" w:cs="Times New Roman"/>
          <w:sz w:val="28"/>
          <w:szCs w:val="28"/>
        </w:rPr>
        <w:t>ой</w:t>
      </w:r>
      <w:r w:rsidRPr="004B440F">
        <w:rPr>
          <w:rFonts w:ascii="Times New Roman" w:hAnsi="Times New Roman" w:cs="Times New Roman"/>
          <w:sz w:val="28"/>
          <w:szCs w:val="28"/>
        </w:rPr>
        <w:t xml:space="preserve"> отчетност</w:t>
      </w:r>
      <w:r w:rsidR="00561C53" w:rsidRPr="004B440F">
        <w:rPr>
          <w:rFonts w:ascii="Times New Roman" w:hAnsi="Times New Roman" w:cs="Times New Roman"/>
          <w:sz w:val="28"/>
          <w:szCs w:val="28"/>
        </w:rPr>
        <w:t>и</w:t>
      </w:r>
      <w:r w:rsidRPr="004B440F">
        <w:rPr>
          <w:rFonts w:ascii="Times New Roman" w:hAnsi="Times New Roman" w:cs="Times New Roman"/>
          <w:sz w:val="28"/>
          <w:szCs w:val="28"/>
        </w:rPr>
        <w:t xml:space="preserve"> и ины</w:t>
      </w:r>
      <w:r w:rsidR="00561C53" w:rsidRPr="004B440F">
        <w:rPr>
          <w:rFonts w:ascii="Times New Roman" w:hAnsi="Times New Roman" w:cs="Times New Roman"/>
          <w:sz w:val="28"/>
          <w:szCs w:val="28"/>
        </w:rPr>
        <w:t>х</w:t>
      </w:r>
      <w:r w:rsidRPr="004B440F">
        <w:rPr>
          <w:rFonts w:ascii="Times New Roman" w:hAnsi="Times New Roman" w:cs="Times New Roman"/>
          <w:sz w:val="28"/>
          <w:szCs w:val="28"/>
        </w:rPr>
        <w:t xml:space="preserve"> документ</w:t>
      </w:r>
      <w:r w:rsidR="00561C53" w:rsidRPr="004B440F">
        <w:rPr>
          <w:rFonts w:ascii="Times New Roman" w:hAnsi="Times New Roman" w:cs="Times New Roman"/>
          <w:sz w:val="28"/>
          <w:szCs w:val="28"/>
        </w:rPr>
        <w:t>ов</w:t>
      </w:r>
      <w:r w:rsidRPr="004B440F">
        <w:rPr>
          <w:rFonts w:ascii="Times New Roman" w:hAnsi="Times New Roman" w:cs="Times New Roman"/>
          <w:sz w:val="28"/>
          <w:szCs w:val="28"/>
        </w:rPr>
        <w:t xml:space="preserve"> в соответствии с муниципальными правовыми актами, подгот</w:t>
      </w:r>
      <w:r w:rsidR="00275991" w:rsidRPr="004B440F">
        <w:rPr>
          <w:rFonts w:ascii="Times New Roman" w:hAnsi="Times New Roman" w:cs="Times New Roman"/>
          <w:sz w:val="28"/>
          <w:szCs w:val="28"/>
        </w:rPr>
        <w:t>овка</w:t>
      </w:r>
      <w:r w:rsidRPr="004B440F">
        <w:rPr>
          <w:rFonts w:ascii="Times New Roman" w:hAnsi="Times New Roman" w:cs="Times New Roman"/>
          <w:sz w:val="28"/>
          <w:szCs w:val="28"/>
        </w:rPr>
        <w:t xml:space="preserve"> мэру городского округа предложени</w:t>
      </w:r>
      <w:r w:rsidR="00275991" w:rsidRPr="004B440F">
        <w:rPr>
          <w:rFonts w:ascii="Times New Roman" w:hAnsi="Times New Roman" w:cs="Times New Roman"/>
          <w:sz w:val="28"/>
          <w:szCs w:val="28"/>
        </w:rPr>
        <w:t>й</w:t>
      </w:r>
      <w:r w:rsidRPr="004B440F">
        <w:rPr>
          <w:rFonts w:ascii="Times New Roman" w:hAnsi="Times New Roman" w:cs="Times New Roman"/>
          <w:sz w:val="28"/>
          <w:szCs w:val="28"/>
        </w:rPr>
        <w:t xml:space="preserve"> об утверждении бухгалтерской отчетности и отчетов муниципальных унитарных предприятий;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w:t>
      </w:r>
      <w:r w:rsidR="00275991" w:rsidRPr="004B440F">
        <w:rPr>
          <w:rFonts w:ascii="Times New Roman" w:hAnsi="Times New Roman" w:cs="Times New Roman"/>
          <w:sz w:val="28"/>
          <w:szCs w:val="28"/>
        </w:rPr>
        <w:t>овка</w:t>
      </w:r>
      <w:r w:rsidRPr="004B440F">
        <w:rPr>
          <w:rFonts w:ascii="Times New Roman" w:hAnsi="Times New Roman" w:cs="Times New Roman"/>
          <w:sz w:val="28"/>
          <w:szCs w:val="28"/>
        </w:rPr>
        <w:t xml:space="preserve"> проект</w:t>
      </w:r>
      <w:r w:rsidR="00275991" w:rsidRPr="004B440F">
        <w:rPr>
          <w:rFonts w:ascii="Times New Roman" w:hAnsi="Times New Roman" w:cs="Times New Roman"/>
          <w:sz w:val="28"/>
          <w:szCs w:val="28"/>
        </w:rPr>
        <w:t>ов</w:t>
      </w:r>
      <w:r w:rsidRPr="004B440F">
        <w:rPr>
          <w:rFonts w:ascii="Times New Roman" w:hAnsi="Times New Roman" w:cs="Times New Roman"/>
          <w:sz w:val="28"/>
          <w:szCs w:val="28"/>
        </w:rPr>
        <w:t xml:space="preserve"> муниципальных правовых актов администрации городского округа о проведении проверок муниципальных унитарных предприятий.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lastRenderedPageBreak/>
        <w:t>3.11. В области экономических вопросов в сфере жилищно-коммунального хозяйства, транспорта и связи: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подготовка предложений по установлению цен и тарифов на содержание жилых помещений муниципального жилищного фонда и предоставление коммунальных услуг в городском округе;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участие в разработке документов стратегического планирования муниципального образования, в пределах компетенции Управления по экономике;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ежемесячная подготовка информации по мониторингам:</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а) кредиторской и дебиторской задолженности предприятий жилищно-коммунального хозяйства;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б) о задолженности по заработной плате работников сферы жилищно-коммунального хозяйства и задолженности населения по оплате за жилье и коммунальные услуги;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подготовка и защита в министерстве жилищной политики, энергетики и транспорта Иркутской области информации для расчета: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а) стоимости жилищно-коммунальных услуг, расчета размера дотаций на выравнивание финансовых возможностей городского округа из фонда финансовой поддержки городского округа и дотаций на выравнивание уровня бюджетной обеспеченности из фонда финансовой поддержки по муниципальному образованию </w:t>
      </w:r>
      <w:r w:rsidR="00C0467A" w:rsidRPr="004B440F">
        <w:rPr>
          <w:rFonts w:ascii="Times New Roman" w:hAnsi="Times New Roman" w:cs="Times New Roman"/>
          <w:sz w:val="28"/>
          <w:szCs w:val="28"/>
        </w:rPr>
        <w:t>«</w:t>
      </w:r>
      <w:r w:rsidRPr="004B440F">
        <w:rPr>
          <w:rFonts w:ascii="Times New Roman" w:hAnsi="Times New Roman" w:cs="Times New Roman"/>
          <w:sz w:val="28"/>
          <w:szCs w:val="28"/>
        </w:rPr>
        <w:t>город Саянск</w:t>
      </w:r>
      <w:r w:rsidR="00C0467A" w:rsidRPr="004B440F">
        <w:rPr>
          <w:rFonts w:ascii="Times New Roman" w:hAnsi="Times New Roman" w:cs="Times New Roman"/>
          <w:sz w:val="28"/>
          <w:szCs w:val="28"/>
        </w:rPr>
        <w:t>»</w:t>
      </w:r>
      <w:r w:rsidRPr="004B440F">
        <w:rPr>
          <w:rFonts w:ascii="Times New Roman" w:hAnsi="Times New Roman" w:cs="Times New Roman"/>
          <w:sz w:val="28"/>
          <w:szCs w:val="28"/>
        </w:rPr>
        <w:t>;</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б) регионального стандарта стоимости жилищно-коммунальных услуг, применяемого для расчета субсидий на оплату жилого помещения и коммунальных услуг и выпадающих доходов организаций коммунального комплекса между экономически обоснованными тарифами на коммунальные ресурсы и установленными тарифами для населения по оплате коммунальных услуг;</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подготовка корректировки местного бюджета по направлениям деятельности в пределах компетенции Управления (расходам в сфере жилищно-коммунального хозяйства, транспорта и связи, в области малого и среднего предпринимательства);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проведение работы по совершенствованию планирования экономических и финансовых показателей деятельности в сфере жилищно-коммунального хозяйства, транспорта и связи.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3.12. В области комплексного развития сферы труда: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участие в проверках соблюдения трудового законодательства и иных нормативных правовых актов, содержащих нормы трудового права, совместно с соответствующими органами надзора и контроля;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мониторинг и подготовка предложений к прогнозам социально-экономического развития муниципального образования на краткосрочную, среднесрочную и долгосрочную перспективы;</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подготовка предложений по основным направлениям и приоритетам развития сферы труда на основе анализа социально-экономического развития муниципального образования, видов экономической деятельности;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lastRenderedPageBreak/>
        <w:t>- представление отчетных и аналитических материалов о положении дел в сфере труда в министерство экономического развития Иркутской области и в Министерство труда и занятости Иркутской области;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участие в деятельности координационных и консультативных органов, образованных администрацией городского округа;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участие в разработке и реализации целевых программ на территории муниципального образования в пределах своей компетенции;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организация и проведение ведомственного </w:t>
      </w:r>
      <w:proofErr w:type="gramStart"/>
      <w:r w:rsidRPr="004B440F">
        <w:rPr>
          <w:rFonts w:ascii="Times New Roman" w:hAnsi="Times New Roman" w:cs="Times New Roman"/>
          <w:sz w:val="28"/>
          <w:szCs w:val="28"/>
        </w:rPr>
        <w:t>контроля за</w:t>
      </w:r>
      <w:proofErr w:type="gramEnd"/>
      <w:r w:rsidRPr="004B440F">
        <w:rPr>
          <w:rFonts w:ascii="Times New Roman" w:hAnsi="Times New Roman" w:cs="Times New Roman"/>
          <w:sz w:val="28"/>
          <w:szCs w:val="28"/>
        </w:rPr>
        <w:t xml:space="preserve"> соблюдением трудового законодательства и иных нормативных правовых актов, содержащих нормы трудового права в организациях, подведомственных администрации городского округа.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3.13. В сфере оплаты труда: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установление систем заработной платы, размеров тарифных ставок, окладов в организациях, находящихся в ведении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разработка порядка и условий применения стимулирующих и компенсационных выплат (доплат, надбавок, премий) в организациях, находящихся в ведении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изучение тенденций формирования заработной платы в организациях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изучение и анализ причин возникновения задолженности по выплате заработной платы;</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подготовка аналитических докладов, отчетов об изменении задолженности и принимаемых мерах по выплате заработной платы;</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координация деятельности заинтересованных структур по обеспечению прав граждан на своевременную и в полном размере выплату заработной платы;</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подготовка предложений о размере должностного оклада и вознаграждения руководителей муниципальных унитарных предприятий;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подготовка предложений по вопросам денежного содержания муниципальных служащих.</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3.14. В сфере повышения уровня жизни и доходов населения: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участие в разработке предложений к стратегии социально-экономического развития муниципального образования и плана мероприятий по реализации стратегии социально-экономического развития муниципального образования, в части стабилизации и повышения уровня жизни населения;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мониторинг и прогноз основных показателей доходов и уровня жизни населения;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оценка численности малоимущего населения муниципального образования, подготовка предложений по его сокращению.</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3.15. В сфере социального партнерства: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организация деятельности территориальных трехсторонних комиссий, координация работы сторон социального партнерства по разработке </w:t>
      </w:r>
      <w:r w:rsidRPr="004B440F">
        <w:rPr>
          <w:rFonts w:ascii="Times New Roman" w:hAnsi="Times New Roman" w:cs="Times New Roman"/>
          <w:sz w:val="28"/>
          <w:szCs w:val="28"/>
        </w:rPr>
        <w:lastRenderedPageBreak/>
        <w:t>мероприятий, обеспечивающих выполнение положений, закрепленных в соглашениях соответствующего уровня;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руководство работой по заключению соглашений в сфере социального партнерства на территории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уведомительная регистрация коллективных договоров, заключенных в организациях различных форм собственности;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регистрация трудовых договоров, заключенных между работником и работодателем - физическим лицом.</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3.16. В сфере осуществления мер по развитию рынка труда, трудовых ресурсов, кадрового потенциала: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расчет территориального баланса трудовых ресурсов и занятости населения;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разработка совместно с органами гражданской обороны и по чрезвычайным ситуациям планов обеспечения трудовыми ресурсами для решения задач, возникших при чрезвычайных ситуациях, мобилизационной подготовке хозяйственного комплекса территории;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анализ и прогноз рынка труда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прогноз спроса и предложения на рабочую силу в профессионально-квалификационном разрезе.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3.17. В сфере охраны труда (в том числе при исполнении отдельных государственных полномочий):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координация и оказание методического руководства в работе служб охраны труда в организациях независимо от их организационно-правовых форм, расположенных на территории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анализ состояния условий и охраны труда, причин несчастных случаев на производстве и профессиональной заболеваемости на территории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организация проведения обучения и проверки знаний работников, включая руководителей и специалистов, в области охраны труда;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организация учета потребности в средствах индивидуальной защиты, без применения которых работа запрещена соответствующими нормативными правовыми актами;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обследование соответствия условий труда государственным требованиям охраны труда в организациях, расположенных на территории муниципального образования, в целях осуществления исполнительным органом государственной власти области по управлению в области труда и охраны труда государственной экспертизы условий труда по запросам работодателей;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подготовка предложений в проекты областной программы улучшения условий и охраны труда, законодательных и иных нормативных правовых актов по охране труда;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организация деятельности городской межведомственной комиссии по охране труда;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lastRenderedPageBreak/>
        <w:t>- обеспечение взаимодействия представителей органов государственной власти, местного самоуправления, работодателей, профсоюзов и других общественных объединений по вопросам охраны труда;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участие в расследовании групповых, тяжелых несчастных случаев и несчастных случаев со смертельным исходом, произошедших в организациях, расположенных на территории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3.18. В сфере муниципальной службы:</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разработка перечня муниципальных должностей муниципальной службы;</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разработка предложений и проектов муниципальных правовых актов по денежному содержанию муниципальных служащих, в том числе положения об условиях установления, начисления и выплаты доплат и надбавок к должностным окладам;</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разработка проектов штатных расписаний;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назначение, перерасчет, индексация и выплата пенсии за выслугу лет гражданам, замещавшим должности муниципальной службы.</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3.19. В области регулирования и установления цен (тарифов) на продукцию (работы, услуги):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осуществление полномочий по регулированию, установлению и </w:t>
      </w:r>
      <w:proofErr w:type="gramStart"/>
      <w:r w:rsidRPr="004B440F">
        <w:rPr>
          <w:rFonts w:ascii="Times New Roman" w:hAnsi="Times New Roman" w:cs="Times New Roman"/>
          <w:sz w:val="28"/>
          <w:szCs w:val="28"/>
        </w:rPr>
        <w:t>контролю за</w:t>
      </w:r>
      <w:proofErr w:type="gramEnd"/>
      <w:r w:rsidRPr="004B440F">
        <w:rPr>
          <w:rFonts w:ascii="Times New Roman" w:hAnsi="Times New Roman" w:cs="Times New Roman"/>
          <w:sz w:val="28"/>
          <w:szCs w:val="28"/>
        </w:rPr>
        <w:t xml:space="preserve"> ценами (тарифами) на продукцию (работы, услуги) организаций жилищно-коммунального комплекса в установленном законодательством порядке;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осуществление полномочий по установлению надбавки к тарифам на товары и услуги организаций коммунального комплекса, тарифов на подключение к сетям инженерно-технического обеспечения и иных источников;</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консультации физических и юридических лиц по вопросам ценообразования и применения цен (тарифов), рассмотрение заявлений, обращений, жалоб граждан по вопросам в пределах своей компетенции.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3.20. В области разработки и реализации основных направлений политики цен (тарифов) на продукцию (работы, услуги) муниципальных унитарных предприятий и муниципальных учреждений: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w:t>
      </w:r>
      <w:proofErr w:type="gramStart"/>
      <w:r w:rsidRPr="004B440F">
        <w:rPr>
          <w:rFonts w:ascii="Times New Roman" w:hAnsi="Times New Roman" w:cs="Times New Roman"/>
          <w:sz w:val="28"/>
          <w:szCs w:val="28"/>
        </w:rPr>
        <w:t>контроль за</w:t>
      </w:r>
      <w:proofErr w:type="gramEnd"/>
      <w:r w:rsidRPr="004B440F">
        <w:rPr>
          <w:rFonts w:ascii="Times New Roman" w:hAnsi="Times New Roman" w:cs="Times New Roman"/>
          <w:sz w:val="28"/>
          <w:szCs w:val="28"/>
        </w:rPr>
        <w:t xml:space="preserve"> соблюдением муниципальными унитарными предприятиями и муниципальными учреждениями дисциплины цен в порядке и на условиях, определенных законодательством;</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анализ финансово-экономической деятельности и оценка влияния действующей системы ценообразования на производственные и финансовые результаты деятельности муниципальных унитарных предприятий и муниципальных учреждений;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участие в работе балансовых комиссий по результатам финансово-хозяйственной деятельности муниципальных унитарных предприятий и муниципальных учреждений;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lastRenderedPageBreak/>
        <w:t>- подготовка проектов правовых актов администрации городского округа по вопросам ценообразования, регулирования и установления цен (тарифов).</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3.2</w:t>
      </w:r>
      <w:r w:rsidR="00296098" w:rsidRPr="004B440F">
        <w:rPr>
          <w:rFonts w:ascii="Times New Roman" w:hAnsi="Times New Roman" w:cs="Times New Roman"/>
          <w:sz w:val="28"/>
          <w:szCs w:val="28"/>
        </w:rPr>
        <w:t>1</w:t>
      </w:r>
      <w:r w:rsidRPr="004B440F">
        <w:rPr>
          <w:rFonts w:ascii="Times New Roman" w:hAnsi="Times New Roman" w:cs="Times New Roman"/>
          <w:sz w:val="28"/>
          <w:szCs w:val="28"/>
        </w:rPr>
        <w:t>. В области аналитической деятельности: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подготовка предложений по направлениям ценовой политики администрации городского округа, участие в подготовке проектов постановлений и распоряжений администрации городского округа, разработка предложений по их совершенствованию в пределах своей компетенции;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подготовка информации по запросам Федеральной антимонопольной службы, Министерства жилищной политики, энергетики и транспорта Иркутской области, Министерства экономического развития Иркутской области, Службы по тарифам Иркутской области, Управления Федеральной антимонопольной службы по Иркутской области, прокуратуры города Саянска, мэра городского округа, его заместителей, Думы городского округа муниципального образования </w:t>
      </w:r>
      <w:r w:rsidR="00296098" w:rsidRPr="004B440F">
        <w:rPr>
          <w:rFonts w:ascii="Times New Roman" w:hAnsi="Times New Roman" w:cs="Times New Roman"/>
          <w:sz w:val="28"/>
          <w:szCs w:val="28"/>
        </w:rPr>
        <w:t>«</w:t>
      </w:r>
      <w:r w:rsidRPr="004B440F">
        <w:rPr>
          <w:rFonts w:ascii="Times New Roman" w:hAnsi="Times New Roman" w:cs="Times New Roman"/>
          <w:sz w:val="28"/>
          <w:szCs w:val="28"/>
        </w:rPr>
        <w:t>город Саянск</w:t>
      </w:r>
      <w:r w:rsidR="00296098" w:rsidRPr="004B440F">
        <w:rPr>
          <w:rFonts w:ascii="Times New Roman" w:hAnsi="Times New Roman" w:cs="Times New Roman"/>
          <w:sz w:val="28"/>
          <w:szCs w:val="28"/>
        </w:rPr>
        <w:t>»</w:t>
      </w:r>
      <w:r w:rsidRPr="004B440F">
        <w:rPr>
          <w:rFonts w:ascii="Times New Roman" w:hAnsi="Times New Roman" w:cs="Times New Roman"/>
          <w:sz w:val="28"/>
          <w:szCs w:val="28"/>
        </w:rPr>
        <w:t>:</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а) расчеты предельных индексов платы граждан города за коммунальные и жилищные услуги в формате шаблонов ЕИАС;</w:t>
      </w:r>
    </w:p>
    <w:p w:rsidR="009A54D2" w:rsidRPr="004B440F" w:rsidRDefault="0015216A"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б</w:t>
      </w:r>
      <w:r w:rsidR="009A54D2" w:rsidRPr="004B440F">
        <w:rPr>
          <w:rFonts w:ascii="Times New Roman" w:hAnsi="Times New Roman" w:cs="Times New Roman"/>
          <w:sz w:val="28"/>
          <w:szCs w:val="28"/>
        </w:rPr>
        <w:t xml:space="preserve">) о </w:t>
      </w:r>
      <w:r w:rsidR="00BF49B8" w:rsidRPr="004B440F">
        <w:rPr>
          <w:rFonts w:ascii="Times New Roman" w:hAnsi="Times New Roman" w:cs="Times New Roman"/>
          <w:sz w:val="28"/>
          <w:szCs w:val="28"/>
        </w:rPr>
        <w:t xml:space="preserve">плановых показателях, </w:t>
      </w:r>
      <w:r w:rsidR="009A54D2" w:rsidRPr="004B440F">
        <w:rPr>
          <w:rFonts w:ascii="Times New Roman" w:hAnsi="Times New Roman" w:cs="Times New Roman"/>
          <w:sz w:val="28"/>
          <w:szCs w:val="28"/>
        </w:rPr>
        <w:t>фактических показателях работы организаций коммунального комплекса в формате шаблонов ЕИАС</w:t>
      </w:r>
      <w:r w:rsidR="00B25AD4" w:rsidRPr="004B440F">
        <w:rPr>
          <w:rFonts w:ascii="Times New Roman" w:hAnsi="Times New Roman" w:cs="Times New Roman"/>
          <w:sz w:val="28"/>
          <w:szCs w:val="28"/>
        </w:rPr>
        <w:t>,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в области обращения с твердыми коммунальными отходами</w:t>
      </w:r>
      <w:r w:rsidR="009A54D2" w:rsidRPr="004B440F">
        <w:rPr>
          <w:rFonts w:ascii="Times New Roman" w:hAnsi="Times New Roman" w:cs="Times New Roman"/>
          <w:sz w:val="28"/>
          <w:szCs w:val="28"/>
        </w:rPr>
        <w:t>;</w:t>
      </w:r>
    </w:p>
    <w:p w:rsidR="009A54D2" w:rsidRPr="004B440F" w:rsidRDefault="0015216A"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в</w:t>
      </w:r>
      <w:r w:rsidR="009A54D2" w:rsidRPr="004B440F">
        <w:rPr>
          <w:rFonts w:ascii="Times New Roman" w:hAnsi="Times New Roman" w:cs="Times New Roman"/>
          <w:sz w:val="28"/>
          <w:szCs w:val="28"/>
        </w:rPr>
        <w:t>) об инвестиционных ресурсах, включаемых в регулируемые государством тарифы и надбавки в сфере водоснабжения, водоотведения и очистки сточных вод, в формате шаблонов ЕИАС;</w:t>
      </w:r>
    </w:p>
    <w:p w:rsidR="009A54D2" w:rsidRPr="004B440F" w:rsidRDefault="0015216A"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г</w:t>
      </w:r>
      <w:r w:rsidR="009A54D2" w:rsidRPr="004B440F">
        <w:rPr>
          <w:rFonts w:ascii="Times New Roman" w:hAnsi="Times New Roman" w:cs="Times New Roman"/>
          <w:sz w:val="28"/>
          <w:szCs w:val="28"/>
        </w:rPr>
        <w:t>) мониторинг платы граждан за коммунальные услуги в формате шаблонов ЕИАС;</w:t>
      </w:r>
    </w:p>
    <w:p w:rsidR="009A54D2" w:rsidRPr="004B440F" w:rsidRDefault="0015216A"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д</w:t>
      </w:r>
      <w:r w:rsidR="009A54D2" w:rsidRPr="004B440F">
        <w:rPr>
          <w:rFonts w:ascii="Times New Roman" w:hAnsi="Times New Roman" w:cs="Times New Roman"/>
          <w:sz w:val="28"/>
          <w:szCs w:val="28"/>
        </w:rPr>
        <w:t>) об утвержденных тарифах на текущий период в сфере водоснабжения, водоотведения, в области обращения с твердыми коммунальными отходами;</w:t>
      </w:r>
      <w:r w:rsidR="00561C53" w:rsidRPr="004B440F">
        <w:rPr>
          <w:rFonts w:ascii="Times New Roman" w:hAnsi="Times New Roman" w:cs="Times New Roman"/>
          <w:sz w:val="28"/>
          <w:szCs w:val="28"/>
        </w:rPr>
        <w:t xml:space="preserve"> </w:t>
      </w:r>
    </w:p>
    <w:p w:rsidR="009A54D2" w:rsidRPr="004B440F" w:rsidRDefault="0015216A"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е</w:t>
      </w:r>
      <w:r w:rsidR="009A54D2" w:rsidRPr="004B440F">
        <w:rPr>
          <w:rFonts w:ascii="Times New Roman" w:hAnsi="Times New Roman" w:cs="Times New Roman"/>
          <w:sz w:val="28"/>
          <w:szCs w:val="28"/>
        </w:rPr>
        <w:t>) о динамике цен для обзора социально-экономического развития города Саянска;</w:t>
      </w:r>
    </w:p>
    <w:p w:rsidR="009A54D2" w:rsidRPr="004B440F" w:rsidRDefault="0015216A"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ж</w:t>
      </w:r>
      <w:r w:rsidR="009A54D2" w:rsidRPr="004B440F">
        <w:rPr>
          <w:rFonts w:ascii="Times New Roman" w:hAnsi="Times New Roman" w:cs="Times New Roman"/>
          <w:sz w:val="28"/>
          <w:szCs w:val="28"/>
        </w:rPr>
        <w:t>) о ценах в рамках информационного обмена между городами - членами Ассоциации Сибирских и Дальневосточных городов;</w:t>
      </w:r>
    </w:p>
    <w:p w:rsidR="009A54D2" w:rsidRPr="004B440F" w:rsidRDefault="0015216A"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з</w:t>
      </w:r>
      <w:r w:rsidR="009A54D2" w:rsidRPr="004B440F">
        <w:rPr>
          <w:rFonts w:ascii="Times New Roman" w:hAnsi="Times New Roman" w:cs="Times New Roman"/>
          <w:sz w:val="28"/>
          <w:szCs w:val="28"/>
        </w:rPr>
        <w:t>) о средних ценах на некоторые виды социально значимых платных услуг, оказываемых населению городского округа;</w:t>
      </w:r>
    </w:p>
    <w:p w:rsidR="009A54D2" w:rsidRPr="004B440F" w:rsidRDefault="0015216A"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и</w:t>
      </w:r>
      <w:r w:rsidR="009A54D2" w:rsidRPr="004B440F">
        <w:rPr>
          <w:rFonts w:ascii="Times New Roman" w:hAnsi="Times New Roman" w:cs="Times New Roman"/>
          <w:sz w:val="28"/>
          <w:szCs w:val="28"/>
        </w:rPr>
        <w:t xml:space="preserve">) статистическая отчетность по </w:t>
      </w:r>
      <w:hyperlink r:id="rId17" w:history="1">
        <w:r w:rsidR="009A54D2" w:rsidRPr="004B440F">
          <w:rPr>
            <w:rFonts w:ascii="Times New Roman" w:hAnsi="Times New Roman" w:cs="Times New Roman"/>
            <w:sz w:val="28"/>
            <w:szCs w:val="28"/>
          </w:rPr>
          <w:t>форме</w:t>
        </w:r>
      </w:hyperlink>
      <w:r w:rsidR="009A54D2" w:rsidRPr="004B440F">
        <w:rPr>
          <w:rFonts w:ascii="Times New Roman" w:hAnsi="Times New Roman" w:cs="Times New Roman"/>
          <w:sz w:val="28"/>
          <w:szCs w:val="28"/>
        </w:rPr>
        <w:t xml:space="preserve"> федерального статистического наблюдения, утвержденной приказом Федеральной службы государственной статистики </w:t>
      </w:r>
      <w:r w:rsidR="003A5199" w:rsidRPr="004B440F">
        <w:rPr>
          <w:rFonts w:ascii="Times New Roman" w:hAnsi="Times New Roman" w:cs="Times New Roman"/>
          <w:sz w:val="28"/>
          <w:szCs w:val="28"/>
        </w:rPr>
        <w:t>«</w:t>
      </w:r>
      <w:r w:rsidR="009A54D2" w:rsidRPr="004B440F">
        <w:rPr>
          <w:rFonts w:ascii="Times New Roman" w:hAnsi="Times New Roman" w:cs="Times New Roman"/>
          <w:sz w:val="28"/>
          <w:szCs w:val="28"/>
        </w:rPr>
        <w:t>Об утверждении статистического инструментария для организации федерального статистического наблюдения за тарифами на жилищно-коммунальные услуги</w:t>
      </w:r>
      <w:r w:rsidR="003A5199" w:rsidRPr="004B440F">
        <w:rPr>
          <w:rFonts w:ascii="Times New Roman" w:hAnsi="Times New Roman" w:cs="Times New Roman"/>
          <w:sz w:val="28"/>
          <w:szCs w:val="28"/>
        </w:rPr>
        <w:t>»</w:t>
      </w:r>
      <w:r w:rsidR="009A54D2" w:rsidRPr="004B440F">
        <w:rPr>
          <w:rFonts w:ascii="Times New Roman" w:hAnsi="Times New Roman" w:cs="Times New Roman"/>
          <w:sz w:val="28"/>
          <w:szCs w:val="28"/>
        </w:rPr>
        <w:t>.</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3.2</w:t>
      </w:r>
      <w:r w:rsidR="003A5199" w:rsidRPr="004B440F">
        <w:rPr>
          <w:rFonts w:ascii="Times New Roman" w:hAnsi="Times New Roman" w:cs="Times New Roman"/>
          <w:sz w:val="28"/>
          <w:szCs w:val="28"/>
        </w:rPr>
        <w:t>2</w:t>
      </w:r>
      <w:r w:rsidRPr="004B440F">
        <w:rPr>
          <w:rFonts w:ascii="Times New Roman" w:hAnsi="Times New Roman" w:cs="Times New Roman"/>
          <w:sz w:val="28"/>
          <w:szCs w:val="28"/>
        </w:rPr>
        <w:t>. В области создания условий для обеспечения жителей муниципального образования услугами торговли, общественного питания и бытового обслуживания: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lastRenderedPageBreak/>
        <w:t>- анализ существующего состояния и тенденций развития потребительского рынка, подготовка информационных и аналитических материалов, проведение исследований;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анализ обеспеченности населения муниципального образования площадью торговых объектов по группам продовольственных и непродовольственных товаров, а также социальной обеспеченности населения посадочными местами в общедоступной сети общественного питания, рабочими местами в отдельных предприятиях бытового обслуживания;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участие в формировании и реализации стратегии социально-экономического развития муниципального образования и плана мероприятий по реализации стратегии социально-экономического развития муниципального образования, по разделу «Развитие потребительского рынка».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3.2</w:t>
      </w:r>
      <w:r w:rsidR="003A5199" w:rsidRPr="004B440F">
        <w:rPr>
          <w:rFonts w:ascii="Times New Roman" w:hAnsi="Times New Roman" w:cs="Times New Roman"/>
          <w:sz w:val="28"/>
          <w:szCs w:val="28"/>
        </w:rPr>
        <w:t>3</w:t>
      </w:r>
      <w:r w:rsidRPr="004B440F">
        <w:rPr>
          <w:rFonts w:ascii="Times New Roman" w:hAnsi="Times New Roman" w:cs="Times New Roman"/>
          <w:sz w:val="28"/>
          <w:szCs w:val="28"/>
        </w:rPr>
        <w:t>. В сфере реализации государственной политики в области торговой деятельности на основе использования рыночных механизмов воздействия на формирование потребительского рынка и его товарное насыщение, ассортимент и качество товаров народного потребления; разработки предложений по совершенствованию организации торгового обслуживания, стимулирования деятельности предприятий торговли независимо от форм собственности: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установление режима работы муниципальных розничных рынков, предприятий торговли, общественного питания, бытового обслуживания;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определение количества торговых мест на универсальных рынках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определение количества торговых мест на сельскохозяйственных рынках для осуществления деятельности по продаже товаров товаропроизводителями;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определение границ прилегающих к некоторым организациям и объектам территорий, на которых не допускается розничная продажа алкогольной продукции;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определение мест расположения помещений, специально предназначенных для розничной продажи продукции средств массовой информации, специализирующихся на сообщениях и материалах эротического характера;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государственных информационных ресурсов системы государственного информационного обеспечения в области торговой деятельности в Российской Федерации;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реестра розничных рынков, осуществляющих свою деятельность на территории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формирование электронной базы данных - дислокации организаций и индивидуальных предпринимателей, оказывающих на территории </w:t>
      </w:r>
      <w:r w:rsidRPr="004B440F">
        <w:rPr>
          <w:rFonts w:ascii="Times New Roman" w:hAnsi="Times New Roman" w:cs="Times New Roman"/>
          <w:sz w:val="28"/>
          <w:szCs w:val="28"/>
        </w:rPr>
        <w:lastRenderedPageBreak/>
        <w:t>муниципального образования услуг в сфере торговли, общественного питания, бытового обслуживания.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3.2</w:t>
      </w:r>
      <w:r w:rsidR="003A5199" w:rsidRPr="004B440F">
        <w:rPr>
          <w:rFonts w:ascii="Times New Roman" w:hAnsi="Times New Roman" w:cs="Times New Roman"/>
          <w:sz w:val="28"/>
          <w:szCs w:val="28"/>
        </w:rPr>
        <w:t>4</w:t>
      </w:r>
      <w:r w:rsidRPr="004B440F">
        <w:rPr>
          <w:rFonts w:ascii="Times New Roman" w:hAnsi="Times New Roman" w:cs="Times New Roman"/>
          <w:sz w:val="28"/>
          <w:szCs w:val="28"/>
        </w:rPr>
        <w:t>. В области координации деятельности предприятий розничной и оптовой торговли, розничных рынков, нестационарных торговых объектов, предприятий общественного питания и бытового обслуживания: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организация и проведение совещаний и семинаров по вопросам организации услуг торговли, общественного питания, бытового обслуживания;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организация торгового обслуживания населения в местах проведения праздничных и других общегородских мероприятий (в </w:t>
      </w:r>
      <w:proofErr w:type="spellStart"/>
      <w:r w:rsidRPr="004B440F">
        <w:rPr>
          <w:rFonts w:ascii="Times New Roman" w:hAnsi="Times New Roman" w:cs="Times New Roman"/>
          <w:sz w:val="28"/>
          <w:szCs w:val="28"/>
        </w:rPr>
        <w:t>т.ч</w:t>
      </w:r>
      <w:proofErr w:type="spellEnd"/>
      <w:r w:rsidRPr="004B440F">
        <w:rPr>
          <w:rFonts w:ascii="Times New Roman" w:hAnsi="Times New Roman" w:cs="Times New Roman"/>
          <w:sz w:val="28"/>
          <w:szCs w:val="28"/>
        </w:rPr>
        <w:t>. с определением количества торговых мест);</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организация ярмарок, выставок-продаж на территории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организация участия муниципального образования в проводимых Службой потребительского рынка и лицензирования Иркутской области месячниках качества и безопасности товаров (услуг);</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ведение работы по созданию на территории муниципального образования предприятий потребительского рынка, ориентированных на обслуживание социально незащищенных слоев населения;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мониторинг розничных цен на социально значимые продукты питания в муниципальном образовании и предоставление Службе потребительского рынка и лицензирования Иркутской области в электронной форме обработанных данных;</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организация и проведение общегородских конкурсов на лучшее предприятие, профессиональных конкурсов среди лиц, осуществляющих свою деятельность в сфере торговли, общественного питания, бытового обслуживания;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консультирование юридических лиц и индивидуальных предпринимателей по вопросам потребительского рынка.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3.2</w:t>
      </w:r>
      <w:r w:rsidR="003A5199" w:rsidRPr="004B440F">
        <w:rPr>
          <w:rFonts w:ascii="Times New Roman" w:hAnsi="Times New Roman" w:cs="Times New Roman"/>
          <w:sz w:val="28"/>
          <w:szCs w:val="28"/>
        </w:rPr>
        <w:t>5</w:t>
      </w:r>
      <w:r w:rsidRPr="004B440F">
        <w:rPr>
          <w:rFonts w:ascii="Times New Roman" w:hAnsi="Times New Roman" w:cs="Times New Roman"/>
          <w:sz w:val="28"/>
          <w:szCs w:val="28"/>
        </w:rPr>
        <w:t>. В области создания правовых, экономических и организационных условий для устойчивого развития нестационарной торговой сети: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разработка и внесение на утверждение мэру городского округа схемы размещения нестационарных торговых объектов на земельных участках, в зданиях, строениях, сооружениях, находящихся в государственной и муниципальной собственности;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проведение мониторинга состояния территории муниципального образования с целью выявления и пресечения фактов несанкционированной торговли.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3.2</w:t>
      </w:r>
      <w:r w:rsidR="00BC0182" w:rsidRPr="004B440F">
        <w:rPr>
          <w:rFonts w:ascii="Times New Roman" w:hAnsi="Times New Roman" w:cs="Times New Roman"/>
          <w:sz w:val="28"/>
          <w:szCs w:val="28"/>
        </w:rPr>
        <w:t>6</w:t>
      </w:r>
      <w:r w:rsidRPr="004B440F">
        <w:rPr>
          <w:rFonts w:ascii="Times New Roman" w:hAnsi="Times New Roman" w:cs="Times New Roman"/>
          <w:sz w:val="28"/>
          <w:szCs w:val="28"/>
        </w:rPr>
        <w:t>. В сфере осуществления муниципальных услуг и функций в соответствии с Реестром муниципальных услуг (функций)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предоставление муниципальной услуги </w:t>
      </w:r>
      <w:r w:rsidR="00BC0182" w:rsidRPr="004B440F">
        <w:rPr>
          <w:rFonts w:ascii="Times New Roman" w:hAnsi="Times New Roman" w:cs="Times New Roman"/>
          <w:sz w:val="28"/>
          <w:szCs w:val="28"/>
        </w:rPr>
        <w:t>«</w:t>
      </w:r>
      <w:r w:rsidRPr="004B440F">
        <w:rPr>
          <w:rFonts w:ascii="Times New Roman" w:hAnsi="Times New Roman" w:cs="Times New Roman"/>
          <w:sz w:val="28"/>
          <w:szCs w:val="28"/>
        </w:rPr>
        <w:t>Рассмотрение заявлений (обращений) о внесении изменений и дополнений в схему размещения нестационарных торговых объектов</w:t>
      </w:r>
      <w:r w:rsidR="00BC0182" w:rsidRPr="004B440F">
        <w:rPr>
          <w:rFonts w:ascii="Times New Roman" w:hAnsi="Times New Roman" w:cs="Times New Roman"/>
          <w:sz w:val="28"/>
          <w:szCs w:val="28"/>
        </w:rPr>
        <w:t>»</w:t>
      </w:r>
      <w:r w:rsidRPr="004B440F">
        <w:rPr>
          <w:rFonts w:ascii="Times New Roman" w:hAnsi="Times New Roman" w:cs="Times New Roman"/>
          <w:sz w:val="28"/>
          <w:szCs w:val="28"/>
        </w:rPr>
        <w:t>;</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lastRenderedPageBreak/>
        <w:t xml:space="preserve">- предоставление муниципальной услуги </w:t>
      </w:r>
      <w:r w:rsidR="00BF49B8" w:rsidRPr="004B440F">
        <w:rPr>
          <w:rFonts w:ascii="Times New Roman" w:hAnsi="Times New Roman" w:cs="Times New Roman"/>
          <w:sz w:val="28"/>
          <w:szCs w:val="28"/>
        </w:rPr>
        <w:t>«</w:t>
      </w:r>
      <w:r w:rsidRPr="004B440F">
        <w:rPr>
          <w:rFonts w:ascii="Times New Roman" w:hAnsi="Times New Roman" w:cs="Times New Roman"/>
          <w:sz w:val="28"/>
          <w:szCs w:val="28"/>
        </w:rPr>
        <w:t>Выдача разрешений на право организации розничного рынка</w:t>
      </w:r>
      <w:r w:rsidR="00BC0182" w:rsidRPr="004B440F">
        <w:rPr>
          <w:rFonts w:ascii="Times New Roman" w:hAnsi="Times New Roman" w:cs="Times New Roman"/>
          <w:sz w:val="28"/>
          <w:szCs w:val="28"/>
        </w:rPr>
        <w:t>»</w:t>
      </w:r>
      <w:r w:rsidRPr="004B440F">
        <w:rPr>
          <w:rFonts w:ascii="Times New Roman" w:hAnsi="Times New Roman" w:cs="Times New Roman"/>
          <w:sz w:val="28"/>
          <w:szCs w:val="28"/>
        </w:rPr>
        <w:t>;</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предоставление муниципальной услуги </w:t>
      </w:r>
      <w:r w:rsidR="00BC0182" w:rsidRPr="004B440F">
        <w:rPr>
          <w:rFonts w:ascii="Times New Roman" w:hAnsi="Times New Roman" w:cs="Times New Roman"/>
          <w:sz w:val="28"/>
          <w:szCs w:val="28"/>
        </w:rPr>
        <w:t>«</w:t>
      </w:r>
      <w:r w:rsidRPr="004B440F">
        <w:rPr>
          <w:rFonts w:ascii="Times New Roman" w:hAnsi="Times New Roman" w:cs="Times New Roman"/>
          <w:sz w:val="28"/>
          <w:szCs w:val="28"/>
        </w:rPr>
        <w:t>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sidR="00BC0182" w:rsidRPr="004B440F">
        <w:rPr>
          <w:rFonts w:ascii="Times New Roman" w:hAnsi="Times New Roman" w:cs="Times New Roman"/>
          <w:sz w:val="28"/>
          <w:szCs w:val="28"/>
        </w:rPr>
        <w:t>»</w:t>
      </w:r>
      <w:r w:rsidRPr="004B440F">
        <w:rPr>
          <w:rFonts w:ascii="Times New Roman" w:hAnsi="Times New Roman" w:cs="Times New Roman"/>
          <w:sz w:val="28"/>
          <w:szCs w:val="28"/>
        </w:rPr>
        <w:t>;</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предоставление муниципальной услуги </w:t>
      </w:r>
      <w:r w:rsidR="00BC0182" w:rsidRPr="004B440F">
        <w:rPr>
          <w:rFonts w:ascii="Times New Roman" w:hAnsi="Times New Roman" w:cs="Times New Roman"/>
          <w:sz w:val="28"/>
          <w:szCs w:val="28"/>
        </w:rPr>
        <w:t>«</w:t>
      </w:r>
      <w:r w:rsidRPr="004B440F">
        <w:rPr>
          <w:rFonts w:ascii="Times New Roman" w:hAnsi="Times New Roman" w:cs="Times New Roman"/>
          <w:sz w:val="28"/>
          <w:szCs w:val="28"/>
        </w:rPr>
        <w:t>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BC0182" w:rsidRPr="004B440F">
        <w:rPr>
          <w:rFonts w:ascii="Times New Roman" w:hAnsi="Times New Roman" w:cs="Times New Roman"/>
          <w:sz w:val="28"/>
          <w:szCs w:val="28"/>
        </w:rPr>
        <w:t>»</w:t>
      </w:r>
      <w:r w:rsidRPr="004B440F">
        <w:rPr>
          <w:rFonts w:ascii="Times New Roman" w:hAnsi="Times New Roman" w:cs="Times New Roman"/>
          <w:sz w:val="28"/>
          <w:szCs w:val="28"/>
        </w:rPr>
        <w:t>;</w:t>
      </w:r>
    </w:p>
    <w:p w:rsidR="00EE32A7" w:rsidRPr="004B440F" w:rsidRDefault="00EE32A7" w:rsidP="00EE32A7">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предоставление муниципальной услуги «Назначение, перерасчет, индексация и выплата пенсии за выслугу лет гражданам, замещавшим должности муниципальной службы»;</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проведение мониторинга качества предоставления муниципальной услуги</w:t>
      </w:r>
      <w:r w:rsidR="00BF49B8" w:rsidRPr="004B440F">
        <w:rPr>
          <w:rFonts w:ascii="Times New Roman" w:hAnsi="Times New Roman" w:cs="Times New Roman"/>
          <w:sz w:val="28"/>
          <w:szCs w:val="28"/>
        </w:rPr>
        <w:t>,</w:t>
      </w:r>
      <w:r w:rsidRPr="004B440F">
        <w:rPr>
          <w:rFonts w:ascii="Times New Roman" w:hAnsi="Times New Roman" w:cs="Times New Roman"/>
          <w:sz w:val="28"/>
          <w:szCs w:val="28"/>
        </w:rPr>
        <w:t xml:space="preserve"> информирование и проведение разъяснительной работы среди заявителей об участии в анкетировании, анкетирование и получение его результатов;</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осуществление муниципального </w:t>
      </w:r>
      <w:proofErr w:type="gramStart"/>
      <w:r w:rsidRPr="004B440F">
        <w:rPr>
          <w:rFonts w:ascii="Times New Roman" w:hAnsi="Times New Roman" w:cs="Times New Roman"/>
          <w:sz w:val="28"/>
          <w:szCs w:val="28"/>
        </w:rPr>
        <w:t>контроля за</w:t>
      </w:r>
      <w:proofErr w:type="gramEnd"/>
      <w:r w:rsidRPr="004B440F">
        <w:rPr>
          <w:rFonts w:ascii="Times New Roman" w:hAnsi="Times New Roman" w:cs="Times New Roman"/>
          <w:sz w:val="28"/>
          <w:szCs w:val="28"/>
        </w:rPr>
        <w:t xml:space="preserve"> организацией розничного рынка по соблюдению юридическим лицом требований, установленных муниципальными правовыми актами;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осуществление муниципального контроля в области торговой деятельности по соблюдению юридическими лицами, индивидуальными предпринимателями требований, установленных муниципальными правовыми актами к месторасположению нестационарных торговых объектов 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 объектов;</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составление протоколов об административных правонарушениях в случае размещения нестационарных торговых объектов в местах, не предусмотренных схемами размещения нестационарных торговых объектов, утвержденными муниципальными правовыми актами, и (или) осуществления торговли, оказания услуг бытового характера населению на указанных объектах;</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направление в органы, должностным лицам, уполномоченным составлять протоколы об административных правонарушениях и рассматривать дела об административных правонарушениях, материалов, содержащих данные, указывающие на наличие административного правонарушения по результатам муниципального </w:t>
      </w:r>
      <w:proofErr w:type="gramStart"/>
      <w:r w:rsidRPr="004B440F">
        <w:rPr>
          <w:rFonts w:ascii="Times New Roman" w:hAnsi="Times New Roman" w:cs="Times New Roman"/>
          <w:sz w:val="28"/>
          <w:szCs w:val="28"/>
        </w:rPr>
        <w:t>контроля за</w:t>
      </w:r>
      <w:proofErr w:type="gramEnd"/>
      <w:r w:rsidRPr="004B440F">
        <w:rPr>
          <w:rFonts w:ascii="Times New Roman" w:hAnsi="Times New Roman" w:cs="Times New Roman"/>
          <w:sz w:val="28"/>
          <w:szCs w:val="28"/>
        </w:rPr>
        <w:t xml:space="preserve"> организацией розничного рынка;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ежегодного плана проведения плановых проверок юридических лиц на территории муниципального образования.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w:t>
      </w:r>
      <w:r w:rsidR="00EE32A7" w:rsidRPr="004B440F">
        <w:rPr>
          <w:rFonts w:ascii="Times New Roman" w:hAnsi="Times New Roman" w:cs="Times New Roman"/>
          <w:sz w:val="28"/>
          <w:szCs w:val="28"/>
        </w:rPr>
        <w:t>27</w:t>
      </w:r>
      <w:r w:rsidRPr="004B440F">
        <w:rPr>
          <w:rFonts w:ascii="Times New Roman" w:hAnsi="Times New Roman" w:cs="Times New Roman"/>
          <w:sz w:val="28"/>
          <w:szCs w:val="28"/>
        </w:rPr>
        <w:t>. В области разработки мобилизационных планов по нормированному снабжению населения муниципального образования продовольственными и непродовольственными товарами: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планов по нормированному снабжению населения;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lastRenderedPageBreak/>
        <w:t>- взаимодействие с отделом мобилизационной подготовки, гражданской обороны и чрезвычайных ситуаций муниципального образования по вопросам мобилизационной подготовки и обеспечения устойчивой работы предприятий торговли, общественного питания и бытового обслуживания в условиях чрезвычайных ситуаций.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w:t>
      </w:r>
      <w:r w:rsidR="00EE32A7" w:rsidRPr="004B440F">
        <w:rPr>
          <w:rFonts w:ascii="Times New Roman" w:hAnsi="Times New Roman" w:cs="Times New Roman"/>
          <w:sz w:val="28"/>
          <w:szCs w:val="28"/>
        </w:rPr>
        <w:t>28</w:t>
      </w:r>
      <w:r w:rsidRPr="004B440F">
        <w:rPr>
          <w:rFonts w:ascii="Times New Roman" w:hAnsi="Times New Roman" w:cs="Times New Roman"/>
          <w:sz w:val="28"/>
          <w:szCs w:val="28"/>
        </w:rPr>
        <w:t>. В области нормотворческой деятельности: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разработка проектов муниципальных правовых актов, а также подготовка предложений по внесению изменений и дополнений в муниципальные правовые акты по вопросам в пределах своей компетенции.</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3.</w:t>
      </w:r>
      <w:r w:rsidR="00EE32A7" w:rsidRPr="004B440F">
        <w:rPr>
          <w:rFonts w:ascii="Times New Roman" w:hAnsi="Times New Roman" w:cs="Times New Roman"/>
          <w:sz w:val="28"/>
          <w:szCs w:val="28"/>
        </w:rPr>
        <w:t>29</w:t>
      </w:r>
      <w:r w:rsidRPr="004B440F">
        <w:rPr>
          <w:rFonts w:ascii="Times New Roman" w:hAnsi="Times New Roman" w:cs="Times New Roman"/>
          <w:sz w:val="28"/>
          <w:szCs w:val="28"/>
        </w:rPr>
        <w:t>. В сфере межведомственного электронного взаимодействия и муниципальных услуг:</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формирование и ведение Реестра муниципальных услуг (функций) городского округа муниципального образования </w:t>
      </w:r>
      <w:r w:rsidR="00EE32A7" w:rsidRPr="004B440F">
        <w:rPr>
          <w:rFonts w:ascii="Times New Roman" w:hAnsi="Times New Roman" w:cs="Times New Roman"/>
          <w:sz w:val="28"/>
          <w:szCs w:val="28"/>
        </w:rPr>
        <w:t>«</w:t>
      </w:r>
      <w:r w:rsidRPr="004B440F">
        <w:rPr>
          <w:rFonts w:ascii="Times New Roman" w:hAnsi="Times New Roman" w:cs="Times New Roman"/>
          <w:sz w:val="28"/>
          <w:szCs w:val="28"/>
        </w:rPr>
        <w:t>город Саянск</w:t>
      </w:r>
      <w:r w:rsidR="00EE32A7" w:rsidRPr="004B440F">
        <w:rPr>
          <w:rFonts w:ascii="Times New Roman" w:hAnsi="Times New Roman" w:cs="Times New Roman"/>
          <w:sz w:val="28"/>
          <w:szCs w:val="28"/>
        </w:rPr>
        <w:t>»</w:t>
      </w:r>
      <w:r w:rsidRPr="004B440F">
        <w:rPr>
          <w:rFonts w:ascii="Times New Roman" w:hAnsi="Times New Roman" w:cs="Times New Roman"/>
          <w:sz w:val="28"/>
          <w:szCs w:val="28"/>
        </w:rPr>
        <w:t>;</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формирование и ведение сводного реестра муниципальных услуг муниципального образования </w:t>
      </w:r>
      <w:r w:rsidR="00EE32A7" w:rsidRPr="004B440F">
        <w:rPr>
          <w:rFonts w:ascii="Times New Roman" w:hAnsi="Times New Roman" w:cs="Times New Roman"/>
          <w:sz w:val="28"/>
          <w:szCs w:val="28"/>
        </w:rPr>
        <w:t>«</w:t>
      </w:r>
      <w:r w:rsidRPr="004B440F">
        <w:rPr>
          <w:rFonts w:ascii="Times New Roman" w:hAnsi="Times New Roman" w:cs="Times New Roman"/>
          <w:sz w:val="28"/>
          <w:szCs w:val="28"/>
        </w:rPr>
        <w:t>город Саянск</w:t>
      </w:r>
      <w:r w:rsidR="00EE32A7" w:rsidRPr="004B440F">
        <w:rPr>
          <w:rFonts w:ascii="Times New Roman" w:hAnsi="Times New Roman" w:cs="Times New Roman"/>
          <w:sz w:val="28"/>
          <w:szCs w:val="28"/>
        </w:rPr>
        <w:t>»</w:t>
      </w:r>
      <w:r w:rsidRPr="004B440F">
        <w:rPr>
          <w:rFonts w:ascii="Times New Roman" w:hAnsi="Times New Roman" w:cs="Times New Roman"/>
          <w:sz w:val="28"/>
          <w:szCs w:val="28"/>
        </w:rPr>
        <w:t>;</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организация внесения сведений о муниципальных услугах муниципального образования </w:t>
      </w:r>
      <w:r w:rsidR="00EE32A7" w:rsidRPr="004B440F">
        <w:rPr>
          <w:rFonts w:ascii="Times New Roman" w:hAnsi="Times New Roman" w:cs="Times New Roman"/>
          <w:sz w:val="28"/>
          <w:szCs w:val="28"/>
        </w:rPr>
        <w:t>«</w:t>
      </w:r>
      <w:r w:rsidRPr="004B440F">
        <w:rPr>
          <w:rFonts w:ascii="Times New Roman" w:hAnsi="Times New Roman" w:cs="Times New Roman"/>
          <w:sz w:val="28"/>
          <w:szCs w:val="28"/>
        </w:rPr>
        <w:t>город Саянск</w:t>
      </w:r>
      <w:r w:rsidR="00EE32A7" w:rsidRPr="004B440F">
        <w:rPr>
          <w:rFonts w:ascii="Times New Roman" w:hAnsi="Times New Roman" w:cs="Times New Roman"/>
          <w:sz w:val="28"/>
          <w:szCs w:val="28"/>
        </w:rPr>
        <w:t>»</w:t>
      </w:r>
      <w:r w:rsidRPr="004B440F">
        <w:rPr>
          <w:rFonts w:ascii="Times New Roman" w:hAnsi="Times New Roman" w:cs="Times New Roman"/>
          <w:sz w:val="28"/>
          <w:szCs w:val="28"/>
        </w:rPr>
        <w:t xml:space="preserve"> на Единый портал государственных и муниципальных услуг посредством региональной информационной системы </w:t>
      </w:r>
      <w:r w:rsidR="00EE32A7" w:rsidRPr="004B440F">
        <w:rPr>
          <w:rFonts w:ascii="Times New Roman" w:hAnsi="Times New Roman" w:cs="Times New Roman"/>
          <w:sz w:val="28"/>
          <w:szCs w:val="28"/>
        </w:rPr>
        <w:t>«</w:t>
      </w:r>
      <w:r w:rsidRPr="004B440F">
        <w:rPr>
          <w:rFonts w:ascii="Times New Roman" w:hAnsi="Times New Roman" w:cs="Times New Roman"/>
          <w:sz w:val="28"/>
          <w:szCs w:val="28"/>
        </w:rPr>
        <w:t>Региональный портал государственных и муниципальных услуг Иркутской области</w:t>
      </w:r>
      <w:r w:rsidR="00EE32A7" w:rsidRPr="004B440F">
        <w:rPr>
          <w:rFonts w:ascii="Times New Roman" w:hAnsi="Times New Roman" w:cs="Times New Roman"/>
          <w:sz w:val="28"/>
          <w:szCs w:val="28"/>
        </w:rPr>
        <w:t>»</w:t>
      </w:r>
      <w:r w:rsidRPr="004B440F">
        <w:rPr>
          <w:rFonts w:ascii="Times New Roman" w:hAnsi="Times New Roman" w:cs="Times New Roman"/>
          <w:sz w:val="28"/>
          <w:szCs w:val="28"/>
        </w:rPr>
        <w:t>;</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организация межведомственного информационного взаимодействия, в том числе в электронном виде;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организация внедрения принципа </w:t>
      </w:r>
      <w:r w:rsidR="00F21A05" w:rsidRPr="004B440F">
        <w:rPr>
          <w:rFonts w:ascii="Times New Roman" w:hAnsi="Times New Roman" w:cs="Times New Roman"/>
          <w:sz w:val="28"/>
          <w:szCs w:val="28"/>
        </w:rPr>
        <w:t>«</w:t>
      </w:r>
      <w:r w:rsidRPr="004B440F">
        <w:rPr>
          <w:rFonts w:ascii="Times New Roman" w:hAnsi="Times New Roman" w:cs="Times New Roman"/>
          <w:sz w:val="28"/>
          <w:szCs w:val="28"/>
        </w:rPr>
        <w:t>одного окна</w:t>
      </w:r>
      <w:r w:rsidR="00F21A05" w:rsidRPr="004B440F">
        <w:rPr>
          <w:rFonts w:ascii="Times New Roman" w:hAnsi="Times New Roman" w:cs="Times New Roman"/>
          <w:sz w:val="28"/>
          <w:szCs w:val="28"/>
        </w:rPr>
        <w:t>»</w:t>
      </w:r>
      <w:r w:rsidRPr="004B440F">
        <w:rPr>
          <w:rFonts w:ascii="Times New Roman" w:hAnsi="Times New Roman" w:cs="Times New Roman"/>
          <w:sz w:val="28"/>
          <w:szCs w:val="28"/>
        </w:rPr>
        <w:t xml:space="preserve"> при предоставлении муниципальных услуг;</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мониторинг качества предоставления муниципальных услуг;</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формирование и ведение перечня услуг, необходимых и обязательных для предоставления муниципальных услуг;</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организационное сопровождение обжалования решений и действий (бездействия) органов местного самоуправления и их должностных лиц, муниципальных служащих при предоставлении муниципальных услуг;</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осуществление организационного, информационного и технического сопровождения деятельности коллегиальных органов администрации по вопросам предоставления муниципальных услуг в электронном виде, по принципу </w:t>
      </w:r>
      <w:r w:rsidR="00F21A05" w:rsidRPr="004B440F">
        <w:rPr>
          <w:rFonts w:ascii="Times New Roman" w:hAnsi="Times New Roman" w:cs="Times New Roman"/>
          <w:sz w:val="28"/>
          <w:szCs w:val="28"/>
        </w:rPr>
        <w:t>«</w:t>
      </w:r>
      <w:r w:rsidRPr="004B440F">
        <w:rPr>
          <w:rFonts w:ascii="Times New Roman" w:hAnsi="Times New Roman" w:cs="Times New Roman"/>
          <w:sz w:val="28"/>
          <w:szCs w:val="28"/>
        </w:rPr>
        <w:t>одного окна</w:t>
      </w:r>
      <w:r w:rsidR="00F21A05" w:rsidRPr="004B440F">
        <w:rPr>
          <w:rFonts w:ascii="Times New Roman" w:hAnsi="Times New Roman" w:cs="Times New Roman"/>
          <w:sz w:val="28"/>
          <w:szCs w:val="28"/>
        </w:rPr>
        <w:t>»</w:t>
      </w:r>
      <w:r w:rsidRPr="004B440F">
        <w:rPr>
          <w:rFonts w:ascii="Times New Roman" w:hAnsi="Times New Roman" w:cs="Times New Roman"/>
          <w:sz w:val="28"/>
          <w:szCs w:val="28"/>
        </w:rPr>
        <w:t>, повышения качества предоставления муниципальных услуг, повышения открытости деятельности органов местного самоуправления;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 создание условий для организации </w:t>
      </w:r>
      <w:proofErr w:type="gramStart"/>
      <w:r w:rsidRPr="004B440F">
        <w:rPr>
          <w:rFonts w:ascii="Times New Roman" w:hAnsi="Times New Roman" w:cs="Times New Roman"/>
          <w:sz w:val="28"/>
          <w:szCs w:val="28"/>
        </w:rPr>
        <w:t>проведения независимой оценки качества оказания услуг</w:t>
      </w:r>
      <w:proofErr w:type="gramEnd"/>
      <w:r w:rsidRPr="004B440F">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9A54D2" w:rsidRPr="004B440F" w:rsidRDefault="009A54D2" w:rsidP="009A54D2">
      <w:pPr>
        <w:pStyle w:val="ConsPlusNormal"/>
        <w:jc w:val="both"/>
        <w:rPr>
          <w:rFonts w:ascii="Times New Roman" w:hAnsi="Times New Roman" w:cs="Times New Roman"/>
          <w:sz w:val="28"/>
          <w:szCs w:val="28"/>
        </w:rPr>
      </w:pPr>
    </w:p>
    <w:p w:rsidR="009A54D2" w:rsidRPr="004B440F" w:rsidRDefault="009A54D2" w:rsidP="009A54D2">
      <w:pPr>
        <w:pStyle w:val="ConsPlusNormal"/>
        <w:jc w:val="center"/>
        <w:outlineLvl w:val="1"/>
        <w:rPr>
          <w:rFonts w:ascii="Times New Roman" w:hAnsi="Times New Roman" w:cs="Times New Roman"/>
          <w:sz w:val="28"/>
          <w:szCs w:val="28"/>
        </w:rPr>
      </w:pPr>
      <w:r w:rsidRPr="004B440F">
        <w:rPr>
          <w:rFonts w:ascii="Times New Roman" w:hAnsi="Times New Roman" w:cs="Times New Roman"/>
          <w:sz w:val="28"/>
          <w:szCs w:val="28"/>
        </w:rPr>
        <w:t>4. ПРАВА УПРАВЛЕНИЯ</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Для осуществления возложенных функций Управление по экономике имеет право:</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4.1. Запрашивать и получать от органов государственной власти, органов местного самоуправления, отраслевых (функциональных) органов </w:t>
      </w:r>
      <w:r w:rsidRPr="004B440F">
        <w:rPr>
          <w:rFonts w:ascii="Times New Roman" w:hAnsi="Times New Roman" w:cs="Times New Roman"/>
          <w:sz w:val="28"/>
          <w:szCs w:val="28"/>
        </w:rPr>
        <w:lastRenderedPageBreak/>
        <w:t>администрации городского округа, индивидуальных предпринимателей и организаций независимо от организационно-правовых форм и форм собственности, их должностных лиц сведения, справочные и другие материалы по вопросам, отнесенным к ведению Управления по экономике.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4.2. Вносить предложения мэру городского округа, его заместителям, руководителям отраслевых (функциональных) органов, отделов администрации городского округа по вопросам, отнесенным к компетенции Управления по экономике.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4.3. Участвовать в работе комиссий, рабочих групп, создаваемых администрацией городского округа, по вопросам, отнесенным к компетенции Управления по экономике.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4.4. Привлекать для разработки вопросов, отнесенных к ведению Управления по экономике, специалистов отраслевых (функциональных) органов, отделов администрации городского округа, руководителей предприятий.</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 xml:space="preserve">4.5. Пользоваться информацией </w:t>
      </w:r>
      <w:proofErr w:type="spellStart"/>
      <w:r w:rsidRPr="004B440F">
        <w:rPr>
          <w:rFonts w:ascii="Times New Roman" w:hAnsi="Times New Roman" w:cs="Times New Roman"/>
          <w:sz w:val="28"/>
          <w:szCs w:val="28"/>
        </w:rPr>
        <w:t>Иркутскстата</w:t>
      </w:r>
      <w:proofErr w:type="spellEnd"/>
      <w:r w:rsidRPr="004B440F">
        <w:rPr>
          <w:rFonts w:ascii="Times New Roman" w:hAnsi="Times New Roman" w:cs="Times New Roman"/>
          <w:sz w:val="28"/>
          <w:szCs w:val="28"/>
        </w:rPr>
        <w:t>, банком данных отраслевых (функциональных) органов, отделов администрации городского округа.</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4.6. Представлять администрацию городского округа в органах государственной власти, иных учреждениях и организациях по вопросам, входящим в компетенцию Управления по экономике.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4.7. Разрабатывать методические материалы и рекомендации по вопросам, отнесенным к компетенции Управления по экономике.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4.8. Осуществлять права, установленные законодательством Российской Федерации и муниципальными правовыми актами.</w:t>
      </w:r>
    </w:p>
    <w:p w:rsidR="009A54D2" w:rsidRPr="004B440F" w:rsidRDefault="009A54D2" w:rsidP="009A54D2">
      <w:pPr>
        <w:pStyle w:val="ConsPlusNormal"/>
        <w:jc w:val="both"/>
        <w:rPr>
          <w:rFonts w:ascii="Times New Roman" w:hAnsi="Times New Roman" w:cs="Times New Roman"/>
          <w:sz w:val="28"/>
          <w:szCs w:val="28"/>
        </w:rPr>
      </w:pPr>
    </w:p>
    <w:p w:rsidR="009A54D2" w:rsidRPr="004B440F" w:rsidRDefault="009A54D2" w:rsidP="009A54D2">
      <w:pPr>
        <w:pStyle w:val="ConsPlusNormal"/>
        <w:jc w:val="center"/>
        <w:outlineLvl w:val="1"/>
        <w:rPr>
          <w:rFonts w:ascii="Times New Roman" w:hAnsi="Times New Roman" w:cs="Times New Roman"/>
          <w:sz w:val="28"/>
          <w:szCs w:val="28"/>
        </w:rPr>
      </w:pPr>
      <w:r w:rsidRPr="004B440F">
        <w:rPr>
          <w:rFonts w:ascii="Times New Roman" w:hAnsi="Times New Roman" w:cs="Times New Roman"/>
          <w:sz w:val="28"/>
          <w:szCs w:val="28"/>
        </w:rPr>
        <w:t>5. ОТВЕТСТВЕННОСТЬ</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5.1 Ответственность за своевременное и качественное выполнение Управлением по экономике возложенных настоящим Положением задач и функций несет начальник Управления по экономике.</w:t>
      </w:r>
    </w:p>
    <w:p w:rsidR="009A54D2" w:rsidRPr="004B440F" w:rsidRDefault="009A54D2" w:rsidP="009A54D2">
      <w:pPr>
        <w:pStyle w:val="ConsPlusNormal"/>
        <w:ind w:firstLine="540"/>
        <w:jc w:val="both"/>
        <w:rPr>
          <w:rFonts w:ascii="Times New Roman" w:hAnsi="Times New Roman" w:cs="Times New Roman"/>
          <w:sz w:val="28"/>
          <w:szCs w:val="28"/>
        </w:rPr>
      </w:pPr>
      <w:r w:rsidRPr="004B440F">
        <w:rPr>
          <w:rFonts w:ascii="Times New Roman" w:hAnsi="Times New Roman" w:cs="Times New Roman"/>
          <w:sz w:val="28"/>
          <w:szCs w:val="28"/>
        </w:rPr>
        <w:t>5.2. Меры ответственности начальника Управления по экономике, начальников отделов, входящих в состав Управления по экономике, их заместителей и специалистов отделов определяются должностными инструкциями и действующим законодательством Российской Федерации.</w:t>
      </w:r>
    </w:p>
    <w:p w:rsidR="000A6004" w:rsidRPr="004B440F" w:rsidRDefault="000A6004" w:rsidP="000A6004">
      <w:pPr>
        <w:widowControl w:val="0"/>
        <w:autoSpaceDE w:val="0"/>
        <w:autoSpaceDN w:val="0"/>
        <w:adjustRightInd w:val="0"/>
        <w:jc w:val="both"/>
        <w:rPr>
          <w:sz w:val="28"/>
          <w:szCs w:val="28"/>
        </w:rPr>
      </w:pPr>
    </w:p>
    <w:p w:rsidR="007F5131" w:rsidRPr="004B440F" w:rsidRDefault="007F5131" w:rsidP="00E46026">
      <w:pPr>
        <w:jc w:val="both"/>
        <w:rPr>
          <w:sz w:val="28"/>
        </w:rPr>
      </w:pPr>
    </w:p>
    <w:p w:rsidR="00E46026" w:rsidRPr="004B440F" w:rsidRDefault="00F21A05" w:rsidP="00E46026">
      <w:pPr>
        <w:jc w:val="both"/>
        <w:rPr>
          <w:sz w:val="28"/>
        </w:rPr>
      </w:pPr>
      <w:r w:rsidRPr="004B440F">
        <w:rPr>
          <w:sz w:val="28"/>
        </w:rPr>
        <w:t>М</w:t>
      </w:r>
      <w:r w:rsidR="00E46026" w:rsidRPr="004B440F">
        <w:rPr>
          <w:sz w:val="28"/>
        </w:rPr>
        <w:t xml:space="preserve">эр городского округа </w:t>
      </w:r>
    </w:p>
    <w:p w:rsidR="00E46026" w:rsidRPr="004B440F" w:rsidRDefault="00E46026" w:rsidP="00E46026">
      <w:pPr>
        <w:rPr>
          <w:sz w:val="28"/>
        </w:rPr>
      </w:pPr>
      <w:r w:rsidRPr="004B440F">
        <w:rPr>
          <w:sz w:val="28"/>
        </w:rPr>
        <w:t xml:space="preserve">муниципального образования «город Саянск»                   </w:t>
      </w:r>
      <w:r w:rsidRPr="004B440F">
        <w:rPr>
          <w:sz w:val="28"/>
        </w:rPr>
        <w:tab/>
      </w:r>
      <w:r w:rsidR="00F21A05" w:rsidRPr="004B440F">
        <w:rPr>
          <w:sz w:val="28"/>
        </w:rPr>
        <w:t>О.В. Боровский</w:t>
      </w:r>
    </w:p>
    <w:p w:rsidR="004A1B43" w:rsidRPr="004B440F" w:rsidRDefault="004A1B43" w:rsidP="004A1B43">
      <w:pPr>
        <w:jc w:val="both"/>
      </w:pPr>
    </w:p>
    <w:p w:rsidR="007F5131" w:rsidRPr="004B440F" w:rsidRDefault="007F5131" w:rsidP="006277DB">
      <w:pPr>
        <w:jc w:val="both"/>
      </w:pPr>
    </w:p>
    <w:p w:rsidR="00DE600B" w:rsidRPr="004B440F" w:rsidRDefault="00D66349" w:rsidP="006277DB">
      <w:pPr>
        <w:jc w:val="both"/>
        <w:rPr>
          <w:b/>
        </w:rPr>
      </w:pPr>
      <w:r w:rsidRPr="004B440F">
        <w:t xml:space="preserve">Исп. </w:t>
      </w:r>
      <w:r w:rsidR="00F21A05" w:rsidRPr="004B440F">
        <w:t>Ташкенова</w:t>
      </w:r>
      <w:r w:rsidRPr="004B440F">
        <w:t xml:space="preserve"> Ю.А.</w:t>
      </w:r>
      <w:r w:rsidR="00D52FB7" w:rsidRPr="004B440F">
        <w:t xml:space="preserve"> </w:t>
      </w:r>
      <w:r w:rsidRPr="004B440F">
        <w:t>тел. 56521</w:t>
      </w:r>
      <w:bookmarkEnd w:id="0"/>
    </w:p>
    <w:sectPr w:rsidR="00DE600B" w:rsidRPr="004B440F" w:rsidSect="004B440F">
      <w:pgSz w:w="11906" w:h="16838"/>
      <w:pgMar w:top="1134" w:right="850" w:bottom="1134" w:left="1701" w:header="720"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0B4" w:rsidRDefault="003E60B4">
      <w:r>
        <w:separator/>
      </w:r>
    </w:p>
  </w:endnote>
  <w:endnote w:type="continuationSeparator" w:id="0">
    <w:p w:rsidR="003E60B4" w:rsidRDefault="003E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horndale AMT">
    <w:altName w:val="Times New Roman"/>
    <w:charset w:val="CC"/>
    <w:family w:val="roman"/>
    <w:pitch w:val="variable"/>
  </w:font>
  <w:font w:name="Albany AMT">
    <w:altName w:val="Arial"/>
    <w:charset w:val="CC"/>
    <w:family w:val="auto"/>
    <w:pitch w:val="variable"/>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0B4" w:rsidRDefault="003E60B4">
      <w:r>
        <w:separator/>
      </w:r>
    </w:p>
  </w:footnote>
  <w:footnote w:type="continuationSeparator" w:id="0">
    <w:p w:rsidR="003E60B4" w:rsidRDefault="003E6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rPr>
        <w:b w:val="0"/>
        <w:bCs w:val="0"/>
        <w:sz w:val="28"/>
        <w:szCs w:val="28"/>
      </w:r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000B"/>
    <w:multiLevelType w:val="multilevel"/>
    <w:tmpl w:val="0000000B"/>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3"/>
      <w:numFmt w:val="decimal"/>
      <w:suff w:val="nothing"/>
      <w:lvlText w:val="%3)"/>
      <w:lvlJc w:val="left"/>
      <w:pPr>
        <w:tabs>
          <w:tab w:val="num" w:pos="0"/>
        </w:tabs>
        <w:ind w:left="0" w:firstLine="0"/>
      </w:pPr>
      <w:rPr>
        <w:b w:val="0"/>
        <w:bCs w:val="0"/>
        <w:sz w:val="28"/>
        <w:szCs w:val="28"/>
      </w:r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00000C"/>
    <w:multiLevelType w:val="multilevel"/>
    <w:tmpl w:val="0000000C"/>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5"/>
      <w:numFmt w:val="decimal"/>
      <w:suff w:val="nothing"/>
      <w:lvlText w:val="%3)"/>
      <w:lvlJc w:val="left"/>
      <w:pPr>
        <w:tabs>
          <w:tab w:val="num" w:pos="0"/>
        </w:tabs>
        <w:ind w:left="0" w:firstLine="0"/>
      </w:pPr>
      <w:rPr>
        <w:b w:val="0"/>
        <w:bCs w:val="0"/>
        <w:sz w:val="28"/>
        <w:szCs w:val="28"/>
      </w:r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nsid w:val="0000000D"/>
    <w:multiLevelType w:val="multilevel"/>
    <w:tmpl w:val="0000000D"/>
    <w:lvl w:ilvl="0">
      <w:start w:val="3"/>
      <w:numFmt w:val="decimal"/>
      <w:suff w:val="nothing"/>
      <w:lvlText w:val="%1."/>
      <w:lvlJc w:val="left"/>
      <w:pPr>
        <w:tabs>
          <w:tab w:val="num" w:pos="0"/>
        </w:tabs>
        <w:ind w:left="0" w:firstLine="0"/>
      </w:pPr>
      <w:rPr>
        <w:b w:val="0"/>
        <w:bCs w:val="0"/>
        <w:sz w:val="28"/>
        <w:szCs w:val="28"/>
      </w:rPr>
    </w:lvl>
    <w:lvl w:ilvl="1">
      <w:start w:val="3"/>
      <w:numFmt w:val="decimal"/>
      <w:suff w:val="nothing"/>
      <w:lvlText w:val="%1.%2."/>
      <w:lvlJc w:val="left"/>
      <w:pPr>
        <w:tabs>
          <w:tab w:val="num" w:pos="0"/>
        </w:tabs>
        <w:ind w:left="0" w:firstLine="0"/>
      </w:pPr>
      <w:rPr>
        <w:b w:val="0"/>
        <w:bCs w:val="0"/>
        <w:sz w:val="28"/>
        <w:szCs w:val="28"/>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F"/>
    <w:multiLevelType w:val="multilevel"/>
    <w:tmpl w:val="0000000F"/>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rPr>
        <w:b w:val="0"/>
        <w:bCs w:val="0"/>
        <w:sz w:val="28"/>
        <w:szCs w:val="28"/>
      </w:r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1"/>
    <w:multiLevelType w:val="multilevel"/>
    <w:tmpl w:val="00000011"/>
    <w:lvl w:ilvl="0">
      <w:start w:val="4"/>
      <w:numFmt w:val="decimal"/>
      <w:suff w:val="nothing"/>
      <w:lvlText w:val="%1."/>
      <w:lvlJc w:val="left"/>
      <w:pPr>
        <w:tabs>
          <w:tab w:val="num" w:pos="0"/>
        </w:tabs>
        <w:ind w:left="0" w:firstLine="0"/>
      </w:pPr>
      <w:rPr>
        <w:b w:val="0"/>
        <w:bCs w:val="0"/>
        <w:sz w:val="28"/>
        <w:szCs w:val="28"/>
      </w:rPr>
    </w:lvl>
    <w:lvl w:ilvl="1">
      <w:start w:val="1"/>
      <w:numFmt w:val="decimal"/>
      <w:suff w:val="nothing"/>
      <w:lvlText w:val="%1.%2."/>
      <w:lvlJc w:val="left"/>
      <w:pPr>
        <w:tabs>
          <w:tab w:val="num" w:pos="0"/>
        </w:tabs>
        <w:ind w:left="0" w:firstLine="0"/>
      </w:pPr>
      <w:rPr>
        <w:b w:val="0"/>
        <w:bCs w:val="0"/>
        <w:sz w:val="28"/>
        <w:szCs w:val="28"/>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7">
    <w:nsid w:val="00000012"/>
    <w:multiLevelType w:val="multilevel"/>
    <w:tmpl w:val="0000001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rPr>
        <w:b w:val="0"/>
        <w:bCs w:val="0"/>
        <w:sz w:val="28"/>
        <w:szCs w:val="28"/>
      </w:r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8">
    <w:nsid w:val="082D5EA9"/>
    <w:multiLevelType w:val="hybridMultilevel"/>
    <w:tmpl w:val="883A7864"/>
    <w:lvl w:ilvl="0" w:tplc="C69E47EC">
      <w:start w:val="1"/>
      <w:numFmt w:val="bullet"/>
      <w:lvlText w:val=""/>
      <w:lvlJc w:val="left"/>
      <w:pPr>
        <w:ind w:left="1418" w:hanging="283"/>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D967223"/>
    <w:multiLevelType w:val="hybridMultilevel"/>
    <w:tmpl w:val="321A86AA"/>
    <w:lvl w:ilvl="0" w:tplc="BC6AA31C">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806701"/>
    <w:multiLevelType w:val="hybridMultilevel"/>
    <w:tmpl w:val="C522482A"/>
    <w:lvl w:ilvl="0" w:tplc="C69E47EC">
      <w:start w:val="1"/>
      <w:numFmt w:val="bullet"/>
      <w:lvlText w:val=""/>
      <w:lvlJc w:val="left"/>
      <w:pPr>
        <w:ind w:left="1560" w:hanging="283"/>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35455A91"/>
    <w:multiLevelType w:val="hybridMultilevel"/>
    <w:tmpl w:val="8396A1A0"/>
    <w:lvl w:ilvl="0" w:tplc="C69E47EC">
      <w:start w:val="1"/>
      <w:numFmt w:val="bullet"/>
      <w:lvlText w:val=""/>
      <w:lvlJc w:val="left"/>
      <w:pPr>
        <w:ind w:left="1674" w:hanging="283"/>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6971009"/>
    <w:multiLevelType w:val="hybridMultilevel"/>
    <w:tmpl w:val="4C107236"/>
    <w:lvl w:ilvl="0" w:tplc="DCD0B82E">
      <w:start w:val="1"/>
      <w:numFmt w:val="russianLower"/>
      <w:lvlText w:val="%1)"/>
      <w:lvlJc w:val="left"/>
      <w:pPr>
        <w:ind w:left="1544" w:hanging="41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3B833E1A"/>
    <w:multiLevelType w:val="hybridMultilevel"/>
    <w:tmpl w:val="75F0E3D8"/>
    <w:lvl w:ilvl="0" w:tplc="C69E47EC">
      <w:start w:val="1"/>
      <w:numFmt w:val="bullet"/>
      <w:lvlText w:val=""/>
      <w:lvlJc w:val="left"/>
      <w:pPr>
        <w:ind w:left="1674" w:hanging="283"/>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DCA3A88"/>
    <w:multiLevelType w:val="hybridMultilevel"/>
    <w:tmpl w:val="A2643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727D99"/>
    <w:multiLevelType w:val="hybridMultilevel"/>
    <w:tmpl w:val="730ACEF8"/>
    <w:lvl w:ilvl="0" w:tplc="C69E47EC">
      <w:start w:val="1"/>
      <w:numFmt w:val="bullet"/>
      <w:lvlText w:val=""/>
      <w:lvlJc w:val="left"/>
      <w:pPr>
        <w:ind w:left="1134" w:hanging="283"/>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1525A2"/>
    <w:multiLevelType w:val="hybridMultilevel"/>
    <w:tmpl w:val="EAFA304C"/>
    <w:lvl w:ilvl="0" w:tplc="CE10BAFC">
      <w:start w:val="1"/>
      <w:numFmt w:val="bullet"/>
      <w:lvlText w:val=""/>
      <w:lvlJc w:val="left"/>
      <w:pPr>
        <w:ind w:left="851" w:hanging="397"/>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6EE64CD0"/>
    <w:multiLevelType w:val="hybridMultilevel"/>
    <w:tmpl w:val="AAB44C7A"/>
    <w:lvl w:ilvl="0" w:tplc="CE10BAFC">
      <w:start w:val="1"/>
      <w:numFmt w:val="bullet"/>
      <w:lvlText w:val=""/>
      <w:lvlJc w:val="left"/>
      <w:pPr>
        <w:ind w:left="1391" w:hanging="397"/>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73317671"/>
    <w:multiLevelType w:val="hybridMultilevel"/>
    <w:tmpl w:val="0BE0CA76"/>
    <w:lvl w:ilvl="0" w:tplc="92CAB750">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76EB71DA"/>
    <w:multiLevelType w:val="hybridMultilevel"/>
    <w:tmpl w:val="2B06E20E"/>
    <w:lvl w:ilvl="0" w:tplc="92CAB75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7FF4C9C"/>
    <w:multiLevelType w:val="hybridMultilevel"/>
    <w:tmpl w:val="6608DC98"/>
    <w:lvl w:ilvl="0" w:tplc="C69E47EC">
      <w:start w:val="1"/>
      <w:numFmt w:val="bullet"/>
      <w:lvlText w:val=""/>
      <w:lvlJc w:val="left"/>
      <w:pPr>
        <w:ind w:left="1418" w:hanging="283"/>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7D4A60CE"/>
    <w:multiLevelType w:val="multilevel"/>
    <w:tmpl w:val="8F44BF2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19"/>
  </w:num>
  <w:num w:numId="3">
    <w:abstractNumId w:val="0"/>
  </w:num>
  <w:num w:numId="4">
    <w:abstractNumId w:val="1"/>
  </w:num>
  <w:num w:numId="5">
    <w:abstractNumId w:val="2"/>
  </w:num>
  <w:num w:numId="6">
    <w:abstractNumId w:val="3"/>
  </w:num>
  <w:num w:numId="7">
    <w:abstractNumId w:val="4"/>
  </w:num>
  <w:num w:numId="8">
    <w:abstractNumId w:val="5"/>
  </w:num>
  <w:num w:numId="9">
    <w:abstractNumId w:val="9"/>
  </w:num>
  <w:num w:numId="10">
    <w:abstractNumId w:val="6"/>
  </w:num>
  <w:num w:numId="11">
    <w:abstractNumId w:val="7"/>
  </w:num>
  <w:num w:numId="12">
    <w:abstractNumId w:val="15"/>
  </w:num>
  <w:num w:numId="13">
    <w:abstractNumId w:val="13"/>
  </w:num>
  <w:num w:numId="14">
    <w:abstractNumId w:val="11"/>
  </w:num>
  <w:num w:numId="15">
    <w:abstractNumId w:val="8"/>
  </w:num>
  <w:num w:numId="16">
    <w:abstractNumId w:val="20"/>
  </w:num>
  <w:num w:numId="17">
    <w:abstractNumId w:val="10"/>
  </w:num>
  <w:num w:numId="18">
    <w:abstractNumId w:val="16"/>
  </w:num>
  <w:num w:numId="19">
    <w:abstractNumId w:val="17"/>
  </w:num>
  <w:num w:numId="20">
    <w:abstractNumId w:val="12"/>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82"/>
    <w:rsid w:val="00003408"/>
    <w:rsid w:val="00003FB4"/>
    <w:rsid w:val="00005F78"/>
    <w:rsid w:val="000253FB"/>
    <w:rsid w:val="00046CA5"/>
    <w:rsid w:val="00055EBD"/>
    <w:rsid w:val="00056BDF"/>
    <w:rsid w:val="000650E4"/>
    <w:rsid w:val="00072A81"/>
    <w:rsid w:val="00073B8F"/>
    <w:rsid w:val="000750DD"/>
    <w:rsid w:val="00082215"/>
    <w:rsid w:val="00090C81"/>
    <w:rsid w:val="000A2F0E"/>
    <w:rsid w:val="000A6004"/>
    <w:rsid w:val="000B08ED"/>
    <w:rsid w:val="000B0E63"/>
    <w:rsid w:val="000B1FA0"/>
    <w:rsid w:val="000B6484"/>
    <w:rsid w:val="000C3C23"/>
    <w:rsid w:val="000D66A1"/>
    <w:rsid w:val="000E14B3"/>
    <w:rsid w:val="000E5398"/>
    <w:rsid w:val="000F7C99"/>
    <w:rsid w:val="00121950"/>
    <w:rsid w:val="00130A25"/>
    <w:rsid w:val="00144117"/>
    <w:rsid w:val="001516BF"/>
    <w:rsid w:val="0015216A"/>
    <w:rsid w:val="0015349D"/>
    <w:rsid w:val="00153530"/>
    <w:rsid w:val="001600B8"/>
    <w:rsid w:val="0016599D"/>
    <w:rsid w:val="00171765"/>
    <w:rsid w:val="001775A5"/>
    <w:rsid w:val="0018083B"/>
    <w:rsid w:val="00194614"/>
    <w:rsid w:val="00196F7E"/>
    <w:rsid w:val="00197730"/>
    <w:rsid w:val="001A158A"/>
    <w:rsid w:val="001A50FD"/>
    <w:rsid w:val="001A6D2A"/>
    <w:rsid w:val="001B4865"/>
    <w:rsid w:val="001B6C62"/>
    <w:rsid w:val="001E39A8"/>
    <w:rsid w:val="001E6087"/>
    <w:rsid w:val="001F2352"/>
    <w:rsid w:val="0020092E"/>
    <w:rsid w:val="00211B8C"/>
    <w:rsid w:val="00234E8B"/>
    <w:rsid w:val="00252045"/>
    <w:rsid w:val="002524D3"/>
    <w:rsid w:val="00253A64"/>
    <w:rsid w:val="00255BBE"/>
    <w:rsid w:val="002601D2"/>
    <w:rsid w:val="00264F9F"/>
    <w:rsid w:val="00267C6F"/>
    <w:rsid w:val="00271F70"/>
    <w:rsid w:val="00272EBD"/>
    <w:rsid w:val="00275991"/>
    <w:rsid w:val="00282723"/>
    <w:rsid w:val="0029093A"/>
    <w:rsid w:val="0029367B"/>
    <w:rsid w:val="00296098"/>
    <w:rsid w:val="00297D4F"/>
    <w:rsid w:val="002A191D"/>
    <w:rsid w:val="002A36BC"/>
    <w:rsid w:val="002A5420"/>
    <w:rsid w:val="002B6AEB"/>
    <w:rsid w:val="002B6D44"/>
    <w:rsid w:val="002B7279"/>
    <w:rsid w:val="002C0720"/>
    <w:rsid w:val="002C1ACD"/>
    <w:rsid w:val="002C31E7"/>
    <w:rsid w:val="002D2142"/>
    <w:rsid w:val="002E01C9"/>
    <w:rsid w:val="002F3001"/>
    <w:rsid w:val="002F5E76"/>
    <w:rsid w:val="003144B7"/>
    <w:rsid w:val="00314796"/>
    <w:rsid w:val="00317D61"/>
    <w:rsid w:val="00317FCB"/>
    <w:rsid w:val="00324AAD"/>
    <w:rsid w:val="0033075E"/>
    <w:rsid w:val="003401C7"/>
    <w:rsid w:val="003448AE"/>
    <w:rsid w:val="003458C6"/>
    <w:rsid w:val="00350506"/>
    <w:rsid w:val="0035298C"/>
    <w:rsid w:val="00355CDC"/>
    <w:rsid w:val="003643EB"/>
    <w:rsid w:val="00365552"/>
    <w:rsid w:val="003777CC"/>
    <w:rsid w:val="00382F80"/>
    <w:rsid w:val="00384C1B"/>
    <w:rsid w:val="0038592E"/>
    <w:rsid w:val="00391522"/>
    <w:rsid w:val="00392A3E"/>
    <w:rsid w:val="00395E9B"/>
    <w:rsid w:val="003A1220"/>
    <w:rsid w:val="003A5199"/>
    <w:rsid w:val="003B0E0F"/>
    <w:rsid w:val="003B5756"/>
    <w:rsid w:val="003B6D7D"/>
    <w:rsid w:val="003C20DE"/>
    <w:rsid w:val="003C5BA0"/>
    <w:rsid w:val="003C7518"/>
    <w:rsid w:val="003E217F"/>
    <w:rsid w:val="003E514C"/>
    <w:rsid w:val="003E60B4"/>
    <w:rsid w:val="003F01A5"/>
    <w:rsid w:val="003F641C"/>
    <w:rsid w:val="00403B64"/>
    <w:rsid w:val="004161B7"/>
    <w:rsid w:val="00416284"/>
    <w:rsid w:val="00421819"/>
    <w:rsid w:val="004224FA"/>
    <w:rsid w:val="00430689"/>
    <w:rsid w:val="00430E89"/>
    <w:rsid w:val="00441995"/>
    <w:rsid w:val="00442598"/>
    <w:rsid w:val="00450CD2"/>
    <w:rsid w:val="00451C90"/>
    <w:rsid w:val="00453730"/>
    <w:rsid w:val="00472125"/>
    <w:rsid w:val="00472A82"/>
    <w:rsid w:val="00477AE1"/>
    <w:rsid w:val="00494F32"/>
    <w:rsid w:val="004A1B43"/>
    <w:rsid w:val="004A4104"/>
    <w:rsid w:val="004B440F"/>
    <w:rsid w:val="004C1EB3"/>
    <w:rsid w:val="004C411E"/>
    <w:rsid w:val="004C4FE9"/>
    <w:rsid w:val="004D3D67"/>
    <w:rsid w:val="004D5497"/>
    <w:rsid w:val="004E5066"/>
    <w:rsid w:val="004E6159"/>
    <w:rsid w:val="004F2A4F"/>
    <w:rsid w:val="004F41B0"/>
    <w:rsid w:val="004F64D3"/>
    <w:rsid w:val="00503DC4"/>
    <w:rsid w:val="00504AE2"/>
    <w:rsid w:val="0051273D"/>
    <w:rsid w:val="0051342F"/>
    <w:rsid w:val="0051370D"/>
    <w:rsid w:val="00513AEC"/>
    <w:rsid w:val="00521CD2"/>
    <w:rsid w:val="00521DC7"/>
    <w:rsid w:val="00522F95"/>
    <w:rsid w:val="0053159F"/>
    <w:rsid w:val="00532C5F"/>
    <w:rsid w:val="00547D67"/>
    <w:rsid w:val="005515D1"/>
    <w:rsid w:val="00561C53"/>
    <w:rsid w:val="00566B84"/>
    <w:rsid w:val="005721B9"/>
    <w:rsid w:val="00583042"/>
    <w:rsid w:val="005947F6"/>
    <w:rsid w:val="005A0339"/>
    <w:rsid w:val="005A5AC6"/>
    <w:rsid w:val="005B090F"/>
    <w:rsid w:val="005B5EA4"/>
    <w:rsid w:val="005C0D45"/>
    <w:rsid w:val="005C311C"/>
    <w:rsid w:val="005C36F8"/>
    <w:rsid w:val="005D0B78"/>
    <w:rsid w:val="005D6620"/>
    <w:rsid w:val="005E2932"/>
    <w:rsid w:val="005E56E6"/>
    <w:rsid w:val="005F2E31"/>
    <w:rsid w:val="0060473C"/>
    <w:rsid w:val="0061134E"/>
    <w:rsid w:val="00611EF7"/>
    <w:rsid w:val="00612857"/>
    <w:rsid w:val="00616064"/>
    <w:rsid w:val="00617484"/>
    <w:rsid w:val="006254B1"/>
    <w:rsid w:val="006277DB"/>
    <w:rsid w:val="00627EF8"/>
    <w:rsid w:val="00636164"/>
    <w:rsid w:val="00636B14"/>
    <w:rsid w:val="00636CE7"/>
    <w:rsid w:val="00645103"/>
    <w:rsid w:val="00661641"/>
    <w:rsid w:val="0067536C"/>
    <w:rsid w:val="00677780"/>
    <w:rsid w:val="006951BB"/>
    <w:rsid w:val="0069725D"/>
    <w:rsid w:val="006B38B4"/>
    <w:rsid w:val="006C7EC8"/>
    <w:rsid w:val="006D24B6"/>
    <w:rsid w:val="006D78A5"/>
    <w:rsid w:val="006E2CED"/>
    <w:rsid w:val="006F17BE"/>
    <w:rsid w:val="006F6B4B"/>
    <w:rsid w:val="007038E2"/>
    <w:rsid w:val="00711D08"/>
    <w:rsid w:val="007123C9"/>
    <w:rsid w:val="00714D9B"/>
    <w:rsid w:val="0072310A"/>
    <w:rsid w:val="00732753"/>
    <w:rsid w:val="00734249"/>
    <w:rsid w:val="0073538D"/>
    <w:rsid w:val="00747FDB"/>
    <w:rsid w:val="007506A4"/>
    <w:rsid w:val="00752DEB"/>
    <w:rsid w:val="00756879"/>
    <w:rsid w:val="007601E2"/>
    <w:rsid w:val="00761642"/>
    <w:rsid w:val="00765C1B"/>
    <w:rsid w:val="00765E49"/>
    <w:rsid w:val="007763C7"/>
    <w:rsid w:val="00785684"/>
    <w:rsid w:val="0078648B"/>
    <w:rsid w:val="007864B2"/>
    <w:rsid w:val="0078771B"/>
    <w:rsid w:val="00787AF2"/>
    <w:rsid w:val="007915C9"/>
    <w:rsid w:val="007A6452"/>
    <w:rsid w:val="007B2497"/>
    <w:rsid w:val="007C1E92"/>
    <w:rsid w:val="007C1F78"/>
    <w:rsid w:val="007C25BA"/>
    <w:rsid w:val="007C5AE1"/>
    <w:rsid w:val="007D1C81"/>
    <w:rsid w:val="007F5131"/>
    <w:rsid w:val="007F7F44"/>
    <w:rsid w:val="008000B7"/>
    <w:rsid w:val="008008DD"/>
    <w:rsid w:val="00801F6D"/>
    <w:rsid w:val="00807755"/>
    <w:rsid w:val="00807A64"/>
    <w:rsid w:val="00811742"/>
    <w:rsid w:val="00812EFC"/>
    <w:rsid w:val="00820F92"/>
    <w:rsid w:val="00821673"/>
    <w:rsid w:val="0082198B"/>
    <w:rsid w:val="00827678"/>
    <w:rsid w:val="008308C9"/>
    <w:rsid w:val="0083283F"/>
    <w:rsid w:val="0083426B"/>
    <w:rsid w:val="00837997"/>
    <w:rsid w:val="00853969"/>
    <w:rsid w:val="00855744"/>
    <w:rsid w:val="00856AF1"/>
    <w:rsid w:val="00857B4E"/>
    <w:rsid w:val="00863960"/>
    <w:rsid w:val="0086575F"/>
    <w:rsid w:val="00866CFC"/>
    <w:rsid w:val="0087313F"/>
    <w:rsid w:val="0089259C"/>
    <w:rsid w:val="00895236"/>
    <w:rsid w:val="008A08EF"/>
    <w:rsid w:val="008A3E9F"/>
    <w:rsid w:val="008C3571"/>
    <w:rsid w:val="008D1A83"/>
    <w:rsid w:val="008D1FBA"/>
    <w:rsid w:val="008D317A"/>
    <w:rsid w:val="008D34C1"/>
    <w:rsid w:val="008E4947"/>
    <w:rsid w:val="008E682A"/>
    <w:rsid w:val="008F24C7"/>
    <w:rsid w:val="009066FF"/>
    <w:rsid w:val="0091480B"/>
    <w:rsid w:val="00924A1A"/>
    <w:rsid w:val="00924E4E"/>
    <w:rsid w:val="00926F86"/>
    <w:rsid w:val="00930B05"/>
    <w:rsid w:val="00931972"/>
    <w:rsid w:val="00931B6E"/>
    <w:rsid w:val="00934044"/>
    <w:rsid w:val="00934D50"/>
    <w:rsid w:val="00945C56"/>
    <w:rsid w:val="00950047"/>
    <w:rsid w:val="00954D8E"/>
    <w:rsid w:val="00966396"/>
    <w:rsid w:val="00967D1A"/>
    <w:rsid w:val="00974A1A"/>
    <w:rsid w:val="0097771B"/>
    <w:rsid w:val="00982F59"/>
    <w:rsid w:val="00990CB7"/>
    <w:rsid w:val="00994610"/>
    <w:rsid w:val="009A54D2"/>
    <w:rsid w:val="009A582F"/>
    <w:rsid w:val="009B612D"/>
    <w:rsid w:val="009B7586"/>
    <w:rsid w:val="009B7EC7"/>
    <w:rsid w:val="009C19B4"/>
    <w:rsid w:val="009C4700"/>
    <w:rsid w:val="009C6137"/>
    <w:rsid w:val="009C7E7A"/>
    <w:rsid w:val="009C7F2C"/>
    <w:rsid w:val="009D49D8"/>
    <w:rsid w:val="009D5A46"/>
    <w:rsid w:val="009D6A28"/>
    <w:rsid w:val="00A000A9"/>
    <w:rsid w:val="00A043CB"/>
    <w:rsid w:val="00A07673"/>
    <w:rsid w:val="00A141D9"/>
    <w:rsid w:val="00A16BFC"/>
    <w:rsid w:val="00A26201"/>
    <w:rsid w:val="00A3049D"/>
    <w:rsid w:val="00A31E0C"/>
    <w:rsid w:val="00A3213E"/>
    <w:rsid w:val="00A351ED"/>
    <w:rsid w:val="00A43E11"/>
    <w:rsid w:val="00A477A5"/>
    <w:rsid w:val="00A5028D"/>
    <w:rsid w:val="00A50A87"/>
    <w:rsid w:val="00A5327D"/>
    <w:rsid w:val="00A57A81"/>
    <w:rsid w:val="00A60363"/>
    <w:rsid w:val="00A64A95"/>
    <w:rsid w:val="00A64B7E"/>
    <w:rsid w:val="00A67319"/>
    <w:rsid w:val="00A87FFB"/>
    <w:rsid w:val="00A90920"/>
    <w:rsid w:val="00AA637F"/>
    <w:rsid w:val="00AA6DC9"/>
    <w:rsid w:val="00AB16E0"/>
    <w:rsid w:val="00AC1E30"/>
    <w:rsid w:val="00AC5000"/>
    <w:rsid w:val="00AD7CEB"/>
    <w:rsid w:val="00AE0715"/>
    <w:rsid w:val="00AE235D"/>
    <w:rsid w:val="00AF2E55"/>
    <w:rsid w:val="00AF5DDB"/>
    <w:rsid w:val="00B078FF"/>
    <w:rsid w:val="00B07C0C"/>
    <w:rsid w:val="00B1038B"/>
    <w:rsid w:val="00B17502"/>
    <w:rsid w:val="00B22704"/>
    <w:rsid w:val="00B24175"/>
    <w:rsid w:val="00B25AD4"/>
    <w:rsid w:val="00B263D6"/>
    <w:rsid w:val="00B30BB4"/>
    <w:rsid w:val="00B31188"/>
    <w:rsid w:val="00B5436F"/>
    <w:rsid w:val="00B717C9"/>
    <w:rsid w:val="00B73332"/>
    <w:rsid w:val="00B8218B"/>
    <w:rsid w:val="00B918D6"/>
    <w:rsid w:val="00B92A7E"/>
    <w:rsid w:val="00BA13B0"/>
    <w:rsid w:val="00BB09E3"/>
    <w:rsid w:val="00BB2340"/>
    <w:rsid w:val="00BB2B13"/>
    <w:rsid w:val="00BB38A4"/>
    <w:rsid w:val="00BB4A65"/>
    <w:rsid w:val="00BB646E"/>
    <w:rsid w:val="00BC0182"/>
    <w:rsid w:val="00BC5034"/>
    <w:rsid w:val="00BD2BF2"/>
    <w:rsid w:val="00BD38AB"/>
    <w:rsid w:val="00BD59C6"/>
    <w:rsid w:val="00BD698B"/>
    <w:rsid w:val="00BE03F3"/>
    <w:rsid w:val="00BE65E2"/>
    <w:rsid w:val="00BF0BC5"/>
    <w:rsid w:val="00BF2E86"/>
    <w:rsid w:val="00BF49B8"/>
    <w:rsid w:val="00BF7273"/>
    <w:rsid w:val="00BF72DA"/>
    <w:rsid w:val="00C01CF1"/>
    <w:rsid w:val="00C026E5"/>
    <w:rsid w:val="00C0339E"/>
    <w:rsid w:val="00C0467A"/>
    <w:rsid w:val="00C070D6"/>
    <w:rsid w:val="00C1085E"/>
    <w:rsid w:val="00C10BA8"/>
    <w:rsid w:val="00C113DE"/>
    <w:rsid w:val="00C114CF"/>
    <w:rsid w:val="00C11E29"/>
    <w:rsid w:val="00C13DAA"/>
    <w:rsid w:val="00C14739"/>
    <w:rsid w:val="00C23530"/>
    <w:rsid w:val="00C25B9C"/>
    <w:rsid w:val="00C26AB9"/>
    <w:rsid w:val="00C2792A"/>
    <w:rsid w:val="00C422C8"/>
    <w:rsid w:val="00C52192"/>
    <w:rsid w:val="00C617FF"/>
    <w:rsid w:val="00C61F07"/>
    <w:rsid w:val="00C62211"/>
    <w:rsid w:val="00C64873"/>
    <w:rsid w:val="00C81419"/>
    <w:rsid w:val="00C92647"/>
    <w:rsid w:val="00CA278D"/>
    <w:rsid w:val="00CA71D2"/>
    <w:rsid w:val="00CB428D"/>
    <w:rsid w:val="00CB4984"/>
    <w:rsid w:val="00CC1D01"/>
    <w:rsid w:val="00CC41A6"/>
    <w:rsid w:val="00CC6637"/>
    <w:rsid w:val="00CD7838"/>
    <w:rsid w:val="00CE64D7"/>
    <w:rsid w:val="00CE6672"/>
    <w:rsid w:val="00CF331F"/>
    <w:rsid w:val="00CF3C9B"/>
    <w:rsid w:val="00D006E4"/>
    <w:rsid w:val="00D05701"/>
    <w:rsid w:val="00D10C9B"/>
    <w:rsid w:val="00D11CCB"/>
    <w:rsid w:val="00D12648"/>
    <w:rsid w:val="00D12B8E"/>
    <w:rsid w:val="00D13774"/>
    <w:rsid w:val="00D260F9"/>
    <w:rsid w:val="00D43909"/>
    <w:rsid w:val="00D5268E"/>
    <w:rsid w:val="00D5278C"/>
    <w:rsid w:val="00D52FB7"/>
    <w:rsid w:val="00D55747"/>
    <w:rsid w:val="00D56BCE"/>
    <w:rsid w:val="00D615F1"/>
    <w:rsid w:val="00D62BDB"/>
    <w:rsid w:val="00D6319C"/>
    <w:rsid w:val="00D651B2"/>
    <w:rsid w:val="00D66349"/>
    <w:rsid w:val="00D66A8D"/>
    <w:rsid w:val="00D7005B"/>
    <w:rsid w:val="00D70C0C"/>
    <w:rsid w:val="00D72831"/>
    <w:rsid w:val="00D77DCC"/>
    <w:rsid w:val="00D82351"/>
    <w:rsid w:val="00D929E3"/>
    <w:rsid w:val="00D93D94"/>
    <w:rsid w:val="00DB0126"/>
    <w:rsid w:val="00DB1AEF"/>
    <w:rsid w:val="00DB4104"/>
    <w:rsid w:val="00DB5522"/>
    <w:rsid w:val="00DB6D3E"/>
    <w:rsid w:val="00DC0C28"/>
    <w:rsid w:val="00DC23D8"/>
    <w:rsid w:val="00DC4F8A"/>
    <w:rsid w:val="00DD4D62"/>
    <w:rsid w:val="00DE4757"/>
    <w:rsid w:val="00DE4B1C"/>
    <w:rsid w:val="00DE600B"/>
    <w:rsid w:val="00DF0625"/>
    <w:rsid w:val="00DF4065"/>
    <w:rsid w:val="00E07D58"/>
    <w:rsid w:val="00E12E2F"/>
    <w:rsid w:val="00E17D32"/>
    <w:rsid w:val="00E23A0B"/>
    <w:rsid w:val="00E27986"/>
    <w:rsid w:val="00E42955"/>
    <w:rsid w:val="00E46026"/>
    <w:rsid w:val="00E47B6E"/>
    <w:rsid w:val="00E54144"/>
    <w:rsid w:val="00E57D5F"/>
    <w:rsid w:val="00E57ECE"/>
    <w:rsid w:val="00E64C48"/>
    <w:rsid w:val="00E70074"/>
    <w:rsid w:val="00E73AB6"/>
    <w:rsid w:val="00E82092"/>
    <w:rsid w:val="00E838EA"/>
    <w:rsid w:val="00E841C5"/>
    <w:rsid w:val="00E84A79"/>
    <w:rsid w:val="00E8740A"/>
    <w:rsid w:val="00E93011"/>
    <w:rsid w:val="00E9496F"/>
    <w:rsid w:val="00E97324"/>
    <w:rsid w:val="00EA0216"/>
    <w:rsid w:val="00EB03B0"/>
    <w:rsid w:val="00EB3AFC"/>
    <w:rsid w:val="00EB6361"/>
    <w:rsid w:val="00ED04C2"/>
    <w:rsid w:val="00ED75B3"/>
    <w:rsid w:val="00EE1F66"/>
    <w:rsid w:val="00EE2596"/>
    <w:rsid w:val="00EE32A7"/>
    <w:rsid w:val="00EE36EA"/>
    <w:rsid w:val="00EE6CE5"/>
    <w:rsid w:val="00EE7FE4"/>
    <w:rsid w:val="00F02330"/>
    <w:rsid w:val="00F1355E"/>
    <w:rsid w:val="00F17117"/>
    <w:rsid w:val="00F21A05"/>
    <w:rsid w:val="00F22130"/>
    <w:rsid w:val="00F27E2D"/>
    <w:rsid w:val="00F27F0B"/>
    <w:rsid w:val="00F4490B"/>
    <w:rsid w:val="00F578F0"/>
    <w:rsid w:val="00F737DF"/>
    <w:rsid w:val="00F771B3"/>
    <w:rsid w:val="00F804C0"/>
    <w:rsid w:val="00F82E47"/>
    <w:rsid w:val="00F93963"/>
    <w:rsid w:val="00FA1342"/>
    <w:rsid w:val="00FA1C18"/>
    <w:rsid w:val="00FB4787"/>
    <w:rsid w:val="00FC04C1"/>
    <w:rsid w:val="00FC1181"/>
    <w:rsid w:val="00FC5A6B"/>
    <w:rsid w:val="00FD2B28"/>
    <w:rsid w:val="00FD5EE5"/>
    <w:rsid w:val="00FE1693"/>
    <w:rsid w:val="00FE38BA"/>
    <w:rsid w:val="00FE7F95"/>
    <w:rsid w:val="00FF01D1"/>
    <w:rsid w:val="00FF2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06E4"/>
  </w:style>
  <w:style w:type="paragraph" w:styleId="1">
    <w:name w:val="heading 1"/>
    <w:basedOn w:val="a"/>
    <w:next w:val="a"/>
    <w:qFormat/>
    <w:rsid w:val="00D006E4"/>
    <w:pPr>
      <w:keepNext/>
      <w:jc w:val="center"/>
      <w:outlineLvl w:val="0"/>
    </w:pPr>
    <w:rPr>
      <w:b/>
      <w:sz w:val="36"/>
    </w:rPr>
  </w:style>
  <w:style w:type="paragraph" w:styleId="2">
    <w:name w:val="heading 2"/>
    <w:basedOn w:val="a"/>
    <w:next w:val="a"/>
    <w:qFormat/>
    <w:rsid w:val="008C357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A6004"/>
    <w:pPr>
      <w:keepNext/>
      <w:spacing w:before="240" w:after="60"/>
      <w:outlineLvl w:val="2"/>
    </w:pPr>
    <w:rPr>
      <w:rFonts w:ascii="Arial" w:hAnsi="Arial" w:cs="Arial"/>
      <w:b/>
      <w:bCs/>
      <w:sz w:val="26"/>
      <w:szCs w:val="26"/>
    </w:rPr>
  </w:style>
  <w:style w:type="paragraph" w:styleId="4">
    <w:name w:val="heading 4"/>
    <w:basedOn w:val="a"/>
    <w:next w:val="a"/>
    <w:qFormat/>
    <w:rsid w:val="00264F9F"/>
    <w:pPr>
      <w:keepNext/>
      <w:outlineLvl w:val="3"/>
    </w:pPr>
    <w:rPr>
      <w:sz w:val="28"/>
    </w:rPr>
  </w:style>
  <w:style w:type="paragraph" w:styleId="8">
    <w:name w:val="heading 8"/>
    <w:basedOn w:val="a"/>
    <w:next w:val="a"/>
    <w:qFormat/>
    <w:rsid w:val="0058304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006E4"/>
    <w:pPr>
      <w:ind w:right="-1"/>
      <w:jc w:val="center"/>
    </w:pPr>
    <w:rPr>
      <w:b/>
      <w:spacing w:val="50"/>
      <w:sz w:val="36"/>
    </w:rPr>
  </w:style>
  <w:style w:type="paragraph" w:styleId="a4">
    <w:name w:val="Subtitle"/>
    <w:basedOn w:val="a"/>
    <w:qFormat/>
    <w:rsid w:val="00D006E4"/>
    <w:pPr>
      <w:ind w:right="-1"/>
      <w:jc w:val="center"/>
    </w:pPr>
    <w:rPr>
      <w:b/>
      <w:sz w:val="28"/>
    </w:rPr>
  </w:style>
  <w:style w:type="paragraph" w:styleId="a5">
    <w:name w:val="Normal (Web)"/>
    <w:basedOn w:val="a"/>
    <w:rsid w:val="00C11E29"/>
    <w:pPr>
      <w:spacing w:before="100" w:beforeAutospacing="1" w:after="100" w:afterAutospacing="1"/>
    </w:pPr>
    <w:rPr>
      <w:sz w:val="24"/>
      <w:szCs w:val="24"/>
    </w:rPr>
  </w:style>
  <w:style w:type="paragraph" w:styleId="a6">
    <w:name w:val="Body Text Indent"/>
    <w:basedOn w:val="a"/>
    <w:rsid w:val="00C11E29"/>
    <w:pPr>
      <w:spacing w:before="100" w:beforeAutospacing="1" w:after="100" w:afterAutospacing="1"/>
    </w:pPr>
    <w:rPr>
      <w:sz w:val="24"/>
      <w:szCs w:val="24"/>
    </w:rPr>
  </w:style>
  <w:style w:type="paragraph" w:customStyle="1" w:styleId="a7">
    <w:name w:val="Знак Знак Знак Знак"/>
    <w:basedOn w:val="a"/>
    <w:rsid w:val="00271F70"/>
    <w:pPr>
      <w:spacing w:before="100" w:beforeAutospacing="1" w:after="100" w:afterAutospacing="1"/>
    </w:pPr>
    <w:rPr>
      <w:rFonts w:ascii="Tahoma" w:hAnsi="Tahoma"/>
      <w:lang w:val="en-US" w:eastAsia="en-US"/>
    </w:rPr>
  </w:style>
  <w:style w:type="paragraph" w:styleId="a8">
    <w:name w:val="Body Text"/>
    <w:basedOn w:val="a"/>
    <w:rsid w:val="00616064"/>
    <w:pPr>
      <w:spacing w:after="120"/>
    </w:pPr>
  </w:style>
  <w:style w:type="paragraph" w:styleId="31">
    <w:name w:val="Body Text Indent 3"/>
    <w:basedOn w:val="a"/>
    <w:rsid w:val="008C3571"/>
    <w:pPr>
      <w:spacing w:after="120"/>
      <w:ind w:left="283"/>
    </w:pPr>
    <w:rPr>
      <w:sz w:val="16"/>
      <w:szCs w:val="16"/>
    </w:rPr>
  </w:style>
  <w:style w:type="paragraph" w:customStyle="1" w:styleId="ConsPlusNormal">
    <w:name w:val="ConsPlusNormal"/>
    <w:rsid w:val="008C3571"/>
    <w:pPr>
      <w:autoSpaceDE w:val="0"/>
      <w:autoSpaceDN w:val="0"/>
      <w:adjustRightInd w:val="0"/>
      <w:ind w:firstLine="720"/>
    </w:pPr>
    <w:rPr>
      <w:rFonts w:ascii="Arial" w:hAnsi="Arial" w:cs="Arial"/>
      <w:sz w:val="22"/>
      <w:szCs w:val="22"/>
    </w:rPr>
  </w:style>
  <w:style w:type="character" w:styleId="a9">
    <w:name w:val="Strong"/>
    <w:qFormat/>
    <w:rsid w:val="00FA1C18"/>
    <w:rPr>
      <w:b/>
      <w:bCs/>
    </w:rPr>
  </w:style>
  <w:style w:type="table" w:styleId="aa">
    <w:name w:val="Table Grid"/>
    <w:basedOn w:val="a1"/>
    <w:rsid w:val="000A2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Знак Знак"/>
    <w:basedOn w:val="a"/>
    <w:rsid w:val="00ED04C2"/>
    <w:pPr>
      <w:spacing w:before="100" w:beforeAutospacing="1" w:after="100" w:afterAutospacing="1"/>
    </w:pPr>
    <w:rPr>
      <w:rFonts w:ascii="Tahoma" w:hAnsi="Tahoma"/>
      <w:lang w:val="en-US" w:eastAsia="en-US"/>
    </w:rPr>
  </w:style>
  <w:style w:type="character" w:styleId="ac">
    <w:name w:val="Hyperlink"/>
    <w:rsid w:val="00636B14"/>
    <w:rPr>
      <w:color w:val="0000FF"/>
      <w:u w:val="single"/>
    </w:rPr>
  </w:style>
  <w:style w:type="paragraph" w:styleId="ad">
    <w:name w:val="Balloon Text"/>
    <w:basedOn w:val="a"/>
    <w:semiHidden/>
    <w:rsid w:val="0082198B"/>
    <w:rPr>
      <w:rFonts w:ascii="Tahoma" w:hAnsi="Tahoma" w:cs="Tahoma"/>
      <w:sz w:val="16"/>
      <w:szCs w:val="16"/>
    </w:rPr>
  </w:style>
  <w:style w:type="character" w:customStyle="1" w:styleId="20">
    <w:name w:val="Основной шрифт абзаца2"/>
    <w:rsid w:val="001A50FD"/>
  </w:style>
  <w:style w:type="paragraph" w:customStyle="1" w:styleId="10">
    <w:name w:val="Обычный1"/>
    <w:rsid w:val="001A50FD"/>
    <w:pPr>
      <w:widowControl w:val="0"/>
      <w:suppressAutoHyphens/>
      <w:autoSpaceDE w:val="0"/>
      <w:spacing w:line="100" w:lineRule="atLeast"/>
      <w:textAlignment w:val="baseline"/>
    </w:pPr>
    <w:rPr>
      <w:rFonts w:ascii="Thorndale AMT" w:hAnsi="Thorndale AMT"/>
      <w:color w:val="000000"/>
      <w:kern w:val="1"/>
      <w:sz w:val="24"/>
      <w:szCs w:val="24"/>
      <w:lang w:eastAsia="ar-SA"/>
    </w:rPr>
  </w:style>
  <w:style w:type="paragraph" w:customStyle="1" w:styleId="ae">
    <w:name w:val="Содержимое таблицы"/>
    <w:basedOn w:val="a"/>
    <w:rsid w:val="0061134E"/>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
    <w:name w:val="footer"/>
    <w:basedOn w:val="10"/>
    <w:link w:val="af0"/>
    <w:rsid w:val="0061134E"/>
    <w:pPr>
      <w:tabs>
        <w:tab w:val="center" w:pos="4677"/>
        <w:tab w:val="right" w:pos="9355"/>
      </w:tabs>
    </w:pPr>
  </w:style>
  <w:style w:type="character" w:customStyle="1" w:styleId="af0">
    <w:name w:val="Нижний колонтитул Знак"/>
    <w:link w:val="af"/>
    <w:rsid w:val="0061134E"/>
    <w:rPr>
      <w:rFonts w:ascii="Thorndale AMT" w:hAnsi="Thorndale AMT"/>
      <w:color w:val="000000"/>
      <w:kern w:val="1"/>
      <w:sz w:val="24"/>
      <w:szCs w:val="24"/>
      <w:lang w:eastAsia="ar-SA"/>
    </w:rPr>
  </w:style>
  <w:style w:type="paragraph" w:customStyle="1" w:styleId="ConsPlusNonformat">
    <w:name w:val="ConsPlusNonformat"/>
    <w:rsid w:val="006951BB"/>
    <w:pPr>
      <w:widowControl w:val="0"/>
      <w:autoSpaceDE w:val="0"/>
      <w:autoSpaceDN w:val="0"/>
      <w:adjustRightInd w:val="0"/>
    </w:pPr>
    <w:rPr>
      <w:rFonts w:ascii="Courier New" w:hAnsi="Courier New" w:cs="Courier New"/>
    </w:rPr>
  </w:style>
  <w:style w:type="paragraph" w:customStyle="1" w:styleId="af1">
    <w:name w:val="Стиль"/>
    <w:rsid w:val="00583042"/>
    <w:pPr>
      <w:widowControl w:val="0"/>
      <w:autoSpaceDE w:val="0"/>
      <w:autoSpaceDN w:val="0"/>
      <w:adjustRightInd w:val="0"/>
    </w:pPr>
    <w:rPr>
      <w:sz w:val="24"/>
      <w:szCs w:val="24"/>
    </w:rPr>
  </w:style>
  <w:style w:type="paragraph" w:styleId="af2">
    <w:name w:val="List Number"/>
    <w:basedOn w:val="a"/>
    <w:rsid w:val="00583042"/>
    <w:pPr>
      <w:tabs>
        <w:tab w:val="left" w:pos="360"/>
      </w:tabs>
      <w:jc w:val="both"/>
    </w:pPr>
    <w:rPr>
      <w:sz w:val="28"/>
      <w:lang w:val="en-US"/>
    </w:rPr>
  </w:style>
  <w:style w:type="paragraph" w:customStyle="1" w:styleId="11">
    <w:name w:val="Знак Знак1 Знак"/>
    <w:basedOn w:val="a"/>
    <w:rsid w:val="00C026E5"/>
    <w:pPr>
      <w:spacing w:after="160" w:line="240" w:lineRule="exact"/>
    </w:pPr>
    <w:rPr>
      <w:rFonts w:ascii="Verdana" w:hAnsi="Verdana"/>
      <w:lang w:val="en-US" w:eastAsia="en-US"/>
    </w:rPr>
  </w:style>
  <w:style w:type="paragraph" w:customStyle="1" w:styleId="12">
    <w:name w:val="Знак1 Знак Знак Знак Знак Знак Знак"/>
    <w:basedOn w:val="a"/>
    <w:rsid w:val="007506A4"/>
    <w:pPr>
      <w:spacing w:before="100" w:beforeAutospacing="1" w:after="100" w:afterAutospacing="1"/>
    </w:pPr>
    <w:rPr>
      <w:rFonts w:ascii="Tahoma" w:hAnsi="Tahoma"/>
      <w:lang w:val="en-US" w:eastAsia="en-US"/>
    </w:rPr>
  </w:style>
  <w:style w:type="paragraph" w:customStyle="1" w:styleId="13">
    <w:name w:val="Без интервала1"/>
    <w:rsid w:val="00082215"/>
    <w:rPr>
      <w:rFonts w:ascii="Calibri" w:hAnsi="Calibri"/>
      <w:sz w:val="22"/>
      <w:szCs w:val="22"/>
      <w:lang w:eastAsia="en-US"/>
    </w:rPr>
  </w:style>
  <w:style w:type="paragraph" w:customStyle="1" w:styleId="14">
    <w:name w:val="Без интервала1"/>
    <w:rsid w:val="00E97324"/>
    <w:rPr>
      <w:rFonts w:ascii="Calibri" w:hAnsi="Calibri"/>
      <w:sz w:val="22"/>
      <w:szCs w:val="22"/>
      <w:lang w:eastAsia="en-US"/>
    </w:rPr>
  </w:style>
  <w:style w:type="character" w:customStyle="1" w:styleId="30">
    <w:name w:val="Заголовок 3 Знак"/>
    <w:link w:val="3"/>
    <w:rsid w:val="000A6004"/>
    <w:rPr>
      <w:rFonts w:ascii="Arial" w:hAnsi="Arial" w:cs="Arial"/>
      <w:b/>
      <w:bCs/>
      <w:sz w:val="26"/>
      <w:szCs w:val="26"/>
    </w:rPr>
  </w:style>
  <w:style w:type="paragraph" w:customStyle="1" w:styleId="15">
    <w:name w:val="Знак Знак1 Знак"/>
    <w:basedOn w:val="a"/>
    <w:rsid w:val="005721B9"/>
    <w:pPr>
      <w:spacing w:after="160" w:line="240" w:lineRule="exact"/>
    </w:pPr>
    <w:rPr>
      <w:rFonts w:ascii="Verdana" w:hAnsi="Verdana"/>
      <w:lang w:val="en-US" w:eastAsia="en-US"/>
    </w:rPr>
  </w:style>
  <w:style w:type="character" w:styleId="af3">
    <w:name w:val="annotation reference"/>
    <w:rsid w:val="00BF2E86"/>
    <w:rPr>
      <w:sz w:val="16"/>
      <w:szCs w:val="16"/>
    </w:rPr>
  </w:style>
  <w:style w:type="paragraph" w:styleId="af4">
    <w:name w:val="annotation text"/>
    <w:basedOn w:val="a"/>
    <w:link w:val="af5"/>
    <w:rsid w:val="00BF2E86"/>
  </w:style>
  <w:style w:type="character" w:customStyle="1" w:styleId="af5">
    <w:name w:val="Текст примечания Знак"/>
    <w:basedOn w:val="a0"/>
    <w:link w:val="af4"/>
    <w:rsid w:val="00BF2E86"/>
  </w:style>
  <w:style w:type="paragraph" w:styleId="af6">
    <w:name w:val="annotation subject"/>
    <w:basedOn w:val="af4"/>
    <w:next w:val="af4"/>
    <w:link w:val="af7"/>
    <w:rsid w:val="00BF2E86"/>
    <w:rPr>
      <w:b/>
      <w:bCs/>
    </w:rPr>
  </w:style>
  <w:style w:type="character" w:customStyle="1" w:styleId="af7">
    <w:name w:val="Тема примечания Знак"/>
    <w:link w:val="af6"/>
    <w:rsid w:val="00BF2E86"/>
    <w:rPr>
      <w:b/>
      <w:bCs/>
    </w:rPr>
  </w:style>
  <w:style w:type="paragraph" w:customStyle="1" w:styleId="16">
    <w:name w:val="Знак Знак1 Знак"/>
    <w:basedOn w:val="a"/>
    <w:rsid w:val="0015216A"/>
    <w:pPr>
      <w:spacing w:after="160" w:line="240" w:lineRule="exact"/>
    </w:pPr>
    <w:rPr>
      <w:rFonts w:ascii="Verdana" w:hAnsi="Verdana"/>
      <w:lang w:val="en-US" w:eastAsia="en-US"/>
    </w:rPr>
  </w:style>
  <w:style w:type="paragraph" w:customStyle="1" w:styleId="17">
    <w:name w:val="Знак Знак1 Знак"/>
    <w:basedOn w:val="a"/>
    <w:rsid w:val="00BD2BF2"/>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06E4"/>
  </w:style>
  <w:style w:type="paragraph" w:styleId="1">
    <w:name w:val="heading 1"/>
    <w:basedOn w:val="a"/>
    <w:next w:val="a"/>
    <w:qFormat/>
    <w:rsid w:val="00D006E4"/>
    <w:pPr>
      <w:keepNext/>
      <w:jc w:val="center"/>
      <w:outlineLvl w:val="0"/>
    </w:pPr>
    <w:rPr>
      <w:b/>
      <w:sz w:val="36"/>
    </w:rPr>
  </w:style>
  <w:style w:type="paragraph" w:styleId="2">
    <w:name w:val="heading 2"/>
    <w:basedOn w:val="a"/>
    <w:next w:val="a"/>
    <w:qFormat/>
    <w:rsid w:val="008C357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A6004"/>
    <w:pPr>
      <w:keepNext/>
      <w:spacing w:before="240" w:after="60"/>
      <w:outlineLvl w:val="2"/>
    </w:pPr>
    <w:rPr>
      <w:rFonts w:ascii="Arial" w:hAnsi="Arial" w:cs="Arial"/>
      <w:b/>
      <w:bCs/>
      <w:sz w:val="26"/>
      <w:szCs w:val="26"/>
    </w:rPr>
  </w:style>
  <w:style w:type="paragraph" w:styleId="4">
    <w:name w:val="heading 4"/>
    <w:basedOn w:val="a"/>
    <w:next w:val="a"/>
    <w:qFormat/>
    <w:rsid w:val="00264F9F"/>
    <w:pPr>
      <w:keepNext/>
      <w:outlineLvl w:val="3"/>
    </w:pPr>
    <w:rPr>
      <w:sz w:val="28"/>
    </w:rPr>
  </w:style>
  <w:style w:type="paragraph" w:styleId="8">
    <w:name w:val="heading 8"/>
    <w:basedOn w:val="a"/>
    <w:next w:val="a"/>
    <w:qFormat/>
    <w:rsid w:val="0058304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006E4"/>
    <w:pPr>
      <w:ind w:right="-1"/>
      <w:jc w:val="center"/>
    </w:pPr>
    <w:rPr>
      <w:b/>
      <w:spacing w:val="50"/>
      <w:sz w:val="36"/>
    </w:rPr>
  </w:style>
  <w:style w:type="paragraph" w:styleId="a4">
    <w:name w:val="Subtitle"/>
    <w:basedOn w:val="a"/>
    <w:qFormat/>
    <w:rsid w:val="00D006E4"/>
    <w:pPr>
      <w:ind w:right="-1"/>
      <w:jc w:val="center"/>
    </w:pPr>
    <w:rPr>
      <w:b/>
      <w:sz w:val="28"/>
    </w:rPr>
  </w:style>
  <w:style w:type="paragraph" w:styleId="a5">
    <w:name w:val="Normal (Web)"/>
    <w:basedOn w:val="a"/>
    <w:rsid w:val="00C11E29"/>
    <w:pPr>
      <w:spacing w:before="100" w:beforeAutospacing="1" w:after="100" w:afterAutospacing="1"/>
    </w:pPr>
    <w:rPr>
      <w:sz w:val="24"/>
      <w:szCs w:val="24"/>
    </w:rPr>
  </w:style>
  <w:style w:type="paragraph" w:styleId="a6">
    <w:name w:val="Body Text Indent"/>
    <w:basedOn w:val="a"/>
    <w:rsid w:val="00C11E29"/>
    <w:pPr>
      <w:spacing w:before="100" w:beforeAutospacing="1" w:after="100" w:afterAutospacing="1"/>
    </w:pPr>
    <w:rPr>
      <w:sz w:val="24"/>
      <w:szCs w:val="24"/>
    </w:rPr>
  </w:style>
  <w:style w:type="paragraph" w:customStyle="1" w:styleId="a7">
    <w:name w:val="Знак Знак Знак Знак"/>
    <w:basedOn w:val="a"/>
    <w:rsid w:val="00271F70"/>
    <w:pPr>
      <w:spacing w:before="100" w:beforeAutospacing="1" w:after="100" w:afterAutospacing="1"/>
    </w:pPr>
    <w:rPr>
      <w:rFonts w:ascii="Tahoma" w:hAnsi="Tahoma"/>
      <w:lang w:val="en-US" w:eastAsia="en-US"/>
    </w:rPr>
  </w:style>
  <w:style w:type="paragraph" w:styleId="a8">
    <w:name w:val="Body Text"/>
    <w:basedOn w:val="a"/>
    <w:rsid w:val="00616064"/>
    <w:pPr>
      <w:spacing w:after="120"/>
    </w:pPr>
  </w:style>
  <w:style w:type="paragraph" w:styleId="31">
    <w:name w:val="Body Text Indent 3"/>
    <w:basedOn w:val="a"/>
    <w:rsid w:val="008C3571"/>
    <w:pPr>
      <w:spacing w:after="120"/>
      <w:ind w:left="283"/>
    </w:pPr>
    <w:rPr>
      <w:sz w:val="16"/>
      <w:szCs w:val="16"/>
    </w:rPr>
  </w:style>
  <w:style w:type="paragraph" w:customStyle="1" w:styleId="ConsPlusNormal">
    <w:name w:val="ConsPlusNormal"/>
    <w:rsid w:val="008C3571"/>
    <w:pPr>
      <w:autoSpaceDE w:val="0"/>
      <w:autoSpaceDN w:val="0"/>
      <w:adjustRightInd w:val="0"/>
      <w:ind w:firstLine="720"/>
    </w:pPr>
    <w:rPr>
      <w:rFonts w:ascii="Arial" w:hAnsi="Arial" w:cs="Arial"/>
      <w:sz w:val="22"/>
      <w:szCs w:val="22"/>
    </w:rPr>
  </w:style>
  <w:style w:type="character" w:styleId="a9">
    <w:name w:val="Strong"/>
    <w:qFormat/>
    <w:rsid w:val="00FA1C18"/>
    <w:rPr>
      <w:b/>
      <w:bCs/>
    </w:rPr>
  </w:style>
  <w:style w:type="table" w:styleId="aa">
    <w:name w:val="Table Grid"/>
    <w:basedOn w:val="a1"/>
    <w:rsid w:val="000A2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Знак Знак"/>
    <w:basedOn w:val="a"/>
    <w:rsid w:val="00ED04C2"/>
    <w:pPr>
      <w:spacing w:before="100" w:beforeAutospacing="1" w:after="100" w:afterAutospacing="1"/>
    </w:pPr>
    <w:rPr>
      <w:rFonts w:ascii="Tahoma" w:hAnsi="Tahoma"/>
      <w:lang w:val="en-US" w:eastAsia="en-US"/>
    </w:rPr>
  </w:style>
  <w:style w:type="character" w:styleId="ac">
    <w:name w:val="Hyperlink"/>
    <w:rsid w:val="00636B14"/>
    <w:rPr>
      <w:color w:val="0000FF"/>
      <w:u w:val="single"/>
    </w:rPr>
  </w:style>
  <w:style w:type="paragraph" w:styleId="ad">
    <w:name w:val="Balloon Text"/>
    <w:basedOn w:val="a"/>
    <w:semiHidden/>
    <w:rsid w:val="0082198B"/>
    <w:rPr>
      <w:rFonts w:ascii="Tahoma" w:hAnsi="Tahoma" w:cs="Tahoma"/>
      <w:sz w:val="16"/>
      <w:szCs w:val="16"/>
    </w:rPr>
  </w:style>
  <w:style w:type="character" w:customStyle="1" w:styleId="20">
    <w:name w:val="Основной шрифт абзаца2"/>
    <w:rsid w:val="001A50FD"/>
  </w:style>
  <w:style w:type="paragraph" w:customStyle="1" w:styleId="10">
    <w:name w:val="Обычный1"/>
    <w:rsid w:val="001A50FD"/>
    <w:pPr>
      <w:widowControl w:val="0"/>
      <w:suppressAutoHyphens/>
      <w:autoSpaceDE w:val="0"/>
      <w:spacing w:line="100" w:lineRule="atLeast"/>
      <w:textAlignment w:val="baseline"/>
    </w:pPr>
    <w:rPr>
      <w:rFonts w:ascii="Thorndale AMT" w:hAnsi="Thorndale AMT"/>
      <w:color w:val="000000"/>
      <w:kern w:val="1"/>
      <w:sz w:val="24"/>
      <w:szCs w:val="24"/>
      <w:lang w:eastAsia="ar-SA"/>
    </w:rPr>
  </w:style>
  <w:style w:type="paragraph" w:customStyle="1" w:styleId="ae">
    <w:name w:val="Содержимое таблицы"/>
    <w:basedOn w:val="a"/>
    <w:rsid w:val="0061134E"/>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
    <w:name w:val="footer"/>
    <w:basedOn w:val="10"/>
    <w:link w:val="af0"/>
    <w:rsid w:val="0061134E"/>
    <w:pPr>
      <w:tabs>
        <w:tab w:val="center" w:pos="4677"/>
        <w:tab w:val="right" w:pos="9355"/>
      </w:tabs>
    </w:pPr>
  </w:style>
  <w:style w:type="character" w:customStyle="1" w:styleId="af0">
    <w:name w:val="Нижний колонтитул Знак"/>
    <w:link w:val="af"/>
    <w:rsid w:val="0061134E"/>
    <w:rPr>
      <w:rFonts w:ascii="Thorndale AMT" w:hAnsi="Thorndale AMT"/>
      <w:color w:val="000000"/>
      <w:kern w:val="1"/>
      <w:sz w:val="24"/>
      <w:szCs w:val="24"/>
      <w:lang w:eastAsia="ar-SA"/>
    </w:rPr>
  </w:style>
  <w:style w:type="paragraph" w:customStyle="1" w:styleId="ConsPlusNonformat">
    <w:name w:val="ConsPlusNonformat"/>
    <w:rsid w:val="006951BB"/>
    <w:pPr>
      <w:widowControl w:val="0"/>
      <w:autoSpaceDE w:val="0"/>
      <w:autoSpaceDN w:val="0"/>
      <w:adjustRightInd w:val="0"/>
    </w:pPr>
    <w:rPr>
      <w:rFonts w:ascii="Courier New" w:hAnsi="Courier New" w:cs="Courier New"/>
    </w:rPr>
  </w:style>
  <w:style w:type="paragraph" w:customStyle="1" w:styleId="af1">
    <w:name w:val="Стиль"/>
    <w:rsid w:val="00583042"/>
    <w:pPr>
      <w:widowControl w:val="0"/>
      <w:autoSpaceDE w:val="0"/>
      <w:autoSpaceDN w:val="0"/>
      <w:adjustRightInd w:val="0"/>
    </w:pPr>
    <w:rPr>
      <w:sz w:val="24"/>
      <w:szCs w:val="24"/>
    </w:rPr>
  </w:style>
  <w:style w:type="paragraph" w:styleId="af2">
    <w:name w:val="List Number"/>
    <w:basedOn w:val="a"/>
    <w:rsid w:val="00583042"/>
    <w:pPr>
      <w:tabs>
        <w:tab w:val="left" w:pos="360"/>
      </w:tabs>
      <w:jc w:val="both"/>
    </w:pPr>
    <w:rPr>
      <w:sz w:val="28"/>
      <w:lang w:val="en-US"/>
    </w:rPr>
  </w:style>
  <w:style w:type="paragraph" w:customStyle="1" w:styleId="11">
    <w:name w:val="Знак Знак1 Знак"/>
    <w:basedOn w:val="a"/>
    <w:rsid w:val="00C026E5"/>
    <w:pPr>
      <w:spacing w:after="160" w:line="240" w:lineRule="exact"/>
    </w:pPr>
    <w:rPr>
      <w:rFonts w:ascii="Verdana" w:hAnsi="Verdana"/>
      <w:lang w:val="en-US" w:eastAsia="en-US"/>
    </w:rPr>
  </w:style>
  <w:style w:type="paragraph" w:customStyle="1" w:styleId="12">
    <w:name w:val="Знак1 Знак Знак Знак Знак Знак Знак"/>
    <w:basedOn w:val="a"/>
    <w:rsid w:val="007506A4"/>
    <w:pPr>
      <w:spacing w:before="100" w:beforeAutospacing="1" w:after="100" w:afterAutospacing="1"/>
    </w:pPr>
    <w:rPr>
      <w:rFonts w:ascii="Tahoma" w:hAnsi="Tahoma"/>
      <w:lang w:val="en-US" w:eastAsia="en-US"/>
    </w:rPr>
  </w:style>
  <w:style w:type="paragraph" w:customStyle="1" w:styleId="13">
    <w:name w:val="Без интервала1"/>
    <w:rsid w:val="00082215"/>
    <w:rPr>
      <w:rFonts w:ascii="Calibri" w:hAnsi="Calibri"/>
      <w:sz w:val="22"/>
      <w:szCs w:val="22"/>
      <w:lang w:eastAsia="en-US"/>
    </w:rPr>
  </w:style>
  <w:style w:type="paragraph" w:customStyle="1" w:styleId="14">
    <w:name w:val="Без интервала1"/>
    <w:rsid w:val="00E97324"/>
    <w:rPr>
      <w:rFonts w:ascii="Calibri" w:hAnsi="Calibri"/>
      <w:sz w:val="22"/>
      <w:szCs w:val="22"/>
      <w:lang w:eastAsia="en-US"/>
    </w:rPr>
  </w:style>
  <w:style w:type="character" w:customStyle="1" w:styleId="30">
    <w:name w:val="Заголовок 3 Знак"/>
    <w:link w:val="3"/>
    <w:rsid w:val="000A6004"/>
    <w:rPr>
      <w:rFonts w:ascii="Arial" w:hAnsi="Arial" w:cs="Arial"/>
      <w:b/>
      <w:bCs/>
      <w:sz w:val="26"/>
      <w:szCs w:val="26"/>
    </w:rPr>
  </w:style>
  <w:style w:type="paragraph" w:customStyle="1" w:styleId="15">
    <w:name w:val="Знак Знак1 Знак"/>
    <w:basedOn w:val="a"/>
    <w:rsid w:val="005721B9"/>
    <w:pPr>
      <w:spacing w:after="160" w:line="240" w:lineRule="exact"/>
    </w:pPr>
    <w:rPr>
      <w:rFonts w:ascii="Verdana" w:hAnsi="Verdana"/>
      <w:lang w:val="en-US" w:eastAsia="en-US"/>
    </w:rPr>
  </w:style>
  <w:style w:type="character" w:styleId="af3">
    <w:name w:val="annotation reference"/>
    <w:rsid w:val="00BF2E86"/>
    <w:rPr>
      <w:sz w:val="16"/>
      <w:szCs w:val="16"/>
    </w:rPr>
  </w:style>
  <w:style w:type="paragraph" w:styleId="af4">
    <w:name w:val="annotation text"/>
    <w:basedOn w:val="a"/>
    <w:link w:val="af5"/>
    <w:rsid w:val="00BF2E86"/>
  </w:style>
  <w:style w:type="character" w:customStyle="1" w:styleId="af5">
    <w:name w:val="Текст примечания Знак"/>
    <w:basedOn w:val="a0"/>
    <w:link w:val="af4"/>
    <w:rsid w:val="00BF2E86"/>
  </w:style>
  <w:style w:type="paragraph" w:styleId="af6">
    <w:name w:val="annotation subject"/>
    <w:basedOn w:val="af4"/>
    <w:next w:val="af4"/>
    <w:link w:val="af7"/>
    <w:rsid w:val="00BF2E86"/>
    <w:rPr>
      <w:b/>
      <w:bCs/>
    </w:rPr>
  </w:style>
  <w:style w:type="character" w:customStyle="1" w:styleId="af7">
    <w:name w:val="Тема примечания Знак"/>
    <w:link w:val="af6"/>
    <w:rsid w:val="00BF2E86"/>
    <w:rPr>
      <w:b/>
      <w:bCs/>
    </w:rPr>
  </w:style>
  <w:style w:type="paragraph" w:customStyle="1" w:styleId="16">
    <w:name w:val="Знак Знак1 Знак"/>
    <w:basedOn w:val="a"/>
    <w:rsid w:val="0015216A"/>
    <w:pPr>
      <w:spacing w:after="160" w:line="240" w:lineRule="exact"/>
    </w:pPr>
    <w:rPr>
      <w:rFonts w:ascii="Verdana" w:hAnsi="Verdana"/>
      <w:lang w:val="en-US" w:eastAsia="en-US"/>
    </w:rPr>
  </w:style>
  <w:style w:type="paragraph" w:customStyle="1" w:styleId="17">
    <w:name w:val="Знак Знак1 Знак"/>
    <w:basedOn w:val="a"/>
    <w:rsid w:val="00BD2BF2"/>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510333">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A4BA6B2B04963E471E25401FD693748A6B73C72107D9511AADFCEA5D0EDF107A3588977004A26Ab2z1C" TargetMode="External"/><Relationship Id="rId13" Type="http://schemas.openxmlformats.org/officeDocument/2006/relationships/hyperlink" Target="consultantplus://offline/ref=D1A4BA6B2B04963E471E25401FD69374896572C029538E534BF8F2bEzF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FS2\Otdelcen\&#1053;&#1054;&#1056;&#1052;&#1040;&#1058;&#1048;&#1042;&#1053;&#1067;&#1045;%20&#1044;&#1054;&#1050;&#1059;&#1052;&#1045;&#1053;&#1058;&#1067;%20&#1054;&#1062;&#1058;&#1080;&#1047;\&#1055;&#1054;&#1051;&#1054;&#1046;&#1045;&#1053;&#1048;&#1045;%20&#1048;%20&#1044;&#1054;&#1051;&#1046;&#1053;&#1054;&#1057;&#1058;&#1053;&#1067;&#1045;%20&#1055;&#1054;%20&#1054;&#1058;&#1044;&#1045;&#1051;&#1059;\_&#26625;&#29696;&#29696;&#28672;&#14848;&#12032;&#12032;&#29440;&#24832;&#30976;&#24832;&#28160;&#29440;&#27392;&#11520;&#28672;&#29184;&#24832;&#30208;&#28416;&#11776;&#29184;&#29952;&#10496;&#11264;" TargetMode="External"/><Relationship Id="rId17" Type="http://schemas.openxmlformats.org/officeDocument/2006/relationships/hyperlink" Target="consultantplus://offline/ref=27D6B39E3379F044D005F59E43FE10E51BB756BC1CF05380EAADE79871122CD474B453C05240A9476CF2B" TargetMode="External"/><Relationship Id="rId2" Type="http://schemas.openxmlformats.org/officeDocument/2006/relationships/styles" Target="styles.xml"/><Relationship Id="rId16" Type="http://schemas.openxmlformats.org/officeDocument/2006/relationships/hyperlink" Target="consultantplus://offline/ref=27D6B39E3379F044D005F59E43FE10E518B057B919FC5380EAADE7987161F2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1A4BA6B2B04963E471E3B4D09BAC9788A662BC82A0DDA0441F2A7B70A07D5473D7AD1D53409A26326D513b7z9C" TargetMode="External"/><Relationship Id="rId5" Type="http://schemas.openxmlformats.org/officeDocument/2006/relationships/webSettings" Target="webSettings.xml"/><Relationship Id="rId15" Type="http://schemas.openxmlformats.org/officeDocument/2006/relationships/hyperlink" Target="consultantplus://offline/ref=27D6B39E3379F044D005F59E43FE10E518B055BF18F65380EAADE7987161F2B" TargetMode="External"/><Relationship Id="rId10" Type="http://schemas.openxmlformats.org/officeDocument/2006/relationships/hyperlink" Target="consultantplus://offline/ref=D1A4BA6B2B04963E471E3B4D09BAC9788A662BC82A0DDA0441F2A7B70A07D5473D7AD1D53409A26326D413b7z9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1A4BA6B2B04963E471E25401FD693748A6B73C72107D9511AADFCEA5D0EDF107A3588977004A765b2z1C" TargetMode="External"/><Relationship Id="rId14" Type="http://schemas.openxmlformats.org/officeDocument/2006/relationships/hyperlink" Target="consultantplus://offline/ref=D1A4BA6B2B04963E471E3B4D09BAC9788A662BC82A0DDA0441F2A7B70A07D547b3zD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MB\&#1056;&#1072;&#1073;&#1086;&#1095;&#1080;&#1081;%20&#1089;&#1090;&#1086;&#1083;\&#1064;&#1072;&#1073;&#1083;&#1086;&#1085;&#1099;2010\&#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Пос_МГО_9</Template>
  <TotalTime>0</TotalTime>
  <Pages>18</Pages>
  <Words>6617</Words>
  <Characters>37719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44248</CharactersWithSpaces>
  <SharedDoc>false</SharedDoc>
  <HLinks>
    <vt:vector size="60" baseType="variant">
      <vt:variant>
        <vt:i4>5701713</vt:i4>
      </vt:variant>
      <vt:variant>
        <vt:i4>27</vt:i4>
      </vt:variant>
      <vt:variant>
        <vt:i4>0</vt:i4>
      </vt:variant>
      <vt:variant>
        <vt:i4>5</vt:i4>
      </vt:variant>
      <vt:variant>
        <vt:lpwstr>consultantplus://offline/ref=BFA215EAAAE0B1BFFACEA206D761689C69E86090EBE51A83B41DC9405C6B0CCE4F8D81CAE7F40251733CABTCn2F</vt:lpwstr>
      </vt:variant>
      <vt:variant>
        <vt:lpwstr/>
      </vt:variant>
      <vt:variant>
        <vt:i4>5701718</vt:i4>
      </vt:variant>
      <vt:variant>
        <vt:i4>24</vt:i4>
      </vt:variant>
      <vt:variant>
        <vt:i4>0</vt:i4>
      </vt:variant>
      <vt:variant>
        <vt:i4>5</vt:i4>
      </vt:variant>
      <vt:variant>
        <vt:lpwstr>consultantplus://offline/ref=BFA215EAAAE0B1BFFACEA206D761689C69E86090EBE51A83B41DC9405C6B0CCE4F8D81CAE7F40251733DABTCn2F</vt:lpwstr>
      </vt:variant>
      <vt:variant>
        <vt:lpwstr/>
      </vt:variant>
      <vt:variant>
        <vt:i4>3276857</vt:i4>
      </vt:variant>
      <vt:variant>
        <vt:i4>21</vt:i4>
      </vt:variant>
      <vt:variant>
        <vt:i4>0</vt:i4>
      </vt:variant>
      <vt:variant>
        <vt:i4>5</vt:i4>
      </vt:variant>
      <vt:variant>
        <vt:lpwstr>consultantplus://offline/ref=BFA215EAAAE0B1BFFACEBC0BC10D329069E7389EECEF19DCE842921D0B62069908C2D888A3F90757T7n4F</vt:lpwstr>
      </vt:variant>
      <vt:variant>
        <vt:lpwstr/>
      </vt:variant>
      <vt:variant>
        <vt:i4>3276851</vt:i4>
      </vt:variant>
      <vt:variant>
        <vt:i4>18</vt:i4>
      </vt:variant>
      <vt:variant>
        <vt:i4>0</vt:i4>
      </vt:variant>
      <vt:variant>
        <vt:i4>5</vt:i4>
      </vt:variant>
      <vt:variant>
        <vt:lpwstr>consultantplus://offline/ref=BFA215EAAAE0B1BFFACEBC0BC10D329069E7389EECEF19DCE842921D0B62069908C2D888A3F90258T7n4F</vt:lpwstr>
      </vt:variant>
      <vt:variant>
        <vt:lpwstr/>
      </vt:variant>
      <vt:variant>
        <vt:i4>1572873</vt:i4>
      </vt:variant>
      <vt:variant>
        <vt:i4>15</vt:i4>
      </vt:variant>
      <vt:variant>
        <vt:i4>0</vt:i4>
      </vt:variant>
      <vt:variant>
        <vt:i4>5</vt:i4>
      </vt:variant>
      <vt:variant>
        <vt:lpwstr>consultantplus://offline/ref=06F1671DE4E2B5C067D48D0A3370835A25CC3E107191A14D28453729707FC9BF78A1A35A99774F42CEED6FiDm6I</vt:lpwstr>
      </vt:variant>
      <vt:variant>
        <vt:lpwstr/>
      </vt:variant>
      <vt:variant>
        <vt:i4>458763</vt:i4>
      </vt:variant>
      <vt:variant>
        <vt:i4>12</vt:i4>
      </vt:variant>
      <vt:variant>
        <vt:i4>0</vt:i4>
      </vt:variant>
      <vt:variant>
        <vt:i4>5</vt:i4>
      </vt:variant>
      <vt:variant>
        <vt:lpwstr>consultantplus://offline/ref=C1281DFDBEF488ADB95BEDA7430EF5BD9E3AC6776917F2DC347ECE8E07D6386F060E9D6F050FE9ADE5CFF8CEpDF</vt:lpwstr>
      </vt:variant>
      <vt:variant>
        <vt:lpwstr/>
      </vt:variant>
      <vt:variant>
        <vt:i4>5701713</vt:i4>
      </vt:variant>
      <vt:variant>
        <vt:i4>9</vt:i4>
      </vt:variant>
      <vt:variant>
        <vt:i4>0</vt:i4>
      </vt:variant>
      <vt:variant>
        <vt:i4>5</vt:i4>
      </vt:variant>
      <vt:variant>
        <vt:lpwstr>consultantplus://offline/ref=BFA215EAAAE0B1BFFACEA206D761689C69E86090EBE51A83B41DC9405C6B0CCE4F8D81CAE7F40251733CABTCn2F</vt:lpwstr>
      </vt:variant>
      <vt:variant>
        <vt:lpwstr/>
      </vt:variant>
      <vt:variant>
        <vt:i4>5701718</vt:i4>
      </vt:variant>
      <vt:variant>
        <vt:i4>6</vt:i4>
      </vt:variant>
      <vt:variant>
        <vt:i4>0</vt:i4>
      </vt:variant>
      <vt:variant>
        <vt:i4>5</vt:i4>
      </vt:variant>
      <vt:variant>
        <vt:lpwstr>consultantplus://offline/ref=BFA215EAAAE0B1BFFACEA206D761689C69E86090EBE51A83B41DC9405C6B0CCE4F8D81CAE7F40251733DABTCn2F</vt:lpwstr>
      </vt:variant>
      <vt:variant>
        <vt:lpwstr/>
      </vt:variant>
      <vt:variant>
        <vt:i4>3276857</vt:i4>
      </vt:variant>
      <vt:variant>
        <vt:i4>3</vt:i4>
      </vt:variant>
      <vt:variant>
        <vt:i4>0</vt:i4>
      </vt:variant>
      <vt:variant>
        <vt:i4>5</vt:i4>
      </vt:variant>
      <vt:variant>
        <vt:lpwstr>consultantplus://offline/ref=BFA215EAAAE0B1BFFACEBC0BC10D329069E7389EECEF19DCE842921D0B62069908C2D888A3F90757T7n4F</vt:lpwstr>
      </vt:variant>
      <vt:variant>
        <vt:lpwstr/>
      </vt:variant>
      <vt:variant>
        <vt:i4>3276851</vt:i4>
      </vt:variant>
      <vt:variant>
        <vt:i4>0</vt:i4>
      </vt:variant>
      <vt:variant>
        <vt:i4>0</vt:i4>
      </vt:variant>
      <vt:variant>
        <vt:i4>5</vt:i4>
      </vt:variant>
      <vt:variant>
        <vt:lpwstr>consultantplus://offline/ref=BFA215EAAAE0B1BFFACEBC0BC10D329069E7389EECEF19DCE842921D0B62069908C2D888A3F90258T7n4F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Бескубская</dc:creator>
  <cp:lastModifiedBy>Шорохова</cp:lastModifiedBy>
  <cp:revision>2</cp:revision>
  <cp:lastPrinted>2019-07-10T01:35:00Z</cp:lastPrinted>
  <dcterms:created xsi:type="dcterms:W3CDTF">2019-07-12T05:06:00Z</dcterms:created>
  <dcterms:modified xsi:type="dcterms:W3CDTF">2019-07-12T05:06:00Z</dcterms:modified>
</cp:coreProperties>
</file>