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3E" w:rsidRPr="005C1D68" w:rsidRDefault="00D970D8" w:rsidP="00063F3E">
      <w:pPr>
        <w:tabs>
          <w:tab w:val="left" w:pos="1905"/>
        </w:tabs>
        <w:ind w:firstLine="709"/>
        <w:rPr>
          <w:b/>
          <w:spacing w:val="50"/>
          <w:sz w:val="28"/>
          <w:szCs w:val="28"/>
        </w:rPr>
      </w:pPr>
      <w:r w:rsidRPr="005C1D68">
        <w:rPr>
          <w:rStyle w:val="a5"/>
          <w:sz w:val="28"/>
          <w:szCs w:val="28"/>
        </w:rPr>
        <w:tab/>
      </w:r>
      <w:r w:rsidR="00E8503E" w:rsidRPr="005C1D68">
        <w:rPr>
          <w:b/>
          <w:spacing w:val="50"/>
          <w:sz w:val="28"/>
          <w:szCs w:val="28"/>
        </w:rPr>
        <w:t>Администрация городского округа</w:t>
      </w:r>
    </w:p>
    <w:p w:rsidR="00E8503E" w:rsidRPr="005C1D68" w:rsidRDefault="00E8503E" w:rsidP="00E8503E">
      <w:pPr>
        <w:jc w:val="center"/>
        <w:rPr>
          <w:b/>
          <w:spacing w:val="50"/>
          <w:sz w:val="28"/>
          <w:szCs w:val="28"/>
        </w:rPr>
      </w:pPr>
      <w:r w:rsidRPr="005C1D68">
        <w:rPr>
          <w:b/>
          <w:spacing w:val="50"/>
          <w:sz w:val="28"/>
          <w:szCs w:val="28"/>
        </w:rPr>
        <w:t xml:space="preserve"> муниципального образования </w:t>
      </w:r>
    </w:p>
    <w:p w:rsidR="00E8503E" w:rsidRPr="005C1D68" w:rsidRDefault="00E8503E" w:rsidP="00E8503E">
      <w:pPr>
        <w:jc w:val="center"/>
        <w:rPr>
          <w:b/>
          <w:spacing w:val="50"/>
          <w:sz w:val="28"/>
          <w:szCs w:val="28"/>
        </w:rPr>
      </w:pPr>
      <w:r w:rsidRPr="005C1D68">
        <w:rPr>
          <w:b/>
          <w:spacing w:val="50"/>
          <w:sz w:val="28"/>
          <w:szCs w:val="28"/>
        </w:rPr>
        <w:t>«город Саянск»</w:t>
      </w:r>
    </w:p>
    <w:p w:rsidR="00FE3A2E" w:rsidRPr="005C1D68" w:rsidRDefault="00FE3A2E" w:rsidP="00E8503E">
      <w:pPr>
        <w:ind w:right="1700"/>
        <w:jc w:val="center"/>
        <w:rPr>
          <w:sz w:val="28"/>
          <w:szCs w:val="28"/>
        </w:rPr>
      </w:pPr>
    </w:p>
    <w:p w:rsidR="00E8503E" w:rsidRPr="005C1D68" w:rsidRDefault="00E8503E" w:rsidP="00E8503E">
      <w:pPr>
        <w:pStyle w:val="1"/>
        <w:rPr>
          <w:spacing w:val="40"/>
          <w:sz w:val="28"/>
          <w:szCs w:val="28"/>
        </w:rPr>
      </w:pPr>
      <w:r w:rsidRPr="005C1D68">
        <w:rPr>
          <w:spacing w:val="40"/>
          <w:sz w:val="28"/>
          <w:szCs w:val="28"/>
        </w:rPr>
        <w:t>ПОСТАНОВЛЕНИЕ</w:t>
      </w:r>
    </w:p>
    <w:tbl>
      <w:tblPr>
        <w:tblW w:w="0" w:type="auto"/>
        <w:tblInd w:w="-1446" w:type="dxa"/>
        <w:tblLayout w:type="fixed"/>
        <w:tblCellMar>
          <w:left w:w="28" w:type="dxa"/>
          <w:right w:w="28" w:type="dxa"/>
        </w:tblCellMar>
        <w:tblLook w:val="0000" w:firstRow="0" w:lastRow="0" w:firstColumn="0" w:lastColumn="0" w:noHBand="0" w:noVBand="0"/>
      </w:tblPr>
      <w:tblGrid>
        <w:gridCol w:w="121"/>
        <w:gridCol w:w="1325"/>
        <w:gridCol w:w="8"/>
        <w:gridCol w:w="96"/>
        <w:gridCol w:w="430"/>
        <w:gridCol w:w="1535"/>
        <w:gridCol w:w="449"/>
        <w:gridCol w:w="1621"/>
        <w:gridCol w:w="794"/>
        <w:gridCol w:w="170"/>
        <w:gridCol w:w="170"/>
        <w:gridCol w:w="146"/>
        <w:gridCol w:w="3217"/>
        <w:gridCol w:w="170"/>
      </w:tblGrid>
      <w:tr w:rsidR="005C1D68" w:rsidRPr="005C1D68" w:rsidTr="00112A1A">
        <w:trPr>
          <w:gridBefore w:val="2"/>
          <w:wBefore w:w="1446" w:type="dxa"/>
          <w:cantSplit/>
          <w:trHeight w:val="220"/>
        </w:trPr>
        <w:tc>
          <w:tcPr>
            <w:tcW w:w="534" w:type="dxa"/>
            <w:gridSpan w:val="3"/>
          </w:tcPr>
          <w:p w:rsidR="00E8503E" w:rsidRPr="005C1D68" w:rsidRDefault="00E8503E" w:rsidP="001C1A2B">
            <w:pPr>
              <w:rPr>
                <w:sz w:val="28"/>
                <w:szCs w:val="28"/>
              </w:rPr>
            </w:pPr>
            <w:r w:rsidRPr="005C1D68">
              <w:rPr>
                <w:sz w:val="28"/>
                <w:szCs w:val="28"/>
              </w:rPr>
              <w:t>От</w:t>
            </w:r>
          </w:p>
        </w:tc>
        <w:tc>
          <w:tcPr>
            <w:tcW w:w="1535" w:type="dxa"/>
            <w:tcBorders>
              <w:bottom w:val="single" w:sz="4" w:space="0" w:color="auto"/>
            </w:tcBorders>
          </w:tcPr>
          <w:p w:rsidR="00E8503E" w:rsidRPr="005C1D68" w:rsidRDefault="0064721D" w:rsidP="001C1A2B">
            <w:r w:rsidRPr="005C1D68">
              <w:t>09.08.2019</w:t>
            </w:r>
          </w:p>
        </w:tc>
        <w:tc>
          <w:tcPr>
            <w:tcW w:w="449" w:type="dxa"/>
          </w:tcPr>
          <w:p w:rsidR="00E8503E" w:rsidRPr="005C1D68" w:rsidRDefault="00E8503E" w:rsidP="001C1A2B">
            <w:pPr>
              <w:jc w:val="center"/>
              <w:rPr>
                <w:sz w:val="28"/>
                <w:szCs w:val="28"/>
              </w:rPr>
            </w:pPr>
            <w:r w:rsidRPr="005C1D68">
              <w:rPr>
                <w:sz w:val="28"/>
                <w:szCs w:val="28"/>
              </w:rPr>
              <w:t>№</w:t>
            </w:r>
          </w:p>
        </w:tc>
        <w:tc>
          <w:tcPr>
            <w:tcW w:w="1621" w:type="dxa"/>
            <w:tcBorders>
              <w:bottom w:val="single" w:sz="4" w:space="0" w:color="auto"/>
            </w:tcBorders>
          </w:tcPr>
          <w:p w:rsidR="00E8503E" w:rsidRPr="005C1D68" w:rsidRDefault="0064721D" w:rsidP="001C1A2B">
            <w:r w:rsidRPr="005C1D68">
              <w:t>110-37-897-19</w:t>
            </w:r>
          </w:p>
        </w:tc>
        <w:tc>
          <w:tcPr>
            <w:tcW w:w="794" w:type="dxa"/>
            <w:vMerge w:val="restart"/>
          </w:tcPr>
          <w:p w:rsidR="00E8503E" w:rsidRPr="005C1D68" w:rsidRDefault="00E8503E" w:rsidP="001C1A2B">
            <w:pPr>
              <w:rPr>
                <w:sz w:val="28"/>
                <w:szCs w:val="28"/>
              </w:rPr>
            </w:pPr>
          </w:p>
        </w:tc>
        <w:tc>
          <w:tcPr>
            <w:tcW w:w="170" w:type="dxa"/>
          </w:tcPr>
          <w:p w:rsidR="00E8503E" w:rsidRPr="005C1D68" w:rsidRDefault="00E8503E" w:rsidP="001C1A2B">
            <w:pPr>
              <w:rPr>
                <w:sz w:val="28"/>
                <w:szCs w:val="28"/>
                <w:lang w:val="en-US"/>
              </w:rPr>
            </w:pPr>
          </w:p>
        </w:tc>
        <w:tc>
          <w:tcPr>
            <w:tcW w:w="3533" w:type="dxa"/>
            <w:gridSpan w:val="3"/>
            <w:vMerge w:val="restart"/>
          </w:tcPr>
          <w:p w:rsidR="00E8503E" w:rsidRPr="005C1D68" w:rsidRDefault="00E8503E" w:rsidP="001C1A2B">
            <w:pPr>
              <w:rPr>
                <w:sz w:val="28"/>
                <w:szCs w:val="28"/>
              </w:rPr>
            </w:pPr>
          </w:p>
        </w:tc>
        <w:tc>
          <w:tcPr>
            <w:tcW w:w="170" w:type="dxa"/>
          </w:tcPr>
          <w:p w:rsidR="00E8503E" w:rsidRPr="005C1D68" w:rsidRDefault="00E8503E" w:rsidP="001C1A2B">
            <w:pPr>
              <w:jc w:val="right"/>
              <w:rPr>
                <w:sz w:val="28"/>
                <w:szCs w:val="28"/>
              </w:rPr>
            </w:pPr>
          </w:p>
        </w:tc>
      </w:tr>
      <w:tr w:rsidR="005C1D68" w:rsidRPr="005C1D68" w:rsidTr="00112A1A">
        <w:trPr>
          <w:gridBefore w:val="2"/>
          <w:wBefore w:w="1446" w:type="dxa"/>
          <w:cantSplit/>
          <w:trHeight w:val="220"/>
        </w:trPr>
        <w:tc>
          <w:tcPr>
            <w:tcW w:w="4139" w:type="dxa"/>
            <w:gridSpan w:val="6"/>
          </w:tcPr>
          <w:p w:rsidR="00E8503E" w:rsidRPr="005C1D68" w:rsidRDefault="00E8503E" w:rsidP="001C1A2B">
            <w:pPr>
              <w:jc w:val="center"/>
              <w:rPr>
                <w:sz w:val="28"/>
                <w:szCs w:val="28"/>
              </w:rPr>
            </w:pPr>
            <w:r w:rsidRPr="005C1D68">
              <w:rPr>
                <w:sz w:val="28"/>
                <w:szCs w:val="28"/>
              </w:rPr>
              <w:t>г.Саянск</w:t>
            </w:r>
          </w:p>
        </w:tc>
        <w:tc>
          <w:tcPr>
            <w:tcW w:w="794" w:type="dxa"/>
            <w:vMerge/>
          </w:tcPr>
          <w:p w:rsidR="00E8503E" w:rsidRPr="005C1D68" w:rsidRDefault="00E8503E" w:rsidP="001C1A2B">
            <w:pPr>
              <w:rPr>
                <w:sz w:val="28"/>
                <w:szCs w:val="28"/>
              </w:rPr>
            </w:pPr>
          </w:p>
        </w:tc>
        <w:tc>
          <w:tcPr>
            <w:tcW w:w="170" w:type="dxa"/>
          </w:tcPr>
          <w:p w:rsidR="00E8503E" w:rsidRPr="005C1D68" w:rsidRDefault="00E8503E" w:rsidP="001C1A2B">
            <w:pPr>
              <w:rPr>
                <w:sz w:val="28"/>
                <w:szCs w:val="28"/>
                <w:lang w:val="en-US"/>
              </w:rPr>
            </w:pPr>
          </w:p>
        </w:tc>
        <w:tc>
          <w:tcPr>
            <w:tcW w:w="3533" w:type="dxa"/>
            <w:gridSpan w:val="3"/>
            <w:vMerge/>
          </w:tcPr>
          <w:p w:rsidR="00E8503E" w:rsidRPr="005C1D68" w:rsidRDefault="00E8503E" w:rsidP="001C1A2B">
            <w:pPr>
              <w:rPr>
                <w:sz w:val="28"/>
                <w:szCs w:val="28"/>
              </w:rPr>
            </w:pPr>
          </w:p>
        </w:tc>
        <w:tc>
          <w:tcPr>
            <w:tcW w:w="170" w:type="dxa"/>
          </w:tcPr>
          <w:p w:rsidR="00E8503E" w:rsidRPr="005C1D68" w:rsidRDefault="00E8503E" w:rsidP="001C1A2B">
            <w:pPr>
              <w:jc w:val="right"/>
              <w:rPr>
                <w:sz w:val="28"/>
                <w:szCs w:val="28"/>
                <w:lang w:val="en-US"/>
              </w:rPr>
            </w:pPr>
          </w:p>
        </w:tc>
      </w:tr>
      <w:tr w:rsidR="005C1D68" w:rsidRPr="005C1D68" w:rsidTr="00112A1A">
        <w:trPr>
          <w:gridAfter w:val="2"/>
          <w:wAfter w:w="3387" w:type="dxa"/>
          <w:cantSplit/>
          <w:trHeight w:val="760"/>
        </w:trPr>
        <w:tc>
          <w:tcPr>
            <w:tcW w:w="121" w:type="dxa"/>
          </w:tcPr>
          <w:p w:rsidR="00E8503E" w:rsidRPr="005C1D68" w:rsidRDefault="00E8503E" w:rsidP="001C1A2B">
            <w:pPr>
              <w:jc w:val="both"/>
              <w:rPr>
                <w:noProof/>
                <w:sz w:val="28"/>
                <w:szCs w:val="28"/>
              </w:rPr>
            </w:pPr>
            <w:r w:rsidRPr="005C1D68">
              <w:rPr>
                <w:sz w:val="28"/>
                <w:szCs w:val="28"/>
                <w:lang w:val="en-US"/>
              </w:rPr>
              <w:sym w:font="Symbol" w:char="F0E9"/>
            </w:r>
          </w:p>
        </w:tc>
        <w:tc>
          <w:tcPr>
            <w:tcW w:w="1333" w:type="dxa"/>
            <w:gridSpan w:val="2"/>
          </w:tcPr>
          <w:p w:rsidR="00E8503E" w:rsidRPr="005C1D68" w:rsidRDefault="00E8503E" w:rsidP="001C1A2B">
            <w:pPr>
              <w:jc w:val="both"/>
              <w:rPr>
                <w:noProof/>
                <w:sz w:val="28"/>
                <w:szCs w:val="28"/>
              </w:rPr>
            </w:pPr>
          </w:p>
        </w:tc>
        <w:tc>
          <w:tcPr>
            <w:tcW w:w="96" w:type="dxa"/>
          </w:tcPr>
          <w:p w:rsidR="00E8503E" w:rsidRPr="005C1D68" w:rsidRDefault="00E8503E" w:rsidP="001C1A2B">
            <w:pPr>
              <w:jc w:val="both"/>
              <w:rPr>
                <w:lang w:val="en-US"/>
              </w:rPr>
            </w:pPr>
          </w:p>
        </w:tc>
        <w:tc>
          <w:tcPr>
            <w:tcW w:w="5169" w:type="dxa"/>
            <w:gridSpan w:val="7"/>
          </w:tcPr>
          <w:p w:rsidR="00E8503E" w:rsidRPr="005C1D68" w:rsidRDefault="0007385B" w:rsidP="00B226BD">
            <w:pPr>
              <w:jc w:val="both"/>
              <w:rPr>
                <w:b/>
              </w:rPr>
            </w:pPr>
            <w:r w:rsidRPr="005C1D68">
              <w:t>О</w:t>
            </w:r>
            <w:r w:rsidR="0054004C" w:rsidRPr="005C1D68">
              <w:t>б утверждении</w:t>
            </w:r>
            <w:r w:rsidR="004C6CA8" w:rsidRPr="005C1D68">
              <w:t xml:space="preserve"> </w:t>
            </w:r>
            <w:r w:rsidR="009D706B" w:rsidRPr="005C1D68">
              <w:t>муниципальной программы</w:t>
            </w:r>
            <w:r w:rsidR="004C6CA8" w:rsidRPr="005C1D68">
              <w:t xml:space="preserve"> </w:t>
            </w:r>
            <w:r w:rsidR="009D706B" w:rsidRPr="005C1D68">
              <w:t>«</w:t>
            </w:r>
            <w:r w:rsidR="00943C36" w:rsidRPr="005C1D68">
              <w:t>Молодым семьям – доступное жильё</w:t>
            </w:r>
            <w:r w:rsidR="00C30556" w:rsidRPr="005C1D68">
              <w:t xml:space="preserve"> </w:t>
            </w:r>
            <w:proofErr w:type="gramStart"/>
            <w:r w:rsidR="00C30556" w:rsidRPr="005C1D68">
              <w:t>муниципального</w:t>
            </w:r>
            <w:proofErr w:type="gramEnd"/>
            <w:r w:rsidR="00C30556" w:rsidRPr="005C1D68">
              <w:t xml:space="preserve"> образования «город Саянск» </w:t>
            </w:r>
            <w:r w:rsidR="008F5FED" w:rsidRPr="005C1D68">
              <w:t xml:space="preserve">на </w:t>
            </w:r>
            <w:r w:rsidR="008F5FED" w:rsidRPr="005C1D68">
              <w:br/>
              <w:t>2020-2025 годы</w:t>
            </w:r>
            <w:r w:rsidR="00943C36" w:rsidRPr="005C1D68">
              <w:t>»</w:t>
            </w:r>
          </w:p>
        </w:tc>
        <w:tc>
          <w:tcPr>
            <w:tcW w:w="146" w:type="dxa"/>
          </w:tcPr>
          <w:p w:rsidR="00E8503E" w:rsidRPr="005C1D68" w:rsidRDefault="00E8503E" w:rsidP="001C1A2B">
            <w:pPr>
              <w:jc w:val="both"/>
              <w:rPr>
                <w:sz w:val="28"/>
                <w:szCs w:val="28"/>
              </w:rPr>
            </w:pPr>
          </w:p>
        </w:tc>
      </w:tr>
    </w:tbl>
    <w:p w:rsidR="00D970D8" w:rsidRPr="005C1D68" w:rsidRDefault="00D970D8" w:rsidP="0007385B">
      <w:pPr>
        <w:rPr>
          <w:rStyle w:val="a5"/>
          <w:sz w:val="28"/>
          <w:szCs w:val="28"/>
        </w:rPr>
      </w:pPr>
    </w:p>
    <w:p w:rsidR="00472123" w:rsidRPr="005C1D68" w:rsidRDefault="00472123" w:rsidP="00472123">
      <w:pPr>
        <w:ind w:firstLine="708"/>
        <w:jc w:val="both"/>
        <w:rPr>
          <w:spacing w:val="-8"/>
          <w:sz w:val="28"/>
          <w:szCs w:val="28"/>
        </w:rPr>
      </w:pPr>
      <w:proofErr w:type="gramStart"/>
      <w:r w:rsidRPr="005C1D68">
        <w:rPr>
          <w:spacing w:val="-8"/>
          <w:sz w:val="28"/>
          <w:szCs w:val="28"/>
        </w:rPr>
        <w:t xml:space="preserve">В </w:t>
      </w:r>
      <w:r w:rsidR="003D2625" w:rsidRPr="005C1D68">
        <w:rPr>
          <w:spacing w:val="-8"/>
          <w:sz w:val="28"/>
          <w:szCs w:val="28"/>
        </w:rPr>
        <w:t xml:space="preserve">целях  </w:t>
      </w:r>
      <w:r w:rsidRPr="005C1D68">
        <w:rPr>
          <w:spacing w:val="-8"/>
          <w:sz w:val="28"/>
          <w:szCs w:val="28"/>
        </w:rPr>
        <w:t>обеспечения эффективности и результативности расходования бюджетных средств, в соответствии со статьей 179 Бюджетного кодекса Российской Федерации,</w:t>
      </w:r>
      <w:r w:rsidR="00871F30" w:rsidRPr="005C1D68">
        <w:rPr>
          <w:spacing w:val="-8"/>
          <w:sz w:val="28"/>
          <w:szCs w:val="28"/>
        </w:rPr>
        <w:t xml:space="preserve"> </w:t>
      </w:r>
      <w:r w:rsidR="000630CA" w:rsidRPr="005C1D68">
        <w:rPr>
          <w:spacing w:val="-8"/>
          <w:sz w:val="28"/>
          <w:szCs w:val="28"/>
        </w:rPr>
        <w:t>статье</w:t>
      </w:r>
      <w:r w:rsidRPr="005C1D68">
        <w:rPr>
          <w:spacing w:val="-8"/>
          <w:sz w:val="28"/>
          <w:szCs w:val="28"/>
        </w:rPr>
        <w:t>й 16 Федерального закона от 06.10.2003г.</w:t>
      </w:r>
      <w:r w:rsidR="00B226BD" w:rsidRPr="005C1D68">
        <w:rPr>
          <w:spacing w:val="-8"/>
          <w:sz w:val="28"/>
          <w:szCs w:val="28"/>
        </w:rPr>
        <w:br/>
      </w:r>
      <w:r w:rsidRPr="005C1D68">
        <w:rPr>
          <w:spacing w:val="-8"/>
          <w:sz w:val="28"/>
          <w:szCs w:val="28"/>
        </w:rPr>
        <w:t xml:space="preserve"> № 131-ФЗ «Об общих принципах организации местного самоуправления в Российской Федерации», </w:t>
      </w:r>
      <w:r w:rsidRPr="005C1D68">
        <w:rPr>
          <w:rStyle w:val="FontStyle14"/>
          <w:rFonts w:eastAsia="Andale Sans UI"/>
          <w:spacing w:val="-8"/>
          <w:sz w:val="28"/>
          <w:szCs w:val="28"/>
        </w:rPr>
        <w:t>подпрограммой «</w:t>
      </w:r>
      <w:r w:rsidR="007C0F05" w:rsidRPr="005C1D68">
        <w:rPr>
          <w:rStyle w:val="FontStyle14"/>
          <w:rFonts w:eastAsia="Andale Sans UI"/>
          <w:spacing w:val="-8"/>
          <w:sz w:val="28"/>
          <w:szCs w:val="28"/>
        </w:rPr>
        <w:t>Молодым семьям - доступное жильё</w:t>
      </w:r>
      <w:r w:rsidRPr="005C1D68">
        <w:rPr>
          <w:rStyle w:val="FontStyle14"/>
          <w:rFonts w:eastAsia="Andale Sans UI"/>
          <w:spacing w:val="-8"/>
          <w:sz w:val="28"/>
          <w:szCs w:val="28"/>
        </w:rPr>
        <w:t>» на 2014-2020 годы государственной программы Иркутской области «Доступное жиль</w:t>
      </w:r>
      <w:r w:rsidR="007C0F05" w:rsidRPr="005C1D68">
        <w:rPr>
          <w:rStyle w:val="FontStyle14"/>
          <w:rFonts w:eastAsia="Andale Sans UI"/>
          <w:spacing w:val="-8"/>
          <w:sz w:val="28"/>
          <w:szCs w:val="28"/>
        </w:rPr>
        <w:t>ё</w:t>
      </w:r>
      <w:r w:rsidRPr="005C1D68">
        <w:rPr>
          <w:rStyle w:val="FontStyle14"/>
          <w:rFonts w:eastAsia="Andale Sans UI"/>
          <w:spacing w:val="-8"/>
          <w:sz w:val="28"/>
          <w:szCs w:val="28"/>
        </w:rPr>
        <w:t>» на 201</w:t>
      </w:r>
      <w:r w:rsidR="007C0F05" w:rsidRPr="005C1D68">
        <w:rPr>
          <w:rStyle w:val="FontStyle14"/>
          <w:rFonts w:eastAsia="Andale Sans UI"/>
          <w:spacing w:val="-8"/>
          <w:sz w:val="28"/>
          <w:szCs w:val="28"/>
        </w:rPr>
        <w:t>9</w:t>
      </w:r>
      <w:r w:rsidRPr="005C1D68">
        <w:rPr>
          <w:rStyle w:val="FontStyle14"/>
          <w:rFonts w:eastAsia="Andale Sans UI"/>
          <w:spacing w:val="-8"/>
          <w:sz w:val="28"/>
          <w:szCs w:val="28"/>
        </w:rPr>
        <w:t>-202</w:t>
      </w:r>
      <w:r w:rsidR="007C0F05" w:rsidRPr="005C1D68">
        <w:rPr>
          <w:rStyle w:val="FontStyle14"/>
          <w:rFonts w:eastAsia="Andale Sans UI"/>
          <w:spacing w:val="-8"/>
          <w:sz w:val="28"/>
          <w:szCs w:val="28"/>
        </w:rPr>
        <w:t>4</w:t>
      </w:r>
      <w:r w:rsidRPr="005C1D68">
        <w:rPr>
          <w:rStyle w:val="FontStyle14"/>
          <w:rFonts w:eastAsia="Andale Sans UI"/>
          <w:spacing w:val="-8"/>
          <w:sz w:val="28"/>
          <w:szCs w:val="28"/>
        </w:rPr>
        <w:t xml:space="preserve"> годы», утвержденной постановлением Прав</w:t>
      </w:r>
      <w:r w:rsidR="007C0F05" w:rsidRPr="005C1D68">
        <w:rPr>
          <w:rStyle w:val="FontStyle14"/>
          <w:rFonts w:eastAsia="Andale Sans UI"/>
          <w:spacing w:val="-8"/>
          <w:sz w:val="28"/>
          <w:szCs w:val="28"/>
        </w:rPr>
        <w:t>ительства Иркутской области от 31</w:t>
      </w:r>
      <w:r w:rsidRPr="005C1D68">
        <w:rPr>
          <w:rStyle w:val="FontStyle14"/>
          <w:rFonts w:eastAsia="Andale Sans UI"/>
          <w:spacing w:val="-8"/>
          <w:sz w:val="28"/>
          <w:szCs w:val="28"/>
        </w:rPr>
        <w:t>.10.201</w:t>
      </w:r>
      <w:r w:rsidR="007C0F05" w:rsidRPr="005C1D68">
        <w:rPr>
          <w:rStyle w:val="FontStyle14"/>
          <w:rFonts w:eastAsia="Andale Sans UI"/>
          <w:spacing w:val="-8"/>
          <w:sz w:val="28"/>
          <w:szCs w:val="28"/>
        </w:rPr>
        <w:t>8</w:t>
      </w:r>
      <w:r w:rsidRPr="005C1D68">
        <w:rPr>
          <w:rStyle w:val="FontStyle14"/>
          <w:rFonts w:eastAsia="Andale Sans UI"/>
          <w:spacing w:val="-8"/>
          <w:sz w:val="28"/>
          <w:szCs w:val="28"/>
        </w:rPr>
        <w:t xml:space="preserve"> № </w:t>
      </w:r>
      <w:r w:rsidR="007C0F05" w:rsidRPr="005C1D68">
        <w:rPr>
          <w:rStyle w:val="FontStyle14"/>
          <w:rFonts w:eastAsia="Andale Sans UI"/>
          <w:spacing w:val="-8"/>
          <w:sz w:val="28"/>
          <w:szCs w:val="28"/>
        </w:rPr>
        <w:t>780</w:t>
      </w:r>
      <w:r w:rsidRPr="005C1D68">
        <w:rPr>
          <w:rStyle w:val="FontStyle14"/>
          <w:rFonts w:eastAsia="Andale Sans UI"/>
          <w:spacing w:val="-8"/>
          <w:sz w:val="28"/>
          <w:szCs w:val="28"/>
        </w:rPr>
        <w:t>-пп</w:t>
      </w:r>
      <w:proofErr w:type="gramEnd"/>
      <w:r w:rsidRPr="005C1D68">
        <w:rPr>
          <w:spacing w:val="-8"/>
          <w:sz w:val="28"/>
          <w:szCs w:val="28"/>
        </w:rPr>
        <w:t>,  постановлением  администрации городского округа муниципального  об</w:t>
      </w:r>
      <w:r w:rsidR="003D2625" w:rsidRPr="005C1D68">
        <w:rPr>
          <w:spacing w:val="-8"/>
          <w:sz w:val="28"/>
          <w:szCs w:val="28"/>
        </w:rPr>
        <w:t>разования «город  Саянск»  от  2</w:t>
      </w:r>
      <w:r w:rsidRPr="005C1D68">
        <w:rPr>
          <w:spacing w:val="-8"/>
          <w:sz w:val="28"/>
          <w:szCs w:val="28"/>
        </w:rPr>
        <w:t>7.</w:t>
      </w:r>
      <w:r w:rsidR="003D2625" w:rsidRPr="005C1D68">
        <w:rPr>
          <w:spacing w:val="-8"/>
          <w:sz w:val="28"/>
          <w:szCs w:val="28"/>
        </w:rPr>
        <w:t>07</w:t>
      </w:r>
      <w:r w:rsidRPr="005C1D68">
        <w:rPr>
          <w:spacing w:val="-8"/>
          <w:sz w:val="28"/>
          <w:szCs w:val="28"/>
        </w:rPr>
        <w:t>.201</w:t>
      </w:r>
      <w:r w:rsidR="003D2625" w:rsidRPr="005C1D68">
        <w:rPr>
          <w:spacing w:val="-8"/>
          <w:sz w:val="28"/>
          <w:szCs w:val="28"/>
        </w:rPr>
        <w:t>8</w:t>
      </w:r>
      <w:r w:rsidRPr="005C1D68">
        <w:rPr>
          <w:spacing w:val="-8"/>
          <w:sz w:val="28"/>
          <w:szCs w:val="28"/>
        </w:rPr>
        <w:t xml:space="preserve"> №110-37-</w:t>
      </w:r>
      <w:r w:rsidR="003D2625" w:rsidRPr="005C1D68">
        <w:rPr>
          <w:spacing w:val="-8"/>
          <w:sz w:val="28"/>
          <w:szCs w:val="28"/>
        </w:rPr>
        <w:t>767</w:t>
      </w:r>
      <w:r w:rsidRPr="005C1D68">
        <w:rPr>
          <w:spacing w:val="-8"/>
          <w:sz w:val="28"/>
          <w:szCs w:val="28"/>
        </w:rPr>
        <w:t>-1</w:t>
      </w:r>
      <w:r w:rsidR="003D2625" w:rsidRPr="005C1D68">
        <w:rPr>
          <w:spacing w:val="-8"/>
          <w:sz w:val="28"/>
          <w:szCs w:val="28"/>
        </w:rPr>
        <w:t>8</w:t>
      </w:r>
      <w:r w:rsidRPr="005C1D68">
        <w:rPr>
          <w:spacing w:val="-8"/>
          <w:sz w:val="28"/>
          <w:szCs w:val="28"/>
        </w:rPr>
        <w:t xml:space="preserve"> «Об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 стать</w:t>
      </w:r>
      <w:r w:rsidR="005D1279" w:rsidRPr="005C1D68">
        <w:rPr>
          <w:spacing w:val="-8"/>
          <w:sz w:val="28"/>
          <w:szCs w:val="28"/>
        </w:rPr>
        <w:t>е</w:t>
      </w:r>
      <w:r w:rsidRPr="005C1D68">
        <w:rPr>
          <w:spacing w:val="-8"/>
          <w:sz w:val="28"/>
          <w:szCs w:val="28"/>
        </w:rPr>
        <w:t>й 38 Устава муниципального образования «город Саянск», администрация городского округа муниципального образования «город Саянск»</w:t>
      </w:r>
    </w:p>
    <w:p w:rsidR="0007385B" w:rsidRPr="005C1D68" w:rsidRDefault="0007385B" w:rsidP="0007385B">
      <w:pPr>
        <w:autoSpaceDE w:val="0"/>
        <w:autoSpaceDN w:val="0"/>
        <w:adjustRightInd w:val="0"/>
        <w:jc w:val="both"/>
        <w:rPr>
          <w:spacing w:val="-8"/>
          <w:sz w:val="28"/>
          <w:szCs w:val="28"/>
        </w:rPr>
      </w:pPr>
      <w:r w:rsidRPr="005C1D68">
        <w:rPr>
          <w:spacing w:val="-8"/>
          <w:sz w:val="28"/>
          <w:szCs w:val="28"/>
        </w:rPr>
        <w:t xml:space="preserve">ПОСТАНОВЛЯЕТ: </w:t>
      </w:r>
    </w:p>
    <w:p w:rsidR="00C944BB" w:rsidRPr="005C1D68" w:rsidRDefault="00063F3E" w:rsidP="00B226BD">
      <w:pPr>
        <w:widowControl w:val="0"/>
        <w:autoSpaceDE w:val="0"/>
        <w:autoSpaceDN w:val="0"/>
        <w:adjustRightInd w:val="0"/>
        <w:ind w:firstLine="720"/>
        <w:jc w:val="both"/>
        <w:rPr>
          <w:spacing w:val="-8"/>
          <w:sz w:val="28"/>
          <w:szCs w:val="28"/>
        </w:rPr>
      </w:pPr>
      <w:r w:rsidRPr="005C1D68">
        <w:rPr>
          <w:spacing w:val="-8"/>
          <w:sz w:val="28"/>
          <w:szCs w:val="28"/>
        </w:rPr>
        <w:t>1.</w:t>
      </w:r>
      <w:r w:rsidR="00B226BD" w:rsidRPr="005C1D68">
        <w:rPr>
          <w:spacing w:val="-8"/>
          <w:sz w:val="28"/>
          <w:szCs w:val="28"/>
        </w:rPr>
        <w:t>Утвердить муниципальную программу «Молодым семьям – доступное жильё</w:t>
      </w:r>
      <w:r w:rsidR="00027AA0" w:rsidRPr="005C1D68">
        <w:rPr>
          <w:spacing w:val="-8"/>
          <w:sz w:val="28"/>
          <w:szCs w:val="28"/>
        </w:rPr>
        <w:t xml:space="preserve"> </w:t>
      </w:r>
      <w:proofErr w:type="gramStart"/>
      <w:r w:rsidR="00C30556" w:rsidRPr="005C1D68">
        <w:rPr>
          <w:spacing w:val="-8"/>
          <w:sz w:val="28"/>
          <w:szCs w:val="28"/>
        </w:rPr>
        <w:t>муниципального</w:t>
      </w:r>
      <w:proofErr w:type="gramEnd"/>
      <w:r w:rsidR="00C30556" w:rsidRPr="005C1D68">
        <w:rPr>
          <w:spacing w:val="-8"/>
          <w:sz w:val="28"/>
          <w:szCs w:val="28"/>
        </w:rPr>
        <w:t xml:space="preserve"> образования «город Саянск» </w:t>
      </w:r>
      <w:r w:rsidR="008F5FED" w:rsidRPr="005C1D68">
        <w:rPr>
          <w:spacing w:val="-8"/>
          <w:sz w:val="28"/>
          <w:szCs w:val="28"/>
        </w:rPr>
        <w:t>на 2020-2025 годы</w:t>
      </w:r>
      <w:r w:rsidR="00B226BD" w:rsidRPr="005C1D68">
        <w:rPr>
          <w:spacing w:val="-8"/>
          <w:sz w:val="28"/>
          <w:szCs w:val="28"/>
        </w:rPr>
        <w:t>».</w:t>
      </w:r>
    </w:p>
    <w:p w:rsidR="00B265DA" w:rsidRPr="005C1D68" w:rsidRDefault="00B265DA" w:rsidP="00B265DA">
      <w:pPr>
        <w:autoSpaceDE w:val="0"/>
        <w:autoSpaceDN w:val="0"/>
        <w:adjustRightInd w:val="0"/>
        <w:ind w:firstLine="708"/>
        <w:jc w:val="both"/>
        <w:rPr>
          <w:spacing w:val="-8"/>
          <w:sz w:val="28"/>
          <w:szCs w:val="28"/>
        </w:rPr>
      </w:pPr>
      <w:r w:rsidRPr="005C1D68">
        <w:rPr>
          <w:spacing w:val="-8"/>
          <w:sz w:val="28"/>
          <w:szCs w:val="28"/>
        </w:rPr>
        <w:t>2.Признать утратившими силу:</w:t>
      </w:r>
    </w:p>
    <w:p w:rsidR="00B265DA" w:rsidRPr="005C1D68" w:rsidRDefault="00B265DA" w:rsidP="00B265DA">
      <w:pPr>
        <w:autoSpaceDE w:val="0"/>
        <w:autoSpaceDN w:val="0"/>
        <w:adjustRightInd w:val="0"/>
        <w:ind w:firstLine="708"/>
        <w:jc w:val="both"/>
        <w:rPr>
          <w:spacing w:val="-8"/>
          <w:sz w:val="28"/>
          <w:szCs w:val="28"/>
        </w:rPr>
      </w:pPr>
      <w:r w:rsidRPr="005C1D68">
        <w:rPr>
          <w:spacing w:val="-8"/>
          <w:sz w:val="28"/>
          <w:szCs w:val="28"/>
        </w:rPr>
        <w:t xml:space="preserve">- постановление администрации городского округа муниципального образования «город Саянск» от </w:t>
      </w:r>
      <w:r w:rsidR="007C0F05" w:rsidRPr="005C1D68">
        <w:rPr>
          <w:spacing w:val="-8"/>
          <w:sz w:val="28"/>
          <w:szCs w:val="28"/>
        </w:rPr>
        <w:t xml:space="preserve">24.08.2015 №110-37-780-15 </w:t>
      </w:r>
      <w:r w:rsidRPr="005C1D68">
        <w:rPr>
          <w:spacing w:val="-8"/>
          <w:sz w:val="28"/>
          <w:szCs w:val="28"/>
        </w:rPr>
        <w:t>«Об утверждении муниципальной программы «</w:t>
      </w:r>
      <w:r w:rsidR="007C0F05" w:rsidRPr="005C1D68">
        <w:rPr>
          <w:spacing w:val="-8"/>
          <w:sz w:val="28"/>
          <w:szCs w:val="28"/>
        </w:rPr>
        <w:t>Молодым семьям – доступное жильё на 2016-2020</w:t>
      </w:r>
      <w:r w:rsidRPr="005C1D68">
        <w:rPr>
          <w:spacing w:val="-8"/>
          <w:sz w:val="28"/>
          <w:szCs w:val="28"/>
        </w:rPr>
        <w:t xml:space="preserve"> годы»</w:t>
      </w:r>
      <w:r w:rsidR="00E055EF" w:rsidRPr="005C1D68">
        <w:rPr>
          <w:spacing w:val="-8"/>
          <w:sz w:val="28"/>
          <w:szCs w:val="28"/>
        </w:rPr>
        <w:t xml:space="preserve">, </w:t>
      </w:r>
      <w:r w:rsidR="007B7C81" w:rsidRPr="005C1D68">
        <w:rPr>
          <w:spacing w:val="-8"/>
          <w:sz w:val="28"/>
          <w:szCs w:val="28"/>
        </w:rPr>
        <w:t>опубликовано в газете «Саянские зори</w:t>
      </w:r>
      <w:r w:rsidR="005D1279" w:rsidRPr="005C1D68">
        <w:rPr>
          <w:spacing w:val="-8"/>
          <w:sz w:val="28"/>
          <w:szCs w:val="28"/>
        </w:rPr>
        <w:t>»</w:t>
      </w:r>
      <w:r w:rsidR="00871F30" w:rsidRPr="005C1D68">
        <w:rPr>
          <w:spacing w:val="-8"/>
          <w:sz w:val="28"/>
          <w:szCs w:val="28"/>
        </w:rPr>
        <w:t xml:space="preserve"> </w:t>
      </w:r>
      <w:r w:rsidR="005D1279" w:rsidRPr="005C1D68">
        <w:rPr>
          <w:spacing w:val="-8"/>
          <w:sz w:val="28"/>
          <w:szCs w:val="28"/>
        </w:rPr>
        <w:t xml:space="preserve">от </w:t>
      </w:r>
      <w:r w:rsidR="007B7C81" w:rsidRPr="005C1D68">
        <w:rPr>
          <w:spacing w:val="-8"/>
          <w:sz w:val="28"/>
          <w:szCs w:val="28"/>
        </w:rPr>
        <w:t>03.09.2015 № 34</w:t>
      </w:r>
      <w:r w:rsidR="005D1279" w:rsidRPr="005C1D68">
        <w:rPr>
          <w:spacing w:val="-8"/>
          <w:sz w:val="28"/>
          <w:szCs w:val="28"/>
        </w:rPr>
        <w:t xml:space="preserve">, </w:t>
      </w:r>
      <w:r w:rsidR="00E055EF" w:rsidRPr="005C1D68">
        <w:rPr>
          <w:spacing w:val="-8"/>
          <w:sz w:val="28"/>
          <w:szCs w:val="28"/>
        </w:rPr>
        <w:t>стр. 3 (</w:t>
      </w:r>
      <w:r w:rsidR="005D1279" w:rsidRPr="005C1D68">
        <w:rPr>
          <w:spacing w:val="-8"/>
          <w:sz w:val="28"/>
          <w:szCs w:val="28"/>
        </w:rPr>
        <w:t>вкладыш</w:t>
      </w:r>
      <w:r w:rsidR="00E055EF" w:rsidRPr="005C1D68">
        <w:rPr>
          <w:spacing w:val="-8"/>
          <w:sz w:val="28"/>
          <w:szCs w:val="28"/>
        </w:rPr>
        <w:t>)</w:t>
      </w:r>
      <w:r w:rsidRPr="005C1D68">
        <w:rPr>
          <w:spacing w:val="-8"/>
          <w:sz w:val="28"/>
          <w:szCs w:val="28"/>
        </w:rPr>
        <w:t>;</w:t>
      </w:r>
    </w:p>
    <w:p w:rsidR="00B265DA" w:rsidRPr="005C1D68" w:rsidRDefault="00B265DA" w:rsidP="00B265DA">
      <w:pPr>
        <w:autoSpaceDE w:val="0"/>
        <w:autoSpaceDN w:val="0"/>
        <w:adjustRightInd w:val="0"/>
        <w:ind w:firstLine="708"/>
        <w:jc w:val="both"/>
        <w:rPr>
          <w:spacing w:val="-8"/>
          <w:sz w:val="28"/>
          <w:szCs w:val="28"/>
        </w:rPr>
      </w:pPr>
      <w:r w:rsidRPr="005C1D68">
        <w:rPr>
          <w:spacing w:val="-8"/>
          <w:sz w:val="28"/>
          <w:szCs w:val="28"/>
        </w:rPr>
        <w:t xml:space="preserve">- постановление администрации городского округа муниципального образования «город Саянск» от </w:t>
      </w:r>
      <w:r w:rsidR="007C0F05" w:rsidRPr="005C1D68">
        <w:rPr>
          <w:spacing w:val="-8"/>
          <w:sz w:val="28"/>
          <w:szCs w:val="28"/>
        </w:rPr>
        <w:t>17</w:t>
      </w:r>
      <w:r w:rsidRPr="005C1D68">
        <w:rPr>
          <w:spacing w:val="-8"/>
          <w:sz w:val="28"/>
          <w:szCs w:val="28"/>
        </w:rPr>
        <w:t>.0</w:t>
      </w:r>
      <w:r w:rsidR="007C0F05" w:rsidRPr="005C1D68">
        <w:rPr>
          <w:spacing w:val="-8"/>
          <w:sz w:val="28"/>
          <w:szCs w:val="28"/>
        </w:rPr>
        <w:t>2</w:t>
      </w:r>
      <w:r w:rsidRPr="005C1D68">
        <w:rPr>
          <w:spacing w:val="-8"/>
          <w:sz w:val="28"/>
          <w:szCs w:val="28"/>
        </w:rPr>
        <w:t>.201</w:t>
      </w:r>
      <w:r w:rsidR="007C0F05" w:rsidRPr="005C1D68">
        <w:rPr>
          <w:spacing w:val="-8"/>
          <w:sz w:val="28"/>
          <w:szCs w:val="28"/>
        </w:rPr>
        <w:t>6</w:t>
      </w:r>
      <w:r w:rsidRPr="005C1D68">
        <w:rPr>
          <w:spacing w:val="-8"/>
          <w:sz w:val="28"/>
          <w:szCs w:val="28"/>
        </w:rPr>
        <w:t xml:space="preserve"> №110-37-</w:t>
      </w:r>
      <w:r w:rsidR="007C0F05" w:rsidRPr="005C1D68">
        <w:rPr>
          <w:spacing w:val="-8"/>
          <w:sz w:val="28"/>
          <w:szCs w:val="28"/>
        </w:rPr>
        <w:t>97</w:t>
      </w:r>
      <w:r w:rsidRPr="005C1D68">
        <w:rPr>
          <w:spacing w:val="-8"/>
          <w:sz w:val="28"/>
          <w:szCs w:val="28"/>
        </w:rPr>
        <w:t>-1</w:t>
      </w:r>
      <w:r w:rsidR="007C0F05" w:rsidRPr="005C1D68">
        <w:rPr>
          <w:spacing w:val="-8"/>
          <w:sz w:val="28"/>
          <w:szCs w:val="28"/>
        </w:rPr>
        <w:t>6</w:t>
      </w:r>
      <w:r w:rsidRPr="005C1D68">
        <w:rPr>
          <w:spacing w:val="-8"/>
          <w:sz w:val="28"/>
          <w:szCs w:val="28"/>
        </w:rPr>
        <w:t xml:space="preserve"> «О внесении изменений в постановление администрации городского округа муниципального образования «город Саянск» от </w:t>
      </w:r>
      <w:r w:rsidR="007C0F05" w:rsidRPr="005C1D68">
        <w:rPr>
          <w:spacing w:val="-8"/>
          <w:sz w:val="28"/>
          <w:szCs w:val="28"/>
        </w:rPr>
        <w:t>24</w:t>
      </w:r>
      <w:r w:rsidRPr="005C1D68">
        <w:rPr>
          <w:spacing w:val="-8"/>
          <w:sz w:val="28"/>
          <w:szCs w:val="28"/>
        </w:rPr>
        <w:t>.</w:t>
      </w:r>
      <w:r w:rsidR="007C0F05" w:rsidRPr="005C1D68">
        <w:rPr>
          <w:spacing w:val="-8"/>
          <w:sz w:val="28"/>
          <w:szCs w:val="28"/>
        </w:rPr>
        <w:t>08</w:t>
      </w:r>
      <w:r w:rsidRPr="005C1D68">
        <w:rPr>
          <w:spacing w:val="-8"/>
          <w:sz w:val="28"/>
          <w:szCs w:val="28"/>
        </w:rPr>
        <w:t>.2015 №110-37-</w:t>
      </w:r>
      <w:r w:rsidR="007C0F05" w:rsidRPr="005C1D68">
        <w:rPr>
          <w:spacing w:val="-8"/>
          <w:sz w:val="28"/>
          <w:szCs w:val="28"/>
        </w:rPr>
        <w:t>780</w:t>
      </w:r>
      <w:r w:rsidRPr="005C1D68">
        <w:rPr>
          <w:spacing w:val="-8"/>
          <w:sz w:val="28"/>
          <w:szCs w:val="28"/>
        </w:rPr>
        <w:t>-15 «Об  утверждении муниципальной программы «</w:t>
      </w:r>
      <w:r w:rsidR="007C0F05" w:rsidRPr="005C1D68">
        <w:rPr>
          <w:spacing w:val="-8"/>
          <w:sz w:val="28"/>
          <w:szCs w:val="28"/>
        </w:rPr>
        <w:t>Молодым семьям – доступное жильё</w:t>
      </w:r>
      <w:r w:rsidRPr="005C1D68">
        <w:rPr>
          <w:spacing w:val="-8"/>
          <w:sz w:val="28"/>
          <w:szCs w:val="28"/>
        </w:rPr>
        <w:t xml:space="preserve"> на 2016-20</w:t>
      </w:r>
      <w:r w:rsidR="007C0F05" w:rsidRPr="005C1D68">
        <w:rPr>
          <w:spacing w:val="-8"/>
          <w:sz w:val="28"/>
          <w:szCs w:val="28"/>
        </w:rPr>
        <w:t>20</w:t>
      </w:r>
      <w:r w:rsidRPr="005C1D68">
        <w:rPr>
          <w:spacing w:val="-8"/>
          <w:sz w:val="28"/>
          <w:szCs w:val="28"/>
        </w:rPr>
        <w:t xml:space="preserve"> годы»</w:t>
      </w:r>
      <w:r w:rsidR="00E055EF" w:rsidRPr="005C1D68">
        <w:rPr>
          <w:spacing w:val="-8"/>
          <w:sz w:val="28"/>
          <w:szCs w:val="28"/>
        </w:rPr>
        <w:t>,</w:t>
      </w:r>
      <w:r w:rsidR="007B7C81" w:rsidRPr="005C1D68">
        <w:rPr>
          <w:spacing w:val="-8"/>
          <w:sz w:val="28"/>
          <w:szCs w:val="28"/>
        </w:rPr>
        <w:t xml:space="preserve"> опубликовано в газете «Саянские зори</w:t>
      </w:r>
      <w:r w:rsidR="00E055EF" w:rsidRPr="005C1D68">
        <w:rPr>
          <w:spacing w:val="-8"/>
          <w:sz w:val="28"/>
          <w:szCs w:val="28"/>
        </w:rPr>
        <w:t xml:space="preserve">» </w:t>
      </w:r>
      <w:r w:rsidR="007B7C81" w:rsidRPr="005C1D68">
        <w:rPr>
          <w:spacing w:val="-8"/>
          <w:sz w:val="28"/>
          <w:szCs w:val="28"/>
        </w:rPr>
        <w:t>26.02.201</w:t>
      </w:r>
      <w:r w:rsidR="00E055EF" w:rsidRPr="005C1D68">
        <w:rPr>
          <w:spacing w:val="-8"/>
          <w:sz w:val="28"/>
          <w:szCs w:val="28"/>
        </w:rPr>
        <w:t>6</w:t>
      </w:r>
      <w:r w:rsidR="007B7C81" w:rsidRPr="005C1D68">
        <w:rPr>
          <w:spacing w:val="-8"/>
          <w:sz w:val="28"/>
          <w:szCs w:val="28"/>
        </w:rPr>
        <w:t xml:space="preserve"> № 7</w:t>
      </w:r>
      <w:r w:rsidR="00E055EF" w:rsidRPr="005C1D68">
        <w:rPr>
          <w:spacing w:val="-8"/>
          <w:sz w:val="28"/>
          <w:szCs w:val="28"/>
        </w:rPr>
        <w:t>, стр. 3 (вкладыш)</w:t>
      </w:r>
      <w:r w:rsidRPr="005C1D68">
        <w:rPr>
          <w:spacing w:val="-8"/>
          <w:sz w:val="28"/>
          <w:szCs w:val="28"/>
        </w:rPr>
        <w:t>;</w:t>
      </w:r>
    </w:p>
    <w:p w:rsidR="007C0F05" w:rsidRPr="005C1D68" w:rsidRDefault="007C0F05" w:rsidP="007C0F05">
      <w:pPr>
        <w:autoSpaceDE w:val="0"/>
        <w:autoSpaceDN w:val="0"/>
        <w:adjustRightInd w:val="0"/>
        <w:ind w:firstLine="708"/>
        <w:jc w:val="both"/>
        <w:rPr>
          <w:spacing w:val="-8"/>
          <w:sz w:val="28"/>
          <w:szCs w:val="28"/>
        </w:rPr>
      </w:pPr>
      <w:r w:rsidRPr="005C1D68">
        <w:rPr>
          <w:spacing w:val="-8"/>
          <w:sz w:val="28"/>
          <w:szCs w:val="28"/>
        </w:rPr>
        <w:t xml:space="preserve">- постановление администрации городского округа муниципального образования «город Саянск» от 05.07.2016 №110-37-776-16 «О внесении изменений в постановление администрации городского округа муниципального образования «город Саянск» от 24.08.2015 №110-37-780-15 «Об  утверждении </w:t>
      </w:r>
      <w:r w:rsidRPr="005C1D68">
        <w:rPr>
          <w:spacing w:val="-8"/>
          <w:sz w:val="28"/>
          <w:szCs w:val="28"/>
        </w:rPr>
        <w:lastRenderedPageBreak/>
        <w:t>муниципальной программы «Молодым семьям – доступное жильё на 2016-2020 годы»</w:t>
      </w:r>
      <w:r w:rsidR="00E055EF" w:rsidRPr="005C1D68">
        <w:rPr>
          <w:spacing w:val="-8"/>
          <w:sz w:val="28"/>
          <w:szCs w:val="28"/>
        </w:rPr>
        <w:t xml:space="preserve">, </w:t>
      </w:r>
      <w:r w:rsidR="00316DE2" w:rsidRPr="005C1D68">
        <w:rPr>
          <w:spacing w:val="-8"/>
          <w:sz w:val="28"/>
          <w:szCs w:val="28"/>
        </w:rPr>
        <w:t>опубликовано в газете «Саянские зори</w:t>
      </w:r>
      <w:r w:rsidR="00E055EF" w:rsidRPr="005C1D68">
        <w:rPr>
          <w:spacing w:val="-8"/>
          <w:sz w:val="28"/>
          <w:szCs w:val="28"/>
        </w:rPr>
        <w:t>»</w:t>
      </w:r>
      <w:r w:rsidR="00316DE2" w:rsidRPr="005C1D68">
        <w:rPr>
          <w:spacing w:val="-8"/>
          <w:sz w:val="28"/>
          <w:szCs w:val="28"/>
        </w:rPr>
        <w:t xml:space="preserve"> 14.07.2016 № 27</w:t>
      </w:r>
      <w:r w:rsidR="00E055EF" w:rsidRPr="005C1D68">
        <w:rPr>
          <w:spacing w:val="-8"/>
          <w:sz w:val="28"/>
          <w:szCs w:val="28"/>
        </w:rPr>
        <w:t>, стр. 6 (вкладыш);</w:t>
      </w:r>
    </w:p>
    <w:p w:rsidR="007C0F05" w:rsidRPr="005C1D68" w:rsidRDefault="007C0F05" w:rsidP="007C0F05">
      <w:pPr>
        <w:autoSpaceDE w:val="0"/>
        <w:autoSpaceDN w:val="0"/>
        <w:adjustRightInd w:val="0"/>
        <w:ind w:firstLine="708"/>
        <w:jc w:val="both"/>
        <w:rPr>
          <w:spacing w:val="-8"/>
          <w:sz w:val="28"/>
          <w:szCs w:val="28"/>
        </w:rPr>
      </w:pPr>
      <w:r w:rsidRPr="005C1D68">
        <w:rPr>
          <w:spacing w:val="-8"/>
          <w:sz w:val="28"/>
          <w:szCs w:val="28"/>
        </w:rPr>
        <w:t>- постановление администрации городского округа муниципального образования «город Саянск» от 27.12.2016 №110-37-1645-16 «О внесении изменений в постановление администрации городского округа муниципального образования «город Саянск» от 24.08.2015 №110-37-780-15 «Об  утверждении муниципальной программы «Молодым семьям – доступное жильё на 2016-2020 годы»</w:t>
      </w:r>
      <w:r w:rsidR="00E055EF" w:rsidRPr="005C1D68">
        <w:rPr>
          <w:spacing w:val="-8"/>
          <w:sz w:val="28"/>
          <w:szCs w:val="28"/>
        </w:rPr>
        <w:t>,</w:t>
      </w:r>
      <w:r w:rsidR="00316DE2" w:rsidRPr="005C1D68">
        <w:rPr>
          <w:spacing w:val="-8"/>
          <w:sz w:val="28"/>
          <w:szCs w:val="28"/>
        </w:rPr>
        <w:t xml:space="preserve"> опубликовано в газете «Саянские зори</w:t>
      </w:r>
      <w:r w:rsidR="00E055EF" w:rsidRPr="005C1D68">
        <w:rPr>
          <w:spacing w:val="-8"/>
          <w:sz w:val="28"/>
          <w:szCs w:val="28"/>
        </w:rPr>
        <w:t>»</w:t>
      </w:r>
      <w:r w:rsidR="00316DE2" w:rsidRPr="005C1D68">
        <w:rPr>
          <w:spacing w:val="-8"/>
          <w:sz w:val="28"/>
          <w:szCs w:val="28"/>
        </w:rPr>
        <w:t xml:space="preserve"> 12.01.2017 № 1</w:t>
      </w:r>
      <w:r w:rsidR="008148A6" w:rsidRPr="005C1D68">
        <w:rPr>
          <w:spacing w:val="-8"/>
          <w:sz w:val="28"/>
          <w:szCs w:val="28"/>
        </w:rPr>
        <w:t>, стр. 8 (вкладыш);</w:t>
      </w:r>
    </w:p>
    <w:p w:rsidR="008148A6" w:rsidRPr="005C1D68" w:rsidRDefault="007C0F05" w:rsidP="008148A6">
      <w:pPr>
        <w:autoSpaceDE w:val="0"/>
        <w:autoSpaceDN w:val="0"/>
        <w:adjustRightInd w:val="0"/>
        <w:ind w:firstLine="708"/>
        <w:jc w:val="both"/>
        <w:rPr>
          <w:spacing w:val="-8"/>
          <w:sz w:val="28"/>
          <w:szCs w:val="28"/>
        </w:rPr>
      </w:pPr>
      <w:r w:rsidRPr="005C1D68">
        <w:rPr>
          <w:spacing w:val="-8"/>
          <w:sz w:val="28"/>
          <w:szCs w:val="28"/>
        </w:rPr>
        <w:t>- постановление администрации городского округа муниципального образования «город Саянск» от 21.12.2017 №110-37-1325-1</w:t>
      </w:r>
      <w:r w:rsidR="00D00E68" w:rsidRPr="005C1D68">
        <w:rPr>
          <w:spacing w:val="-8"/>
          <w:sz w:val="28"/>
          <w:szCs w:val="28"/>
        </w:rPr>
        <w:t>7</w:t>
      </w:r>
      <w:r w:rsidRPr="005C1D68">
        <w:rPr>
          <w:spacing w:val="-8"/>
          <w:sz w:val="28"/>
          <w:szCs w:val="28"/>
        </w:rPr>
        <w:t xml:space="preserve"> «О внесении изменений в постановление администрации городского округа муниципального образования «город Саянск» от 24.08.2015 №110-37-780-15 «Об  утверждении муниципальной программы «Молодым семьям – доступное жильё на 2016-2020 годы»</w:t>
      </w:r>
      <w:r w:rsidR="008148A6" w:rsidRPr="005C1D68">
        <w:rPr>
          <w:spacing w:val="-8"/>
          <w:sz w:val="28"/>
          <w:szCs w:val="28"/>
        </w:rPr>
        <w:t>,</w:t>
      </w:r>
      <w:r w:rsidR="00E64390" w:rsidRPr="005C1D68">
        <w:rPr>
          <w:spacing w:val="-8"/>
          <w:sz w:val="28"/>
          <w:szCs w:val="28"/>
        </w:rPr>
        <w:t xml:space="preserve"> опубликовано в газете «Саянские зори</w:t>
      </w:r>
      <w:r w:rsidR="008148A6" w:rsidRPr="005C1D68">
        <w:rPr>
          <w:spacing w:val="-8"/>
          <w:sz w:val="28"/>
          <w:szCs w:val="28"/>
        </w:rPr>
        <w:t>» 28.12.2017 № 51, стр. 1 (вкладыш);</w:t>
      </w:r>
    </w:p>
    <w:p w:rsidR="005840EE" w:rsidRPr="005C1D68" w:rsidRDefault="00D00E68" w:rsidP="005840EE">
      <w:pPr>
        <w:autoSpaceDE w:val="0"/>
        <w:autoSpaceDN w:val="0"/>
        <w:adjustRightInd w:val="0"/>
        <w:ind w:firstLine="708"/>
        <w:jc w:val="both"/>
        <w:rPr>
          <w:spacing w:val="-8"/>
          <w:sz w:val="28"/>
          <w:szCs w:val="28"/>
        </w:rPr>
      </w:pPr>
      <w:r w:rsidRPr="005C1D68">
        <w:rPr>
          <w:spacing w:val="-8"/>
          <w:sz w:val="28"/>
          <w:szCs w:val="28"/>
        </w:rPr>
        <w:t>- постановление администрации городского округа муниципального образования «город Саянск» от 24.09.2018 №110-37-979-18 «О внесении изменений в постановление администрации городского округа муниципального образования «город Саянск» от 24.08.2015 №110-37-780-15 «Об  утверждении муниципальной программы «Молодым семьям – доступное жильё на 2016-2020 годы»</w:t>
      </w:r>
      <w:r w:rsidR="005840EE" w:rsidRPr="005C1D68">
        <w:rPr>
          <w:spacing w:val="-8"/>
          <w:sz w:val="28"/>
          <w:szCs w:val="28"/>
        </w:rPr>
        <w:t>,</w:t>
      </w:r>
      <w:r w:rsidR="00C45E28" w:rsidRPr="005C1D68">
        <w:rPr>
          <w:spacing w:val="-8"/>
          <w:sz w:val="28"/>
          <w:szCs w:val="28"/>
        </w:rPr>
        <w:t xml:space="preserve"> опубликовано в газете «Саянские зори</w:t>
      </w:r>
      <w:r w:rsidR="005840EE" w:rsidRPr="005C1D68">
        <w:rPr>
          <w:spacing w:val="-8"/>
          <w:sz w:val="28"/>
          <w:szCs w:val="28"/>
        </w:rPr>
        <w:t>»</w:t>
      </w:r>
      <w:r w:rsidR="00C45E28" w:rsidRPr="005C1D68">
        <w:rPr>
          <w:spacing w:val="-8"/>
          <w:sz w:val="28"/>
          <w:szCs w:val="28"/>
        </w:rPr>
        <w:t xml:space="preserve"> 27.09.2018 № 38</w:t>
      </w:r>
      <w:r w:rsidR="005840EE" w:rsidRPr="005C1D68">
        <w:rPr>
          <w:spacing w:val="-8"/>
          <w:sz w:val="28"/>
          <w:szCs w:val="28"/>
        </w:rPr>
        <w:t>, стр. 5 (вкладыш);</w:t>
      </w:r>
    </w:p>
    <w:p w:rsidR="00D85BDA" w:rsidRPr="005C1D68" w:rsidRDefault="0020570F" w:rsidP="00D85BDA">
      <w:pPr>
        <w:autoSpaceDE w:val="0"/>
        <w:autoSpaceDN w:val="0"/>
        <w:adjustRightInd w:val="0"/>
        <w:ind w:firstLine="708"/>
        <w:jc w:val="both"/>
        <w:rPr>
          <w:spacing w:val="-8"/>
          <w:sz w:val="28"/>
          <w:szCs w:val="28"/>
        </w:rPr>
      </w:pPr>
      <w:r w:rsidRPr="005C1D68">
        <w:rPr>
          <w:spacing w:val="-8"/>
          <w:sz w:val="28"/>
          <w:szCs w:val="28"/>
        </w:rPr>
        <w:t xml:space="preserve">- постановление администрации городского округа муниципального образования «город Саянск» от 30.11.2018 №110-37-1312-18 «О внесении изменений в постановление администрации городского округа муниципального образования «город Саянск» от 24.08.2015 №110-37-780-15 «Об  утверждении муниципальной программы «Молодым семьям – доступное </w:t>
      </w:r>
      <w:r w:rsidR="001F2052" w:rsidRPr="005C1D68">
        <w:rPr>
          <w:spacing w:val="-8"/>
          <w:sz w:val="28"/>
          <w:szCs w:val="28"/>
        </w:rPr>
        <w:t>жильё</w:t>
      </w:r>
      <w:r w:rsidRPr="005C1D68">
        <w:rPr>
          <w:spacing w:val="-8"/>
          <w:sz w:val="28"/>
          <w:szCs w:val="28"/>
        </w:rPr>
        <w:t>»</w:t>
      </w:r>
      <w:r w:rsidR="00D85BDA" w:rsidRPr="005C1D68">
        <w:rPr>
          <w:spacing w:val="-8"/>
          <w:sz w:val="28"/>
          <w:szCs w:val="28"/>
        </w:rPr>
        <w:t>,</w:t>
      </w:r>
      <w:r w:rsidR="00C45E28" w:rsidRPr="005C1D68">
        <w:rPr>
          <w:spacing w:val="-8"/>
          <w:sz w:val="28"/>
          <w:szCs w:val="28"/>
        </w:rPr>
        <w:t xml:space="preserve"> опубликовано в газете «Саянские зори</w:t>
      </w:r>
      <w:r w:rsidR="00D85BDA" w:rsidRPr="005C1D68">
        <w:rPr>
          <w:spacing w:val="-8"/>
          <w:sz w:val="28"/>
          <w:szCs w:val="28"/>
        </w:rPr>
        <w:t>»</w:t>
      </w:r>
      <w:r w:rsidR="00C45E28" w:rsidRPr="005C1D68">
        <w:rPr>
          <w:spacing w:val="-8"/>
          <w:sz w:val="28"/>
          <w:szCs w:val="28"/>
        </w:rPr>
        <w:t xml:space="preserve"> 06.12.2018 № 48</w:t>
      </w:r>
      <w:r w:rsidR="00D85BDA" w:rsidRPr="005C1D68">
        <w:rPr>
          <w:spacing w:val="-8"/>
          <w:sz w:val="28"/>
          <w:szCs w:val="28"/>
        </w:rPr>
        <w:t>, стр. 32 (вкладыш);</w:t>
      </w:r>
    </w:p>
    <w:p w:rsidR="001F2052" w:rsidRPr="005C1D68" w:rsidRDefault="001F2052" w:rsidP="000C7EC9">
      <w:pPr>
        <w:autoSpaceDE w:val="0"/>
        <w:autoSpaceDN w:val="0"/>
        <w:adjustRightInd w:val="0"/>
        <w:ind w:firstLine="708"/>
        <w:jc w:val="both"/>
        <w:rPr>
          <w:spacing w:val="-8"/>
          <w:sz w:val="28"/>
          <w:szCs w:val="28"/>
        </w:rPr>
      </w:pPr>
      <w:r w:rsidRPr="005C1D68">
        <w:rPr>
          <w:spacing w:val="-8"/>
          <w:sz w:val="28"/>
          <w:szCs w:val="28"/>
        </w:rPr>
        <w:t>- постановление администрации городского округа муниципального образования «город Саянск» от 28.12.2018 №110-37-1479-18 «О внесении изменений в постановление администрации городского округа муниципального образования «город Саянск» от 24.08.2015 №110-37-780-15 «Об  утверждении муниципальной программы «Молодым семьям – доступное жильё»</w:t>
      </w:r>
      <w:r w:rsidR="000C7EC9" w:rsidRPr="005C1D68">
        <w:rPr>
          <w:spacing w:val="-8"/>
          <w:sz w:val="28"/>
          <w:szCs w:val="28"/>
        </w:rPr>
        <w:t>,</w:t>
      </w:r>
      <w:r w:rsidR="00C45E28" w:rsidRPr="005C1D68">
        <w:rPr>
          <w:spacing w:val="-8"/>
          <w:sz w:val="28"/>
          <w:szCs w:val="28"/>
        </w:rPr>
        <w:t xml:space="preserve"> опубликовано в газете «Саянские зори</w:t>
      </w:r>
      <w:r w:rsidR="000C7EC9" w:rsidRPr="005C1D68">
        <w:rPr>
          <w:spacing w:val="-8"/>
          <w:sz w:val="28"/>
          <w:szCs w:val="28"/>
        </w:rPr>
        <w:t>»</w:t>
      </w:r>
      <w:r w:rsidR="00C45E28" w:rsidRPr="005C1D68">
        <w:rPr>
          <w:spacing w:val="-8"/>
          <w:sz w:val="28"/>
          <w:szCs w:val="28"/>
        </w:rPr>
        <w:t xml:space="preserve"> 1</w:t>
      </w:r>
      <w:r w:rsidR="00E8774A" w:rsidRPr="005C1D68">
        <w:rPr>
          <w:spacing w:val="-8"/>
          <w:sz w:val="28"/>
          <w:szCs w:val="28"/>
        </w:rPr>
        <w:t>1</w:t>
      </w:r>
      <w:r w:rsidR="00C45E28" w:rsidRPr="005C1D68">
        <w:rPr>
          <w:spacing w:val="-8"/>
          <w:sz w:val="28"/>
          <w:szCs w:val="28"/>
        </w:rPr>
        <w:t>.01.201</w:t>
      </w:r>
      <w:r w:rsidR="00E8774A" w:rsidRPr="005C1D68">
        <w:rPr>
          <w:spacing w:val="-8"/>
          <w:sz w:val="28"/>
          <w:szCs w:val="28"/>
        </w:rPr>
        <w:t>9</w:t>
      </w:r>
      <w:r w:rsidR="00C45E28" w:rsidRPr="005C1D68">
        <w:rPr>
          <w:spacing w:val="-8"/>
          <w:sz w:val="28"/>
          <w:szCs w:val="28"/>
        </w:rPr>
        <w:t xml:space="preserve"> № 1</w:t>
      </w:r>
      <w:r w:rsidR="000C7EC9" w:rsidRPr="005C1D68">
        <w:rPr>
          <w:spacing w:val="-8"/>
          <w:sz w:val="28"/>
          <w:szCs w:val="28"/>
        </w:rPr>
        <w:t>, стр. 20 (вкладыш).</w:t>
      </w:r>
    </w:p>
    <w:p w:rsidR="00B265DA" w:rsidRPr="005C1D68" w:rsidRDefault="00B265DA" w:rsidP="00B265DA">
      <w:pPr>
        <w:autoSpaceDE w:val="0"/>
        <w:autoSpaceDN w:val="0"/>
        <w:adjustRightInd w:val="0"/>
        <w:ind w:firstLine="708"/>
        <w:jc w:val="both"/>
        <w:rPr>
          <w:spacing w:val="-8"/>
          <w:sz w:val="28"/>
          <w:szCs w:val="28"/>
        </w:rPr>
      </w:pPr>
      <w:r w:rsidRPr="005C1D68">
        <w:rPr>
          <w:spacing w:val="-8"/>
          <w:sz w:val="28"/>
          <w:szCs w:val="28"/>
        </w:rPr>
        <w:t xml:space="preserve">3.Опубликовать настоящее постановление на «Официальном </w:t>
      </w:r>
      <w:proofErr w:type="gramStart"/>
      <w:r w:rsidRPr="005C1D68">
        <w:rPr>
          <w:spacing w:val="-8"/>
          <w:sz w:val="28"/>
          <w:szCs w:val="28"/>
        </w:rPr>
        <w:t>интернет-портале</w:t>
      </w:r>
      <w:proofErr w:type="gramEnd"/>
      <w:r w:rsidRPr="005C1D68">
        <w:rPr>
          <w:spacing w:val="-8"/>
          <w:sz w:val="28"/>
          <w:szCs w:val="28"/>
        </w:rPr>
        <w:t xml:space="preserve"> правовой информации городского округа муниципального образования «город Саянск» (</w:t>
      </w:r>
      <w:hyperlink r:id="rId9" w:history="1">
        <w:r w:rsidRPr="005C1D68">
          <w:rPr>
            <w:rStyle w:val="af1"/>
            <w:color w:val="auto"/>
            <w:spacing w:val="-8"/>
            <w:sz w:val="28"/>
            <w:szCs w:val="28"/>
          </w:rPr>
          <w:t>http://sayansk-pravo.ru),</w:t>
        </w:r>
      </w:hyperlink>
      <w:r w:rsidRPr="005C1D68">
        <w:rPr>
          <w:spacing w:val="-8"/>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B265DA" w:rsidRPr="005C1D68" w:rsidRDefault="005C1D68" w:rsidP="00B265DA">
      <w:pPr>
        <w:ind w:firstLine="709"/>
        <w:jc w:val="both"/>
        <w:rPr>
          <w:spacing w:val="-8"/>
          <w:sz w:val="28"/>
          <w:szCs w:val="28"/>
        </w:rPr>
      </w:pPr>
      <w:r>
        <w:rPr>
          <w:noProof/>
          <w:spacing w:val="-8"/>
          <w:sz w:val="28"/>
          <w:szCs w:val="28"/>
        </w:rPr>
        <w:drawing>
          <wp:anchor distT="0" distB="0" distL="114300" distR="114300" simplePos="0" relativeHeight="251665408" behindDoc="1" locked="0" layoutInCell="1" allowOverlap="1" wp14:anchorId="53870D33" wp14:editId="7F124BAB">
            <wp:simplePos x="0" y="0"/>
            <wp:positionH relativeFrom="column">
              <wp:posOffset>2108835</wp:posOffset>
            </wp:positionH>
            <wp:positionV relativeFrom="paragraph">
              <wp:posOffset>4038600</wp:posOffset>
            </wp:positionV>
            <wp:extent cx="1371600" cy="1362710"/>
            <wp:effectExtent l="133350" t="133350" r="133350" b="142240"/>
            <wp:wrapNone/>
            <wp:docPr id="8" name="Рисунок 8"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ечать"/>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699284">
                      <a:off x="0" y="0"/>
                      <a:ext cx="1371600" cy="1362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pacing w:val="-8"/>
          <w:sz w:val="28"/>
          <w:szCs w:val="28"/>
        </w:rPr>
        <w:drawing>
          <wp:anchor distT="0" distB="0" distL="6401435" distR="6401435" simplePos="0" relativeHeight="251664384" behindDoc="1" locked="0" layoutInCell="1" allowOverlap="1" wp14:anchorId="7BEDDFC5" wp14:editId="6FAE841F">
            <wp:simplePos x="0" y="0"/>
            <wp:positionH relativeFrom="margin">
              <wp:posOffset>1423035</wp:posOffset>
            </wp:positionH>
            <wp:positionV relativeFrom="paragraph">
              <wp:posOffset>4152900</wp:posOffset>
            </wp:positionV>
            <wp:extent cx="790575" cy="1323975"/>
            <wp:effectExtent l="0" t="0" r="9525" b="952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B265DA" w:rsidRPr="005C1D68">
        <w:rPr>
          <w:spacing w:val="-8"/>
          <w:sz w:val="28"/>
          <w:szCs w:val="28"/>
        </w:rPr>
        <w:t xml:space="preserve">4.Постановление вступает в силу с 1 января 2020 года, но не ранее дня его официального опубликования. </w:t>
      </w:r>
    </w:p>
    <w:p w:rsidR="005C1D68" w:rsidRDefault="005C1D68" w:rsidP="00B265DA">
      <w:pPr>
        <w:tabs>
          <w:tab w:val="left" w:pos="4820"/>
        </w:tabs>
        <w:jc w:val="both"/>
        <w:rPr>
          <w:spacing w:val="-8"/>
          <w:sz w:val="28"/>
          <w:szCs w:val="28"/>
        </w:rPr>
      </w:pPr>
    </w:p>
    <w:p w:rsidR="00B265DA" w:rsidRPr="005C1D68" w:rsidRDefault="005C1D68" w:rsidP="00B265DA">
      <w:pPr>
        <w:tabs>
          <w:tab w:val="left" w:pos="4820"/>
        </w:tabs>
        <w:jc w:val="both"/>
        <w:rPr>
          <w:spacing w:val="-8"/>
          <w:sz w:val="28"/>
          <w:szCs w:val="28"/>
        </w:rPr>
      </w:pPr>
      <w:r>
        <w:rPr>
          <w:noProof/>
          <w:spacing w:val="-8"/>
          <w:sz w:val="28"/>
          <w:szCs w:val="28"/>
        </w:rPr>
        <w:drawing>
          <wp:anchor distT="0" distB="0" distL="114300" distR="114300" simplePos="0" relativeHeight="251663360" behindDoc="1" locked="0" layoutInCell="1" allowOverlap="1" wp14:anchorId="150F8756" wp14:editId="0FC79B47">
            <wp:simplePos x="0" y="0"/>
            <wp:positionH relativeFrom="column">
              <wp:posOffset>2108835</wp:posOffset>
            </wp:positionH>
            <wp:positionV relativeFrom="paragraph">
              <wp:posOffset>4038600</wp:posOffset>
            </wp:positionV>
            <wp:extent cx="1371600" cy="1362710"/>
            <wp:effectExtent l="133350" t="133350" r="133350" b="142240"/>
            <wp:wrapNone/>
            <wp:docPr id="6" name="Рисунок 6"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ечать"/>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699284">
                      <a:off x="0" y="0"/>
                      <a:ext cx="1371600" cy="1362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pacing w:val="-8"/>
          <w:sz w:val="28"/>
          <w:szCs w:val="28"/>
        </w:rPr>
        <w:drawing>
          <wp:anchor distT="0" distB="0" distL="6401435" distR="6401435" simplePos="0" relativeHeight="251662336" behindDoc="1" locked="0" layoutInCell="1" allowOverlap="1" wp14:anchorId="779CACA2" wp14:editId="5097CBBF">
            <wp:simplePos x="0" y="0"/>
            <wp:positionH relativeFrom="margin">
              <wp:posOffset>1423035</wp:posOffset>
            </wp:positionH>
            <wp:positionV relativeFrom="paragraph">
              <wp:posOffset>4152900</wp:posOffset>
            </wp:positionV>
            <wp:extent cx="790575" cy="1323975"/>
            <wp:effectExtent l="0" t="0" r="9525" b="952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D68">
        <w:rPr>
          <w:noProof/>
          <w:spacing w:val="-8"/>
          <w:sz w:val="28"/>
          <w:szCs w:val="28"/>
        </w:rPr>
        <w:drawing>
          <wp:anchor distT="0" distB="0" distL="114300" distR="114300" simplePos="0" relativeHeight="251661312" behindDoc="1" locked="0" layoutInCell="1" allowOverlap="1" wp14:anchorId="6A7032D4" wp14:editId="6D5AE40D">
            <wp:simplePos x="0" y="0"/>
            <wp:positionH relativeFrom="column">
              <wp:posOffset>2108835</wp:posOffset>
            </wp:positionH>
            <wp:positionV relativeFrom="paragraph">
              <wp:posOffset>4038600</wp:posOffset>
            </wp:positionV>
            <wp:extent cx="1371600" cy="1362710"/>
            <wp:effectExtent l="133350" t="133350" r="133350" b="142240"/>
            <wp:wrapNone/>
            <wp:docPr id="4" name="Рисунок 4"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ечать"/>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699284">
                      <a:off x="0" y="0"/>
                      <a:ext cx="1371600" cy="1362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D68">
        <w:rPr>
          <w:noProof/>
          <w:spacing w:val="-8"/>
          <w:sz w:val="28"/>
          <w:szCs w:val="28"/>
        </w:rPr>
        <w:drawing>
          <wp:anchor distT="0" distB="0" distL="6401435" distR="6401435" simplePos="0" relativeHeight="251660288" behindDoc="1" locked="0" layoutInCell="1" allowOverlap="1" wp14:anchorId="52EBBC49" wp14:editId="38A31636">
            <wp:simplePos x="0" y="0"/>
            <wp:positionH relativeFrom="margin">
              <wp:posOffset>1423035</wp:posOffset>
            </wp:positionH>
            <wp:positionV relativeFrom="paragraph">
              <wp:posOffset>4152900</wp:posOffset>
            </wp:positionV>
            <wp:extent cx="790575" cy="1323975"/>
            <wp:effectExtent l="0" t="0" r="9525"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B265DA" w:rsidRPr="005C1D68">
        <w:rPr>
          <w:spacing w:val="-8"/>
          <w:sz w:val="28"/>
          <w:szCs w:val="28"/>
        </w:rPr>
        <w:t>Мэр городского округа   муниципального</w:t>
      </w:r>
    </w:p>
    <w:p w:rsidR="00B265DA" w:rsidRPr="005C1D68" w:rsidRDefault="00B265DA" w:rsidP="00B265DA">
      <w:pPr>
        <w:tabs>
          <w:tab w:val="left" w:pos="4820"/>
        </w:tabs>
        <w:jc w:val="both"/>
        <w:rPr>
          <w:spacing w:val="-8"/>
          <w:sz w:val="28"/>
          <w:szCs w:val="28"/>
        </w:rPr>
      </w:pPr>
      <w:r w:rsidRPr="005C1D68">
        <w:rPr>
          <w:spacing w:val="-8"/>
          <w:sz w:val="28"/>
          <w:szCs w:val="28"/>
        </w:rPr>
        <w:t xml:space="preserve">образования «город Саянск»                                                       </w:t>
      </w:r>
      <w:r w:rsidR="00871F30" w:rsidRPr="005C1D68">
        <w:rPr>
          <w:spacing w:val="-8"/>
          <w:sz w:val="28"/>
          <w:szCs w:val="28"/>
        </w:rPr>
        <w:t xml:space="preserve">              </w:t>
      </w:r>
      <w:r w:rsidRPr="005C1D68">
        <w:rPr>
          <w:spacing w:val="-8"/>
          <w:sz w:val="28"/>
          <w:szCs w:val="28"/>
        </w:rPr>
        <w:t>О.В. Боровский</w:t>
      </w:r>
    </w:p>
    <w:p w:rsidR="00B265DA" w:rsidRPr="005C1D68" w:rsidRDefault="00B265DA" w:rsidP="00B265DA">
      <w:pPr>
        <w:tabs>
          <w:tab w:val="left" w:pos="4820"/>
        </w:tabs>
        <w:jc w:val="both"/>
      </w:pPr>
    </w:p>
    <w:p w:rsidR="00B265DA" w:rsidRPr="005C1D68" w:rsidRDefault="00112A1A" w:rsidP="00B265DA">
      <w:pPr>
        <w:tabs>
          <w:tab w:val="left" w:pos="4820"/>
        </w:tabs>
        <w:jc w:val="both"/>
      </w:pPr>
      <w:r w:rsidRPr="005C1D68">
        <w:t xml:space="preserve">Исп. </w:t>
      </w:r>
      <w:proofErr w:type="spellStart"/>
      <w:r w:rsidR="00B265DA" w:rsidRPr="005C1D68">
        <w:t>Веретельникова</w:t>
      </w:r>
      <w:proofErr w:type="spellEnd"/>
      <w:r w:rsidR="00B265DA" w:rsidRPr="005C1D68">
        <w:t xml:space="preserve"> О.В.</w:t>
      </w:r>
    </w:p>
    <w:p w:rsidR="006E750A" w:rsidRPr="005C1D68" w:rsidRDefault="00112A1A" w:rsidP="006E750A">
      <w:pPr>
        <w:tabs>
          <w:tab w:val="left" w:pos="4820"/>
        </w:tabs>
        <w:jc w:val="both"/>
        <w:rPr>
          <w:sz w:val="28"/>
          <w:szCs w:val="28"/>
        </w:rPr>
      </w:pPr>
      <w:r w:rsidRPr="005C1D68">
        <w:t xml:space="preserve">Тел. </w:t>
      </w:r>
      <w:r w:rsidR="00B265DA" w:rsidRPr="005C1D68">
        <w:t>5-10-05</w:t>
      </w:r>
    </w:p>
    <w:p w:rsidR="006E750A" w:rsidRPr="005C1D68" w:rsidRDefault="003A4846" w:rsidP="006E750A">
      <w:pPr>
        <w:autoSpaceDE w:val="0"/>
        <w:autoSpaceDN w:val="0"/>
        <w:adjustRightInd w:val="0"/>
        <w:ind w:left="4956" w:firstLine="708"/>
        <w:jc w:val="both"/>
        <w:outlineLvl w:val="0"/>
      </w:pPr>
      <w:r w:rsidRPr="005C1D68">
        <w:lastRenderedPageBreak/>
        <w:t>УТВЕРЖДЕНА</w:t>
      </w:r>
    </w:p>
    <w:p w:rsidR="006E750A" w:rsidRPr="005C1D68" w:rsidRDefault="006E750A" w:rsidP="006E750A">
      <w:pPr>
        <w:autoSpaceDE w:val="0"/>
        <w:autoSpaceDN w:val="0"/>
        <w:adjustRightInd w:val="0"/>
        <w:ind w:left="4956" w:firstLine="708"/>
        <w:jc w:val="both"/>
      </w:pPr>
      <w:r w:rsidRPr="005C1D68">
        <w:t>постановлени</w:t>
      </w:r>
      <w:r w:rsidR="003A4846" w:rsidRPr="005C1D68">
        <w:t>ем</w:t>
      </w:r>
      <w:r w:rsidRPr="005C1D68">
        <w:t xml:space="preserve"> администрации</w:t>
      </w:r>
    </w:p>
    <w:p w:rsidR="006E750A" w:rsidRPr="005C1D68" w:rsidRDefault="006E750A" w:rsidP="006E750A">
      <w:pPr>
        <w:autoSpaceDE w:val="0"/>
        <w:autoSpaceDN w:val="0"/>
        <w:adjustRightInd w:val="0"/>
        <w:ind w:left="4956" w:firstLine="708"/>
        <w:jc w:val="both"/>
      </w:pPr>
      <w:r w:rsidRPr="005C1D68">
        <w:t>городского округа муниципального</w:t>
      </w:r>
    </w:p>
    <w:p w:rsidR="006E750A" w:rsidRPr="005C1D68" w:rsidRDefault="006E750A" w:rsidP="006E750A">
      <w:pPr>
        <w:autoSpaceDE w:val="0"/>
        <w:autoSpaceDN w:val="0"/>
        <w:adjustRightInd w:val="0"/>
        <w:jc w:val="both"/>
      </w:pPr>
      <w:r w:rsidRPr="005C1D68">
        <w:tab/>
      </w:r>
      <w:r w:rsidRPr="005C1D68">
        <w:tab/>
      </w:r>
      <w:r w:rsidRPr="005C1D68">
        <w:tab/>
      </w:r>
      <w:r w:rsidRPr="005C1D68">
        <w:tab/>
      </w:r>
      <w:r w:rsidRPr="005C1D68">
        <w:tab/>
      </w:r>
      <w:r w:rsidRPr="005C1D68">
        <w:tab/>
      </w:r>
      <w:r w:rsidRPr="005C1D68">
        <w:tab/>
        <w:t xml:space="preserve">            образования «город Саянск»</w:t>
      </w:r>
    </w:p>
    <w:p w:rsidR="006E750A" w:rsidRPr="005C1D68" w:rsidRDefault="006E750A" w:rsidP="006E750A">
      <w:pPr>
        <w:autoSpaceDE w:val="0"/>
        <w:autoSpaceDN w:val="0"/>
        <w:adjustRightInd w:val="0"/>
        <w:jc w:val="both"/>
      </w:pPr>
      <w:r w:rsidRPr="005C1D68">
        <w:tab/>
      </w:r>
      <w:r w:rsidRPr="005C1D68">
        <w:tab/>
      </w:r>
      <w:r w:rsidRPr="005C1D68">
        <w:tab/>
      </w:r>
      <w:r w:rsidRPr="005C1D68">
        <w:tab/>
      </w:r>
      <w:r w:rsidRPr="005C1D68">
        <w:tab/>
      </w:r>
      <w:r w:rsidRPr="005C1D68">
        <w:tab/>
      </w:r>
      <w:r w:rsidRPr="005C1D68">
        <w:tab/>
      </w:r>
      <w:r w:rsidRPr="005C1D68">
        <w:tab/>
        <w:t xml:space="preserve">от </w:t>
      </w:r>
      <w:r w:rsidR="005C1D68">
        <w:t xml:space="preserve">09.08.2019 </w:t>
      </w:r>
      <w:r w:rsidRPr="005C1D68">
        <w:t xml:space="preserve">№  </w:t>
      </w:r>
      <w:r w:rsidR="005C1D68">
        <w:t>110-37-897-19</w:t>
      </w:r>
    </w:p>
    <w:p w:rsidR="006E750A" w:rsidRPr="005C1D68" w:rsidRDefault="006E750A" w:rsidP="006E750A">
      <w:pPr>
        <w:jc w:val="center"/>
        <w:outlineLvl w:val="0"/>
      </w:pPr>
    </w:p>
    <w:p w:rsidR="006E750A" w:rsidRPr="005C1D68" w:rsidRDefault="006E750A" w:rsidP="006E750A">
      <w:pPr>
        <w:jc w:val="center"/>
        <w:outlineLvl w:val="0"/>
      </w:pPr>
      <w:r w:rsidRPr="005C1D68">
        <w:t>Муниципальная программа</w:t>
      </w:r>
    </w:p>
    <w:p w:rsidR="007E1730" w:rsidRPr="005C1D68" w:rsidRDefault="006E750A" w:rsidP="006E750A">
      <w:pPr>
        <w:jc w:val="center"/>
        <w:outlineLvl w:val="0"/>
      </w:pPr>
      <w:r w:rsidRPr="005C1D68">
        <w:t>«Молодым семьям - доступное жильё</w:t>
      </w:r>
      <w:r w:rsidR="007E1730" w:rsidRPr="005C1D68">
        <w:t xml:space="preserve"> </w:t>
      </w:r>
      <w:proofErr w:type="gramStart"/>
      <w:r w:rsidR="007E1730" w:rsidRPr="005C1D68">
        <w:t>муниципального</w:t>
      </w:r>
      <w:proofErr w:type="gramEnd"/>
      <w:r w:rsidR="007E1730" w:rsidRPr="005C1D68">
        <w:t xml:space="preserve"> образования «город Саянск»</w:t>
      </w:r>
    </w:p>
    <w:p w:rsidR="006E750A" w:rsidRPr="005C1D68" w:rsidRDefault="000D69DF" w:rsidP="006E750A">
      <w:pPr>
        <w:jc w:val="center"/>
        <w:outlineLvl w:val="0"/>
      </w:pPr>
      <w:r w:rsidRPr="005C1D68">
        <w:t>на 2020-2025 годы</w:t>
      </w:r>
      <w:r w:rsidR="006E750A" w:rsidRPr="005C1D68">
        <w:t xml:space="preserve">» </w:t>
      </w:r>
    </w:p>
    <w:p w:rsidR="006E750A" w:rsidRPr="005C1D68" w:rsidRDefault="006E750A" w:rsidP="006E750A">
      <w:pPr>
        <w:jc w:val="center"/>
        <w:outlineLvl w:val="0"/>
      </w:pPr>
    </w:p>
    <w:p w:rsidR="006E750A" w:rsidRPr="005C1D68" w:rsidRDefault="006E750A" w:rsidP="006E750A">
      <w:pPr>
        <w:pStyle w:val="ConsPlusNormal"/>
        <w:jc w:val="center"/>
        <w:outlineLvl w:val="1"/>
        <w:rPr>
          <w:sz w:val="24"/>
          <w:szCs w:val="24"/>
        </w:rPr>
      </w:pPr>
      <w:r w:rsidRPr="005C1D68">
        <w:rPr>
          <w:sz w:val="24"/>
          <w:szCs w:val="24"/>
        </w:rPr>
        <w:t>1. ПАСПОРТ</w:t>
      </w:r>
    </w:p>
    <w:p w:rsidR="006E750A" w:rsidRPr="005C1D68" w:rsidRDefault="006E750A" w:rsidP="006E750A">
      <w:pPr>
        <w:pStyle w:val="ConsPlusNormal"/>
        <w:jc w:val="center"/>
        <w:rPr>
          <w:sz w:val="24"/>
          <w:szCs w:val="24"/>
        </w:rPr>
      </w:pPr>
      <w:r w:rsidRPr="005C1D68">
        <w:rPr>
          <w:sz w:val="24"/>
          <w:szCs w:val="24"/>
        </w:rPr>
        <w:t>МУНИЦИПАЛЬНОЙ ПРОГРАММЫ «</w:t>
      </w:r>
      <w:r w:rsidR="000D69DF" w:rsidRPr="005C1D68">
        <w:rPr>
          <w:sz w:val="24"/>
          <w:szCs w:val="24"/>
        </w:rPr>
        <w:t xml:space="preserve">МОЛОДЫМ СЕМЬЯМ - ДОСТУПНОЕ ЖИЛЬЁ </w:t>
      </w:r>
      <w:r w:rsidR="007E1730" w:rsidRPr="005C1D68">
        <w:rPr>
          <w:sz w:val="24"/>
          <w:szCs w:val="24"/>
        </w:rPr>
        <w:t xml:space="preserve">МУНИЦИПАЛЬНОГО ОБРАЗОВАНИЯ «ГОРОД САЯНСК» </w:t>
      </w:r>
      <w:r w:rsidR="000D69DF" w:rsidRPr="005C1D68">
        <w:rPr>
          <w:sz w:val="24"/>
          <w:szCs w:val="24"/>
        </w:rPr>
        <w:t>НА 2020-2025 ГОДЫ</w:t>
      </w:r>
      <w:r w:rsidRPr="005C1D68">
        <w:rPr>
          <w:sz w:val="24"/>
          <w:szCs w:val="24"/>
        </w:rPr>
        <w:t>»</w:t>
      </w:r>
    </w:p>
    <w:p w:rsidR="006E750A" w:rsidRPr="005C1D68" w:rsidRDefault="006E750A" w:rsidP="006E750A">
      <w:pPr>
        <w:pStyle w:val="ConsPlusNormal"/>
        <w:jc w:val="center"/>
        <w:rPr>
          <w:sz w:val="24"/>
          <w:szCs w:val="24"/>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2954"/>
        <w:gridCol w:w="6011"/>
      </w:tblGrid>
      <w:tr w:rsidR="005C1D68" w:rsidRPr="005C1D68" w:rsidTr="002C3D7C">
        <w:tc>
          <w:tcPr>
            <w:tcW w:w="453" w:type="dxa"/>
            <w:tcBorders>
              <w:top w:val="single" w:sz="4" w:space="0" w:color="auto"/>
              <w:left w:val="single" w:sz="4" w:space="0" w:color="auto"/>
              <w:bottom w:val="single" w:sz="4" w:space="0" w:color="auto"/>
              <w:right w:val="single" w:sz="4" w:space="0" w:color="auto"/>
            </w:tcBorders>
            <w:vAlign w:val="center"/>
            <w:hideMark/>
          </w:tcPr>
          <w:p w:rsidR="006E750A" w:rsidRPr="005C1D68" w:rsidRDefault="006E750A">
            <w:pPr>
              <w:pStyle w:val="ConsPlusNormal"/>
              <w:jc w:val="both"/>
              <w:rPr>
                <w:sz w:val="24"/>
                <w:szCs w:val="24"/>
              </w:rPr>
            </w:pPr>
            <w:r w:rsidRPr="005C1D68">
              <w:rPr>
                <w:sz w:val="24"/>
                <w:szCs w:val="24"/>
              </w:rPr>
              <w:t xml:space="preserve">№ </w:t>
            </w:r>
            <w:proofErr w:type="gramStart"/>
            <w:r w:rsidRPr="005C1D68">
              <w:rPr>
                <w:sz w:val="24"/>
                <w:szCs w:val="24"/>
              </w:rPr>
              <w:t>п</w:t>
            </w:r>
            <w:proofErr w:type="gramEnd"/>
            <w:r w:rsidRPr="005C1D68">
              <w:rPr>
                <w:sz w:val="24"/>
                <w:szCs w:val="24"/>
              </w:rPr>
              <w:t>/п</w:t>
            </w:r>
          </w:p>
        </w:tc>
        <w:tc>
          <w:tcPr>
            <w:tcW w:w="2954" w:type="dxa"/>
            <w:tcBorders>
              <w:top w:val="single" w:sz="4" w:space="0" w:color="auto"/>
              <w:left w:val="single" w:sz="4" w:space="0" w:color="auto"/>
              <w:bottom w:val="single" w:sz="4" w:space="0" w:color="auto"/>
              <w:right w:val="single" w:sz="4" w:space="0" w:color="auto"/>
            </w:tcBorders>
            <w:vAlign w:val="center"/>
            <w:hideMark/>
          </w:tcPr>
          <w:p w:rsidR="006E750A" w:rsidRPr="005C1D68" w:rsidRDefault="006E750A">
            <w:pPr>
              <w:pStyle w:val="ConsPlusNormal"/>
              <w:jc w:val="both"/>
              <w:rPr>
                <w:sz w:val="24"/>
                <w:szCs w:val="24"/>
              </w:rPr>
            </w:pPr>
            <w:r w:rsidRPr="005C1D68">
              <w:rPr>
                <w:sz w:val="24"/>
                <w:szCs w:val="24"/>
              </w:rPr>
              <w:t>Наименование характеристик муниципальной программы</w:t>
            </w:r>
          </w:p>
        </w:tc>
        <w:tc>
          <w:tcPr>
            <w:tcW w:w="6011" w:type="dxa"/>
            <w:tcBorders>
              <w:top w:val="single" w:sz="4" w:space="0" w:color="auto"/>
              <w:left w:val="single" w:sz="4" w:space="0" w:color="auto"/>
              <w:bottom w:val="single" w:sz="4" w:space="0" w:color="auto"/>
              <w:right w:val="single" w:sz="4" w:space="0" w:color="auto"/>
            </w:tcBorders>
            <w:vAlign w:val="center"/>
            <w:hideMark/>
          </w:tcPr>
          <w:p w:rsidR="006E750A" w:rsidRPr="005C1D68" w:rsidRDefault="006E750A">
            <w:pPr>
              <w:pStyle w:val="ConsPlusNormal"/>
              <w:jc w:val="both"/>
              <w:rPr>
                <w:sz w:val="24"/>
                <w:szCs w:val="24"/>
              </w:rPr>
            </w:pPr>
            <w:r w:rsidRPr="005C1D68">
              <w:rPr>
                <w:sz w:val="24"/>
                <w:szCs w:val="24"/>
              </w:rPr>
              <w:t>Содержание характеристик муниципальной программы</w:t>
            </w:r>
          </w:p>
        </w:tc>
      </w:tr>
      <w:tr w:rsidR="005C1D68" w:rsidRPr="005C1D68" w:rsidTr="002C3D7C">
        <w:tc>
          <w:tcPr>
            <w:tcW w:w="453" w:type="dxa"/>
            <w:tcBorders>
              <w:top w:val="single" w:sz="4" w:space="0" w:color="auto"/>
              <w:left w:val="single" w:sz="4" w:space="0" w:color="auto"/>
              <w:bottom w:val="single" w:sz="4" w:space="0" w:color="auto"/>
              <w:right w:val="single" w:sz="4" w:space="0" w:color="auto"/>
            </w:tcBorders>
            <w:hideMark/>
          </w:tcPr>
          <w:p w:rsidR="006E750A" w:rsidRPr="005C1D68" w:rsidRDefault="006E750A">
            <w:pPr>
              <w:pStyle w:val="ConsPlusNormal"/>
              <w:jc w:val="center"/>
              <w:rPr>
                <w:sz w:val="24"/>
                <w:szCs w:val="24"/>
              </w:rPr>
            </w:pPr>
            <w:r w:rsidRPr="005C1D68">
              <w:rPr>
                <w:sz w:val="24"/>
                <w:szCs w:val="24"/>
              </w:rPr>
              <w:t>1</w:t>
            </w:r>
          </w:p>
        </w:tc>
        <w:tc>
          <w:tcPr>
            <w:tcW w:w="2954" w:type="dxa"/>
            <w:tcBorders>
              <w:top w:val="single" w:sz="4" w:space="0" w:color="auto"/>
              <w:left w:val="single" w:sz="4" w:space="0" w:color="auto"/>
              <w:bottom w:val="single" w:sz="4" w:space="0" w:color="auto"/>
              <w:right w:val="single" w:sz="4" w:space="0" w:color="auto"/>
            </w:tcBorders>
            <w:hideMark/>
          </w:tcPr>
          <w:p w:rsidR="006E750A" w:rsidRPr="005C1D68" w:rsidRDefault="006E750A">
            <w:pPr>
              <w:pStyle w:val="ConsPlusNormal"/>
              <w:jc w:val="center"/>
              <w:rPr>
                <w:sz w:val="24"/>
                <w:szCs w:val="24"/>
              </w:rPr>
            </w:pPr>
            <w:r w:rsidRPr="005C1D68">
              <w:rPr>
                <w:sz w:val="24"/>
                <w:szCs w:val="24"/>
              </w:rPr>
              <w:t>2</w:t>
            </w:r>
          </w:p>
        </w:tc>
        <w:tc>
          <w:tcPr>
            <w:tcW w:w="6011" w:type="dxa"/>
            <w:tcBorders>
              <w:top w:val="single" w:sz="4" w:space="0" w:color="auto"/>
              <w:left w:val="single" w:sz="4" w:space="0" w:color="auto"/>
              <w:bottom w:val="single" w:sz="4" w:space="0" w:color="auto"/>
              <w:right w:val="single" w:sz="4" w:space="0" w:color="auto"/>
            </w:tcBorders>
            <w:vAlign w:val="center"/>
            <w:hideMark/>
          </w:tcPr>
          <w:p w:rsidR="006E750A" w:rsidRPr="005C1D68" w:rsidRDefault="006E750A">
            <w:pPr>
              <w:pStyle w:val="ConsPlusNormal"/>
              <w:jc w:val="center"/>
              <w:rPr>
                <w:sz w:val="24"/>
                <w:szCs w:val="24"/>
              </w:rPr>
            </w:pPr>
            <w:r w:rsidRPr="005C1D68">
              <w:rPr>
                <w:sz w:val="24"/>
                <w:szCs w:val="24"/>
              </w:rPr>
              <w:t>3</w:t>
            </w:r>
          </w:p>
        </w:tc>
      </w:tr>
      <w:tr w:rsidR="005C1D68" w:rsidRPr="005C1D68" w:rsidTr="002C3D7C">
        <w:tc>
          <w:tcPr>
            <w:tcW w:w="453" w:type="dxa"/>
            <w:tcBorders>
              <w:top w:val="single" w:sz="4" w:space="0" w:color="auto"/>
              <w:left w:val="single" w:sz="4" w:space="0" w:color="auto"/>
              <w:bottom w:val="single" w:sz="4" w:space="0" w:color="auto"/>
              <w:right w:val="single" w:sz="4" w:space="0" w:color="auto"/>
            </w:tcBorders>
            <w:hideMark/>
          </w:tcPr>
          <w:p w:rsidR="006E750A" w:rsidRPr="005C1D68" w:rsidRDefault="006E750A">
            <w:pPr>
              <w:pStyle w:val="ConsPlusNormal"/>
              <w:jc w:val="both"/>
              <w:rPr>
                <w:sz w:val="24"/>
                <w:szCs w:val="24"/>
              </w:rPr>
            </w:pPr>
            <w:r w:rsidRPr="005C1D68">
              <w:rPr>
                <w:sz w:val="24"/>
                <w:szCs w:val="24"/>
              </w:rPr>
              <w:t>1.</w:t>
            </w:r>
          </w:p>
        </w:tc>
        <w:tc>
          <w:tcPr>
            <w:tcW w:w="2954" w:type="dxa"/>
            <w:tcBorders>
              <w:top w:val="single" w:sz="4" w:space="0" w:color="auto"/>
              <w:left w:val="single" w:sz="4" w:space="0" w:color="auto"/>
              <w:bottom w:val="single" w:sz="4" w:space="0" w:color="auto"/>
              <w:right w:val="single" w:sz="4" w:space="0" w:color="auto"/>
            </w:tcBorders>
            <w:hideMark/>
          </w:tcPr>
          <w:p w:rsidR="006E750A" w:rsidRPr="005C1D68" w:rsidRDefault="006E750A">
            <w:pPr>
              <w:pStyle w:val="ConsPlusNormal"/>
              <w:jc w:val="both"/>
              <w:rPr>
                <w:sz w:val="24"/>
                <w:szCs w:val="24"/>
              </w:rPr>
            </w:pPr>
            <w:r w:rsidRPr="005C1D68">
              <w:rPr>
                <w:sz w:val="24"/>
                <w:szCs w:val="24"/>
              </w:rPr>
              <w:t>Правовое основание разработки муниципальной программы</w:t>
            </w:r>
          </w:p>
        </w:tc>
        <w:tc>
          <w:tcPr>
            <w:tcW w:w="6011" w:type="dxa"/>
            <w:tcBorders>
              <w:top w:val="single" w:sz="4" w:space="0" w:color="auto"/>
              <w:left w:val="single" w:sz="4" w:space="0" w:color="auto"/>
              <w:bottom w:val="single" w:sz="4" w:space="0" w:color="auto"/>
              <w:right w:val="single" w:sz="4" w:space="0" w:color="auto"/>
            </w:tcBorders>
            <w:hideMark/>
          </w:tcPr>
          <w:p w:rsidR="006E750A" w:rsidRPr="005C1D68" w:rsidRDefault="00567516" w:rsidP="0066481A">
            <w:pPr>
              <w:pStyle w:val="ConsPlusNormal"/>
              <w:jc w:val="both"/>
              <w:rPr>
                <w:sz w:val="24"/>
                <w:szCs w:val="24"/>
              </w:rPr>
            </w:pPr>
            <w:hyperlink r:id="rId12" w:history="1">
              <w:proofErr w:type="gramStart"/>
              <w:r w:rsidR="006E750A" w:rsidRPr="005C1D68">
                <w:rPr>
                  <w:rStyle w:val="af1"/>
                  <w:color w:val="auto"/>
                  <w:sz w:val="24"/>
                  <w:szCs w:val="24"/>
                  <w:u w:val="none"/>
                </w:rPr>
                <w:t>Статья 179</w:t>
              </w:r>
            </w:hyperlink>
            <w:r w:rsidR="006E750A" w:rsidRPr="005C1D68">
              <w:rPr>
                <w:sz w:val="24"/>
                <w:szCs w:val="24"/>
              </w:rPr>
              <w:t xml:space="preserve"> Бюджетного кодекса Российской Федерации, </w:t>
            </w:r>
            <w:hyperlink r:id="rId13" w:history="1">
              <w:r w:rsidR="006E750A" w:rsidRPr="005C1D68">
                <w:rPr>
                  <w:rStyle w:val="af1"/>
                  <w:color w:val="auto"/>
                  <w:sz w:val="24"/>
                  <w:szCs w:val="24"/>
                  <w:u w:val="none"/>
                </w:rPr>
                <w:t>статья 16</w:t>
              </w:r>
            </w:hyperlink>
            <w:r w:rsidR="006E750A" w:rsidRPr="005C1D68">
              <w:rPr>
                <w:sz w:val="24"/>
                <w:szCs w:val="24"/>
              </w:rPr>
              <w:t xml:space="preserve"> Федерального закона от 06.10.2003 № 131-ФЗ «Об общих принципах организации местного самоуправления в Российской Федерации», </w:t>
            </w:r>
            <w:hyperlink r:id="rId14" w:history="1">
              <w:r w:rsidR="006E750A" w:rsidRPr="005C1D68">
                <w:rPr>
                  <w:rStyle w:val="af1"/>
                  <w:color w:val="auto"/>
                  <w:sz w:val="24"/>
                  <w:szCs w:val="24"/>
                  <w:u w:val="none"/>
                </w:rPr>
                <w:t>подпрограмма</w:t>
              </w:r>
            </w:hyperlink>
            <w:r w:rsidR="006E750A" w:rsidRPr="005C1D68">
              <w:rPr>
                <w:sz w:val="24"/>
                <w:szCs w:val="24"/>
              </w:rPr>
              <w:t xml:space="preserve"> «Молодым семьям - доступное жилье» на 2014 - 2020 годы государственной программы Иркутской области «Доступное жилье» на 201</w:t>
            </w:r>
            <w:r w:rsidR="0066481A" w:rsidRPr="005C1D68">
              <w:rPr>
                <w:sz w:val="24"/>
                <w:szCs w:val="24"/>
              </w:rPr>
              <w:t>9</w:t>
            </w:r>
            <w:r w:rsidR="006E750A" w:rsidRPr="005C1D68">
              <w:rPr>
                <w:sz w:val="24"/>
                <w:szCs w:val="24"/>
              </w:rPr>
              <w:t xml:space="preserve"> - 202</w:t>
            </w:r>
            <w:r w:rsidR="0066481A" w:rsidRPr="005C1D68">
              <w:rPr>
                <w:sz w:val="24"/>
                <w:szCs w:val="24"/>
              </w:rPr>
              <w:t>4</w:t>
            </w:r>
            <w:r w:rsidR="006E750A" w:rsidRPr="005C1D68">
              <w:rPr>
                <w:sz w:val="24"/>
                <w:szCs w:val="24"/>
              </w:rPr>
              <w:t xml:space="preserve"> годы, утвержденной постановлением Правительства Иркутской области от </w:t>
            </w:r>
            <w:r w:rsidR="0066481A" w:rsidRPr="005C1D68">
              <w:rPr>
                <w:sz w:val="24"/>
                <w:szCs w:val="24"/>
              </w:rPr>
              <w:t>31</w:t>
            </w:r>
            <w:r w:rsidR="006E750A" w:rsidRPr="005C1D68">
              <w:rPr>
                <w:sz w:val="24"/>
                <w:szCs w:val="24"/>
              </w:rPr>
              <w:t>.10.201</w:t>
            </w:r>
            <w:r w:rsidR="0066481A" w:rsidRPr="005C1D68">
              <w:rPr>
                <w:sz w:val="24"/>
                <w:szCs w:val="24"/>
              </w:rPr>
              <w:t>8</w:t>
            </w:r>
            <w:r w:rsidR="006E750A" w:rsidRPr="005C1D68">
              <w:rPr>
                <w:sz w:val="24"/>
                <w:szCs w:val="24"/>
              </w:rPr>
              <w:t xml:space="preserve"> № </w:t>
            </w:r>
            <w:r w:rsidR="0066481A" w:rsidRPr="005C1D68">
              <w:rPr>
                <w:sz w:val="24"/>
                <w:szCs w:val="24"/>
              </w:rPr>
              <w:t>780</w:t>
            </w:r>
            <w:r w:rsidR="006E750A" w:rsidRPr="005C1D68">
              <w:rPr>
                <w:sz w:val="24"/>
                <w:szCs w:val="24"/>
              </w:rPr>
              <w:t xml:space="preserve">-пп, </w:t>
            </w:r>
            <w:hyperlink r:id="rId15" w:history="1">
              <w:r w:rsidR="006E750A" w:rsidRPr="005C1D68">
                <w:rPr>
                  <w:rStyle w:val="af1"/>
                  <w:color w:val="auto"/>
                  <w:sz w:val="24"/>
                  <w:szCs w:val="24"/>
                  <w:u w:val="none"/>
                </w:rPr>
                <w:t>постановление</w:t>
              </w:r>
            </w:hyperlink>
            <w:r w:rsidR="006E750A" w:rsidRPr="005C1D68">
              <w:rPr>
                <w:sz w:val="24"/>
                <w:szCs w:val="24"/>
              </w:rPr>
              <w:t xml:space="preserve"> администрации городского округа муниципального образования «город Саянск»</w:t>
            </w:r>
            <w:r w:rsidR="002618D6" w:rsidRPr="005C1D68">
              <w:rPr>
                <w:sz w:val="24"/>
                <w:szCs w:val="24"/>
              </w:rPr>
              <w:t xml:space="preserve"> от 27.07.2018 № 110-37-767-18</w:t>
            </w:r>
            <w:proofErr w:type="gramEnd"/>
            <w:r w:rsidR="002618D6" w:rsidRPr="005C1D68">
              <w:rPr>
                <w:sz w:val="24"/>
                <w:szCs w:val="24"/>
              </w:rPr>
              <w:t xml:space="preserve"> «</w:t>
            </w:r>
            <w:r w:rsidR="006E750A" w:rsidRPr="005C1D68">
              <w:rPr>
                <w:sz w:val="24"/>
                <w:szCs w:val="24"/>
              </w:rPr>
              <w:t xml:space="preserve">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w:t>
            </w:r>
            <w:hyperlink r:id="rId16" w:history="1">
              <w:r w:rsidR="006E750A" w:rsidRPr="005C1D68">
                <w:rPr>
                  <w:rStyle w:val="af1"/>
                  <w:color w:val="auto"/>
                  <w:sz w:val="24"/>
                  <w:szCs w:val="24"/>
                  <w:u w:val="none"/>
                </w:rPr>
                <w:t>статья 38</w:t>
              </w:r>
            </w:hyperlink>
            <w:r w:rsidR="006E750A" w:rsidRPr="005C1D68">
              <w:rPr>
                <w:sz w:val="24"/>
                <w:szCs w:val="24"/>
              </w:rPr>
              <w:t xml:space="preserve"> Устава муниципального образования «город Саянск»</w:t>
            </w:r>
          </w:p>
        </w:tc>
      </w:tr>
      <w:tr w:rsidR="005C1D68" w:rsidRPr="005C1D68" w:rsidTr="002C3D7C">
        <w:tc>
          <w:tcPr>
            <w:tcW w:w="453" w:type="dxa"/>
            <w:tcBorders>
              <w:top w:val="single" w:sz="4" w:space="0" w:color="auto"/>
              <w:left w:val="single" w:sz="4" w:space="0" w:color="auto"/>
              <w:bottom w:val="single" w:sz="4" w:space="0" w:color="auto"/>
              <w:right w:val="single" w:sz="4" w:space="0" w:color="auto"/>
            </w:tcBorders>
            <w:hideMark/>
          </w:tcPr>
          <w:p w:rsidR="006E750A" w:rsidRPr="005C1D68" w:rsidRDefault="006E750A">
            <w:pPr>
              <w:pStyle w:val="ConsPlusNormal"/>
              <w:jc w:val="both"/>
              <w:rPr>
                <w:sz w:val="24"/>
                <w:szCs w:val="24"/>
              </w:rPr>
            </w:pPr>
            <w:r w:rsidRPr="005C1D68">
              <w:rPr>
                <w:sz w:val="24"/>
                <w:szCs w:val="24"/>
              </w:rPr>
              <w:t>2.</w:t>
            </w:r>
          </w:p>
        </w:tc>
        <w:tc>
          <w:tcPr>
            <w:tcW w:w="2954" w:type="dxa"/>
            <w:tcBorders>
              <w:top w:val="single" w:sz="4" w:space="0" w:color="auto"/>
              <w:left w:val="single" w:sz="4" w:space="0" w:color="auto"/>
              <w:bottom w:val="single" w:sz="4" w:space="0" w:color="auto"/>
              <w:right w:val="single" w:sz="4" w:space="0" w:color="auto"/>
            </w:tcBorders>
            <w:hideMark/>
          </w:tcPr>
          <w:p w:rsidR="006E750A" w:rsidRPr="005C1D68" w:rsidRDefault="006E750A">
            <w:pPr>
              <w:pStyle w:val="ConsPlusNormal"/>
              <w:jc w:val="both"/>
              <w:rPr>
                <w:sz w:val="24"/>
                <w:szCs w:val="24"/>
              </w:rPr>
            </w:pPr>
            <w:r w:rsidRPr="005C1D68">
              <w:rPr>
                <w:sz w:val="24"/>
                <w:szCs w:val="24"/>
              </w:rPr>
              <w:t>Ответственный исполнитель муниципальной программы</w:t>
            </w:r>
          </w:p>
        </w:tc>
        <w:tc>
          <w:tcPr>
            <w:tcW w:w="6011" w:type="dxa"/>
            <w:tcBorders>
              <w:top w:val="single" w:sz="4" w:space="0" w:color="auto"/>
              <w:left w:val="single" w:sz="4" w:space="0" w:color="auto"/>
              <w:bottom w:val="single" w:sz="4" w:space="0" w:color="auto"/>
              <w:right w:val="single" w:sz="4" w:space="0" w:color="auto"/>
            </w:tcBorders>
            <w:hideMark/>
          </w:tcPr>
          <w:p w:rsidR="006E750A" w:rsidRPr="005C1D68" w:rsidRDefault="006E750A">
            <w:pPr>
              <w:pStyle w:val="ConsPlusNormal"/>
              <w:jc w:val="both"/>
              <w:rPr>
                <w:sz w:val="24"/>
                <w:szCs w:val="24"/>
              </w:rPr>
            </w:pPr>
            <w:r w:rsidRPr="005C1D68">
              <w:rPr>
                <w:sz w:val="24"/>
                <w:szCs w:val="24"/>
              </w:rPr>
              <w:t>Администрация городского округа муниципального образования «город Саянск»</w:t>
            </w:r>
          </w:p>
        </w:tc>
      </w:tr>
      <w:tr w:rsidR="005C1D68" w:rsidRPr="005C1D68" w:rsidTr="002C3D7C">
        <w:tc>
          <w:tcPr>
            <w:tcW w:w="453" w:type="dxa"/>
            <w:tcBorders>
              <w:top w:val="single" w:sz="4" w:space="0" w:color="auto"/>
              <w:left w:val="single" w:sz="4" w:space="0" w:color="auto"/>
              <w:bottom w:val="single" w:sz="4" w:space="0" w:color="auto"/>
              <w:right w:val="single" w:sz="4" w:space="0" w:color="auto"/>
            </w:tcBorders>
            <w:hideMark/>
          </w:tcPr>
          <w:p w:rsidR="006E750A" w:rsidRPr="005C1D68" w:rsidRDefault="006E750A">
            <w:pPr>
              <w:pStyle w:val="ConsPlusNormal"/>
              <w:jc w:val="both"/>
              <w:rPr>
                <w:sz w:val="24"/>
                <w:szCs w:val="24"/>
              </w:rPr>
            </w:pPr>
            <w:r w:rsidRPr="005C1D68">
              <w:rPr>
                <w:sz w:val="24"/>
                <w:szCs w:val="24"/>
              </w:rPr>
              <w:t>3.</w:t>
            </w:r>
          </w:p>
        </w:tc>
        <w:tc>
          <w:tcPr>
            <w:tcW w:w="2954" w:type="dxa"/>
            <w:tcBorders>
              <w:top w:val="single" w:sz="4" w:space="0" w:color="auto"/>
              <w:left w:val="single" w:sz="4" w:space="0" w:color="auto"/>
              <w:bottom w:val="single" w:sz="4" w:space="0" w:color="auto"/>
              <w:right w:val="single" w:sz="4" w:space="0" w:color="auto"/>
            </w:tcBorders>
            <w:hideMark/>
          </w:tcPr>
          <w:p w:rsidR="006E750A" w:rsidRPr="005C1D68" w:rsidRDefault="006E750A">
            <w:pPr>
              <w:pStyle w:val="ConsPlusNormal"/>
              <w:jc w:val="both"/>
              <w:rPr>
                <w:sz w:val="24"/>
                <w:szCs w:val="24"/>
              </w:rPr>
            </w:pPr>
            <w:r w:rsidRPr="005C1D68">
              <w:rPr>
                <w:sz w:val="24"/>
                <w:szCs w:val="24"/>
              </w:rPr>
              <w:t>Соисполнители муниципальной программы</w:t>
            </w:r>
          </w:p>
        </w:tc>
        <w:tc>
          <w:tcPr>
            <w:tcW w:w="6011" w:type="dxa"/>
            <w:tcBorders>
              <w:top w:val="single" w:sz="4" w:space="0" w:color="auto"/>
              <w:left w:val="single" w:sz="4" w:space="0" w:color="auto"/>
              <w:bottom w:val="single" w:sz="4" w:space="0" w:color="auto"/>
              <w:right w:val="single" w:sz="4" w:space="0" w:color="auto"/>
            </w:tcBorders>
            <w:hideMark/>
          </w:tcPr>
          <w:p w:rsidR="006E750A" w:rsidRPr="005C1D68" w:rsidRDefault="006E750A">
            <w:pPr>
              <w:pStyle w:val="ConsPlusNormal"/>
              <w:jc w:val="both"/>
              <w:rPr>
                <w:sz w:val="24"/>
                <w:szCs w:val="24"/>
              </w:rPr>
            </w:pPr>
            <w:r w:rsidRPr="005C1D68">
              <w:rPr>
                <w:sz w:val="24"/>
                <w:szCs w:val="24"/>
              </w:rPr>
              <w:t xml:space="preserve">Комитет по управлению имуществом администрации </w:t>
            </w:r>
            <w:proofErr w:type="gramStart"/>
            <w:r w:rsidRPr="005C1D68">
              <w:rPr>
                <w:sz w:val="24"/>
                <w:szCs w:val="24"/>
              </w:rPr>
              <w:t>муниципального</w:t>
            </w:r>
            <w:proofErr w:type="gramEnd"/>
            <w:r w:rsidRPr="005C1D68">
              <w:rPr>
                <w:sz w:val="24"/>
                <w:szCs w:val="24"/>
              </w:rPr>
              <w:t xml:space="preserve"> образования «город Саянск»</w:t>
            </w:r>
          </w:p>
        </w:tc>
      </w:tr>
      <w:tr w:rsidR="005C1D68" w:rsidRPr="005C1D68" w:rsidTr="002C3D7C">
        <w:tc>
          <w:tcPr>
            <w:tcW w:w="453" w:type="dxa"/>
            <w:tcBorders>
              <w:top w:val="single" w:sz="4" w:space="0" w:color="auto"/>
              <w:left w:val="single" w:sz="4" w:space="0" w:color="auto"/>
              <w:bottom w:val="single" w:sz="4" w:space="0" w:color="auto"/>
              <w:right w:val="single" w:sz="4" w:space="0" w:color="auto"/>
            </w:tcBorders>
            <w:hideMark/>
          </w:tcPr>
          <w:p w:rsidR="006E750A" w:rsidRPr="005C1D68" w:rsidRDefault="006E750A">
            <w:pPr>
              <w:pStyle w:val="ConsPlusNormal"/>
              <w:jc w:val="both"/>
              <w:rPr>
                <w:sz w:val="24"/>
                <w:szCs w:val="24"/>
              </w:rPr>
            </w:pPr>
            <w:r w:rsidRPr="005C1D68">
              <w:rPr>
                <w:sz w:val="24"/>
                <w:szCs w:val="24"/>
              </w:rPr>
              <w:t>4.</w:t>
            </w:r>
          </w:p>
        </w:tc>
        <w:tc>
          <w:tcPr>
            <w:tcW w:w="2954" w:type="dxa"/>
            <w:tcBorders>
              <w:top w:val="single" w:sz="4" w:space="0" w:color="auto"/>
              <w:left w:val="single" w:sz="4" w:space="0" w:color="auto"/>
              <w:bottom w:val="single" w:sz="4" w:space="0" w:color="auto"/>
              <w:right w:val="single" w:sz="4" w:space="0" w:color="auto"/>
            </w:tcBorders>
            <w:hideMark/>
          </w:tcPr>
          <w:p w:rsidR="006E750A" w:rsidRPr="005C1D68" w:rsidRDefault="006E750A">
            <w:pPr>
              <w:pStyle w:val="ConsPlusNormal"/>
              <w:jc w:val="both"/>
              <w:rPr>
                <w:sz w:val="24"/>
                <w:szCs w:val="24"/>
              </w:rPr>
            </w:pPr>
            <w:r w:rsidRPr="005C1D68">
              <w:rPr>
                <w:sz w:val="24"/>
                <w:szCs w:val="24"/>
              </w:rPr>
              <w:t>Цель муниципальной программы</w:t>
            </w:r>
          </w:p>
        </w:tc>
        <w:tc>
          <w:tcPr>
            <w:tcW w:w="6011" w:type="dxa"/>
            <w:tcBorders>
              <w:top w:val="single" w:sz="4" w:space="0" w:color="auto"/>
              <w:left w:val="single" w:sz="4" w:space="0" w:color="auto"/>
              <w:bottom w:val="single" w:sz="4" w:space="0" w:color="auto"/>
              <w:right w:val="single" w:sz="4" w:space="0" w:color="auto"/>
            </w:tcBorders>
            <w:hideMark/>
          </w:tcPr>
          <w:p w:rsidR="006E750A" w:rsidRPr="005C1D68" w:rsidRDefault="006E750A">
            <w:pPr>
              <w:pStyle w:val="ConsPlusNormal"/>
              <w:jc w:val="both"/>
              <w:rPr>
                <w:sz w:val="24"/>
                <w:szCs w:val="24"/>
              </w:rPr>
            </w:pPr>
            <w:r w:rsidRPr="005C1D68">
              <w:rPr>
                <w:sz w:val="24"/>
                <w:szCs w:val="24"/>
              </w:rPr>
              <w:t>Обеспечение молодых семей доступным жильем, признанных в установленном порядке, нуждающимися в улучшении жилищных условий, в муниципальном образовании «город Саянск»</w:t>
            </w:r>
          </w:p>
        </w:tc>
      </w:tr>
    </w:tbl>
    <w:p w:rsidR="005D1279" w:rsidRPr="005C1D68" w:rsidRDefault="005D1279">
      <w:r w:rsidRPr="005C1D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7"/>
        <w:gridCol w:w="2972"/>
        <w:gridCol w:w="889"/>
        <w:gridCol w:w="1700"/>
        <w:gridCol w:w="1712"/>
        <w:gridCol w:w="1748"/>
      </w:tblGrid>
      <w:tr w:rsidR="005C1D68" w:rsidRPr="005C1D68" w:rsidTr="005D1279">
        <w:trPr>
          <w:trHeight w:val="171"/>
        </w:trPr>
        <w:tc>
          <w:tcPr>
            <w:tcW w:w="241" w:type="pct"/>
            <w:tcBorders>
              <w:top w:val="single" w:sz="4" w:space="0" w:color="auto"/>
              <w:left w:val="single" w:sz="4" w:space="0" w:color="auto"/>
              <w:bottom w:val="single" w:sz="4" w:space="0" w:color="auto"/>
              <w:right w:val="single" w:sz="4" w:space="0" w:color="auto"/>
            </w:tcBorders>
          </w:tcPr>
          <w:p w:rsidR="005D1279" w:rsidRPr="005C1D68" w:rsidRDefault="005D1279" w:rsidP="005D1279">
            <w:pPr>
              <w:pStyle w:val="ConsPlusNormal"/>
              <w:jc w:val="center"/>
              <w:rPr>
                <w:sz w:val="24"/>
                <w:szCs w:val="24"/>
              </w:rPr>
            </w:pPr>
            <w:r w:rsidRPr="005C1D68">
              <w:rPr>
                <w:sz w:val="24"/>
                <w:szCs w:val="24"/>
              </w:rPr>
              <w:lastRenderedPageBreak/>
              <w:t>1</w:t>
            </w:r>
          </w:p>
        </w:tc>
        <w:tc>
          <w:tcPr>
            <w:tcW w:w="1568" w:type="pct"/>
            <w:tcBorders>
              <w:top w:val="single" w:sz="4" w:space="0" w:color="auto"/>
              <w:left w:val="single" w:sz="4" w:space="0" w:color="auto"/>
              <w:bottom w:val="single" w:sz="4" w:space="0" w:color="auto"/>
              <w:right w:val="single" w:sz="4" w:space="0" w:color="auto"/>
            </w:tcBorders>
          </w:tcPr>
          <w:p w:rsidR="005D1279" w:rsidRPr="005C1D68" w:rsidRDefault="005D1279" w:rsidP="005D1279">
            <w:pPr>
              <w:pStyle w:val="ConsPlusNormal"/>
              <w:jc w:val="center"/>
              <w:rPr>
                <w:sz w:val="24"/>
                <w:szCs w:val="24"/>
              </w:rPr>
            </w:pPr>
            <w:r w:rsidRPr="005C1D68">
              <w:rPr>
                <w:sz w:val="24"/>
                <w:szCs w:val="24"/>
              </w:rPr>
              <w:t>2</w:t>
            </w:r>
          </w:p>
        </w:tc>
        <w:tc>
          <w:tcPr>
            <w:tcW w:w="3191" w:type="pct"/>
            <w:gridSpan w:val="4"/>
            <w:tcBorders>
              <w:top w:val="single" w:sz="4" w:space="0" w:color="auto"/>
              <w:left w:val="single" w:sz="4" w:space="0" w:color="auto"/>
              <w:bottom w:val="single" w:sz="4" w:space="0" w:color="auto"/>
              <w:right w:val="single" w:sz="4" w:space="0" w:color="auto"/>
            </w:tcBorders>
          </w:tcPr>
          <w:p w:rsidR="005D1279" w:rsidRPr="005C1D68" w:rsidRDefault="005D1279" w:rsidP="005D1279">
            <w:pPr>
              <w:pStyle w:val="ConsPlusNormal"/>
              <w:jc w:val="center"/>
              <w:rPr>
                <w:sz w:val="24"/>
                <w:szCs w:val="24"/>
              </w:rPr>
            </w:pPr>
            <w:r w:rsidRPr="005C1D68">
              <w:rPr>
                <w:sz w:val="24"/>
                <w:szCs w:val="24"/>
              </w:rPr>
              <w:t>3</w:t>
            </w:r>
          </w:p>
        </w:tc>
      </w:tr>
      <w:tr w:rsidR="005C1D68" w:rsidRPr="005C1D68" w:rsidTr="005D1279">
        <w:tc>
          <w:tcPr>
            <w:tcW w:w="241" w:type="pct"/>
            <w:tcBorders>
              <w:top w:val="single" w:sz="4" w:space="0" w:color="auto"/>
              <w:left w:val="single" w:sz="4" w:space="0" w:color="auto"/>
              <w:bottom w:val="single" w:sz="4" w:space="0" w:color="auto"/>
              <w:right w:val="single" w:sz="4" w:space="0" w:color="auto"/>
            </w:tcBorders>
            <w:hideMark/>
          </w:tcPr>
          <w:p w:rsidR="006E750A" w:rsidRPr="005C1D68" w:rsidRDefault="006E750A">
            <w:pPr>
              <w:pStyle w:val="ConsPlusNormal"/>
              <w:jc w:val="both"/>
              <w:rPr>
                <w:sz w:val="24"/>
                <w:szCs w:val="24"/>
              </w:rPr>
            </w:pPr>
            <w:r w:rsidRPr="005C1D68">
              <w:rPr>
                <w:sz w:val="24"/>
                <w:szCs w:val="24"/>
              </w:rPr>
              <w:t>5.</w:t>
            </w:r>
          </w:p>
        </w:tc>
        <w:tc>
          <w:tcPr>
            <w:tcW w:w="1568" w:type="pct"/>
            <w:tcBorders>
              <w:top w:val="single" w:sz="4" w:space="0" w:color="auto"/>
              <w:left w:val="single" w:sz="4" w:space="0" w:color="auto"/>
              <w:bottom w:val="single" w:sz="4" w:space="0" w:color="auto"/>
              <w:right w:val="single" w:sz="4" w:space="0" w:color="auto"/>
            </w:tcBorders>
            <w:hideMark/>
          </w:tcPr>
          <w:p w:rsidR="006E750A" w:rsidRPr="005C1D68" w:rsidRDefault="006E750A">
            <w:pPr>
              <w:pStyle w:val="ConsPlusNormal"/>
              <w:jc w:val="both"/>
              <w:rPr>
                <w:sz w:val="24"/>
                <w:szCs w:val="24"/>
              </w:rPr>
            </w:pPr>
            <w:r w:rsidRPr="005C1D68">
              <w:rPr>
                <w:sz w:val="24"/>
                <w:szCs w:val="24"/>
              </w:rPr>
              <w:t>Задачи муниципальной программы</w:t>
            </w:r>
            <w:r w:rsidR="005D1279" w:rsidRPr="005C1D68">
              <w:rPr>
                <w:sz w:val="24"/>
                <w:szCs w:val="24"/>
              </w:rPr>
              <w:br/>
            </w:r>
          </w:p>
        </w:tc>
        <w:tc>
          <w:tcPr>
            <w:tcW w:w="3191" w:type="pct"/>
            <w:gridSpan w:val="4"/>
            <w:tcBorders>
              <w:top w:val="single" w:sz="4" w:space="0" w:color="auto"/>
              <w:left w:val="single" w:sz="4" w:space="0" w:color="auto"/>
              <w:bottom w:val="single" w:sz="4" w:space="0" w:color="auto"/>
              <w:right w:val="single" w:sz="4" w:space="0" w:color="auto"/>
            </w:tcBorders>
            <w:hideMark/>
          </w:tcPr>
          <w:p w:rsidR="002C3D7C" w:rsidRPr="005C1D68" w:rsidRDefault="006E750A">
            <w:pPr>
              <w:pStyle w:val="ConsPlusNormal"/>
              <w:jc w:val="both"/>
              <w:rPr>
                <w:spacing w:val="-10"/>
                <w:sz w:val="24"/>
                <w:szCs w:val="24"/>
              </w:rPr>
            </w:pPr>
            <w:r w:rsidRPr="005C1D68">
              <w:rPr>
                <w:sz w:val="24"/>
                <w:szCs w:val="24"/>
              </w:rPr>
              <w:t xml:space="preserve">1. </w:t>
            </w:r>
            <w:r w:rsidRPr="005C1D68">
              <w:rPr>
                <w:spacing w:val="-10"/>
                <w:sz w:val="24"/>
                <w:szCs w:val="24"/>
              </w:rPr>
              <w:t>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6E750A" w:rsidRPr="005C1D68" w:rsidRDefault="006E750A">
            <w:pPr>
              <w:pStyle w:val="ConsPlusNormal"/>
              <w:jc w:val="both"/>
              <w:rPr>
                <w:spacing w:val="-10"/>
                <w:sz w:val="24"/>
                <w:szCs w:val="24"/>
              </w:rPr>
            </w:pPr>
            <w:r w:rsidRPr="005C1D68">
              <w:rPr>
                <w:spacing w:val="-10"/>
                <w:sz w:val="24"/>
                <w:szCs w:val="24"/>
              </w:rPr>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6E750A" w:rsidRPr="005C1D68" w:rsidRDefault="006E750A">
            <w:pPr>
              <w:pStyle w:val="ConsPlusNormal"/>
              <w:jc w:val="both"/>
              <w:rPr>
                <w:sz w:val="24"/>
                <w:szCs w:val="24"/>
              </w:rPr>
            </w:pPr>
            <w:r w:rsidRPr="005C1D68">
              <w:rPr>
                <w:spacing w:val="-10"/>
                <w:sz w:val="24"/>
                <w:szCs w:val="24"/>
              </w:rPr>
              <w:t xml:space="preserve">3.Формирование условий для повышения заинтересованности молодежи в развитии социально-экономического, производственного потенциала, закрепление молодежи в </w:t>
            </w:r>
            <w:proofErr w:type="spellStart"/>
            <w:r w:rsidRPr="005C1D68">
              <w:rPr>
                <w:spacing w:val="-10"/>
                <w:sz w:val="24"/>
                <w:szCs w:val="24"/>
              </w:rPr>
              <w:t>г</w:t>
            </w:r>
            <w:proofErr w:type="gramStart"/>
            <w:r w:rsidRPr="005C1D68">
              <w:rPr>
                <w:spacing w:val="-10"/>
                <w:sz w:val="24"/>
                <w:szCs w:val="24"/>
              </w:rPr>
              <w:t>.С</w:t>
            </w:r>
            <w:proofErr w:type="gramEnd"/>
            <w:r w:rsidRPr="005C1D68">
              <w:rPr>
                <w:spacing w:val="-10"/>
                <w:sz w:val="24"/>
                <w:szCs w:val="24"/>
              </w:rPr>
              <w:t>аянске</w:t>
            </w:r>
            <w:proofErr w:type="spellEnd"/>
          </w:p>
        </w:tc>
      </w:tr>
      <w:tr w:rsidR="005C1D68" w:rsidRPr="005C1D68" w:rsidTr="005D1279">
        <w:trPr>
          <w:trHeight w:val="852"/>
        </w:trPr>
        <w:tc>
          <w:tcPr>
            <w:tcW w:w="241" w:type="pct"/>
            <w:tcBorders>
              <w:top w:val="single" w:sz="4" w:space="0" w:color="auto"/>
              <w:left w:val="single" w:sz="4" w:space="0" w:color="auto"/>
              <w:bottom w:val="single" w:sz="4" w:space="0" w:color="auto"/>
              <w:right w:val="single" w:sz="4" w:space="0" w:color="auto"/>
            </w:tcBorders>
            <w:hideMark/>
          </w:tcPr>
          <w:p w:rsidR="006E750A" w:rsidRPr="005C1D68" w:rsidRDefault="006E750A">
            <w:pPr>
              <w:pStyle w:val="ConsPlusNormal"/>
              <w:jc w:val="both"/>
              <w:rPr>
                <w:sz w:val="24"/>
                <w:szCs w:val="24"/>
              </w:rPr>
            </w:pPr>
            <w:r w:rsidRPr="005C1D68">
              <w:rPr>
                <w:sz w:val="24"/>
                <w:szCs w:val="24"/>
              </w:rPr>
              <w:t>6.</w:t>
            </w:r>
          </w:p>
        </w:tc>
        <w:tc>
          <w:tcPr>
            <w:tcW w:w="1568" w:type="pct"/>
            <w:tcBorders>
              <w:top w:val="single" w:sz="4" w:space="0" w:color="auto"/>
              <w:left w:val="single" w:sz="4" w:space="0" w:color="auto"/>
              <w:bottom w:val="single" w:sz="4" w:space="0" w:color="auto"/>
              <w:right w:val="single" w:sz="4" w:space="0" w:color="auto"/>
            </w:tcBorders>
            <w:hideMark/>
          </w:tcPr>
          <w:p w:rsidR="006E750A" w:rsidRPr="005C1D68" w:rsidRDefault="006E750A">
            <w:pPr>
              <w:pStyle w:val="ConsPlusNormal"/>
              <w:rPr>
                <w:sz w:val="24"/>
                <w:szCs w:val="24"/>
              </w:rPr>
            </w:pPr>
            <w:r w:rsidRPr="005C1D68">
              <w:rPr>
                <w:sz w:val="24"/>
                <w:szCs w:val="24"/>
              </w:rPr>
              <w:t>Сроки реализации муниципальной программы</w:t>
            </w:r>
          </w:p>
        </w:tc>
        <w:tc>
          <w:tcPr>
            <w:tcW w:w="3191" w:type="pct"/>
            <w:gridSpan w:val="4"/>
            <w:tcBorders>
              <w:top w:val="single" w:sz="4" w:space="0" w:color="auto"/>
              <w:left w:val="single" w:sz="4" w:space="0" w:color="auto"/>
              <w:bottom w:val="single" w:sz="4" w:space="0" w:color="auto"/>
              <w:right w:val="single" w:sz="4" w:space="0" w:color="auto"/>
            </w:tcBorders>
          </w:tcPr>
          <w:p w:rsidR="006E750A" w:rsidRPr="005C1D68" w:rsidRDefault="006E750A">
            <w:pPr>
              <w:pStyle w:val="ConsPlusNormal"/>
              <w:jc w:val="both"/>
              <w:rPr>
                <w:sz w:val="24"/>
                <w:szCs w:val="24"/>
              </w:rPr>
            </w:pPr>
          </w:p>
          <w:p w:rsidR="006E750A" w:rsidRPr="005C1D68" w:rsidRDefault="006E750A" w:rsidP="00E54D2C">
            <w:pPr>
              <w:pStyle w:val="ConsPlusNormal"/>
              <w:jc w:val="both"/>
              <w:rPr>
                <w:sz w:val="24"/>
                <w:szCs w:val="24"/>
              </w:rPr>
            </w:pPr>
            <w:r w:rsidRPr="005C1D68">
              <w:rPr>
                <w:sz w:val="24"/>
                <w:szCs w:val="24"/>
              </w:rPr>
              <w:t>20</w:t>
            </w:r>
            <w:r w:rsidR="00E54D2C" w:rsidRPr="005C1D68">
              <w:rPr>
                <w:sz w:val="24"/>
                <w:szCs w:val="24"/>
              </w:rPr>
              <w:t>20</w:t>
            </w:r>
            <w:r w:rsidRPr="005C1D68">
              <w:rPr>
                <w:sz w:val="24"/>
                <w:szCs w:val="24"/>
              </w:rPr>
              <w:t>-202</w:t>
            </w:r>
            <w:r w:rsidR="00E54D2C" w:rsidRPr="005C1D68">
              <w:rPr>
                <w:sz w:val="24"/>
                <w:szCs w:val="24"/>
              </w:rPr>
              <w:t>5</w:t>
            </w:r>
            <w:r w:rsidRPr="005C1D68">
              <w:rPr>
                <w:sz w:val="24"/>
                <w:szCs w:val="24"/>
              </w:rPr>
              <w:t xml:space="preserve"> годы</w:t>
            </w:r>
          </w:p>
        </w:tc>
      </w:tr>
      <w:tr w:rsidR="005C1D68" w:rsidRPr="005C1D68" w:rsidTr="005D1279">
        <w:trPr>
          <w:trHeight w:val="499"/>
        </w:trPr>
        <w:tc>
          <w:tcPr>
            <w:tcW w:w="241" w:type="pct"/>
            <w:vMerge w:val="restart"/>
            <w:tcBorders>
              <w:top w:val="single" w:sz="4" w:space="0" w:color="auto"/>
              <w:left w:val="single" w:sz="4" w:space="0" w:color="auto"/>
              <w:bottom w:val="single" w:sz="4" w:space="0" w:color="auto"/>
              <w:right w:val="single" w:sz="4" w:space="0" w:color="auto"/>
            </w:tcBorders>
            <w:hideMark/>
          </w:tcPr>
          <w:p w:rsidR="006E750A" w:rsidRPr="005C1D68" w:rsidRDefault="006E750A">
            <w:pPr>
              <w:pStyle w:val="ConsPlusNormal"/>
              <w:jc w:val="both"/>
              <w:rPr>
                <w:sz w:val="24"/>
                <w:szCs w:val="24"/>
              </w:rPr>
            </w:pPr>
            <w:r w:rsidRPr="005C1D68">
              <w:rPr>
                <w:sz w:val="24"/>
                <w:szCs w:val="24"/>
              </w:rPr>
              <w:t>7.</w:t>
            </w:r>
          </w:p>
        </w:tc>
        <w:tc>
          <w:tcPr>
            <w:tcW w:w="1568" w:type="pct"/>
            <w:vMerge w:val="restart"/>
            <w:tcBorders>
              <w:top w:val="single" w:sz="4" w:space="0" w:color="auto"/>
              <w:left w:val="single" w:sz="4" w:space="0" w:color="auto"/>
              <w:bottom w:val="single" w:sz="4" w:space="0" w:color="auto"/>
              <w:right w:val="single" w:sz="4" w:space="0" w:color="auto"/>
            </w:tcBorders>
            <w:hideMark/>
          </w:tcPr>
          <w:p w:rsidR="006E750A" w:rsidRPr="005C1D68" w:rsidRDefault="006E750A">
            <w:pPr>
              <w:pStyle w:val="ConsPlusNormal"/>
              <w:jc w:val="both"/>
              <w:rPr>
                <w:sz w:val="24"/>
                <w:szCs w:val="24"/>
              </w:rPr>
            </w:pPr>
            <w:r w:rsidRPr="005C1D68">
              <w:rPr>
                <w:sz w:val="24"/>
                <w:szCs w:val="24"/>
              </w:rPr>
              <w:t>Объем и источники финансирования муниципальной программы</w:t>
            </w:r>
          </w:p>
        </w:tc>
        <w:tc>
          <w:tcPr>
            <w:tcW w:w="3191" w:type="pct"/>
            <w:gridSpan w:val="4"/>
            <w:tcBorders>
              <w:top w:val="single" w:sz="4" w:space="0" w:color="auto"/>
              <w:left w:val="single" w:sz="4" w:space="0" w:color="auto"/>
              <w:bottom w:val="single" w:sz="4" w:space="0" w:color="auto"/>
              <w:right w:val="single" w:sz="4" w:space="0" w:color="auto"/>
            </w:tcBorders>
            <w:hideMark/>
          </w:tcPr>
          <w:p w:rsidR="006E750A" w:rsidRPr="005C1D68" w:rsidRDefault="006E750A" w:rsidP="00632ED7">
            <w:pPr>
              <w:pStyle w:val="ConsPlusNormal"/>
              <w:jc w:val="both"/>
              <w:rPr>
                <w:sz w:val="24"/>
                <w:szCs w:val="24"/>
                <w:highlight w:val="yellow"/>
              </w:rPr>
            </w:pPr>
            <w:r w:rsidRPr="005C1D68">
              <w:rPr>
                <w:sz w:val="24"/>
                <w:szCs w:val="24"/>
              </w:rPr>
              <w:t xml:space="preserve">Общий объем финансирования программы составляет </w:t>
            </w:r>
            <w:r w:rsidR="00632ED7" w:rsidRPr="005C1D68">
              <w:rPr>
                <w:sz w:val="24"/>
                <w:szCs w:val="24"/>
              </w:rPr>
              <w:t>40200,0</w:t>
            </w:r>
            <w:r w:rsidRPr="005C1D68">
              <w:rPr>
                <w:sz w:val="24"/>
                <w:szCs w:val="24"/>
              </w:rPr>
              <w:t xml:space="preserve"> тыс. руб.</w:t>
            </w:r>
          </w:p>
        </w:tc>
      </w:tr>
      <w:tr w:rsidR="005C1D68" w:rsidRPr="005C1D68" w:rsidTr="005D1279">
        <w:tc>
          <w:tcPr>
            <w:tcW w:w="241" w:type="pct"/>
            <w:vMerge/>
            <w:tcBorders>
              <w:top w:val="single" w:sz="4" w:space="0" w:color="auto"/>
              <w:left w:val="single" w:sz="4" w:space="0" w:color="auto"/>
              <w:bottom w:val="single" w:sz="4" w:space="0" w:color="auto"/>
              <w:right w:val="single" w:sz="4" w:space="0" w:color="auto"/>
            </w:tcBorders>
            <w:vAlign w:val="center"/>
            <w:hideMark/>
          </w:tcPr>
          <w:p w:rsidR="006E750A" w:rsidRPr="005C1D68" w:rsidRDefault="006E750A"/>
        </w:tc>
        <w:tc>
          <w:tcPr>
            <w:tcW w:w="1568" w:type="pct"/>
            <w:vMerge/>
            <w:tcBorders>
              <w:top w:val="single" w:sz="4" w:space="0" w:color="auto"/>
              <w:left w:val="single" w:sz="4" w:space="0" w:color="auto"/>
              <w:bottom w:val="single" w:sz="4" w:space="0" w:color="auto"/>
              <w:right w:val="single" w:sz="4" w:space="0" w:color="auto"/>
            </w:tcBorders>
            <w:vAlign w:val="center"/>
            <w:hideMark/>
          </w:tcPr>
          <w:p w:rsidR="006E750A" w:rsidRPr="005C1D68" w:rsidRDefault="006E750A"/>
        </w:tc>
        <w:tc>
          <w:tcPr>
            <w:tcW w:w="469" w:type="pct"/>
            <w:tcBorders>
              <w:top w:val="single" w:sz="4" w:space="0" w:color="auto"/>
              <w:left w:val="single" w:sz="4" w:space="0" w:color="auto"/>
              <w:bottom w:val="single" w:sz="4" w:space="0" w:color="auto"/>
              <w:right w:val="single" w:sz="4" w:space="0" w:color="auto"/>
            </w:tcBorders>
            <w:hideMark/>
          </w:tcPr>
          <w:p w:rsidR="006E750A" w:rsidRPr="005C1D68" w:rsidRDefault="006E750A">
            <w:pPr>
              <w:pStyle w:val="ConsPlusNormal"/>
              <w:jc w:val="both"/>
              <w:rPr>
                <w:sz w:val="22"/>
                <w:szCs w:val="22"/>
              </w:rPr>
            </w:pPr>
            <w:r w:rsidRPr="005C1D68">
              <w:rPr>
                <w:sz w:val="22"/>
                <w:szCs w:val="22"/>
              </w:rPr>
              <w:t>Год</w:t>
            </w:r>
          </w:p>
        </w:tc>
        <w:tc>
          <w:tcPr>
            <w:tcW w:w="897" w:type="pct"/>
            <w:tcBorders>
              <w:top w:val="single" w:sz="4" w:space="0" w:color="auto"/>
              <w:left w:val="single" w:sz="4" w:space="0" w:color="auto"/>
              <w:bottom w:val="single" w:sz="4" w:space="0" w:color="auto"/>
              <w:right w:val="single" w:sz="4" w:space="0" w:color="auto"/>
            </w:tcBorders>
            <w:hideMark/>
          </w:tcPr>
          <w:p w:rsidR="006E750A" w:rsidRPr="005C1D68" w:rsidRDefault="006E750A">
            <w:pPr>
              <w:pStyle w:val="ConsPlusNormal"/>
              <w:jc w:val="both"/>
              <w:rPr>
                <w:sz w:val="22"/>
                <w:szCs w:val="22"/>
              </w:rPr>
            </w:pPr>
            <w:r w:rsidRPr="005C1D68">
              <w:rPr>
                <w:sz w:val="22"/>
                <w:szCs w:val="22"/>
              </w:rPr>
              <w:t>Местный бюджет (сумма/тыс. руб.)</w:t>
            </w:r>
          </w:p>
        </w:tc>
        <w:tc>
          <w:tcPr>
            <w:tcW w:w="903" w:type="pct"/>
            <w:tcBorders>
              <w:top w:val="single" w:sz="4" w:space="0" w:color="auto"/>
              <w:left w:val="single" w:sz="4" w:space="0" w:color="auto"/>
              <w:bottom w:val="single" w:sz="4" w:space="0" w:color="auto"/>
              <w:right w:val="single" w:sz="4" w:space="0" w:color="auto"/>
            </w:tcBorders>
            <w:hideMark/>
          </w:tcPr>
          <w:p w:rsidR="006E750A" w:rsidRPr="005C1D68" w:rsidRDefault="006E750A">
            <w:pPr>
              <w:pStyle w:val="ConsPlusNormal"/>
              <w:jc w:val="both"/>
              <w:rPr>
                <w:sz w:val="22"/>
                <w:szCs w:val="22"/>
              </w:rPr>
            </w:pPr>
            <w:r w:rsidRPr="005C1D68">
              <w:rPr>
                <w:sz w:val="22"/>
                <w:szCs w:val="22"/>
              </w:rPr>
              <w:t>Областной бюджет (сумма/тыс. руб.)</w:t>
            </w:r>
          </w:p>
        </w:tc>
        <w:tc>
          <w:tcPr>
            <w:tcW w:w="922" w:type="pct"/>
            <w:tcBorders>
              <w:top w:val="single" w:sz="4" w:space="0" w:color="auto"/>
              <w:left w:val="single" w:sz="4" w:space="0" w:color="auto"/>
              <w:bottom w:val="single" w:sz="4" w:space="0" w:color="auto"/>
              <w:right w:val="single" w:sz="4" w:space="0" w:color="auto"/>
            </w:tcBorders>
            <w:hideMark/>
          </w:tcPr>
          <w:p w:rsidR="006E750A" w:rsidRPr="005C1D68" w:rsidRDefault="006E750A">
            <w:pPr>
              <w:pStyle w:val="ConsPlusNormal"/>
              <w:jc w:val="both"/>
              <w:rPr>
                <w:sz w:val="22"/>
                <w:szCs w:val="22"/>
              </w:rPr>
            </w:pPr>
            <w:r w:rsidRPr="005C1D68">
              <w:rPr>
                <w:sz w:val="22"/>
                <w:szCs w:val="22"/>
              </w:rPr>
              <w:t>Федеральный бюджет (сумма/тыс. руб.)</w:t>
            </w:r>
          </w:p>
        </w:tc>
      </w:tr>
      <w:tr w:rsidR="005C1D68" w:rsidRPr="005C1D68" w:rsidTr="005D1279">
        <w:tc>
          <w:tcPr>
            <w:tcW w:w="241" w:type="pct"/>
            <w:vMerge/>
            <w:tcBorders>
              <w:top w:val="single" w:sz="4" w:space="0" w:color="auto"/>
              <w:left w:val="single" w:sz="4" w:space="0" w:color="auto"/>
              <w:bottom w:val="single" w:sz="4" w:space="0" w:color="auto"/>
              <w:right w:val="single" w:sz="4" w:space="0" w:color="auto"/>
            </w:tcBorders>
            <w:vAlign w:val="center"/>
            <w:hideMark/>
          </w:tcPr>
          <w:p w:rsidR="006E750A" w:rsidRPr="005C1D68" w:rsidRDefault="006E750A"/>
        </w:tc>
        <w:tc>
          <w:tcPr>
            <w:tcW w:w="1568" w:type="pct"/>
            <w:vMerge/>
            <w:tcBorders>
              <w:top w:val="single" w:sz="4" w:space="0" w:color="auto"/>
              <w:left w:val="single" w:sz="4" w:space="0" w:color="auto"/>
              <w:bottom w:val="single" w:sz="4" w:space="0" w:color="auto"/>
              <w:right w:val="single" w:sz="4" w:space="0" w:color="auto"/>
            </w:tcBorders>
            <w:vAlign w:val="center"/>
            <w:hideMark/>
          </w:tcPr>
          <w:p w:rsidR="006E750A" w:rsidRPr="005C1D68" w:rsidRDefault="006E750A"/>
        </w:tc>
        <w:tc>
          <w:tcPr>
            <w:tcW w:w="469" w:type="pct"/>
            <w:tcBorders>
              <w:top w:val="single" w:sz="4" w:space="0" w:color="auto"/>
              <w:left w:val="single" w:sz="4" w:space="0" w:color="auto"/>
              <w:bottom w:val="single" w:sz="4" w:space="0" w:color="auto"/>
              <w:right w:val="single" w:sz="4" w:space="0" w:color="auto"/>
            </w:tcBorders>
            <w:hideMark/>
          </w:tcPr>
          <w:p w:rsidR="006E750A" w:rsidRPr="005C1D68" w:rsidRDefault="006E750A" w:rsidP="00632ED7">
            <w:pPr>
              <w:pStyle w:val="ConsPlusNormal"/>
              <w:jc w:val="both"/>
              <w:rPr>
                <w:sz w:val="22"/>
                <w:szCs w:val="22"/>
              </w:rPr>
            </w:pPr>
            <w:r w:rsidRPr="005C1D68">
              <w:rPr>
                <w:sz w:val="22"/>
                <w:szCs w:val="22"/>
              </w:rPr>
              <w:t>20</w:t>
            </w:r>
            <w:r w:rsidR="00632ED7" w:rsidRPr="005C1D68">
              <w:rPr>
                <w:sz w:val="22"/>
                <w:szCs w:val="22"/>
              </w:rPr>
              <w:t>20</w:t>
            </w:r>
          </w:p>
        </w:tc>
        <w:tc>
          <w:tcPr>
            <w:tcW w:w="897" w:type="pct"/>
            <w:tcBorders>
              <w:top w:val="single" w:sz="4" w:space="0" w:color="auto"/>
              <w:left w:val="single" w:sz="4" w:space="0" w:color="auto"/>
              <w:bottom w:val="single" w:sz="4" w:space="0" w:color="auto"/>
              <w:right w:val="single" w:sz="4" w:space="0" w:color="auto"/>
            </w:tcBorders>
            <w:hideMark/>
          </w:tcPr>
          <w:p w:rsidR="006E750A" w:rsidRPr="005C1D68" w:rsidRDefault="00632ED7">
            <w:pPr>
              <w:autoSpaceDE w:val="0"/>
              <w:autoSpaceDN w:val="0"/>
              <w:adjustRightInd w:val="0"/>
              <w:jc w:val="center"/>
              <w:rPr>
                <w:sz w:val="22"/>
                <w:szCs w:val="22"/>
              </w:rPr>
            </w:pPr>
            <w:r w:rsidRPr="005C1D68">
              <w:rPr>
                <w:sz w:val="22"/>
                <w:szCs w:val="22"/>
              </w:rPr>
              <w:t>6700,0</w:t>
            </w:r>
          </w:p>
        </w:tc>
        <w:tc>
          <w:tcPr>
            <w:tcW w:w="903" w:type="pct"/>
            <w:tcBorders>
              <w:top w:val="single" w:sz="4" w:space="0" w:color="auto"/>
              <w:left w:val="single" w:sz="4" w:space="0" w:color="auto"/>
              <w:bottom w:val="single" w:sz="4" w:space="0" w:color="auto"/>
              <w:right w:val="single" w:sz="4" w:space="0" w:color="auto"/>
            </w:tcBorders>
            <w:hideMark/>
          </w:tcPr>
          <w:p w:rsidR="006E750A" w:rsidRPr="005C1D68" w:rsidRDefault="00632ED7">
            <w:pPr>
              <w:autoSpaceDE w:val="0"/>
              <w:autoSpaceDN w:val="0"/>
              <w:adjustRightInd w:val="0"/>
              <w:jc w:val="center"/>
              <w:rPr>
                <w:sz w:val="22"/>
                <w:szCs w:val="22"/>
              </w:rPr>
            </w:pPr>
            <w:r w:rsidRPr="005C1D68">
              <w:rPr>
                <w:sz w:val="22"/>
                <w:szCs w:val="22"/>
              </w:rPr>
              <w:t>0,0</w:t>
            </w:r>
          </w:p>
        </w:tc>
        <w:tc>
          <w:tcPr>
            <w:tcW w:w="922" w:type="pct"/>
            <w:tcBorders>
              <w:top w:val="single" w:sz="4" w:space="0" w:color="auto"/>
              <w:left w:val="single" w:sz="4" w:space="0" w:color="auto"/>
              <w:bottom w:val="single" w:sz="4" w:space="0" w:color="auto"/>
              <w:right w:val="single" w:sz="4" w:space="0" w:color="auto"/>
            </w:tcBorders>
            <w:vAlign w:val="bottom"/>
            <w:hideMark/>
          </w:tcPr>
          <w:p w:rsidR="006E750A" w:rsidRPr="005C1D68" w:rsidRDefault="00632ED7">
            <w:pPr>
              <w:autoSpaceDE w:val="0"/>
              <w:autoSpaceDN w:val="0"/>
              <w:adjustRightInd w:val="0"/>
              <w:jc w:val="center"/>
              <w:rPr>
                <w:sz w:val="22"/>
                <w:szCs w:val="22"/>
              </w:rPr>
            </w:pPr>
            <w:r w:rsidRPr="005C1D68">
              <w:rPr>
                <w:sz w:val="22"/>
                <w:szCs w:val="22"/>
              </w:rPr>
              <w:t>0,0</w:t>
            </w:r>
          </w:p>
        </w:tc>
      </w:tr>
      <w:tr w:rsidR="005C1D68" w:rsidRPr="005C1D68" w:rsidTr="005D1279">
        <w:tc>
          <w:tcPr>
            <w:tcW w:w="241" w:type="pct"/>
            <w:vMerge/>
            <w:tcBorders>
              <w:top w:val="single" w:sz="4" w:space="0" w:color="auto"/>
              <w:left w:val="single" w:sz="4" w:space="0" w:color="auto"/>
              <w:bottom w:val="single" w:sz="4" w:space="0" w:color="auto"/>
              <w:right w:val="single" w:sz="4" w:space="0" w:color="auto"/>
            </w:tcBorders>
            <w:vAlign w:val="center"/>
            <w:hideMark/>
          </w:tcPr>
          <w:p w:rsidR="00632ED7" w:rsidRPr="005C1D68" w:rsidRDefault="00632ED7"/>
        </w:tc>
        <w:tc>
          <w:tcPr>
            <w:tcW w:w="1568" w:type="pct"/>
            <w:vMerge/>
            <w:tcBorders>
              <w:top w:val="single" w:sz="4" w:space="0" w:color="auto"/>
              <w:left w:val="single" w:sz="4" w:space="0" w:color="auto"/>
              <w:bottom w:val="single" w:sz="4" w:space="0" w:color="auto"/>
              <w:right w:val="single" w:sz="4" w:space="0" w:color="auto"/>
            </w:tcBorders>
            <w:vAlign w:val="center"/>
            <w:hideMark/>
          </w:tcPr>
          <w:p w:rsidR="00632ED7" w:rsidRPr="005C1D68" w:rsidRDefault="00632ED7"/>
        </w:tc>
        <w:tc>
          <w:tcPr>
            <w:tcW w:w="469" w:type="pct"/>
            <w:tcBorders>
              <w:top w:val="single" w:sz="4" w:space="0" w:color="auto"/>
              <w:left w:val="single" w:sz="4" w:space="0" w:color="auto"/>
              <w:bottom w:val="single" w:sz="4" w:space="0" w:color="auto"/>
              <w:right w:val="single" w:sz="4" w:space="0" w:color="auto"/>
            </w:tcBorders>
            <w:hideMark/>
          </w:tcPr>
          <w:p w:rsidR="00632ED7" w:rsidRPr="005C1D68" w:rsidRDefault="00632ED7">
            <w:pPr>
              <w:pStyle w:val="ConsPlusNormal"/>
              <w:jc w:val="both"/>
              <w:rPr>
                <w:sz w:val="22"/>
                <w:szCs w:val="22"/>
              </w:rPr>
            </w:pPr>
            <w:r w:rsidRPr="005C1D68">
              <w:rPr>
                <w:sz w:val="22"/>
                <w:szCs w:val="22"/>
              </w:rPr>
              <w:t>2021</w:t>
            </w:r>
          </w:p>
        </w:tc>
        <w:tc>
          <w:tcPr>
            <w:tcW w:w="897" w:type="pct"/>
            <w:tcBorders>
              <w:top w:val="single" w:sz="4" w:space="0" w:color="auto"/>
              <w:left w:val="single" w:sz="4" w:space="0" w:color="auto"/>
              <w:bottom w:val="single" w:sz="4" w:space="0" w:color="auto"/>
              <w:right w:val="single" w:sz="4" w:space="0" w:color="auto"/>
            </w:tcBorders>
            <w:hideMark/>
          </w:tcPr>
          <w:p w:rsidR="00632ED7" w:rsidRPr="005C1D68" w:rsidRDefault="00632ED7" w:rsidP="00D86D88">
            <w:pPr>
              <w:autoSpaceDE w:val="0"/>
              <w:autoSpaceDN w:val="0"/>
              <w:adjustRightInd w:val="0"/>
              <w:jc w:val="center"/>
              <w:rPr>
                <w:sz w:val="22"/>
                <w:szCs w:val="22"/>
              </w:rPr>
            </w:pPr>
            <w:r w:rsidRPr="005C1D68">
              <w:rPr>
                <w:sz w:val="22"/>
                <w:szCs w:val="22"/>
              </w:rPr>
              <w:t>6700,0</w:t>
            </w:r>
          </w:p>
        </w:tc>
        <w:tc>
          <w:tcPr>
            <w:tcW w:w="903" w:type="pct"/>
            <w:tcBorders>
              <w:top w:val="single" w:sz="4" w:space="0" w:color="auto"/>
              <w:left w:val="single" w:sz="4" w:space="0" w:color="auto"/>
              <w:bottom w:val="single" w:sz="4" w:space="0" w:color="auto"/>
              <w:right w:val="single" w:sz="4" w:space="0" w:color="auto"/>
            </w:tcBorders>
            <w:hideMark/>
          </w:tcPr>
          <w:p w:rsidR="00632ED7" w:rsidRPr="005C1D68" w:rsidRDefault="00632ED7" w:rsidP="00D86D88">
            <w:pPr>
              <w:autoSpaceDE w:val="0"/>
              <w:autoSpaceDN w:val="0"/>
              <w:adjustRightInd w:val="0"/>
              <w:jc w:val="center"/>
              <w:rPr>
                <w:sz w:val="22"/>
                <w:szCs w:val="22"/>
              </w:rPr>
            </w:pPr>
            <w:r w:rsidRPr="005C1D68">
              <w:rPr>
                <w:sz w:val="22"/>
                <w:szCs w:val="22"/>
              </w:rPr>
              <w:t>0,0</w:t>
            </w:r>
          </w:p>
        </w:tc>
        <w:tc>
          <w:tcPr>
            <w:tcW w:w="922" w:type="pct"/>
            <w:tcBorders>
              <w:top w:val="single" w:sz="4" w:space="0" w:color="auto"/>
              <w:left w:val="single" w:sz="4" w:space="0" w:color="auto"/>
              <w:bottom w:val="single" w:sz="4" w:space="0" w:color="auto"/>
              <w:right w:val="single" w:sz="4" w:space="0" w:color="auto"/>
            </w:tcBorders>
            <w:vAlign w:val="bottom"/>
            <w:hideMark/>
          </w:tcPr>
          <w:p w:rsidR="00632ED7" w:rsidRPr="005C1D68" w:rsidRDefault="00632ED7" w:rsidP="00D86D88">
            <w:pPr>
              <w:autoSpaceDE w:val="0"/>
              <w:autoSpaceDN w:val="0"/>
              <w:adjustRightInd w:val="0"/>
              <w:jc w:val="center"/>
              <w:rPr>
                <w:sz w:val="22"/>
                <w:szCs w:val="22"/>
              </w:rPr>
            </w:pPr>
            <w:r w:rsidRPr="005C1D68">
              <w:rPr>
                <w:sz w:val="22"/>
                <w:szCs w:val="22"/>
              </w:rPr>
              <w:t>0,0</w:t>
            </w:r>
          </w:p>
        </w:tc>
      </w:tr>
      <w:tr w:rsidR="005C1D68" w:rsidRPr="005C1D68" w:rsidTr="005D1279">
        <w:tc>
          <w:tcPr>
            <w:tcW w:w="241" w:type="pct"/>
            <w:vMerge/>
            <w:tcBorders>
              <w:top w:val="single" w:sz="4" w:space="0" w:color="auto"/>
              <w:left w:val="single" w:sz="4" w:space="0" w:color="auto"/>
              <w:bottom w:val="single" w:sz="4" w:space="0" w:color="auto"/>
              <w:right w:val="single" w:sz="4" w:space="0" w:color="auto"/>
            </w:tcBorders>
            <w:vAlign w:val="center"/>
            <w:hideMark/>
          </w:tcPr>
          <w:p w:rsidR="00632ED7" w:rsidRPr="005C1D68" w:rsidRDefault="00632ED7"/>
        </w:tc>
        <w:tc>
          <w:tcPr>
            <w:tcW w:w="1568" w:type="pct"/>
            <w:vMerge/>
            <w:tcBorders>
              <w:top w:val="single" w:sz="4" w:space="0" w:color="auto"/>
              <w:left w:val="single" w:sz="4" w:space="0" w:color="auto"/>
              <w:bottom w:val="single" w:sz="4" w:space="0" w:color="auto"/>
              <w:right w:val="single" w:sz="4" w:space="0" w:color="auto"/>
            </w:tcBorders>
            <w:vAlign w:val="center"/>
            <w:hideMark/>
          </w:tcPr>
          <w:p w:rsidR="00632ED7" w:rsidRPr="005C1D68" w:rsidRDefault="00632ED7"/>
        </w:tc>
        <w:tc>
          <w:tcPr>
            <w:tcW w:w="469" w:type="pct"/>
            <w:tcBorders>
              <w:top w:val="single" w:sz="4" w:space="0" w:color="auto"/>
              <w:left w:val="single" w:sz="4" w:space="0" w:color="auto"/>
              <w:bottom w:val="single" w:sz="4" w:space="0" w:color="auto"/>
              <w:right w:val="single" w:sz="4" w:space="0" w:color="auto"/>
            </w:tcBorders>
            <w:hideMark/>
          </w:tcPr>
          <w:p w:rsidR="00632ED7" w:rsidRPr="005C1D68" w:rsidRDefault="00632ED7">
            <w:pPr>
              <w:pStyle w:val="ConsPlusNormal"/>
              <w:jc w:val="both"/>
              <w:rPr>
                <w:sz w:val="22"/>
                <w:szCs w:val="22"/>
              </w:rPr>
            </w:pPr>
            <w:r w:rsidRPr="005C1D68">
              <w:rPr>
                <w:sz w:val="22"/>
                <w:szCs w:val="22"/>
              </w:rPr>
              <w:t>2022</w:t>
            </w:r>
          </w:p>
        </w:tc>
        <w:tc>
          <w:tcPr>
            <w:tcW w:w="897" w:type="pct"/>
            <w:tcBorders>
              <w:top w:val="single" w:sz="4" w:space="0" w:color="auto"/>
              <w:left w:val="single" w:sz="4" w:space="0" w:color="auto"/>
              <w:bottom w:val="single" w:sz="4" w:space="0" w:color="auto"/>
              <w:right w:val="single" w:sz="4" w:space="0" w:color="auto"/>
            </w:tcBorders>
            <w:hideMark/>
          </w:tcPr>
          <w:p w:rsidR="00632ED7" w:rsidRPr="005C1D68" w:rsidRDefault="00632ED7" w:rsidP="00D86D88">
            <w:pPr>
              <w:autoSpaceDE w:val="0"/>
              <w:autoSpaceDN w:val="0"/>
              <w:adjustRightInd w:val="0"/>
              <w:jc w:val="center"/>
              <w:rPr>
                <w:sz w:val="22"/>
                <w:szCs w:val="22"/>
              </w:rPr>
            </w:pPr>
            <w:r w:rsidRPr="005C1D68">
              <w:rPr>
                <w:sz w:val="22"/>
                <w:szCs w:val="22"/>
              </w:rPr>
              <w:t>6700,0</w:t>
            </w:r>
          </w:p>
        </w:tc>
        <w:tc>
          <w:tcPr>
            <w:tcW w:w="903" w:type="pct"/>
            <w:tcBorders>
              <w:top w:val="single" w:sz="4" w:space="0" w:color="auto"/>
              <w:left w:val="single" w:sz="4" w:space="0" w:color="auto"/>
              <w:bottom w:val="single" w:sz="4" w:space="0" w:color="auto"/>
              <w:right w:val="single" w:sz="4" w:space="0" w:color="auto"/>
            </w:tcBorders>
            <w:hideMark/>
          </w:tcPr>
          <w:p w:rsidR="00632ED7" w:rsidRPr="005C1D68" w:rsidRDefault="00632ED7" w:rsidP="00D86D88">
            <w:pPr>
              <w:autoSpaceDE w:val="0"/>
              <w:autoSpaceDN w:val="0"/>
              <w:adjustRightInd w:val="0"/>
              <w:jc w:val="center"/>
              <w:rPr>
                <w:sz w:val="22"/>
                <w:szCs w:val="22"/>
              </w:rPr>
            </w:pPr>
            <w:r w:rsidRPr="005C1D68">
              <w:rPr>
                <w:sz w:val="22"/>
                <w:szCs w:val="22"/>
              </w:rPr>
              <w:t>0,0</w:t>
            </w:r>
          </w:p>
        </w:tc>
        <w:tc>
          <w:tcPr>
            <w:tcW w:w="922" w:type="pct"/>
            <w:tcBorders>
              <w:top w:val="single" w:sz="4" w:space="0" w:color="auto"/>
              <w:left w:val="single" w:sz="4" w:space="0" w:color="auto"/>
              <w:bottom w:val="single" w:sz="4" w:space="0" w:color="auto"/>
              <w:right w:val="single" w:sz="4" w:space="0" w:color="auto"/>
            </w:tcBorders>
            <w:vAlign w:val="bottom"/>
            <w:hideMark/>
          </w:tcPr>
          <w:p w:rsidR="00632ED7" w:rsidRPr="005C1D68" w:rsidRDefault="00632ED7" w:rsidP="00D86D88">
            <w:pPr>
              <w:autoSpaceDE w:val="0"/>
              <w:autoSpaceDN w:val="0"/>
              <w:adjustRightInd w:val="0"/>
              <w:jc w:val="center"/>
              <w:rPr>
                <w:sz w:val="22"/>
                <w:szCs w:val="22"/>
              </w:rPr>
            </w:pPr>
            <w:r w:rsidRPr="005C1D68">
              <w:rPr>
                <w:sz w:val="22"/>
                <w:szCs w:val="22"/>
              </w:rPr>
              <w:t>0,0</w:t>
            </w:r>
          </w:p>
        </w:tc>
      </w:tr>
      <w:tr w:rsidR="005C1D68" w:rsidRPr="005C1D68" w:rsidTr="005D1279">
        <w:tc>
          <w:tcPr>
            <w:tcW w:w="241" w:type="pct"/>
            <w:vMerge/>
            <w:tcBorders>
              <w:top w:val="single" w:sz="4" w:space="0" w:color="auto"/>
              <w:left w:val="single" w:sz="4" w:space="0" w:color="auto"/>
              <w:bottom w:val="single" w:sz="4" w:space="0" w:color="auto"/>
              <w:right w:val="single" w:sz="4" w:space="0" w:color="auto"/>
            </w:tcBorders>
            <w:vAlign w:val="center"/>
            <w:hideMark/>
          </w:tcPr>
          <w:p w:rsidR="00632ED7" w:rsidRPr="005C1D68" w:rsidRDefault="00632ED7"/>
        </w:tc>
        <w:tc>
          <w:tcPr>
            <w:tcW w:w="1568" w:type="pct"/>
            <w:vMerge/>
            <w:tcBorders>
              <w:top w:val="single" w:sz="4" w:space="0" w:color="auto"/>
              <w:left w:val="single" w:sz="4" w:space="0" w:color="auto"/>
              <w:bottom w:val="single" w:sz="4" w:space="0" w:color="auto"/>
              <w:right w:val="single" w:sz="4" w:space="0" w:color="auto"/>
            </w:tcBorders>
            <w:vAlign w:val="center"/>
            <w:hideMark/>
          </w:tcPr>
          <w:p w:rsidR="00632ED7" w:rsidRPr="005C1D68" w:rsidRDefault="00632ED7"/>
        </w:tc>
        <w:tc>
          <w:tcPr>
            <w:tcW w:w="469" w:type="pct"/>
            <w:tcBorders>
              <w:top w:val="single" w:sz="4" w:space="0" w:color="auto"/>
              <w:left w:val="single" w:sz="4" w:space="0" w:color="auto"/>
              <w:bottom w:val="single" w:sz="4" w:space="0" w:color="auto"/>
              <w:right w:val="single" w:sz="4" w:space="0" w:color="auto"/>
            </w:tcBorders>
            <w:hideMark/>
          </w:tcPr>
          <w:p w:rsidR="00632ED7" w:rsidRPr="005C1D68" w:rsidRDefault="00632ED7">
            <w:pPr>
              <w:pStyle w:val="ConsPlusNormal"/>
              <w:jc w:val="both"/>
              <w:rPr>
                <w:sz w:val="22"/>
                <w:szCs w:val="22"/>
              </w:rPr>
            </w:pPr>
            <w:r w:rsidRPr="005C1D68">
              <w:rPr>
                <w:sz w:val="22"/>
                <w:szCs w:val="22"/>
              </w:rPr>
              <w:t>2023</w:t>
            </w:r>
          </w:p>
        </w:tc>
        <w:tc>
          <w:tcPr>
            <w:tcW w:w="897" w:type="pct"/>
            <w:tcBorders>
              <w:top w:val="single" w:sz="4" w:space="0" w:color="auto"/>
              <w:left w:val="single" w:sz="4" w:space="0" w:color="auto"/>
              <w:bottom w:val="single" w:sz="4" w:space="0" w:color="auto"/>
              <w:right w:val="single" w:sz="4" w:space="0" w:color="auto"/>
            </w:tcBorders>
            <w:hideMark/>
          </w:tcPr>
          <w:p w:rsidR="00632ED7" w:rsidRPr="005C1D68" w:rsidRDefault="00632ED7" w:rsidP="00D86D88">
            <w:pPr>
              <w:autoSpaceDE w:val="0"/>
              <w:autoSpaceDN w:val="0"/>
              <w:adjustRightInd w:val="0"/>
              <w:jc w:val="center"/>
              <w:rPr>
                <w:sz w:val="22"/>
                <w:szCs w:val="22"/>
              </w:rPr>
            </w:pPr>
            <w:r w:rsidRPr="005C1D68">
              <w:rPr>
                <w:sz w:val="22"/>
                <w:szCs w:val="22"/>
              </w:rPr>
              <w:t>6700,0</w:t>
            </w:r>
          </w:p>
        </w:tc>
        <w:tc>
          <w:tcPr>
            <w:tcW w:w="903" w:type="pct"/>
            <w:tcBorders>
              <w:top w:val="single" w:sz="4" w:space="0" w:color="auto"/>
              <w:left w:val="single" w:sz="4" w:space="0" w:color="auto"/>
              <w:bottom w:val="single" w:sz="4" w:space="0" w:color="auto"/>
              <w:right w:val="single" w:sz="4" w:space="0" w:color="auto"/>
            </w:tcBorders>
            <w:hideMark/>
          </w:tcPr>
          <w:p w:rsidR="00632ED7" w:rsidRPr="005C1D68" w:rsidRDefault="00632ED7" w:rsidP="00D86D88">
            <w:pPr>
              <w:autoSpaceDE w:val="0"/>
              <w:autoSpaceDN w:val="0"/>
              <w:adjustRightInd w:val="0"/>
              <w:jc w:val="center"/>
              <w:rPr>
                <w:sz w:val="22"/>
                <w:szCs w:val="22"/>
              </w:rPr>
            </w:pPr>
            <w:r w:rsidRPr="005C1D68">
              <w:rPr>
                <w:sz w:val="22"/>
                <w:szCs w:val="22"/>
              </w:rPr>
              <w:t>0,0</w:t>
            </w:r>
          </w:p>
        </w:tc>
        <w:tc>
          <w:tcPr>
            <w:tcW w:w="922" w:type="pct"/>
            <w:tcBorders>
              <w:top w:val="single" w:sz="4" w:space="0" w:color="auto"/>
              <w:left w:val="single" w:sz="4" w:space="0" w:color="auto"/>
              <w:bottom w:val="single" w:sz="4" w:space="0" w:color="auto"/>
              <w:right w:val="single" w:sz="4" w:space="0" w:color="auto"/>
            </w:tcBorders>
            <w:vAlign w:val="bottom"/>
            <w:hideMark/>
          </w:tcPr>
          <w:p w:rsidR="00632ED7" w:rsidRPr="005C1D68" w:rsidRDefault="00632ED7" w:rsidP="00D86D88">
            <w:pPr>
              <w:autoSpaceDE w:val="0"/>
              <w:autoSpaceDN w:val="0"/>
              <w:adjustRightInd w:val="0"/>
              <w:jc w:val="center"/>
              <w:rPr>
                <w:sz w:val="22"/>
                <w:szCs w:val="22"/>
              </w:rPr>
            </w:pPr>
            <w:r w:rsidRPr="005C1D68">
              <w:rPr>
                <w:sz w:val="22"/>
                <w:szCs w:val="22"/>
              </w:rPr>
              <w:t>0,0</w:t>
            </w:r>
          </w:p>
        </w:tc>
      </w:tr>
      <w:tr w:rsidR="005C1D68" w:rsidRPr="005C1D68" w:rsidTr="005D1279">
        <w:tc>
          <w:tcPr>
            <w:tcW w:w="241" w:type="pct"/>
            <w:vMerge/>
            <w:tcBorders>
              <w:top w:val="single" w:sz="4" w:space="0" w:color="auto"/>
              <w:left w:val="single" w:sz="4" w:space="0" w:color="auto"/>
              <w:bottom w:val="single" w:sz="4" w:space="0" w:color="auto"/>
              <w:right w:val="single" w:sz="4" w:space="0" w:color="auto"/>
            </w:tcBorders>
            <w:vAlign w:val="center"/>
            <w:hideMark/>
          </w:tcPr>
          <w:p w:rsidR="00632ED7" w:rsidRPr="005C1D68" w:rsidRDefault="00632ED7"/>
        </w:tc>
        <w:tc>
          <w:tcPr>
            <w:tcW w:w="1568" w:type="pct"/>
            <w:vMerge/>
            <w:tcBorders>
              <w:top w:val="single" w:sz="4" w:space="0" w:color="auto"/>
              <w:left w:val="single" w:sz="4" w:space="0" w:color="auto"/>
              <w:bottom w:val="single" w:sz="4" w:space="0" w:color="auto"/>
              <w:right w:val="single" w:sz="4" w:space="0" w:color="auto"/>
            </w:tcBorders>
            <w:vAlign w:val="center"/>
            <w:hideMark/>
          </w:tcPr>
          <w:p w:rsidR="00632ED7" w:rsidRPr="005C1D68" w:rsidRDefault="00632ED7"/>
        </w:tc>
        <w:tc>
          <w:tcPr>
            <w:tcW w:w="469" w:type="pct"/>
            <w:tcBorders>
              <w:top w:val="single" w:sz="4" w:space="0" w:color="auto"/>
              <w:left w:val="single" w:sz="4" w:space="0" w:color="auto"/>
              <w:bottom w:val="single" w:sz="4" w:space="0" w:color="auto"/>
              <w:right w:val="single" w:sz="4" w:space="0" w:color="auto"/>
            </w:tcBorders>
            <w:hideMark/>
          </w:tcPr>
          <w:p w:rsidR="00632ED7" w:rsidRPr="005C1D68" w:rsidRDefault="00632ED7">
            <w:pPr>
              <w:pStyle w:val="ConsPlusNormal"/>
              <w:jc w:val="both"/>
              <w:rPr>
                <w:sz w:val="22"/>
                <w:szCs w:val="22"/>
              </w:rPr>
            </w:pPr>
            <w:r w:rsidRPr="005C1D68">
              <w:rPr>
                <w:sz w:val="22"/>
                <w:szCs w:val="22"/>
              </w:rPr>
              <w:t>2024</w:t>
            </w:r>
          </w:p>
        </w:tc>
        <w:tc>
          <w:tcPr>
            <w:tcW w:w="897" w:type="pct"/>
            <w:tcBorders>
              <w:top w:val="single" w:sz="4" w:space="0" w:color="auto"/>
              <w:left w:val="single" w:sz="4" w:space="0" w:color="auto"/>
              <w:bottom w:val="single" w:sz="4" w:space="0" w:color="auto"/>
              <w:right w:val="single" w:sz="4" w:space="0" w:color="auto"/>
            </w:tcBorders>
            <w:hideMark/>
          </w:tcPr>
          <w:p w:rsidR="00632ED7" w:rsidRPr="005C1D68" w:rsidRDefault="00632ED7" w:rsidP="00D86D88">
            <w:pPr>
              <w:autoSpaceDE w:val="0"/>
              <w:autoSpaceDN w:val="0"/>
              <w:adjustRightInd w:val="0"/>
              <w:jc w:val="center"/>
              <w:rPr>
                <w:sz w:val="22"/>
                <w:szCs w:val="22"/>
              </w:rPr>
            </w:pPr>
            <w:r w:rsidRPr="005C1D68">
              <w:rPr>
                <w:sz w:val="22"/>
                <w:szCs w:val="22"/>
              </w:rPr>
              <w:t>6700,0</w:t>
            </w:r>
          </w:p>
        </w:tc>
        <w:tc>
          <w:tcPr>
            <w:tcW w:w="903" w:type="pct"/>
            <w:tcBorders>
              <w:top w:val="single" w:sz="4" w:space="0" w:color="auto"/>
              <w:left w:val="single" w:sz="4" w:space="0" w:color="auto"/>
              <w:bottom w:val="single" w:sz="4" w:space="0" w:color="auto"/>
              <w:right w:val="single" w:sz="4" w:space="0" w:color="auto"/>
            </w:tcBorders>
            <w:hideMark/>
          </w:tcPr>
          <w:p w:rsidR="00632ED7" w:rsidRPr="005C1D68" w:rsidRDefault="00632ED7" w:rsidP="00D86D88">
            <w:pPr>
              <w:autoSpaceDE w:val="0"/>
              <w:autoSpaceDN w:val="0"/>
              <w:adjustRightInd w:val="0"/>
              <w:jc w:val="center"/>
              <w:rPr>
                <w:sz w:val="22"/>
                <w:szCs w:val="22"/>
              </w:rPr>
            </w:pPr>
            <w:r w:rsidRPr="005C1D68">
              <w:rPr>
                <w:sz w:val="22"/>
                <w:szCs w:val="22"/>
              </w:rPr>
              <w:t>0,0</w:t>
            </w:r>
          </w:p>
        </w:tc>
        <w:tc>
          <w:tcPr>
            <w:tcW w:w="922" w:type="pct"/>
            <w:tcBorders>
              <w:top w:val="single" w:sz="4" w:space="0" w:color="auto"/>
              <w:left w:val="single" w:sz="4" w:space="0" w:color="auto"/>
              <w:bottom w:val="single" w:sz="4" w:space="0" w:color="auto"/>
              <w:right w:val="single" w:sz="4" w:space="0" w:color="auto"/>
            </w:tcBorders>
            <w:vAlign w:val="bottom"/>
            <w:hideMark/>
          </w:tcPr>
          <w:p w:rsidR="00632ED7" w:rsidRPr="005C1D68" w:rsidRDefault="00632ED7" w:rsidP="00D86D88">
            <w:pPr>
              <w:autoSpaceDE w:val="0"/>
              <w:autoSpaceDN w:val="0"/>
              <w:adjustRightInd w:val="0"/>
              <w:jc w:val="center"/>
              <w:rPr>
                <w:sz w:val="22"/>
                <w:szCs w:val="22"/>
              </w:rPr>
            </w:pPr>
            <w:r w:rsidRPr="005C1D68">
              <w:rPr>
                <w:sz w:val="22"/>
                <w:szCs w:val="22"/>
              </w:rPr>
              <w:t>0,0</w:t>
            </w:r>
          </w:p>
        </w:tc>
      </w:tr>
      <w:tr w:rsidR="005C1D68" w:rsidRPr="005C1D68" w:rsidTr="005D1279">
        <w:tc>
          <w:tcPr>
            <w:tcW w:w="241" w:type="pct"/>
            <w:vMerge/>
            <w:tcBorders>
              <w:top w:val="single" w:sz="4" w:space="0" w:color="auto"/>
              <w:left w:val="single" w:sz="4" w:space="0" w:color="auto"/>
              <w:bottom w:val="single" w:sz="4" w:space="0" w:color="auto"/>
              <w:right w:val="single" w:sz="4" w:space="0" w:color="auto"/>
            </w:tcBorders>
            <w:vAlign w:val="center"/>
            <w:hideMark/>
          </w:tcPr>
          <w:p w:rsidR="00632ED7" w:rsidRPr="005C1D68" w:rsidRDefault="00632ED7"/>
        </w:tc>
        <w:tc>
          <w:tcPr>
            <w:tcW w:w="1568" w:type="pct"/>
            <w:vMerge/>
            <w:tcBorders>
              <w:top w:val="single" w:sz="4" w:space="0" w:color="auto"/>
              <w:left w:val="single" w:sz="4" w:space="0" w:color="auto"/>
              <w:bottom w:val="single" w:sz="4" w:space="0" w:color="auto"/>
              <w:right w:val="single" w:sz="4" w:space="0" w:color="auto"/>
            </w:tcBorders>
            <w:vAlign w:val="center"/>
            <w:hideMark/>
          </w:tcPr>
          <w:p w:rsidR="00632ED7" w:rsidRPr="005C1D68" w:rsidRDefault="00632ED7"/>
        </w:tc>
        <w:tc>
          <w:tcPr>
            <w:tcW w:w="469" w:type="pct"/>
            <w:tcBorders>
              <w:top w:val="single" w:sz="4" w:space="0" w:color="auto"/>
              <w:left w:val="single" w:sz="4" w:space="0" w:color="auto"/>
              <w:bottom w:val="single" w:sz="4" w:space="0" w:color="auto"/>
              <w:right w:val="single" w:sz="4" w:space="0" w:color="auto"/>
            </w:tcBorders>
            <w:hideMark/>
          </w:tcPr>
          <w:p w:rsidR="00632ED7" w:rsidRPr="005C1D68" w:rsidRDefault="00632ED7">
            <w:pPr>
              <w:pStyle w:val="ConsPlusNormal"/>
              <w:jc w:val="both"/>
              <w:rPr>
                <w:sz w:val="22"/>
                <w:szCs w:val="22"/>
              </w:rPr>
            </w:pPr>
            <w:r w:rsidRPr="005C1D68">
              <w:rPr>
                <w:sz w:val="22"/>
                <w:szCs w:val="22"/>
              </w:rPr>
              <w:t>2025</w:t>
            </w:r>
          </w:p>
        </w:tc>
        <w:tc>
          <w:tcPr>
            <w:tcW w:w="897" w:type="pct"/>
            <w:tcBorders>
              <w:top w:val="single" w:sz="4" w:space="0" w:color="auto"/>
              <w:left w:val="single" w:sz="4" w:space="0" w:color="auto"/>
              <w:bottom w:val="single" w:sz="4" w:space="0" w:color="auto"/>
              <w:right w:val="single" w:sz="4" w:space="0" w:color="auto"/>
            </w:tcBorders>
            <w:hideMark/>
          </w:tcPr>
          <w:p w:rsidR="00632ED7" w:rsidRPr="005C1D68" w:rsidRDefault="00632ED7" w:rsidP="00D86D88">
            <w:pPr>
              <w:autoSpaceDE w:val="0"/>
              <w:autoSpaceDN w:val="0"/>
              <w:adjustRightInd w:val="0"/>
              <w:jc w:val="center"/>
              <w:rPr>
                <w:sz w:val="22"/>
                <w:szCs w:val="22"/>
              </w:rPr>
            </w:pPr>
            <w:r w:rsidRPr="005C1D68">
              <w:rPr>
                <w:sz w:val="22"/>
                <w:szCs w:val="22"/>
              </w:rPr>
              <w:t>6700,0</w:t>
            </w:r>
          </w:p>
        </w:tc>
        <w:tc>
          <w:tcPr>
            <w:tcW w:w="903" w:type="pct"/>
            <w:tcBorders>
              <w:top w:val="single" w:sz="4" w:space="0" w:color="auto"/>
              <w:left w:val="single" w:sz="4" w:space="0" w:color="auto"/>
              <w:bottom w:val="single" w:sz="4" w:space="0" w:color="auto"/>
              <w:right w:val="single" w:sz="4" w:space="0" w:color="auto"/>
            </w:tcBorders>
            <w:hideMark/>
          </w:tcPr>
          <w:p w:rsidR="00632ED7" w:rsidRPr="005C1D68" w:rsidRDefault="00632ED7" w:rsidP="00D86D88">
            <w:pPr>
              <w:autoSpaceDE w:val="0"/>
              <w:autoSpaceDN w:val="0"/>
              <w:adjustRightInd w:val="0"/>
              <w:jc w:val="center"/>
              <w:rPr>
                <w:sz w:val="22"/>
                <w:szCs w:val="22"/>
              </w:rPr>
            </w:pPr>
            <w:r w:rsidRPr="005C1D68">
              <w:rPr>
                <w:sz w:val="22"/>
                <w:szCs w:val="22"/>
              </w:rPr>
              <w:t>0,0</w:t>
            </w:r>
          </w:p>
        </w:tc>
        <w:tc>
          <w:tcPr>
            <w:tcW w:w="922" w:type="pct"/>
            <w:tcBorders>
              <w:top w:val="single" w:sz="4" w:space="0" w:color="auto"/>
              <w:left w:val="single" w:sz="4" w:space="0" w:color="auto"/>
              <w:bottom w:val="single" w:sz="4" w:space="0" w:color="auto"/>
              <w:right w:val="single" w:sz="4" w:space="0" w:color="auto"/>
            </w:tcBorders>
            <w:vAlign w:val="bottom"/>
            <w:hideMark/>
          </w:tcPr>
          <w:p w:rsidR="00632ED7" w:rsidRPr="005C1D68" w:rsidRDefault="00632ED7" w:rsidP="00D86D88">
            <w:pPr>
              <w:autoSpaceDE w:val="0"/>
              <w:autoSpaceDN w:val="0"/>
              <w:adjustRightInd w:val="0"/>
              <w:jc w:val="center"/>
              <w:rPr>
                <w:sz w:val="22"/>
                <w:szCs w:val="22"/>
              </w:rPr>
            </w:pPr>
            <w:r w:rsidRPr="005C1D68">
              <w:rPr>
                <w:sz w:val="22"/>
                <w:szCs w:val="22"/>
              </w:rPr>
              <w:t>0,0</w:t>
            </w:r>
          </w:p>
        </w:tc>
      </w:tr>
      <w:tr w:rsidR="005C1D68" w:rsidRPr="005C1D68" w:rsidTr="005D1279">
        <w:tc>
          <w:tcPr>
            <w:tcW w:w="241" w:type="pct"/>
            <w:vMerge/>
            <w:tcBorders>
              <w:top w:val="single" w:sz="4" w:space="0" w:color="auto"/>
              <w:left w:val="single" w:sz="4" w:space="0" w:color="auto"/>
              <w:bottom w:val="single" w:sz="4" w:space="0" w:color="auto"/>
              <w:right w:val="single" w:sz="4" w:space="0" w:color="auto"/>
            </w:tcBorders>
            <w:vAlign w:val="center"/>
            <w:hideMark/>
          </w:tcPr>
          <w:p w:rsidR="00632ED7" w:rsidRPr="005C1D68" w:rsidRDefault="00632ED7"/>
        </w:tc>
        <w:tc>
          <w:tcPr>
            <w:tcW w:w="1568" w:type="pct"/>
            <w:vMerge/>
            <w:tcBorders>
              <w:top w:val="single" w:sz="4" w:space="0" w:color="auto"/>
              <w:left w:val="single" w:sz="4" w:space="0" w:color="auto"/>
              <w:bottom w:val="single" w:sz="4" w:space="0" w:color="auto"/>
              <w:right w:val="single" w:sz="4" w:space="0" w:color="auto"/>
            </w:tcBorders>
            <w:vAlign w:val="center"/>
            <w:hideMark/>
          </w:tcPr>
          <w:p w:rsidR="00632ED7" w:rsidRPr="005C1D68" w:rsidRDefault="00632ED7"/>
        </w:tc>
        <w:tc>
          <w:tcPr>
            <w:tcW w:w="469" w:type="pct"/>
            <w:tcBorders>
              <w:top w:val="single" w:sz="4" w:space="0" w:color="auto"/>
              <w:left w:val="single" w:sz="4" w:space="0" w:color="auto"/>
              <w:bottom w:val="single" w:sz="4" w:space="0" w:color="auto"/>
              <w:right w:val="single" w:sz="4" w:space="0" w:color="auto"/>
            </w:tcBorders>
            <w:hideMark/>
          </w:tcPr>
          <w:p w:rsidR="00632ED7" w:rsidRPr="005C1D68" w:rsidRDefault="00632ED7">
            <w:pPr>
              <w:pStyle w:val="ConsPlusNormal"/>
              <w:jc w:val="both"/>
              <w:rPr>
                <w:sz w:val="22"/>
                <w:szCs w:val="22"/>
              </w:rPr>
            </w:pPr>
            <w:r w:rsidRPr="005C1D68">
              <w:rPr>
                <w:sz w:val="22"/>
                <w:szCs w:val="22"/>
              </w:rPr>
              <w:t>Итого</w:t>
            </w:r>
          </w:p>
        </w:tc>
        <w:tc>
          <w:tcPr>
            <w:tcW w:w="897" w:type="pct"/>
            <w:tcBorders>
              <w:top w:val="single" w:sz="4" w:space="0" w:color="auto"/>
              <w:left w:val="single" w:sz="4" w:space="0" w:color="auto"/>
              <w:bottom w:val="single" w:sz="4" w:space="0" w:color="auto"/>
              <w:right w:val="single" w:sz="4" w:space="0" w:color="auto"/>
            </w:tcBorders>
            <w:hideMark/>
          </w:tcPr>
          <w:p w:rsidR="00632ED7" w:rsidRPr="005C1D68" w:rsidRDefault="00632ED7" w:rsidP="00D86D88">
            <w:pPr>
              <w:autoSpaceDE w:val="0"/>
              <w:autoSpaceDN w:val="0"/>
              <w:adjustRightInd w:val="0"/>
              <w:jc w:val="center"/>
              <w:rPr>
                <w:sz w:val="22"/>
                <w:szCs w:val="22"/>
              </w:rPr>
            </w:pPr>
            <w:r w:rsidRPr="005C1D68">
              <w:rPr>
                <w:sz w:val="22"/>
                <w:szCs w:val="22"/>
              </w:rPr>
              <w:t>40200,0</w:t>
            </w:r>
          </w:p>
        </w:tc>
        <w:tc>
          <w:tcPr>
            <w:tcW w:w="903" w:type="pct"/>
            <w:tcBorders>
              <w:top w:val="single" w:sz="4" w:space="0" w:color="auto"/>
              <w:left w:val="single" w:sz="4" w:space="0" w:color="auto"/>
              <w:bottom w:val="single" w:sz="4" w:space="0" w:color="auto"/>
              <w:right w:val="single" w:sz="4" w:space="0" w:color="auto"/>
            </w:tcBorders>
            <w:hideMark/>
          </w:tcPr>
          <w:p w:rsidR="00632ED7" w:rsidRPr="005C1D68" w:rsidRDefault="00632ED7" w:rsidP="00D86D88">
            <w:pPr>
              <w:autoSpaceDE w:val="0"/>
              <w:autoSpaceDN w:val="0"/>
              <w:adjustRightInd w:val="0"/>
              <w:jc w:val="center"/>
              <w:rPr>
                <w:sz w:val="22"/>
                <w:szCs w:val="22"/>
              </w:rPr>
            </w:pPr>
            <w:r w:rsidRPr="005C1D68">
              <w:rPr>
                <w:sz w:val="22"/>
                <w:szCs w:val="22"/>
              </w:rPr>
              <w:t>0,0</w:t>
            </w:r>
          </w:p>
        </w:tc>
        <w:tc>
          <w:tcPr>
            <w:tcW w:w="922" w:type="pct"/>
            <w:tcBorders>
              <w:top w:val="single" w:sz="4" w:space="0" w:color="auto"/>
              <w:left w:val="single" w:sz="4" w:space="0" w:color="auto"/>
              <w:bottom w:val="single" w:sz="4" w:space="0" w:color="auto"/>
              <w:right w:val="single" w:sz="4" w:space="0" w:color="auto"/>
            </w:tcBorders>
            <w:vAlign w:val="bottom"/>
            <w:hideMark/>
          </w:tcPr>
          <w:p w:rsidR="00632ED7" w:rsidRPr="005C1D68" w:rsidRDefault="00632ED7" w:rsidP="00D86D88">
            <w:pPr>
              <w:autoSpaceDE w:val="0"/>
              <w:autoSpaceDN w:val="0"/>
              <w:adjustRightInd w:val="0"/>
              <w:jc w:val="center"/>
              <w:rPr>
                <w:sz w:val="22"/>
                <w:szCs w:val="22"/>
              </w:rPr>
            </w:pPr>
            <w:r w:rsidRPr="005C1D68">
              <w:rPr>
                <w:sz w:val="22"/>
                <w:szCs w:val="22"/>
              </w:rPr>
              <w:t>0,0</w:t>
            </w:r>
          </w:p>
        </w:tc>
      </w:tr>
      <w:tr w:rsidR="005C1D68" w:rsidRPr="005C1D68" w:rsidTr="005D1279">
        <w:tc>
          <w:tcPr>
            <w:tcW w:w="241" w:type="pct"/>
            <w:vMerge/>
            <w:tcBorders>
              <w:top w:val="single" w:sz="4" w:space="0" w:color="auto"/>
              <w:left w:val="single" w:sz="4" w:space="0" w:color="auto"/>
              <w:bottom w:val="single" w:sz="4" w:space="0" w:color="auto"/>
              <w:right w:val="single" w:sz="4" w:space="0" w:color="auto"/>
            </w:tcBorders>
            <w:vAlign w:val="center"/>
            <w:hideMark/>
          </w:tcPr>
          <w:p w:rsidR="006E750A" w:rsidRPr="005C1D68" w:rsidRDefault="006E750A"/>
        </w:tc>
        <w:tc>
          <w:tcPr>
            <w:tcW w:w="1568" w:type="pct"/>
            <w:vMerge/>
            <w:tcBorders>
              <w:top w:val="single" w:sz="4" w:space="0" w:color="auto"/>
              <w:left w:val="single" w:sz="4" w:space="0" w:color="auto"/>
              <w:bottom w:val="single" w:sz="4" w:space="0" w:color="auto"/>
              <w:right w:val="single" w:sz="4" w:space="0" w:color="auto"/>
            </w:tcBorders>
            <w:vAlign w:val="center"/>
            <w:hideMark/>
          </w:tcPr>
          <w:p w:rsidR="006E750A" w:rsidRPr="005C1D68" w:rsidRDefault="006E750A"/>
        </w:tc>
        <w:tc>
          <w:tcPr>
            <w:tcW w:w="3191" w:type="pct"/>
            <w:gridSpan w:val="4"/>
            <w:tcBorders>
              <w:top w:val="single" w:sz="4" w:space="0" w:color="auto"/>
              <w:left w:val="single" w:sz="4" w:space="0" w:color="auto"/>
              <w:bottom w:val="single" w:sz="4" w:space="0" w:color="auto"/>
              <w:right w:val="single" w:sz="4" w:space="0" w:color="auto"/>
            </w:tcBorders>
            <w:hideMark/>
          </w:tcPr>
          <w:p w:rsidR="006E750A" w:rsidRPr="005C1D68" w:rsidRDefault="006E750A">
            <w:pPr>
              <w:pStyle w:val="ConsPlusNormal"/>
              <w:jc w:val="both"/>
              <w:rPr>
                <w:spacing w:val="-10"/>
                <w:sz w:val="24"/>
                <w:szCs w:val="24"/>
              </w:rPr>
            </w:pPr>
            <w:r w:rsidRPr="005C1D68">
              <w:rPr>
                <w:spacing w:val="-10"/>
                <w:sz w:val="24"/>
                <w:szCs w:val="24"/>
              </w:rPr>
              <w:t xml:space="preserve">При реализации программы используются в </w:t>
            </w:r>
            <w:hyperlink r:id="rId17" w:history="1">
              <w:r w:rsidRPr="005C1D68">
                <w:rPr>
                  <w:rStyle w:val="af1"/>
                  <w:color w:val="auto"/>
                  <w:spacing w:val="-10"/>
                  <w:sz w:val="24"/>
                  <w:szCs w:val="24"/>
                  <w:u w:val="none"/>
                </w:rPr>
                <w:t>порядке</w:t>
              </w:r>
            </w:hyperlink>
            <w:r w:rsidRPr="005C1D68">
              <w:rPr>
                <w:spacing w:val="-10"/>
                <w:sz w:val="24"/>
                <w:szCs w:val="24"/>
              </w:rPr>
              <w:t>, установленном постановлением Правительства Иркутской области № 181-пп от 03.04.2014 «О порядке проведения конкурсного отбора муниципальных образований Иркутской области для участия в подпрограмме «Молодым семьям - доступное жилье» на 201</w:t>
            </w:r>
            <w:r w:rsidR="002C18DC" w:rsidRPr="005C1D68">
              <w:rPr>
                <w:spacing w:val="-10"/>
                <w:sz w:val="24"/>
                <w:szCs w:val="24"/>
              </w:rPr>
              <w:t>9</w:t>
            </w:r>
            <w:r w:rsidRPr="005C1D68">
              <w:rPr>
                <w:spacing w:val="-10"/>
                <w:sz w:val="24"/>
                <w:szCs w:val="24"/>
              </w:rPr>
              <w:t xml:space="preserve"> - 202</w:t>
            </w:r>
            <w:r w:rsidR="002C18DC" w:rsidRPr="005C1D68">
              <w:rPr>
                <w:spacing w:val="-10"/>
                <w:sz w:val="24"/>
                <w:szCs w:val="24"/>
              </w:rPr>
              <w:t>4</w:t>
            </w:r>
            <w:r w:rsidRPr="005C1D68">
              <w:rPr>
                <w:spacing w:val="-10"/>
                <w:sz w:val="24"/>
                <w:szCs w:val="24"/>
              </w:rPr>
              <w:t xml:space="preserve"> годы государственной программы Иркутской области «Доступное жилье» на 201</w:t>
            </w:r>
            <w:r w:rsidR="002C18DC" w:rsidRPr="005C1D68">
              <w:rPr>
                <w:spacing w:val="-10"/>
                <w:sz w:val="24"/>
                <w:szCs w:val="24"/>
              </w:rPr>
              <w:t>9</w:t>
            </w:r>
            <w:r w:rsidRPr="005C1D68">
              <w:rPr>
                <w:spacing w:val="-10"/>
                <w:sz w:val="24"/>
                <w:szCs w:val="24"/>
              </w:rPr>
              <w:t xml:space="preserve"> - 202</w:t>
            </w:r>
            <w:r w:rsidR="002C18DC" w:rsidRPr="005C1D68">
              <w:rPr>
                <w:spacing w:val="-10"/>
                <w:sz w:val="24"/>
                <w:szCs w:val="24"/>
              </w:rPr>
              <w:t>4</w:t>
            </w:r>
            <w:r w:rsidRPr="005C1D68">
              <w:rPr>
                <w:spacing w:val="-10"/>
                <w:sz w:val="24"/>
                <w:szCs w:val="24"/>
              </w:rPr>
              <w:t xml:space="preserve"> годы:</w:t>
            </w:r>
          </w:p>
          <w:p w:rsidR="006E750A" w:rsidRPr="005C1D68" w:rsidRDefault="006E750A">
            <w:pPr>
              <w:pStyle w:val="ConsPlusNormal"/>
              <w:jc w:val="both"/>
              <w:rPr>
                <w:spacing w:val="-10"/>
                <w:sz w:val="24"/>
                <w:szCs w:val="24"/>
              </w:rPr>
            </w:pPr>
            <w:r w:rsidRPr="005C1D68">
              <w:rPr>
                <w:spacing w:val="-10"/>
                <w:sz w:val="24"/>
                <w:szCs w:val="24"/>
              </w:rPr>
              <w:t xml:space="preserve">- полученные в качестве межбюджетных трансфертов средства федерального, областного бюджетов на реализацию </w:t>
            </w:r>
            <w:hyperlink r:id="rId18" w:history="1">
              <w:r w:rsidRPr="005C1D68">
                <w:rPr>
                  <w:rStyle w:val="af1"/>
                  <w:color w:val="auto"/>
                  <w:spacing w:val="-10"/>
                  <w:sz w:val="24"/>
                  <w:szCs w:val="24"/>
                  <w:u w:val="none"/>
                </w:rPr>
                <w:t>программы</w:t>
              </w:r>
            </w:hyperlink>
            <w:r w:rsidRPr="005C1D68">
              <w:rPr>
                <w:spacing w:val="-10"/>
                <w:sz w:val="24"/>
                <w:szCs w:val="24"/>
              </w:rPr>
              <w:t xml:space="preserve"> «Молодым семьям - доступное жилье» на 201</w:t>
            </w:r>
            <w:r w:rsidR="00D51875" w:rsidRPr="005C1D68">
              <w:rPr>
                <w:spacing w:val="-10"/>
                <w:sz w:val="24"/>
                <w:szCs w:val="24"/>
              </w:rPr>
              <w:t>9</w:t>
            </w:r>
            <w:r w:rsidRPr="005C1D68">
              <w:rPr>
                <w:spacing w:val="-10"/>
                <w:sz w:val="24"/>
                <w:szCs w:val="24"/>
              </w:rPr>
              <w:t xml:space="preserve"> - 202</w:t>
            </w:r>
            <w:r w:rsidR="00D51875" w:rsidRPr="005C1D68">
              <w:rPr>
                <w:spacing w:val="-10"/>
                <w:sz w:val="24"/>
                <w:szCs w:val="24"/>
              </w:rPr>
              <w:t>4</w:t>
            </w:r>
            <w:r w:rsidRPr="005C1D68">
              <w:rPr>
                <w:spacing w:val="-10"/>
                <w:sz w:val="24"/>
                <w:szCs w:val="24"/>
              </w:rPr>
              <w:t xml:space="preserve"> годы государственной программы Иркутской области «Доступное жилье» на 201</w:t>
            </w:r>
            <w:r w:rsidR="00D51875" w:rsidRPr="005C1D68">
              <w:rPr>
                <w:spacing w:val="-10"/>
                <w:sz w:val="24"/>
                <w:szCs w:val="24"/>
              </w:rPr>
              <w:t>9</w:t>
            </w:r>
            <w:r w:rsidRPr="005C1D68">
              <w:rPr>
                <w:spacing w:val="-10"/>
                <w:sz w:val="24"/>
                <w:szCs w:val="24"/>
              </w:rPr>
              <w:t xml:space="preserve"> - 202</w:t>
            </w:r>
            <w:r w:rsidR="00D51875" w:rsidRPr="005C1D68">
              <w:rPr>
                <w:spacing w:val="-10"/>
                <w:sz w:val="24"/>
                <w:szCs w:val="24"/>
              </w:rPr>
              <w:t>4</w:t>
            </w:r>
            <w:r w:rsidRPr="005C1D68">
              <w:rPr>
                <w:spacing w:val="-10"/>
                <w:sz w:val="24"/>
                <w:szCs w:val="24"/>
              </w:rPr>
              <w:t xml:space="preserve"> годы;</w:t>
            </w:r>
          </w:p>
          <w:p w:rsidR="006E750A" w:rsidRPr="005C1D68" w:rsidRDefault="006E750A">
            <w:pPr>
              <w:pStyle w:val="ConsPlusNormal"/>
              <w:jc w:val="both"/>
              <w:rPr>
                <w:sz w:val="24"/>
                <w:szCs w:val="24"/>
              </w:rPr>
            </w:pPr>
            <w:r w:rsidRPr="005C1D68">
              <w:rPr>
                <w:spacing w:val="-10"/>
                <w:sz w:val="24"/>
                <w:szCs w:val="24"/>
              </w:rPr>
              <w:t>- внебюджетные средства (собственные и заемные средства молодых семей)</w:t>
            </w:r>
          </w:p>
        </w:tc>
      </w:tr>
    </w:tbl>
    <w:p w:rsidR="005D1279" w:rsidRPr="005C1D68" w:rsidRDefault="005D1279">
      <w:r w:rsidRPr="005C1D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7"/>
        <w:gridCol w:w="2972"/>
        <w:gridCol w:w="6049"/>
      </w:tblGrid>
      <w:tr w:rsidR="005C1D68" w:rsidRPr="005C1D68" w:rsidTr="005D1279">
        <w:tc>
          <w:tcPr>
            <w:tcW w:w="241" w:type="pct"/>
            <w:tcBorders>
              <w:top w:val="single" w:sz="4" w:space="0" w:color="auto"/>
              <w:left w:val="single" w:sz="4" w:space="0" w:color="auto"/>
              <w:bottom w:val="single" w:sz="4" w:space="0" w:color="auto"/>
              <w:right w:val="single" w:sz="4" w:space="0" w:color="auto"/>
            </w:tcBorders>
          </w:tcPr>
          <w:p w:rsidR="005D1279" w:rsidRPr="005C1D68" w:rsidRDefault="005D1279" w:rsidP="005D1279">
            <w:pPr>
              <w:pStyle w:val="ConsPlusNormal"/>
              <w:jc w:val="center"/>
              <w:rPr>
                <w:sz w:val="24"/>
                <w:szCs w:val="24"/>
              </w:rPr>
            </w:pPr>
            <w:r w:rsidRPr="005C1D68">
              <w:rPr>
                <w:sz w:val="24"/>
                <w:szCs w:val="24"/>
              </w:rPr>
              <w:lastRenderedPageBreak/>
              <w:t>1</w:t>
            </w:r>
          </w:p>
        </w:tc>
        <w:tc>
          <w:tcPr>
            <w:tcW w:w="1568" w:type="pct"/>
            <w:tcBorders>
              <w:top w:val="single" w:sz="4" w:space="0" w:color="auto"/>
              <w:left w:val="single" w:sz="4" w:space="0" w:color="auto"/>
              <w:bottom w:val="single" w:sz="4" w:space="0" w:color="auto"/>
              <w:right w:val="single" w:sz="4" w:space="0" w:color="auto"/>
            </w:tcBorders>
          </w:tcPr>
          <w:p w:rsidR="005D1279" w:rsidRPr="005C1D68" w:rsidRDefault="005D1279" w:rsidP="005D1279">
            <w:pPr>
              <w:pStyle w:val="ConsPlusNormal"/>
              <w:jc w:val="center"/>
              <w:rPr>
                <w:sz w:val="24"/>
                <w:szCs w:val="24"/>
              </w:rPr>
            </w:pPr>
            <w:r w:rsidRPr="005C1D68">
              <w:rPr>
                <w:sz w:val="24"/>
                <w:szCs w:val="24"/>
              </w:rPr>
              <w:t>2</w:t>
            </w:r>
          </w:p>
        </w:tc>
        <w:tc>
          <w:tcPr>
            <w:tcW w:w="3191" w:type="pct"/>
            <w:tcBorders>
              <w:top w:val="single" w:sz="4" w:space="0" w:color="auto"/>
              <w:left w:val="single" w:sz="4" w:space="0" w:color="auto"/>
              <w:bottom w:val="single" w:sz="4" w:space="0" w:color="auto"/>
              <w:right w:val="single" w:sz="4" w:space="0" w:color="auto"/>
            </w:tcBorders>
          </w:tcPr>
          <w:p w:rsidR="005D1279" w:rsidRPr="005C1D68" w:rsidRDefault="005D1279" w:rsidP="005D1279">
            <w:pPr>
              <w:pStyle w:val="ConsPlusNormal"/>
              <w:jc w:val="center"/>
              <w:rPr>
                <w:spacing w:val="-10"/>
                <w:sz w:val="24"/>
                <w:szCs w:val="24"/>
              </w:rPr>
            </w:pPr>
            <w:r w:rsidRPr="005C1D68">
              <w:rPr>
                <w:spacing w:val="-10"/>
                <w:sz w:val="24"/>
                <w:szCs w:val="24"/>
              </w:rPr>
              <w:t>3</w:t>
            </w:r>
          </w:p>
        </w:tc>
      </w:tr>
      <w:tr w:rsidR="006E750A" w:rsidRPr="005C1D68" w:rsidTr="005D1279">
        <w:tc>
          <w:tcPr>
            <w:tcW w:w="241" w:type="pct"/>
            <w:tcBorders>
              <w:top w:val="single" w:sz="4" w:space="0" w:color="auto"/>
              <w:left w:val="single" w:sz="4" w:space="0" w:color="auto"/>
              <w:bottom w:val="single" w:sz="4" w:space="0" w:color="auto"/>
              <w:right w:val="single" w:sz="4" w:space="0" w:color="auto"/>
            </w:tcBorders>
            <w:hideMark/>
          </w:tcPr>
          <w:p w:rsidR="006E750A" w:rsidRPr="005C1D68" w:rsidRDefault="006E750A">
            <w:pPr>
              <w:pStyle w:val="ConsPlusNormal"/>
              <w:jc w:val="both"/>
              <w:rPr>
                <w:sz w:val="24"/>
                <w:szCs w:val="24"/>
              </w:rPr>
            </w:pPr>
            <w:r w:rsidRPr="005C1D68">
              <w:rPr>
                <w:sz w:val="24"/>
                <w:szCs w:val="24"/>
              </w:rPr>
              <w:t>8.</w:t>
            </w:r>
          </w:p>
        </w:tc>
        <w:tc>
          <w:tcPr>
            <w:tcW w:w="1568" w:type="pct"/>
            <w:tcBorders>
              <w:top w:val="single" w:sz="4" w:space="0" w:color="auto"/>
              <w:left w:val="single" w:sz="4" w:space="0" w:color="auto"/>
              <w:bottom w:val="single" w:sz="4" w:space="0" w:color="auto"/>
              <w:right w:val="single" w:sz="4" w:space="0" w:color="auto"/>
            </w:tcBorders>
            <w:hideMark/>
          </w:tcPr>
          <w:p w:rsidR="006E750A" w:rsidRPr="005C1D68" w:rsidRDefault="006E750A">
            <w:pPr>
              <w:pStyle w:val="ConsPlusNormal"/>
              <w:jc w:val="both"/>
              <w:rPr>
                <w:sz w:val="24"/>
                <w:szCs w:val="24"/>
              </w:rPr>
            </w:pPr>
            <w:r w:rsidRPr="005C1D68">
              <w:rPr>
                <w:sz w:val="24"/>
                <w:szCs w:val="24"/>
              </w:rPr>
              <w:t>Ожидаемые результаты реализации муниципальной программы</w:t>
            </w:r>
          </w:p>
        </w:tc>
        <w:tc>
          <w:tcPr>
            <w:tcW w:w="3191" w:type="pct"/>
            <w:tcBorders>
              <w:top w:val="single" w:sz="4" w:space="0" w:color="auto"/>
              <w:left w:val="single" w:sz="4" w:space="0" w:color="auto"/>
              <w:bottom w:val="single" w:sz="4" w:space="0" w:color="auto"/>
              <w:right w:val="single" w:sz="4" w:space="0" w:color="auto"/>
            </w:tcBorders>
            <w:hideMark/>
          </w:tcPr>
          <w:p w:rsidR="006E750A" w:rsidRPr="005C1D68" w:rsidRDefault="0037724A">
            <w:pPr>
              <w:pStyle w:val="ConsPlusNormal"/>
              <w:jc w:val="both"/>
              <w:rPr>
                <w:spacing w:val="-10"/>
                <w:sz w:val="24"/>
                <w:szCs w:val="24"/>
              </w:rPr>
            </w:pPr>
            <w:r w:rsidRPr="005C1D68">
              <w:rPr>
                <w:spacing w:val="-10"/>
                <w:sz w:val="24"/>
                <w:szCs w:val="24"/>
              </w:rPr>
              <w:t>1.</w:t>
            </w:r>
            <w:r w:rsidR="006E750A" w:rsidRPr="005C1D68">
              <w:rPr>
                <w:spacing w:val="-10"/>
                <w:sz w:val="24"/>
                <w:szCs w:val="24"/>
              </w:rPr>
              <w:t>Улучшение жилищных условий молодым семьям.</w:t>
            </w:r>
          </w:p>
          <w:p w:rsidR="006E750A" w:rsidRPr="005C1D68" w:rsidRDefault="006E750A">
            <w:pPr>
              <w:pStyle w:val="ConsPlusNormal"/>
              <w:jc w:val="both"/>
              <w:rPr>
                <w:spacing w:val="-10"/>
                <w:sz w:val="24"/>
                <w:szCs w:val="24"/>
              </w:rPr>
            </w:pPr>
            <w:r w:rsidRPr="005C1D68">
              <w:rPr>
                <w:spacing w:val="-10"/>
                <w:sz w:val="24"/>
                <w:szCs w:val="24"/>
              </w:rPr>
              <w:t>2.Привлечение в жилищную сферу дополнительных финансовых сре</w:t>
            </w:r>
            <w:proofErr w:type="gramStart"/>
            <w:r w:rsidRPr="005C1D68">
              <w:rPr>
                <w:spacing w:val="-10"/>
                <w:sz w:val="24"/>
                <w:szCs w:val="24"/>
              </w:rPr>
              <w:t>дств кр</w:t>
            </w:r>
            <w:proofErr w:type="gramEnd"/>
            <w:r w:rsidRPr="005C1D68">
              <w:rPr>
                <w:spacing w:val="-10"/>
                <w:sz w:val="24"/>
                <w:szCs w:val="24"/>
              </w:rPr>
              <w:t>едитных и других организаций, предоставляющих кредиты и займы на приобретение или строительство жилья, а также собственных средств граждан;</w:t>
            </w:r>
          </w:p>
          <w:p w:rsidR="006E750A" w:rsidRPr="005C1D68" w:rsidRDefault="006E750A">
            <w:pPr>
              <w:pStyle w:val="ConsPlusNormal"/>
              <w:jc w:val="both"/>
              <w:rPr>
                <w:spacing w:val="-10"/>
                <w:sz w:val="24"/>
                <w:szCs w:val="24"/>
              </w:rPr>
            </w:pPr>
            <w:r w:rsidRPr="005C1D68">
              <w:rPr>
                <w:spacing w:val="-10"/>
                <w:sz w:val="24"/>
                <w:szCs w:val="24"/>
              </w:rPr>
              <w:t>3. Развитие и закрепление положительных демографических тенденций в муниципальном образовании «город Саянск».</w:t>
            </w:r>
          </w:p>
          <w:p w:rsidR="006E750A" w:rsidRPr="005C1D68" w:rsidRDefault="006E750A">
            <w:pPr>
              <w:pStyle w:val="ConsPlusNormal"/>
              <w:jc w:val="both"/>
              <w:rPr>
                <w:sz w:val="24"/>
                <w:szCs w:val="24"/>
              </w:rPr>
            </w:pPr>
            <w:r w:rsidRPr="005C1D68">
              <w:rPr>
                <w:spacing w:val="-10"/>
                <w:sz w:val="24"/>
                <w:szCs w:val="24"/>
              </w:rPr>
              <w:t>4. Укрепление семейных отношений и снижение уровня социальной напряженности в обществе</w:t>
            </w:r>
          </w:p>
        </w:tc>
      </w:tr>
    </w:tbl>
    <w:p w:rsidR="004543E2" w:rsidRPr="005C1D68" w:rsidRDefault="004543E2" w:rsidP="00373375">
      <w:pPr>
        <w:pStyle w:val="ConsPlusNormal"/>
        <w:jc w:val="both"/>
        <w:rPr>
          <w:sz w:val="24"/>
          <w:szCs w:val="24"/>
        </w:rPr>
      </w:pPr>
    </w:p>
    <w:p w:rsidR="00373375" w:rsidRPr="005C1D68" w:rsidRDefault="00373375" w:rsidP="00373375">
      <w:pPr>
        <w:jc w:val="center"/>
      </w:pPr>
      <w:r w:rsidRPr="005C1D68">
        <w:t>2. ХАРАКТЕРИСТИКА ТЕКУЩЕГО СОСТОЯНИЯ СФЕРЫ РЕАЛИЗАЦИИ</w:t>
      </w:r>
    </w:p>
    <w:p w:rsidR="00373375" w:rsidRPr="005C1D68" w:rsidRDefault="00373375" w:rsidP="00373375">
      <w:pPr>
        <w:pStyle w:val="ConsPlusNormal"/>
        <w:jc w:val="center"/>
        <w:rPr>
          <w:sz w:val="24"/>
          <w:szCs w:val="24"/>
        </w:rPr>
      </w:pPr>
      <w:r w:rsidRPr="005C1D68">
        <w:rPr>
          <w:sz w:val="24"/>
          <w:szCs w:val="24"/>
        </w:rPr>
        <w:t>МУНИЦИПАЛЬНОЙ ПРОГРАММЫ «МОЛОДЫМ СЕМЬЯМ -</w:t>
      </w:r>
    </w:p>
    <w:p w:rsidR="007E1730" w:rsidRPr="005C1D68" w:rsidRDefault="00373375" w:rsidP="00373375">
      <w:pPr>
        <w:pStyle w:val="ConsPlusNormal"/>
        <w:jc w:val="center"/>
        <w:rPr>
          <w:sz w:val="24"/>
          <w:szCs w:val="24"/>
        </w:rPr>
      </w:pPr>
      <w:proofErr w:type="gramStart"/>
      <w:r w:rsidRPr="005C1D68">
        <w:rPr>
          <w:sz w:val="24"/>
          <w:szCs w:val="24"/>
        </w:rPr>
        <w:t>ДОСТУПНОЕ</w:t>
      </w:r>
      <w:proofErr w:type="gramEnd"/>
      <w:r w:rsidRPr="005C1D68">
        <w:rPr>
          <w:sz w:val="24"/>
          <w:szCs w:val="24"/>
        </w:rPr>
        <w:t xml:space="preserve"> ЖИЛЬ</w:t>
      </w:r>
      <w:r w:rsidR="0037724A" w:rsidRPr="005C1D68">
        <w:rPr>
          <w:sz w:val="24"/>
          <w:szCs w:val="24"/>
        </w:rPr>
        <w:t>Ё</w:t>
      </w:r>
      <w:r w:rsidR="007E1730" w:rsidRPr="005C1D68">
        <w:rPr>
          <w:sz w:val="24"/>
          <w:szCs w:val="24"/>
        </w:rPr>
        <w:t>МУНИЦИПАЛЬНОГО ОБРАЗОВАНИЯ «ГОРОД САЯНСК»</w:t>
      </w:r>
    </w:p>
    <w:p w:rsidR="00373375" w:rsidRPr="005C1D68" w:rsidRDefault="00971F11" w:rsidP="00373375">
      <w:pPr>
        <w:pStyle w:val="ConsPlusNormal"/>
        <w:jc w:val="center"/>
        <w:rPr>
          <w:sz w:val="24"/>
          <w:szCs w:val="24"/>
        </w:rPr>
      </w:pPr>
      <w:r w:rsidRPr="005C1D68">
        <w:rPr>
          <w:sz w:val="24"/>
          <w:szCs w:val="24"/>
        </w:rPr>
        <w:t>НА 2020-2025 ГОДЫ</w:t>
      </w:r>
      <w:r w:rsidR="00373375" w:rsidRPr="005C1D68">
        <w:rPr>
          <w:sz w:val="24"/>
          <w:szCs w:val="24"/>
        </w:rPr>
        <w:t xml:space="preserve">» </w:t>
      </w:r>
    </w:p>
    <w:p w:rsidR="00373375" w:rsidRPr="005C1D68" w:rsidRDefault="00373375" w:rsidP="00373375">
      <w:pPr>
        <w:pStyle w:val="ConsPlusNormal"/>
        <w:jc w:val="both"/>
        <w:rPr>
          <w:sz w:val="24"/>
          <w:szCs w:val="24"/>
        </w:rPr>
      </w:pPr>
    </w:p>
    <w:p w:rsidR="00373375" w:rsidRPr="005C1D68" w:rsidRDefault="00373375" w:rsidP="00373375">
      <w:pPr>
        <w:pStyle w:val="ConsPlusNormal"/>
        <w:ind w:firstLine="540"/>
        <w:jc w:val="both"/>
        <w:rPr>
          <w:sz w:val="24"/>
          <w:szCs w:val="24"/>
        </w:rPr>
      </w:pPr>
      <w:r w:rsidRPr="005C1D68">
        <w:rPr>
          <w:sz w:val="24"/>
          <w:szCs w:val="24"/>
        </w:rPr>
        <w:t xml:space="preserve">Муниципальная программа «Молодым семьям - </w:t>
      </w:r>
      <w:proofErr w:type="gramStart"/>
      <w:r w:rsidRPr="005C1D68">
        <w:rPr>
          <w:sz w:val="24"/>
          <w:szCs w:val="24"/>
        </w:rPr>
        <w:t>доступное</w:t>
      </w:r>
      <w:proofErr w:type="gramEnd"/>
      <w:r w:rsidRPr="005C1D68">
        <w:rPr>
          <w:sz w:val="24"/>
          <w:szCs w:val="24"/>
        </w:rPr>
        <w:t xml:space="preserve"> </w:t>
      </w:r>
      <w:proofErr w:type="spellStart"/>
      <w:r w:rsidRPr="005C1D68">
        <w:rPr>
          <w:sz w:val="24"/>
          <w:szCs w:val="24"/>
        </w:rPr>
        <w:t>жиль</w:t>
      </w:r>
      <w:r w:rsidR="0037724A" w:rsidRPr="005C1D68">
        <w:rPr>
          <w:sz w:val="24"/>
          <w:szCs w:val="24"/>
        </w:rPr>
        <w:t>ё</w:t>
      </w:r>
      <w:r w:rsidR="007E1730" w:rsidRPr="005C1D68">
        <w:rPr>
          <w:sz w:val="24"/>
          <w:szCs w:val="24"/>
        </w:rPr>
        <w:t>муниципального</w:t>
      </w:r>
      <w:proofErr w:type="spellEnd"/>
      <w:r w:rsidR="007E1730" w:rsidRPr="005C1D68">
        <w:rPr>
          <w:sz w:val="24"/>
          <w:szCs w:val="24"/>
        </w:rPr>
        <w:t xml:space="preserve"> образования «город Саянск» </w:t>
      </w:r>
      <w:r w:rsidR="00D24C11" w:rsidRPr="005C1D68">
        <w:rPr>
          <w:sz w:val="24"/>
          <w:szCs w:val="24"/>
        </w:rPr>
        <w:t>на 2020-2025 годы</w:t>
      </w:r>
      <w:r w:rsidRPr="005C1D68">
        <w:rPr>
          <w:sz w:val="24"/>
          <w:szCs w:val="24"/>
        </w:rPr>
        <w:t>» (далее - Программа) разработана в целях реализации приоритетных национальных проектов в сфере обеспечения доступного жилья на территории городского округа муниципального образования «город Саянск».</w:t>
      </w:r>
    </w:p>
    <w:p w:rsidR="00373375" w:rsidRPr="005C1D68" w:rsidRDefault="00373375" w:rsidP="00373375">
      <w:pPr>
        <w:pStyle w:val="ConsPlusNormal"/>
        <w:ind w:firstLine="540"/>
        <w:jc w:val="both"/>
        <w:rPr>
          <w:sz w:val="24"/>
          <w:szCs w:val="24"/>
        </w:rPr>
      </w:pPr>
      <w:r w:rsidRPr="005C1D68">
        <w:rPr>
          <w:sz w:val="24"/>
          <w:szCs w:val="24"/>
        </w:rPr>
        <w:t xml:space="preserve">Стратегической целью государственной жилищной политики, изложенной в </w:t>
      </w:r>
      <w:hyperlink r:id="rId19" w:history="1">
        <w:r w:rsidRPr="005C1D68">
          <w:rPr>
            <w:sz w:val="24"/>
            <w:szCs w:val="24"/>
          </w:rPr>
          <w:t>Концепции</w:t>
        </w:r>
      </w:hyperlink>
      <w:r w:rsidRPr="005C1D68">
        <w:rPr>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является обеспечение доступности жилья для всех категорий граждан, в том числе для молодых семей, а также соответствия объема комфортного жилищного фонда потребностям населения.</w:t>
      </w:r>
    </w:p>
    <w:p w:rsidR="00373375" w:rsidRPr="005C1D68" w:rsidRDefault="00373375" w:rsidP="00373375">
      <w:pPr>
        <w:pStyle w:val="ConsPlusNormal"/>
        <w:ind w:firstLine="540"/>
        <w:jc w:val="both"/>
        <w:rPr>
          <w:sz w:val="24"/>
          <w:szCs w:val="24"/>
        </w:rPr>
      </w:pPr>
      <w:r w:rsidRPr="005C1D68">
        <w:rPr>
          <w:sz w:val="24"/>
          <w:szCs w:val="24"/>
        </w:rPr>
        <w:t>Комплексной стратегической целью социально-экономического развития города Саянска является значительное повышение уровня и качества жизни населения.</w:t>
      </w:r>
    </w:p>
    <w:p w:rsidR="00373375" w:rsidRPr="005C1D68" w:rsidRDefault="00373375" w:rsidP="00373375">
      <w:pPr>
        <w:pStyle w:val="ConsPlusNormal"/>
        <w:ind w:firstLine="540"/>
        <w:jc w:val="both"/>
        <w:rPr>
          <w:sz w:val="24"/>
          <w:szCs w:val="24"/>
        </w:rPr>
      </w:pPr>
      <w:r w:rsidRPr="005C1D68">
        <w:rPr>
          <w:sz w:val="24"/>
          <w:szCs w:val="24"/>
        </w:rPr>
        <w:t>Исходя из поставленной цели, важнейшим приоритетом разви</w:t>
      </w:r>
      <w:r w:rsidR="00583AAC" w:rsidRPr="005C1D68">
        <w:rPr>
          <w:sz w:val="24"/>
          <w:szCs w:val="24"/>
        </w:rPr>
        <w:t>тия муниципального образования «</w:t>
      </w:r>
      <w:r w:rsidRPr="005C1D68">
        <w:rPr>
          <w:sz w:val="24"/>
          <w:szCs w:val="24"/>
        </w:rPr>
        <w:t>город Саянск</w:t>
      </w:r>
      <w:r w:rsidR="00583AAC" w:rsidRPr="005C1D68">
        <w:rPr>
          <w:sz w:val="24"/>
          <w:szCs w:val="24"/>
        </w:rPr>
        <w:t>»</w:t>
      </w:r>
      <w:r w:rsidRPr="005C1D68">
        <w:rPr>
          <w:sz w:val="24"/>
          <w:szCs w:val="24"/>
        </w:rPr>
        <w:t xml:space="preserve"> является создание комфортной городской среды, обеспечивающей горожанам высокие стандарты повседневной жизни, в том числе обеспечение доступности жилья.</w:t>
      </w:r>
    </w:p>
    <w:p w:rsidR="00373375" w:rsidRPr="005C1D68" w:rsidRDefault="00373375" w:rsidP="00373375">
      <w:pPr>
        <w:pStyle w:val="ConsPlusNormal"/>
        <w:ind w:firstLine="540"/>
        <w:jc w:val="both"/>
        <w:rPr>
          <w:sz w:val="24"/>
          <w:szCs w:val="24"/>
        </w:rPr>
      </w:pPr>
      <w:r w:rsidRPr="005C1D68">
        <w:rPr>
          <w:sz w:val="24"/>
          <w:szCs w:val="24"/>
        </w:rPr>
        <w:t>В городе Саянске на 01.01.201</w:t>
      </w:r>
      <w:r w:rsidR="00182C39" w:rsidRPr="005C1D68">
        <w:rPr>
          <w:sz w:val="24"/>
          <w:szCs w:val="24"/>
        </w:rPr>
        <w:t>9</w:t>
      </w:r>
      <w:r w:rsidRPr="005C1D68">
        <w:rPr>
          <w:sz w:val="24"/>
          <w:szCs w:val="24"/>
        </w:rPr>
        <w:t xml:space="preserve"> проживает 38,8 тыс. человек. Почти треть населения Саянска - это молодежь в возрасте от 14 до 30 лет.</w:t>
      </w:r>
    </w:p>
    <w:p w:rsidR="00373375" w:rsidRPr="005C1D68" w:rsidRDefault="00373375" w:rsidP="00373375">
      <w:pPr>
        <w:pStyle w:val="ConsPlusNormal"/>
        <w:ind w:firstLine="540"/>
        <w:jc w:val="both"/>
        <w:rPr>
          <w:sz w:val="24"/>
          <w:szCs w:val="24"/>
        </w:rPr>
      </w:pPr>
      <w:r w:rsidRPr="005C1D68">
        <w:rPr>
          <w:sz w:val="24"/>
          <w:szCs w:val="24"/>
        </w:rPr>
        <w:t>Большинство молодых семей не имеет возможности решить жилищную проблему самостоятельно, так как собственных накоплений они не имеют, а расходы, связанные с получением кредита, ежемесячным обслуживанием и погашением дорогостоящих заемных средств, являются непосильным финансовым бременем для молодых семей, нуждающихся в улучшении жилищных условий. Поэтому требуется продуманная и реалистичная политика в отношении оказания поддержки молодым семьям в приобретении жилья.</w:t>
      </w:r>
    </w:p>
    <w:p w:rsidR="00373375" w:rsidRPr="005C1D68" w:rsidRDefault="00373375" w:rsidP="00373375">
      <w:pPr>
        <w:pStyle w:val="ConsPlusNormal"/>
        <w:ind w:firstLine="540"/>
        <w:jc w:val="both"/>
        <w:rPr>
          <w:sz w:val="24"/>
          <w:szCs w:val="24"/>
        </w:rPr>
      </w:pPr>
      <w:r w:rsidRPr="005C1D68">
        <w:rPr>
          <w:sz w:val="24"/>
          <w:szCs w:val="24"/>
        </w:rPr>
        <w:t xml:space="preserve">В настоящее время в очереди признанных нуждающимися в улучшении жилищных условий состоит более </w:t>
      </w:r>
      <w:r w:rsidR="00182C39" w:rsidRPr="005C1D68">
        <w:rPr>
          <w:sz w:val="24"/>
          <w:szCs w:val="24"/>
        </w:rPr>
        <w:t>356</w:t>
      </w:r>
      <w:r w:rsidRPr="005C1D68">
        <w:rPr>
          <w:sz w:val="24"/>
          <w:szCs w:val="24"/>
        </w:rPr>
        <w:t xml:space="preserve"> молодых семей.</w:t>
      </w:r>
    </w:p>
    <w:p w:rsidR="00373375" w:rsidRPr="005C1D68" w:rsidRDefault="00373375" w:rsidP="00373375">
      <w:pPr>
        <w:pStyle w:val="ConsPlusNormal"/>
        <w:ind w:firstLine="540"/>
        <w:jc w:val="both"/>
        <w:rPr>
          <w:sz w:val="24"/>
          <w:szCs w:val="24"/>
        </w:rPr>
      </w:pPr>
      <w:r w:rsidRPr="005C1D68">
        <w:rPr>
          <w:sz w:val="24"/>
          <w:szCs w:val="24"/>
        </w:rPr>
        <w:t xml:space="preserve">Жилье является важнейшим благом, обеспечивающим достойное существование человека. 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w:t>
      </w:r>
      <w:proofErr w:type="gramStart"/>
      <w:r w:rsidRPr="005C1D68">
        <w:rPr>
          <w:sz w:val="24"/>
          <w:szCs w:val="24"/>
        </w:rPr>
        <w:t>снижает уровень рождаемости и увеличивает</w:t>
      </w:r>
      <w:proofErr w:type="gramEnd"/>
      <w:r w:rsidRPr="005C1D68">
        <w:rPr>
          <w:sz w:val="24"/>
          <w:szCs w:val="24"/>
        </w:rPr>
        <w:t xml:space="preserve"> количество разводов 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в общежитии.</w:t>
      </w:r>
    </w:p>
    <w:p w:rsidR="00373375" w:rsidRPr="005C1D68" w:rsidRDefault="00373375" w:rsidP="00373375">
      <w:pPr>
        <w:pStyle w:val="ConsPlusNormal"/>
        <w:ind w:firstLine="540"/>
        <w:jc w:val="both"/>
        <w:rPr>
          <w:sz w:val="24"/>
          <w:szCs w:val="24"/>
        </w:rPr>
      </w:pPr>
      <w:r w:rsidRPr="005C1D68">
        <w:rPr>
          <w:sz w:val="24"/>
          <w:szCs w:val="24"/>
        </w:rPr>
        <w:t xml:space="preserve">Органами власти, учеными, общественными деятелями неоднократно подчеркивались важность учета демографического аспекта государственной политики в </w:t>
      </w:r>
      <w:r w:rsidRPr="005C1D68">
        <w:rPr>
          <w:sz w:val="24"/>
          <w:szCs w:val="24"/>
        </w:rPr>
        <w:lastRenderedPageBreak/>
        <w:t>развитии экономики страны и необходимость оказания помощи молодым гражданам в решении их жилищных проблем.</w:t>
      </w:r>
    </w:p>
    <w:p w:rsidR="00373375" w:rsidRPr="005C1D68" w:rsidRDefault="00373375" w:rsidP="00373375">
      <w:pPr>
        <w:pStyle w:val="ConsPlusNormal"/>
        <w:ind w:firstLine="540"/>
        <w:jc w:val="both"/>
        <w:rPr>
          <w:sz w:val="24"/>
          <w:szCs w:val="24"/>
        </w:rPr>
      </w:pPr>
      <w:r w:rsidRPr="005C1D68">
        <w:rPr>
          <w:sz w:val="24"/>
          <w:szCs w:val="24"/>
        </w:rPr>
        <w:t>Использование программно-целевого метода необходимо для того, чтобы сконцентрировать на решении ключевых проблем в жилищной сфере имеющиеся бюджетные ресурсы, обеспечить сбалансированность и последовательность решения поставленных задач, запустить механизм реализации Программы.</w:t>
      </w:r>
    </w:p>
    <w:p w:rsidR="00373375" w:rsidRPr="005C1D68" w:rsidRDefault="00373375" w:rsidP="00373375">
      <w:pPr>
        <w:pStyle w:val="ConsPlusNormal"/>
        <w:jc w:val="both"/>
        <w:rPr>
          <w:sz w:val="24"/>
          <w:szCs w:val="24"/>
        </w:rPr>
      </w:pPr>
    </w:p>
    <w:p w:rsidR="00373375" w:rsidRPr="005C1D68" w:rsidRDefault="00373375" w:rsidP="00373375">
      <w:pPr>
        <w:pStyle w:val="ConsPlusNormal"/>
        <w:jc w:val="center"/>
        <w:outlineLvl w:val="1"/>
        <w:rPr>
          <w:sz w:val="24"/>
          <w:szCs w:val="24"/>
        </w:rPr>
      </w:pPr>
      <w:r w:rsidRPr="005C1D68">
        <w:rPr>
          <w:sz w:val="24"/>
          <w:szCs w:val="24"/>
        </w:rPr>
        <w:t>3. ЦЕЛЬ И ЗАДАЧИ ПРОГРАММЫ</w:t>
      </w:r>
    </w:p>
    <w:p w:rsidR="00373375" w:rsidRPr="005C1D68" w:rsidRDefault="00373375" w:rsidP="00373375">
      <w:pPr>
        <w:pStyle w:val="ConsPlusNormal"/>
        <w:jc w:val="both"/>
        <w:rPr>
          <w:sz w:val="24"/>
          <w:szCs w:val="24"/>
        </w:rPr>
      </w:pPr>
    </w:p>
    <w:p w:rsidR="00373375" w:rsidRPr="005C1D68" w:rsidRDefault="00373375" w:rsidP="00373375">
      <w:pPr>
        <w:pStyle w:val="ConsPlusNormal"/>
        <w:ind w:firstLine="540"/>
        <w:jc w:val="both"/>
        <w:rPr>
          <w:sz w:val="24"/>
          <w:szCs w:val="24"/>
        </w:rPr>
      </w:pPr>
      <w:r w:rsidRPr="005C1D68">
        <w:rPr>
          <w:sz w:val="24"/>
          <w:szCs w:val="24"/>
        </w:rPr>
        <w:t xml:space="preserve">Целью Программы является обеспечение молодых семей доступным жильем, признанных в установленном </w:t>
      </w:r>
      <w:proofErr w:type="gramStart"/>
      <w:r w:rsidRPr="005C1D68">
        <w:rPr>
          <w:sz w:val="24"/>
          <w:szCs w:val="24"/>
        </w:rPr>
        <w:t>порядке</w:t>
      </w:r>
      <w:proofErr w:type="gramEnd"/>
      <w:r w:rsidRPr="005C1D68">
        <w:rPr>
          <w:sz w:val="24"/>
          <w:szCs w:val="24"/>
        </w:rPr>
        <w:t xml:space="preserve"> нуждающимися в улучшении жилищных условий, в муниципальном образовании «город Саянск».</w:t>
      </w:r>
    </w:p>
    <w:p w:rsidR="00373375" w:rsidRPr="005C1D68" w:rsidRDefault="00373375" w:rsidP="00373375">
      <w:pPr>
        <w:pStyle w:val="ConsPlusNormal"/>
        <w:ind w:firstLine="540"/>
        <w:jc w:val="both"/>
        <w:rPr>
          <w:sz w:val="24"/>
          <w:szCs w:val="24"/>
        </w:rPr>
      </w:pPr>
      <w:r w:rsidRPr="005C1D68">
        <w:rPr>
          <w:sz w:val="24"/>
          <w:szCs w:val="24"/>
        </w:rPr>
        <w:t>Задачи Программы:</w:t>
      </w:r>
    </w:p>
    <w:p w:rsidR="00373375" w:rsidRPr="005C1D68" w:rsidRDefault="00373375" w:rsidP="00373375">
      <w:pPr>
        <w:pStyle w:val="ConsPlusNormal"/>
        <w:ind w:firstLine="540"/>
        <w:jc w:val="both"/>
        <w:rPr>
          <w:sz w:val="24"/>
          <w:szCs w:val="24"/>
        </w:rPr>
      </w:pPr>
      <w:r w:rsidRPr="005C1D68">
        <w:rPr>
          <w:sz w:val="24"/>
          <w:szCs w:val="24"/>
        </w:rPr>
        <w:t>1. 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373375" w:rsidRPr="005C1D68" w:rsidRDefault="00373375" w:rsidP="00373375">
      <w:pPr>
        <w:pStyle w:val="ConsPlusNormal"/>
        <w:ind w:firstLine="540"/>
        <w:jc w:val="both"/>
        <w:rPr>
          <w:sz w:val="24"/>
          <w:szCs w:val="24"/>
        </w:rPr>
      </w:pPr>
      <w:r w:rsidRPr="005C1D68">
        <w:rPr>
          <w:sz w:val="24"/>
          <w:szCs w:val="24"/>
        </w:rPr>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373375" w:rsidRPr="005C1D68" w:rsidRDefault="00373375" w:rsidP="00373375">
      <w:pPr>
        <w:pStyle w:val="ConsPlusNormal"/>
        <w:ind w:firstLine="540"/>
        <w:jc w:val="both"/>
        <w:rPr>
          <w:sz w:val="24"/>
          <w:szCs w:val="24"/>
        </w:rPr>
      </w:pPr>
      <w:r w:rsidRPr="005C1D68">
        <w:rPr>
          <w:sz w:val="24"/>
          <w:szCs w:val="24"/>
        </w:rPr>
        <w:t>3. Формирование условий для повышения заинтересованности молодежи в развитии социально-экономического, производственного потенциала, закрепления молодежи в г. Саянске.</w:t>
      </w:r>
    </w:p>
    <w:p w:rsidR="00373375" w:rsidRPr="005C1D68" w:rsidRDefault="00373375" w:rsidP="00373375">
      <w:pPr>
        <w:pStyle w:val="ConsPlusNormal"/>
        <w:ind w:firstLine="540"/>
        <w:jc w:val="both"/>
        <w:rPr>
          <w:sz w:val="24"/>
          <w:szCs w:val="24"/>
        </w:rPr>
      </w:pPr>
      <w:r w:rsidRPr="005C1D68">
        <w:rPr>
          <w:sz w:val="24"/>
          <w:szCs w:val="24"/>
        </w:rPr>
        <w:t>Программа не предусматривает в своем составе подпрограммы.</w:t>
      </w:r>
    </w:p>
    <w:p w:rsidR="00373375" w:rsidRPr="005C1D68" w:rsidRDefault="00373375" w:rsidP="00373375">
      <w:pPr>
        <w:pStyle w:val="ConsPlusNormal"/>
        <w:jc w:val="both"/>
        <w:rPr>
          <w:sz w:val="24"/>
          <w:szCs w:val="24"/>
        </w:rPr>
      </w:pPr>
    </w:p>
    <w:p w:rsidR="00373375" w:rsidRPr="005C1D68" w:rsidRDefault="00373375" w:rsidP="00373375">
      <w:pPr>
        <w:pStyle w:val="ConsPlusNormal"/>
        <w:jc w:val="center"/>
        <w:outlineLvl w:val="1"/>
        <w:rPr>
          <w:sz w:val="24"/>
          <w:szCs w:val="24"/>
        </w:rPr>
      </w:pPr>
      <w:r w:rsidRPr="005C1D68">
        <w:rPr>
          <w:sz w:val="24"/>
          <w:szCs w:val="24"/>
        </w:rPr>
        <w:t>4. ОБЪЕМ И ИСТОЧНИКИ ФИНАНСИРОВАНИЯ ПРОГРАММЫ</w:t>
      </w:r>
    </w:p>
    <w:p w:rsidR="00373375" w:rsidRPr="005C1D68" w:rsidRDefault="00373375" w:rsidP="00373375">
      <w:pPr>
        <w:pStyle w:val="ConsPlusNormal"/>
        <w:jc w:val="both"/>
        <w:rPr>
          <w:sz w:val="24"/>
          <w:szCs w:val="24"/>
        </w:rPr>
      </w:pPr>
    </w:p>
    <w:p w:rsidR="00373375" w:rsidRPr="005C1D68" w:rsidRDefault="00373375" w:rsidP="00373375">
      <w:pPr>
        <w:pStyle w:val="ConsPlusNormal"/>
        <w:ind w:firstLine="540"/>
        <w:jc w:val="both"/>
        <w:rPr>
          <w:sz w:val="24"/>
          <w:szCs w:val="24"/>
        </w:rPr>
      </w:pPr>
      <w:r w:rsidRPr="005C1D68">
        <w:rPr>
          <w:sz w:val="24"/>
          <w:szCs w:val="24"/>
        </w:rPr>
        <w:t>Реализация мероприятий Программы осуществляется за счет средств местного, областного и федерального бюджетов.</w:t>
      </w:r>
    </w:p>
    <w:p w:rsidR="00373375" w:rsidRPr="005C1D68" w:rsidRDefault="00373375" w:rsidP="00373375">
      <w:pPr>
        <w:pStyle w:val="ConsPlusNormal"/>
        <w:ind w:firstLine="540"/>
        <w:jc w:val="both"/>
        <w:rPr>
          <w:sz w:val="24"/>
          <w:szCs w:val="24"/>
        </w:rPr>
      </w:pPr>
      <w:r w:rsidRPr="005C1D68">
        <w:rPr>
          <w:sz w:val="24"/>
          <w:szCs w:val="24"/>
        </w:rPr>
        <w:t xml:space="preserve">Общий объем финансовых средств, необходимых для реализации Программы, составляет </w:t>
      </w:r>
      <w:r w:rsidR="00423545" w:rsidRPr="005C1D68">
        <w:rPr>
          <w:sz w:val="24"/>
          <w:szCs w:val="24"/>
        </w:rPr>
        <w:t>40200,0</w:t>
      </w:r>
      <w:r w:rsidRPr="005C1D68">
        <w:rPr>
          <w:sz w:val="24"/>
          <w:szCs w:val="24"/>
        </w:rPr>
        <w:t xml:space="preserve"> тыс. руб., из них: (данные приведены в таблице).</w:t>
      </w:r>
    </w:p>
    <w:p w:rsidR="00373375" w:rsidRPr="005C1D68" w:rsidRDefault="00373375" w:rsidP="00373375">
      <w:pPr>
        <w:pStyle w:val="ConsPlusNormal"/>
        <w:jc w:val="both"/>
        <w:rPr>
          <w:sz w:val="24"/>
          <w:szCs w:val="24"/>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1701"/>
        <w:gridCol w:w="1134"/>
        <w:gridCol w:w="1134"/>
        <w:gridCol w:w="992"/>
        <w:gridCol w:w="992"/>
        <w:gridCol w:w="993"/>
        <w:gridCol w:w="992"/>
      </w:tblGrid>
      <w:tr w:rsidR="005C1D68" w:rsidRPr="005C1D68" w:rsidTr="00475AEA">
        <w:tc>
          <w:tcPr>
            <w:tcW w:w="1418" w:type="dxa"/>
            <w:vMerge w:val="restart"/>
          </w:tcPr>
          <w:p w:rsidR="00373375" w:rsidRPr="005C1D68" w:rsidRDefault="00373375" w:rsidP="0093301D">
            <w:pPr>
              <w:pStyle w:val="ConsPlusNormal"/>
              <w:jc w:val="both"/>
              <w:rPr>
                <w:sz w:val="22"/>
                <w:szCs w:val="22"/>
              </w:rPr>
            </w:pPr>
            <w:r w:rsidRPr="005C1D68">
              <w:rPr>
                <w:sz w:val="22"/>
                <w:szCs w:val="22"/>
              </w:rPr>
              <w:t>Источник финансирования</w:t>
            </w:r>
          </w:p>
        </w:tc>
        <w:tc>
          <w:tcPr>
            <w:tcW w:w="7938" w:type="dxa"/>
            <w:gridSpan w:val="7"/>
          </w:tcPr>
          <w:p w:rsidR="00373375" w:rsidRPr="005C1D68" w:rsidRDefault="00373375" w:rsidP="00863770">
            <w:pPr>
              <w:pStyle w:val="ConsPlusNormal"/>
              <w:jc w:val="center"/>
              <w:rPr>
                <w:sz w:val="22"/>
                <w:szCs w:val="22"/>
              </w:rPr>
            </w:pPr>
            <w:r w:rsidRPr="005C1D68">
              <w:rPr>
                <w:sz w:val="22"/>
                <w:szCs w:val="22"/>
              </w:rPr>
              <w:t>Объем финансирования, тыс. руб.</w:t>
            </w:r>
          </w:p>
        </w:tc>
      </w:tr>
      <w:tr w:rsidR="005C1D68" w:rsidRPr="005C1D68" w:rsidTr="00475AEA">
        <w:tc>
          <w:tcPr>
            <w:tcW w:w="1418" w:type="dxa"/>
            <w:vMerge/>
          </w:tcPr>
          <w:p w:rsidR="00373375" w:rsidRPr="005C1D68" w:rsidRDefault="00373375" w:rsidP="0093301D">
            <w:pPr>
              <w:jc w:val="both"/>
              <w:rPr>
                <w:sz w:val="22"/>
                <w:szCs w:val="22"/>
              </w:rPr>
            </w:pPr>
          </w:p>
        </w:tc>
        <w:tc>
          <w:tcPr>
            <w:tcW w:w="1701" w:type="dxa"/>
            <w:vMerge w:val="restart"/>
          </w:tcPr>
          <w:p w:rsidR="00373375" w:rsidRPr="005C1D68" w:rsidRDefault="00373375" w:rsidP="0093301D">
            <w:pPr>
              <w:pStyle w:val="ConsPlusNormal"/>
              <w:jc w:val="both"/>
              <w:rPr>
                <w:sz w:val="22"/>
                <w:szCs w:val="22"/>
              </w:rPr>
            </w:pPr>
            <w:r w:rsidRPr="005C1D68">
              <w:rPr>
                <w:sz w:val="22"/>
                <w:szCs w:val="22"/>
              </w:rPr>
              <w:t>за весь период реализации муниципальной программы</w:t>
            </w:r>
          </w:p>
        </w:tc>
        <w:tc>
          <w:tcPr>
            <w:tcW w:w="6237" w:type="dxa"/>
            <w:gridSpan w:val="6"/>
          </w:tcPr>
          <w:p w:rsidR="00373375" w:rsidRPr="005C1D68" w:rsidRDefault="00373375" w:rsidP="00475AEA">
            <w:pPr>
              <w:pStyle w:val="ConsPlusNormal"/>
              <w:jc w:val="center"/>
              <w:rPr>
                <w:sz w:val="22"/>
                <w:szCs w:val="22"/>
              </w:rPr>
            </w:pPr>
            <w:r w:rsidRPr="005C1D68">
              <w:rPr>
                <w:sz w:val="22"/>
                <w:szCs w:val="22"/>
              </w:rPr>
              <w:t>в том числе по годам</w:t>
            </w:r>
          </w:p>
        </w:tc>
      </w:tr>
      <w:tr w:rsidR="005C1D68" w:rsidRPr="005C1D68" w:rsidTr="00475AEA">
        <w:tc>
          <w:tcPr>
            <w:tcW w:w="1418" w:type="dxa"/>
            <w:vMerge/>
          </w:tcPr>
          <w:p w:rsidR="008F2089" w:rsidRPr="005C1D68" w:rsidRDefault="008F2089" w:rsidP="0093301D">
            <w:pPr>
              <w:jc w:val="both"/>
              <w:rPr>
                <w:sz w:val="22"/>
                <w:szCs w:val="22"/>
              </w:rPr>
            </w:pPr>
          </w:p>
        </w:tc>
        <w:tc>
          <w:tcPr>
            <w:tcW w:w="1701" w:type="dxa"/>
            <w:vMerge/>
          </w:tcPr>
          <w:p w:rsidR="008F2089" w:rsidRPr="005C1D68" w:rsidRDefault="008F2089" w:rsidP="0093301D">
            <w:pPr>
              <w:jc w:val="both"/>
              <w:rPr>
                <w:sz w:val="22"/>
                <w:szCs w:val="22"/>
              </w:rPr>
            </w:pPr>
          </w:p>
        </w:tc>
        <w:tc>
          <w:tcPr>
            <w:tcW w:w="1134" w:type="dxa"/>
          </w:tcPr>
          <w:p w:rsidR="008F2089" w:rsidRPr="005C1D68" w:rsidRDefault="00423545" w:rsidP="00423545">
            <w:pPr>
              <w:pStyle w:val="ConsPlusNormal"/>
              <w:jc w:val="center"/>
              <w:rPr>
                <w:sz w:val="22"/>
                <w:szCs w:val="22"/>
              </w:rPr>
            </w:pPr>
            <w:r w:rsidRPr="005C1D68">
              <w:rPr>
                <w:sz w:val="22"/>
                <w:szCs w:val="22"/>
              </w:rPr>
              <w:t>2020</w:t>
            </w:r>
          </w:p>
        </w:tc>
        <w:tc>
          <w:tcPr>
            <w:tcW w:w="1134" w:type="dxa"/>
          </w:tcPr>
          <w:p w:rsidR="008F2089" w:rsidRPr="005C1D68" w:rsidRDefault="008F2089" w:rsidP="00423545">
            <w:pPr>
              <w:pStyle w:val="ConsPlusNormal"/>
              <w:jc w:val="center"/>
              <w:rPr>
                <w:sz w:val="22"/>
                <w:szCs w:val="22"/>
              </w:rPr>
            </w:pPr>
            <w:r w:rsidRPr="005C1D68">
              <w:rPr>
                <w:sz w:val="22"/>
                <w:szCs w:val="22"/>
              </w:rPr>
              <w:t>20</w:t>
            </w:r>
            <w:r w:rsidR="00423545" w:rsidRPr="005C1D68">
              <w:rPr>
                <w:sz w:val="22"/>
                <w:szCs w:val="22"/>
              </w:rPr>
              <w:t>21</w:t>
            </w:r>
          </w:p>
        </w:tc>
        <w:tc>
          <w:tcPr>
            <w:tcW w:w="992" w:type="dxa"/>
          </w:tcPr>
          <w:p w:rsidR="008F2089" w:rsidRPr="005C1D68" w:rsidRDefault="008F2089" w:rsidP="00423545">
            <w:pPr>
              <w:pStyle w:val="ConsPlusNormal"/>
              <w:jc w:val="center"/>
              <w:rPr>
                <w:sz w:val="22"/>
                <w:szCs w:val="22"/>
              </w:rPr>
            </w:pPr>
            <w:r w:rsidRPr="005C1D68">
              <w:rPr>
                <w:sz w:val="22"/>
                <w:szCs w:val="22"/>
              </w:rPr>
              <w:t>20</w:t>
            </w:r>
            <w:r w:rsidR="00423545" w:rsidRPr="005C1D68">
              <w:rPr>
                <w:sz w:val="22"/>
                <w:szCs w:val="22"/>
              </w:rPr>
              <w:t>22</w:t>
            </w:r>
          </w:p>
        </w:tc>
        <w:tc>
          <w:tcPr>
            <w:tcW w:w="992" w:type="dxa"/>
          </w:tcPr>
          <w:p w:rsidR="008F2089" w:rsidRPr="005C1D68" w:rsidRDefault="008F2089" w:rsidP="00423545">
            <w:pPr>
              <w:pStyle w:val="ConsPlusNormal"/>
              <w:jc w:val="center"/>
              <w:rPr>
                <w:sz w:val="22"/>
                <w:szCs w:val="22"/>
              </w:rPr>
            </w:pPr>
            <w:r w:rsidRPr="005C1D68">
              <w:rPr>
                <w:sz w:val="22"/>
                <w:szCs w:val="22"/>
              </w:rPr>
              <w:t>20</w:t>
            </w:r>
            <w:r w:rsidR="00423545" w:rsidRPr="005C1D68">
              <w:rPr>
                <w:sz w:val="22"/>
                <w:szCs w:val="22"/>
              </w:rPr>
              <w:t>23</w:t>
            </w:r>
          </w:p>
        </w:tc>
        <w:tc>
          <w:tcPr>
            <w:tcW w:w="993" w:type="dxa"/>
          </w:tcPr>
          <w:p w:rsidR="008F2089" w:rsidRPr="005C1D68" w:rsidRDefault="008F2089" w:rsidP="00423545">
            <w:pPr>
              <w:pStyle w:val="ConsPlusNormal"/>
              <w:jc w:val="center"/>
              <w:rPr>
                <w:sz w:val="22"/>
                <w:szCs w:val="22"/>
              </w:rPr>
            </w:pPr>
            <w:r w:rsidRPr="005C1D68">
              <w:rPr>
                <w:sz w:val="22"/>
                <w:szCs w:val="22"/>
              </w:rPr>
              <w:t>202</w:t>
            </w:r>
            <w:r w:rsidR="00423545" w:rsidRPr="005C1D68">
              <w:rPr>
                <w:sz w:val="22"/>
                <w:szCs w:val="22"/>
              </w:rPr>
              <w:t>4</w:t>
            </w:r>
          </w:p>
        </w:tc>
        <w:tc>
          <w:tcPr>
            <w:tcW w:w="992" w:type="dxa"/>
          </w:tcPr>
          <w:p w:rsidR="008F2089" w:rsidRPr="005C1D68" w:rsidRDefault="008F2089" w:rsidP="00423545">
            <w:pPr>
              <w:pStyle w:val="ConsPlusNormal"/>
              <w:jc w:val="center"/>
              <w:rPr>
                <w:sz w:val="22"/>
                <w:szCs w:val="22"/>
              </w:rPr>
            </w:pPr>
            <w:r w:rsidRPr="005C1D68">
              <w:rPr>
                <w:sz w:val="22"/>
                <w:szCs w:val="22"/>
              </w:rPr>
              <w:t>202</w:t>
            </w:r>
            <w:r w:rsidR="00423545" w:rsidRPr="005C1D68">
              <w:rPr>
                <w:sz w:val="22"/>
                <w:szCs w:val="22"/>
              </w:rPr>
              <w:t>5</w:t>
            </w:r>
          </w:p>
        </w:tc>
      </w:tr>
      <w:tr w:rsidR="005C1D68" w:rsidRPr="005C1D68" w:rsidTr="00475AEA">
        <w:tc>
          <w:tcPr>
            <w:tcW w:w="1418" w:type="dxa"/>
          </w:tcPr>
          <w:p w:rsidR="008F2089" w:rsidRPr="005C1D68" w:rsidRDefault="008F2089" w:rsidP="0093301D">
            <w:pPr>
              <w:pStyle w:val="ConsPlusNormal"/>
              <w:jc w:val="both"/>
              <w:rPr>
                <w:sz w:val="22"/>
                <w:szCs w:val="22"/>
              </w:rPr>
            </w:pPr>
            <w:r w:rsidRPr="005C1D68">
              <w:rPr>
                <w:sz w:val="22"/>
                <w:szCs w:val="22"/>
              </w:rPr>
              <w:t>Всего, в том числе:</w:t>
            </w:r>
          </w:p>
        </w:tc>
        <w:tc>
          <w:tcPr>
            <w:tcW w:w="1701" w:type="dxa"/>
          </w:tcPr>
          <w:p w:rsidR="008F2089" w:rsidRPr="005C1D68" w:rsidRDefault="00423545" w:rsidP="0093301D">
            <w:pPr>
              <w:autoSpaceDE w:val="0"/>
              <w:autoSpaceDN w:val="0"/>
              <w:adjustRightInd w:val="0"/>
              <w:jc w:val="center"/>
              <w:rPr>
                <w:sz w:val="22"/>
                <w:szCs w:val="22"/>
              </w:rPr>
            </w:pPr>
            <w:r w:rsidRPr="005C1D68">
              <w:rPr>
                <w:sz w:val="22"/>
                <w:szCs w:val="22"/>
              </w:rPr>
              <w:t>40200,0</w:t>
            </w:r>
          </w:p>
        </w:tc>
        <w:tc>
          <w:tcPr>
            <w:tcW w:w="1134" w:type="dxa"/>
          </w:tcPr>
          <w:p w:rsidR="008F2089" w:rsidRPr="005C1D68" w:rsidRDefault="00423545" w:rsidP="0093301D">
            <w:pPr>
              <w:autoSpaceDE w:val="0"/>
              <w:autoSpaceDN w:val="0"/>
              <w:adjustRightInd w:val="0"/>
              <w:jc w:val="center"/>
              <w:rPr>
                <w:sz w:val="22"/>
                <w:szCs w:val="22"/>
              </w:rPr>
            </w:pPr>
            <w:r w:rsidRPr="005C1D68">
              <w:rPr>
                <w:sz w:val="22"/>
                <w:szCs w:val="22"/>
              </w:rPr>
              <w:t>6700,0</w:t>
            </w:r>
          </w:p>
        </w:tc>
        <w:tc>
          <w:tcPr>
            <w:tcW w:w="1134" w:type="dxa"/>
          </w:tcPr>
          <w:p w:rsidR="008F2089" w:rsidRPr="005C1D68" w:rsidRDefault="00423545" w:rsidP="0093301D">
            <w:pPr>
              <w:pStyle w:val="ConsPlusNormal"/>
              <w:jc w:val="center"/>
              <w:rPr>
                <w:sz w:val="22"/>
                <w:szCs w:val="22"/>
              </w:rPr>
            </w:pPr>
            <w:r w:rsidRPr="005C1D68">
              <w:rPr>
                <w:sz w:val="22"/>
                <w:szCs w:val="22"/>
              </w:rPr>
              <w:t>6700,0</w:t>
            </w:r>
          </w:p>
        </w:tc>
        <w:tc>
          <w:tcPr>
            <w:tcW w:w="992" w:type="dxa"/>
          </w:tcPr>
          <w:p w:rsidR="008F2089" w:rsidRPr="005C1D68" w:rsidRDefault="00423545" w:rsidP="0093301D">
            <w:pPr>
              <w:pStyle w:val="ConsPlusNormal"/>
              <w:jc w:val="center"/>
              <w:rPr>
                <w:sz w:val="22"/>
                <w:szCs w:val="22"/>
              </w:rPr>
            </w:pPr>
            <w:r w:rsidRPr="005C1D68">
              <w:rPr>
                <w:sz w:val="22"/>
                <w:szCs w:val="22"/>
              </w:rPr>
              <w:t>6700,0</w:t>
            </w:r>
          </w:p>
        </w:tc>
        <w:tc>
          <w:tcPr>
            <w:tcW w:w="992" w:type="dxa"/>
          </w:tcPr>
          <w:p w:rsidR="008F2089" w:rsidRPr="005C1D68" w:rsidRDefault="00423545" w:rsidP="0093301D">
            <w:pPr>
              <w:pStyle w:val="ConsPlusNormal"/>
              <w:jc w:val="center"/>
              <w:rPr>
                <w:sz w:val="22"/>
                <w:szCs w:val="22"/>
              </w:rPr>
            </w:pPr>
            <w:r w:rsidRPr="005C1D68">
              <w:rPr>
                <w:sz w:val="22"/>
                <w:szCs w:val="22"/>
              </w:rPr>
              <w:t>6700,0</w:t>
            </w:r>
          </w:p>
        </w:tc>
        <w:tc>
          <w:tcPr>
            <w:tcW w:w="993" w:type="dxa"/>
          </w:tcPr>
          <w:p w:rsidR="008F2089" w:rsidRPr="005C1D68" w:rsidRDefault="00423545" w:rsidP="0093301D">
            <w:pPr>
              <w:pStyle w:val="ConsPlusNormal"/>
              <w:jc w:val="center"/>
              <w:rPr>
                <w:sz w:val="22"/>
                <w:szCs w:val="22"/>
              </w:rPr>
            </w:pPr>
            <w:r w:rsidRPr="005C1D68">
              <w:rPr>
                <w:sz w:val="22"/>
                <w:szCs w:val="22"/>
              </w:rPr>
              <w:t>6700,0</w:t>
            </w:r>
          </w:p>
        </w:tc>
        <w:tc>
          <w:tcPr>
            <w:tcW w:w="992" w:type="dxa"/>
          </w:tcPr>
          <w:p w:rsidR="008F2089" w:rsidRPr="005C1D68" w:rsidRDefault="00423545" w:rsidP="0093301D">
            <w:pPr>
              <w:pStyle w:val="ConsPlusNormal"/>
              <w:jc w:val="center"/>
              <w:rPr>
                <w:sz w:val="22"/>
                <w:szCs w:val="22"/>
              </w:rPr>
            </w:pPr>
            <w:r w:rsidRPr="005C1D68">
              <w:rPr>
                <w:sz w:val="22"/>
                <w:szCs w:val="22"/>
              </w:rPr>
              <w:t>6700,0</w:t>
            </w:r>
          </w:p>
        </w:tc>
      </w:tr>
      <w:tr w:rsidR="005C1D68" w:rsidRPr="005C1D68" w:rsidTr="00475AEA">
        <w:tblPrEx>
          <w:tblBorders>
            <w:insideH w:val="nil"/>
          </w:tblBorders>
        </w:tblPrEx>
        <w:tc>
          <w:tcPr>
            <w:tcW w:w="1418" w:type="dxa"/>
            <w:tcBorders>
              <w:bottom w:val="nil"/>
            </w:tcBorders>
          </w:tcPr>
          <w:p w:rsidR="00423545" w:rsidRPr="005C1D68" w:rsidRDefault="00423545" w:rsidP="0093301D">
            <w:pPr>
              <w:pStyle w:val="ConsPlusNormal"/>
              <w:jc w:val="both"/>
              <w:rPr>
                <w:sz w:val="22"/>
                <w:szCs w:val="22"/>
              </w:rPr>
            </w:pPr>
            <w:r w:rsidRPr="005C1D68">
              <w:rPr>
                <w:sz w:val="22"/>
                <w:szCs w:val="22"/>
              </w:rPr>
              <w:t xml:space="preserve">Местный бюджет </w:t>
            </w:r>
            <w:proofErr w:type="gramStart"/>
            <w:r w:rsidRPr="005C1D68">
              <w:rPr>
                <w:sz w:val="22"/>
                <w:szCs w:val="22"/>
              </w:rPr>
              <w:t>муниципального</w:t>
            </w:r>
            <w:proofErr w:type="gramEnd"/>
            <w:r w:rsidRPr="005C1D68">
              <w:rPr>
                <w:sz w:val="22"/>
                <w:szCs w:val="22"/>
              </w:rPr>
              <w:t xml:space="preserve"> образования</w:t>
            </w:r>
          </w:p>
        </w:tc>
        <w:tc>
          <w:tcPr>
            <w:tcW w:w="1701" w:type="dxa"/>
            <w:tcBorders>
              <w:bottom w:val="nil"/>
            </w:tcBorders>
          </w:tcPr>
          <w:p w:rsidR="00423545" w:rsidRPr="005C1D68" w:rsidRDefault="00423545" w:rsidP="00D86D88">
            <w:pPr>
              <w:autoSpaceDE w:val="0"/>
              <w:autoSpaceDN w:val="0"/>
              <w:adjustRightInd w:val="0"/>
              <w:jc w:val="center"/>
              <w:rPr>
                <w:sz w:val="22"/>
                <w:szCs w:val="22"/>
              </w:rPr>
            </w:pPr>
            <w:r w:rsidRPr="005C1D68">
              <w:rPr>
                <w:sz w:val="22"/>
                <w:szCs w:val="22"/>
              </w:rPr>
              <w:t>40200,0</w:t>
            </w:r>
          </w:p>
        </w:tc>
        <w:tc>
          <w:tcPr>
            <w:tcW w:w="1134" w:type="dxa"/>
            <w:tcBorders>
              <w:bottom w:val="nil"/>
            </w:tcBorders>
          </w:tcPr>
          <w:p w:rsidR="00423545" w:rsidRPr="005C1D68" w:rsidRDefault="00423545" w:rsidP="00D86D88">
            <w:pPr>
              <w:autoSpaceDE w:val="0"/>
              <w:autoSpaceDN w:val="0"/>
              <w:adjustRightInd w:val="0"/>
              <w:jc w:val="center"/>
              <w:rPr>
                <w:sz w:val="22"/>
                <w:szCs w:val="22"/>
              </w:rPr>
            </w:pPr>
            <w:r w:rsidRPr="005C1D68">
              <w:rPr>
                <w:sz w:val="22"/>
                <w:szCs w:val="22"/>
              </w:rPr>
              <w:t>6700,0</w:t>
            </w:r>
          </w:p>
        </w:tc>
        <w:tc>
          <w:tcPr>
            <w:tcW w:w="1134" w:type="dxa"/>
            <w:tcBorders>
              <w:bottom w:val="nil"/>
            </w:tcBorders>
          </w:tcPr>
          <w:p w:rsidR="00423545" w:rsidRPr="005C1D68" w:rsidRDefault="00423545" w:rsidP="00D86D88">
            <w:pPr>
              <w:pStyle w:val="ConsPlusNormal"/>
              <w:jc w:val="center"/>
              <w:rPr>
                <w:sz w:val="22"/>
                <w:szCs w:val="22"/>
              </w:rPr>
            </w:pPr>
            <w:r w:rsidRPr="005C1D68">
              <w:rPr>
                <w:sz w:val="22"/>
                <w:szCs w:val="22"/>
              </w:rPr>
              <w:t>6700,0</w:t>
            </w:r>
          </w:p>
        </w:tc>
        <w:tc>
          <w:tcPr>
            <w:tcW w:w="992" w:type="dxa"/>
            <w:tcBorders>
              <w:bottom w:val="nil"/>
            </w:tcBorders>
          </w:tcPr>
          <w:p w:rsidR="00423545" w:rsidRPr="005C1D68" w:rsidRDefault="00423545" w:rsidP="00D86D88">
            <w:pPr>
              <w:pStyle w:val="ConsPlusNormal"/>
              <w:jc w:val="center"/>
              <w:rPr>
                <w:sz w:val="22"/>
                <w:szCs w:val="22"/>
              </w:rPr>
            </w:pPr>
            <w:r w:rsidRPr="005C1D68">
              <w:rPr>
                <w:sz w:val="22"/>
                <w:szCs w:val="22"/>
              </w:rPr>
              <w:t>6700,0</w:t>
            </w:r>
          </w:p>
        </w:tc>
        <w:tc>
          <w:tcPr>
            <w:tcW w:w="992" w:type="dxa"/>
            <w:tcBorders>
              <w:bottom w:val="nil"/>
            </w:tcBorders>
          </w:tcPr>
          <w:p w:rsidR="00423545" w:rsidRPr="005C1D68" w:rsidRDefault="00423545" w:rsidP="00D86D88">
            <w:pPr>
              <w:pStyle w:val="ConsPlusNormal"/>
              <w:jc w:val="center"/>
              <w:rPr>
                <w:sz w:val="22"/>
                <w:szCs w:val="22"/>
              </w:rPr>
            </w:pPr>
            <w:r w:rsidRPr="005C1D68">
              <w:rPr>
                <w:sz w:val="22"/>
                <w:szCs w:val="22"/>
              </w:rPr>
              <w:t>6700,0</w:t>
            </w:r>
          </w:p>
        </w:tc>
        <w:tc>
          <w:tcPr>
            <w:tcW w:w="993" w:type="dxa"/>
            <w:tcBorders>
              <w:bottom w:val="nil"/>
            </w:tcBorders>
          </w:tcPr>
          <w:p w:rsidR="00423545" w:rsidRPr="005C1D68" w:rsidRDefault="00423545" w:rsidP="00D86D88">
            <w:pPr>
              <w:pStyle w:val="ConsPlusNormal"/>
              <w:jc w:val="center"/>
              <w:rPr>
                <w:sz w:val="22"/>
                <w:szCs w:val="22"/>
              </w:rPr>
            </w:pPr>
            <w:r w:rsidRPr="005C1D68">
              <w:rPr>
                <w:sz w:val="22"/>
                <w:szCs w:val="22"/>
              </w:rPr>
              <w:t>6700,0</w:t>
            </w:r>
          </w:p>
        </w:tc>
        <w:tc>
          <w:tcPr>
            <w:tcW w:w="992" w:type="dxa"/>
            <w:tcBorders>
              <w:bottom w:val="nil"/>
            </w:tcBorders>
          </w:tcPr>
          <w:p w:rsidR="00423545" w:rsidRPr="005C1D68" w:rsidRDefault="00423545" w:rsidP="00D86D88">
            <w:pPr>
              <w:pStyle w:val="ConsPlusNormal"/>
              <w:jc w:val="center"/>
              <w:rPr>
                <w:sz w:val="22"/>
                <w:szCs w:val="22"/>
              </w:rPr>
            </w:pPr>
            <w:r w:rsidRPr="005C1D68">
              <w:rPr>
                <w:sz w:val="22"/>
                <w:szCs w:val="22"/>
              </w:rPr>
              <w:t>6700,0</w:t>
            </w:r>
          </w:p>
        </w:tc>
      </w:tr>
      <w:tr w:rsidR="005C1D68" w:rsidRPr="005C1D68" w:rsidTr="00475AEA">
        <w:tc>
          <w:tcPr>
            <w:tcW w:w="1418" w:type="dxa"/>
          </w:tcPr>
          <w:p w:rsidR="008F2089" w:rsidRPr="005C1D68" w:rsidRDefault="008F2089" w:rsidP="0093301D">
            <w:pPr>
              <w:pStyle w:val="ConsPlusNormal"/>
              <w:jc w:val="both"/>
              <w:rPr>
                <w:sz w:val="22"/>
                <w:szCs w:val="22"/>
              </w:rPr>
            </w:pPr>
            <w:r w:rsidRPr="005C1D68">
              <w:rPr>
                <w:sz w:val="22"/>
                <w:szCs w:val="22"/>
              </w:rPr>
              <w:t>Областной бюджет</w:t>
            </w:r>
          </w:p>
        </w:tc>
        <w:tc>
          <w:tcPr>
            <w:tcW w:w="1701" w:type="dxa"/>
          </w:tcPr>
          <w:p w:rsidR="008F2089" w:rsidRPr="005C1D68" w:rsidRDefault="00423545" w:rsidP="0093301D">
            <w:pPr>
              <w:autoSpaceDE w:val="0"/>
              <w:autoSpaceDN w:val="0"/>
              <w:adjustRightInd w:val="0"/>
              <w:jc w:val="center"/>
              <w:rPr>
                <w:sz w:val="22"/>
                <w:szCs w:val="22"/>
              </w:rPr>
            </w:pPr>
            <w:r w:rsidRPr="005C1D68">
              <w:rPr>
                <w:sz w:val="22"/>
                <w:szCs w:val="22"/>
              </w:rPr>
              <w:t>0,0</w:t>
            </w:r>
          </w:p>
        </w:tc>
        <w:tc>
          <w:tcPr>
            <w:tcW w:w="1134" w:type="dxa"/>
          </w:tcPr>
          <w:p w:rsidR="008F2089" w:rsidRPr="005C1D68" w:rsidRDefault="00423545" w:rsidP="0093301D">
            <w:pPr>
              <w:autoSpaceDE w:val="0"/>
              <w:autoSpaceDN w:val="0"/>
              <w:adjustRightInd w:val="0"/>
              <w:jc w:val="center"/>
              <w:rPr>
                <w:sz w:val="22"/>
                <w:szCs w:val="22"/>
              </w:rPr>
            </w:pPr>
            <w:r w:rsidRPr="005C1D68">
              <w:rPr>
                <w:sz w:val="22"/>
                <w:szCs w:val="22"/>
              </w:rPr>
              <w:t>0,0</w:t>
            </w:r>
          </w:p>
        </w:tc>
        <w:tc>
          <w:tcPr>
            <w:tcW w:w="1134" w:type="dxa"/>
          </w:tcPr>
          <w:p w:rsidR="008F2089" w:rsidRPr="005C1D68" w:rsidRDefault="00423545" w:rsidP="0093301D">
            <w:pPr>
              <w:pStyle w:val="ConsPlusNormal"/>
              <w:jc w:val="center"/>
              <w:rPr>
                <w:sz w:val="22"/>
                <w:szCs w:val="22"/>
              </w:rPr>
            </w:pPr>
            <w:r w:rsidRPr="005C1D68">
              <w:rPr>
                <w:sz w:val="22"/>
                <w:szCs w:val="22"/>
              </w:rPr>
              <w:t>0,0</w:t>
            </w:r>
          </w:p>
        </w:tc>
        <w:tc>
          <w:tcPr>
            <w:tcW w:w="992" w:type="dxa"/>
          </w:tcPr>
          <w:p w:rsidR="008F2089" w:rsidRPr="005C1D68" w:rsidRDefault="00423545" w:rsidP="0093301D">
            <w:pPr>
              <w:pStyle w:val="ConsPlusNormal"/>
              <w:jc w:val="center"/>
              <w:rPr>
                <w:sz w:val="22"/>
                <w:szCs w:val="22"/>
              </w:rPr>
            </w:pPr>
            <w:r w:rsidRPr="005C1D68">
              <w:rPr>
                <w:sz w:val="22"/>
                <w:szCs w:val="22"/>
              </w:rPr>
              <w:t>0,0</w:t>
            </w:r>
          </w:p>
        </w:tc>
        <w:tc>
          <w:tcPr>
            <w:tcW w:w="992" w:type="dxa"/>
          </w:tcPr>
          <w:p w:rsidR="008F2089" w:rsidRPr="005C1D68" w:rsidRDefault="00423545" w:rsidP="0093301D">
            <w:pPr>
              <w:pStyle w:val="ConsPlusNormal"/>
              <w:jc w:val="center"/>
              <w:rPr>
                <w:sz w:val="22"/>
                <w:szCs w:val="22"/>
              </w:rPr>
            </w:pPr>
            <w:r w:rsidRPr="005C1D68">
              <w:rPr>
                <w:sz w:val="22"/>
                <w:szCs w:val="22"/>
              </w:rPr>
              <w:t>0,0</w:t>
            </w:r>
          </w:p>
        </w:tc>
        <w:tc>
          <w:tcPr>
            <w:tcW w:w="993" w:type="dxa"/>
          </w:tcPr>
          <w:p w:rsidR="008F2089" w:rsidRPr="005C1D68" w:rsidRDefault="00423545" w:rsidP="0093301D">
            <w:pPr>
              <w:pStyle w:val="ConsPlusNormal"/>
              <w:jc w:val="center"/>
              <w:rPr>
                <w:sz w:val="22"/>
                <w:szCs w:val="22"/>
              </w:rPr>
            </w:pPr>
            <w:r w:rsidRPr="005C1D68">
              <w:rPr>
                <w:sz w:val="22"/>
                <w:szCs w:val="22"/>
              </w:rPr>
              <w:t>0,0</w:t>
            </w:r>
          </w:p>
        </w:tc>
        <w:tc>
          <w:tcPr>
            <w:tcW w:w="992" w:type="dxa"/>
          </w:tcPr>
          <w:p w:rsidR="008F2089" w:rsidRPr="005C1D68" w:rsidRDefault="00423545" w:rsidP="0093301D">
            <w:pPr>
              <w:pStyle w:val="ConsPlusNormal"/>
              <w:jc w:val="center"/>
              <w:rPr>
                <w:sz w:val="22"/>
                <w:szCs w:val="22"/>
              </w:rPr>
            </w:pPr>
            <w:r w:rsidRPr="005C1D68">
              <w:rPr>
                <w:sz w:val="22"/>
                <w:szCs w:val="22"/>
              </w:rPr>
              <w:t>0,0</w:t>
            </w:r>
          </w:p>
        </w:tc>
      </w:tr>
      <w:tr w:rsidR="005C1D68" w:rsidRPr="005C1D68" w:rsidTr="00475AEA">
        <w:tc>
          <w:tcPr>
            <w:tcW w:w="1418" w:type="dxa"/>
          </w:tcPr>
          <w:p w:rsidR="00423545" w:rsidRPr="005C1D68" w:rsidRDefault="00423545" w:rsidP="0093301D">
            <w:pPr>
              <w:pStyle w:val="ConsPlusNormal"/>
              <w:jc w:val="both"/>
              <w:rPr>
                <w:sz w:val="22"/>
                <w:szCs w:val="22"/>
              </w:rPr>
            </w:pPr>
            <w:r w:rsidRPr="005C1D68">
              <w:rPr>
                <w:sz w:val="22"/>
                <w:szCs w:val="22"/>
              </w:rPr>
              <w:t>Федеральный бюджет</w:t>
            </w:r>
          </w:p>
        </w:tc>
        <w:tc>
          <w:tcPr>
            <w:tcW w:w="1701" w:type="dxa"/>
          </w:tcPr>
          <w:p w:rsidR="00423545" w:rsidRPr="005C1D68" w:rsidRDefault="00423545" w:rsidP="00D86D88">
            <w:pPr>
              <w:autoSpaceDE w:val="0"/>
              <w:autoSpaceDN w:val="0"/>
              <w:adjustRightInd w:val="0"/>
              <w:jc w:val="center"/>
              <w:rPr>
                <w:sz w:val="22"/>
                <w:szCs w:val="22"/>
              </w:rPr>
            </w:pPr>
            <w:r w:rsidRPr="005C1D68">
              <w:rPr>
                <w:sz w:val="22"/>
                <w:szCs w:val="22"/>
              </w:rPr>
              <w:t>0,0</w:t>
            </w:r>
          </w:p>
        </w:tc>
        <w:tc>
          <w:tcPr>
            <w:tcW w:w="1134" w:type="dxa"/>
          </w:tcPr>
          <w:p w:rsidR="00423545" w:rsidRPr="005C1D68" w:rsidRDefault="00423545" w:rsidP="00D86D88">
            <w:pPr>
              <w:autoSpaceDE w:val="0"/>
              <w:autoSpaceDN w:val="0"/>
              <w:adjustRightInd w:val="0"/>
              <w:jc w:val="center"/>
              <w:rPr>
                <w:sz w:val="22"/>
                <w:szCs w:val="22"/>
              </w:rPr>
            </w:pPr>
            <w:r w:rsidRPr="005C1D68">
              <w:rPr>
                <w:sz w:val="22"/>
                <w:szCs w:val="22"/>
              </w:rPr>
              <w:t>0,0</w:t>
            </w:r>
          </w:p>
        </w:tc>
        <w:tc>
          <w:tcPr>
            <w:tcW w:w="1134" w:type="dxa"/>
          </w:tcPr>
          <w:p w:rsidR="00423545" w:rsidRPr="005C1D68" w:rsidRDefault="00423545" w:rsidP="00D86D88">
            <w:pPr>
              <w:pStyle w:val="ConsPlusNormal"/>
              <w:jc w:val="center"/>
              <w:rPr>
                <w:sz w:val="22"/>
                <w:szCs w:val="22"/>
              </w:rPr>
            </w:pPr>
            <w:r w:rsidRPr="005C1D68">
              <w:rPr>
                <w:sz w:val="22"/>
                <w:szCs w:val="22"/>
              </w:rPr>
              <w:t>0,0</w:t>
            </w:r>
          </w:p>
        </w:tc>
        <w:tc>
          <w:tcPr>
            <w:tcW w:w="992" w:type="dxa"/>
          </w:tcPr>
          <w:p w:rsidR="00423545" w:rsidRPr="005C1D68" w:rsidRDefault="00423545" w:rsidP="00D86D88">
            <w:pPr>
              <w:pStyle w:val="ConsPlusNormal"/>
              <w:jc w:val="center"/>
              <w:rPr>
                <w:sz w:val="22"/>
                <w:szCs w:val="22"/>
              </w:rPr>
            </w:pPr>
            <w:r w:rsidRPr="005C1D68">
              <w:rPr>
                <w:sz w:val="22"/>
                <w:szCs w:val="22"/>
              </w:rPr>
              <w:t>0,0</w:t>
            </w:r>
          </w:p>
        </w:tc>
        <w:tc>
          <w:tcPr>
            <w:tcW w:w="992" w:type="dxa"/>
          </w:tcPr>
          <w:p w:rsidR="00423545" w:rsidRPr="005C1D68" w:rsidRDefault="00423545" w:rsidP="00D86D88">
            <w:pPr>
              <w:pStyle w:val="ConsPlusNormal"/>
              <w:jc w:val="center"/>
              <w:rPr>
                <w:sz w:val="22"/>
                <w:szCs w:val="22"/>
              </w:rPr>
            </w:pPr>
            <w:r w:rsidRPr="005C1D68">
              <w:rPr>
                <w:sz w:val="22"/>
                <w:szCs w:val="22"/>
              </w:rPr>
              <w:t>0,0</w:t>
            </w:r>
          </w:p>
        </w:tc>
        <w:tc>
          <w:tcPr>
            <w:tcW w:w="993" w:type="dxa"/>
          </w:tcPr>
          <w:p w:rsidR="00423545" w:rsidRPr="005C1D68" w:rsidRDefault="00423545" w:rsidP="00D86D88">
            <w:pPr>
              <w:pStyle w:val="ConsPlusNormal"/>
              <w:jc w:val="center"/>
              <w:rPr>
                <w:sz w:val="22"/>
                <w:szCs w:val="22"/>
              </w:rPr>
            </w:pPr>
            <w:r w:rsidRPr="005C1D68">
              <w:rPr>
                <w:sz w:val="22"/>
                <w:szCs w:val="22"/>
              </w:rPr>
              <w:t>0,0</w:t>
            </w:r>
          </w:p>
        </w:tc>
        <w:tc>
          <w:tcPr>
            <w:tcW w:w="992" w:type="dxa"/>
          </w:tcPr>
          <w:p w:rsidR="00423545" w:rsidRPr="005C1D68" w:rsidRDefault="00423545" w:rsidP="00D86D88">
            <w:pPr>
              <w:pStyle w:val="ConsPlusNormal"/>
              <w:jc w:val="center"/>
              <w:rPr>
                <w:sz w:val="22"/>
                <w:szCs w:val="22"/>
              </w:rPr>
            </w:pPr>
            <w:r w:rsidRPr="005C1D68">
              <w:rPr>
                <w:sz w:val="22"/>
                <w:szCs w:val="22"/>
              </w:rPr>
              <w:t>0,0</w:t>
            </w:r>
          </w:p>
        </w:tc>
      </w:tr>
    </w:tbl>
    <w:p w:rsidR="00373375" w:rsidRPr="005C1D68" w:rsidRDefault="00373375" w:rsidP="00373375">
      <w:pPr>
        <w:pStyle w:val="ConsPlusNormal"/>
        <w:jc w:val="both"/>
        <w:rPr>
          <w:sz w:val="24"/>
          <w:szCs w:val="24"/>
        </w:rPr>
      </w:pPr>
    </w:p>
    <w:p w:rsidR="00373375" w:rsidRPr="005C1D68" w:rsidRDefault="00373375" w:rsidP="00373375">
      <w:pPr>
        <w:pStyle w:val="ConsPlusNormal"/>
        <w:ind w:firstLine="540"/>
        <w:jc w:val="both"/>
        <w:rPr>
          <w:sz w:val="24"/>
          <w:szCs w:val="24"/>
        </w:rPr>
      </w:pPr>
      <w:r w:rsidRPr="005C1D68">
        <w:rPr>
          <w:sz w:val="24"/>
          <w:szCs w:val="24"/>
        </w:rPr>
        <w:t xml:space="preserve">Финансирование мероприятий Программы планируется осуществлять за счет средств местного бюджета в пределах объемов бюджетных ассигнований, </w:t>
      </w:r>
      <w:r w:rsidRPr="005C1D68">
        <w:rPr>
          <w:sz w:val="24"/>
          <w:szCs w:val="24"/>
        </w:rPr>
        <w:lastRenderedPageBreak/>
        <w:t>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w:t>
      </w:r>
    </w:p>
    <w:p w:rsidR="00373375" w:rsidRPr="005C1D68" w:rsidRDefault="00373375" w:rsidP="00373375">
      <w:pPr>
        <w:pStyle w:val="ConsPlusNormal"/>
        <w:ind w:firstLine="540"/>
        <w:jc w:val="both"/>
        <w:rPr>
          <w:sz w:val="24"/>
          <w:szCs w:val="24"/>
        </w:rPr>
      </w:pPr>
      <w:r w:rsidRPr="005C1D68">
        <w:rPr>
          <w:sz w:val="24"/>
          <w:szCs w:val="24"/>
        </w:rPr>
        <w:t>Объем финансирования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1F1D3F" w:rsidRPr="005C1D68" w:rsidRDefault="00373375" w:rsidP="001F1D3F">
      <w:pPr>
        <w:pStyle w:val="ConsPlusNormal"/>
        <w:ind w:firstLine="540"/>
        <w:jc w:val="both"/>
        <w:rPr>
          <w:sz w:val="24"/>
          <w:szCs w:val="24"/>
        </w:rPr>
      </w:pPr>
      <w:r w:rsidRPr="005C1D68">
        <w:rPr>
          <w:sz w:val="24"/>
          <w:szCs w:val="24"/>
        </w:rPr>
        <w:t>В ходе реализации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9438D6" w:rsidRPr="005C1D68" w:rsidRDefault="009438D6" w:rsidP="009438D6">
      <w:pPr>
        <w:pStyle w:val="af0"/>
        <w:jc w:val="center"/>
        <w:rPr>
          <w:rStyle w:val="af"/>
          <w:rFonts w:ascii="Times New Roman" w:hAnsi="Times New Roman" w:cs="Times New Roman"/>
          <w:b w:val="0"/>
          <w:color w:val="auto"/>
          <w:sz w:val="24"/>
          <w:szCs w:val="24"/>
        </w:rPr>
      </w:pPr>
    </w:p>
    <w:p w:rsidR="009438D6" w:rsidRPr="005C1D68" w:rsidRDefault="009438D6" w:rsidP="009438D6">
      <w:pPr>
        <w:pStyle w:val="af0"/>
        <w:jc w:val="center"/>
        <w:rPr>
          <w:rFonts w:ascii="Times New Roman" w:hAnsi="Times New Roman" w:cs="Times New Roman"/>
          <w:sz w:val="24"/>
          <w:szCs w:val="24"/>
        </w:rPr>
      </w:pPr>
      <w:r w:rsidRPr="005C1D68">
        <w:rPr>
          <w:rStyle w:val="af"/>
          <w:rFonts w:ascii="Times New Roman" w:hAnsi="Times New Roman" w:cs="Times New Roman"/>
          <w:b w:val="0"/>
          <w:color w:val="auto"/>
          <w:sz w:val="24"/>
          <w:szCs w:val="24"/>
        </w:rPr>
        <w:t>Прогноз сводных показателей муниципальных заданий на оказание (выполнение) муниципальных услуг (работ)</w:t>
      </w:r>
    </w:p>
    <w:p w:rsidR="009438D6" w:rsidRPr="005C1D68" w:rsidRDefault="009438D6" w:rsidP="009438D6">
      <w:pPr>
        <w:jc w:val="center"/>
      </w:pPr>
      <w:r w:rsidRPr="005C1D68">
        <w:rPr>
          <w:rStyle w:val="FontStyle14"/>
          <w:rFonts w:eastAsia="Andale Sans UI"/>
          <w:sz w:val="24"/>
          <w:szCs w:val="24"/>
        </w:rPr>
        <w:t>Муниципальным казённым учреждением «администрация городского округа муниципального образования «город Саянск»</w:t>
      </w:r>
    </w:p>
    <w:p w:rsidR="009438D6" w:rsidRPr="005C1D68" w:rsidRDefault="009438D6" w:rsidP="009438D6">
      <w:pPr>
        <w:pStyle w:val="ConsPlusNormal"/>
        <w:jc w:val="center"/>
        <w:rPr>
          <w:sz w:val="24"/>
          <w:szCs w:val="24"/>
        </w:rPr>
      </w:pPr>
    </w:p>
    <w:p w:rsidR="009438D6" w:rsidRPr="005C1D68" w:rsidRDefault="009438D6" w:rsidP="009438D6">
      <w:pPr>
        <w:pStyle w:val="ConsPlusNormal"/>
        <w:jc w:val="center"/>
        <w:rPr>
          <w:sz w:val="24"/>
          <w:szCs w:val="24"/>
        </w:rPr>
      </w:pPr>
    </w:p>
    <w:tbl>
      <w:tblPr>
        <w:tblStyle w:val="a3"/>
        <w:tblW w:w="9500" w:type="dxa"/>
        <w:tblInd w:w="-34" w:type="dxa"/>
        <w:tblLayout w:type="fixed"/>
        <w:tblLook w:val="04A0" w:firstRow="1" w:lastRow="0" w:firstColumn="1" w:lastColumn="0" w:noHBand="0" w:noVBand="1"/>
      </w:tblPr>
      <w:tblGrid>
        <w:gridCol w:w="993"/>
        <w:gridCol w:w="850"/>
        <w:gridCol w:w="680"/>
        <w:gridCol w:w="596"/>
        <w:gridCol w:w="567"/>
        <w:gridCol w:w="567"/>
        <w:gridCol w:w="567"/>
        <w:gridCol w:w="567"/>
        <w:gridCol w:w="680"/>
        <w:gridCol w:w="680"/>
        <w:gridCol w:w="680"/>
        <w:gridCol w:w="680"/>
        <w:gridCol w:w="682"/>
        <w:gridCol w:w="711"/>
      </w:tblGrid>
      <w:tr w:rsidR="005C1D68" w:rsidRPr="005C1D68" w:rsidTr="008105DD">
        <w:tc>
          <w:tcPr>
            <w:tcW w:w="993" w:type="dxa"/>
          </w:tcPr>
          <w:p w:rsidR="005969BE" w:rsidRPr="005C1D68" w:rsidRDefault="005969BE" w:rsidP="0093301D">
            <w:pPr>
              <w:pStyle w:val="ConsPlusNormal"/>
              <w:jc w:val="center"/>
              <w:rPr>
                <w:sz w:val="20"/>
                <w:szCs w:val="20"/>
              </w:rPr>
            </w:pPr>
            <w:r w:rsidRPr="005C1D68">
              <w:rPr>
                <w:sz w:val="20"/>
                <w:szCs w:val="20"/>
              </w:rPr>
              <w:t>Наименование муниципальной услуги (работы)/показателя объема услуги</w:t>
            </w:r>
          </w:p>
        </w:tc>
        <w:tc>
          <w:tcPr>
            <w:tcW w:w="850" w:type="dxa"/>
          </w:tcPr>
          <w:p w:rsidR="005969BE" w:rsidRPr="005C1D68" w:rsidRDefault="005969BE" w:rsidP="0093301D">
            <w:pPr>
              <w:pStyle w:val="ConsPlusNormal"/>
              <w:jc w:val="center"/>
              <w:rPr>
                <w:sz w:val="20"/>
                <w:szCs w:val="20"/>
              </w:rPr>
            </w:pPr>
            <w:r w:rsidRPr="005C1D68">
              <w:rPr>
                <w:sz w:val="20"/>
                <w:szCs w:val="20"/>
              </w:rPr>
              <w:t>Единицы измерения объема муниципальной услуги (работы)</w:t>
            </w:r>
          </w:p>
        </w:tc>
        <w:tc>
          <w:tcPr>
            <w:tcW w:w="3544" w:type="dxa"/>
            <w:gridSpan w:val="6"/>
          </w:tcPr>
          <w:p w:rsidR="005969BE" w:rsidRPr="005C1D68" w:rsidRDefault="005969BE" w:rsidP="0093301D">
            <w:pPr>
              <w:pStyle w:val="ConsPlusNormal"/>
              <w:jc w:val="center"/>
              <w:rPr>
                <w:sz w:val="20"/>
                <w:szCs w:val="20"/>
              </w:rPr>
            </w:pPr>
            <w:r w:rsidRPr="005C1D68">
              <w:rPr>
                <w:sz w:val="20"/>
                <w:szCs w:val="20"/>
              </w:rPr>
              <w:t>Объем оказания (выполнения) муниципальных услуг (работ) в натуральных показателях</w:t>
            </w:r>
          </w:p>
        </w:tc>
        <w:tc>
          <w:tcPr>
            <w:tcW w:w="4113" w:type="dxa"/>
            <w:gridSpan w:val="6"/>
          </w:tcPr>
          <w:p w:rsidR="005969BE" w:rsidRPr="005C1D68" w:rsidRDefault="005969BE" w:rsidP="0093301D">
            <w:pPr>
              <w:pStyle w:val="ConsPlusNormal"/>
              <w:jc w:val="center"/>
              <w:rPr>
                <w:sz w:val="20"/>
                <w:szCs w:val="20"/>
              </w:rPr>
            </w:pPr>
            <w:r w:rsidRPr="005C1D68">
              <w:rPr>
                <w:sz w:val="20"/>
                <w:szCs w:val="20"/>
              </w:rPr>
              <w:t>Объем оказания (выполнения) муниципальных услуг (работ) в тыс. руб.</w:t>
            </w:r>
          </w:p>
        </w:tc>
      </w:tr>
      <w:tr w:rsidR="005C1D68" w:rsidRPr="005C1D68" w:rsidTr="008105DD">
        <w:tc>
          <w:tcPr>
            <w:tcW w:w="993" w:type="dxa"/>
          </w:tcPr>
          <w:p w:rsidR="005969BE" w:rsidRPr="005C1D68" w:rsidRDefault="005969BE" w:rsidP="00517760">
            <w:pPr>
              <w:pStyle w:val="ConsPlusNormal"/>
              <w:ind w:left="155" w:hanging="155"/>
              <w:jc w:val="center"/>
              <w:rPr>
                <w:sz w:val="20"/>
                <w:szCs w:val="20"/>
              </w:rPr>
            </w:pPr>
          </w:p>
        </w:tc>
        <w:tc>
          <w:tcPr>
            <w:tcW w:w="850" w:type="dxa"/>
          </w:tcPr>
          <w:p w:rsidR="005969BE" w:rsidRPr="005C1D68" w:rsidRDefault="005969BE" w:rsidP="0093301D">
            <w:pPr>
              <w:pStyle w:val="ConsPlusNormal"/>
              <w:jc w:val="center"/>
              <w:rPr>
                <w:sz w:val="20"/>
                <w:szCs w:val="20"/>
              </w:rPr>
            </w:pPr>
          </w:p>
        </w:tc>
        <w:tc>
          <w:tcPr>
            <w:tcW w:w="680" w:type="dxa"/>
            <w:tcMar>
              <w:left w:w="28" w:type="dxa"/>
              <w:right w:w="28" w:type="dxa"/>
            </w:tcMar>
          </w:tcPr>
          <w:p w:rsidR="005969BE" w:rsidRPr="005C1D68" w:rsidRDefault="005969BE" w:rsidP="005969BE">
            <w:pPr>
              <w:pStyle w:val="ConsPlusNormal"/>
              <w:jc w:val="center"/>
              <w:rPr>
                <w:sz w:val="19"/>
                <w:szCs w:val="19"/>
              </w:rPr>
            </w:pPr>
            <w:r w:rsidRPr="005C1D68">
              <w:rPr>
                <w:sz w:val="19"/>
                <w:szCs w:val="19"/>
              </w:rPr>
              <w:t>2020</w:t>
            </w:r>
          </w:p>
        </w:tc>
        <w:tc>
          <w:tcPr>
            <w:tcW w:w="596" w:type="dxa"/>
            <w:tcMar>
              <w:left w:w="28" w:type="dxa"/>
              <w:right w:w="28" w:type="dxa"/>
            </w:tcMar>
          </w:tcPr>
          <w:p w:rsidR="005969BE" w:rsidRPr="005C1D68" w:rsidRDefault="005969BE" w:rsidP="005969BE">
            <w:pPr>
              <w:pStyle w:val="ConsPlusNormal"/>
              <w:jc w:val="center"/>
              <w:rPr>
                <w:sz w:val="19"/>
                <w:szCs w:val="19"/>
              </w:rPr>
            </w:pPr>
            <w:r w:rsidRPr="005C1D68">
              <w:rPr>
                <w:sz w:val="19"/>
                <w:szCs w:val="19"/>
              </w:rPr>
              <w:t>2021</w:t>
            </w:r>
          </w:p>
        </w:tc>
        <w:tc>
          <w:tcPr>
            <w:tcW w:w="567" w:type="dxa"/>
            <w:tcMar>
              <w:left w:w="28" w:type="dxa"/>
              <w:right w:w="28" w:type="dxa"/>
            </w:tcMar>
          </w:tcPr>
          <w:p w:rsidR="005969BE" w:rsidRPr="005C1D68" w:rsidRDefault="005969BE" w:rsidP="005969BE">
            <w:pPr>
              <w:pStyle w:val="ConsPlusNormal"/>
              <w:jc w:val="center"/>
              <w:rPr>
                <w:sz w:val="19"/>
                <w:szCs w:val="19"/>
              </w:rPr>
            </w:pPr>
            <w:r w:rsidRPr="005C1D68">
              <w:rPr>
                <w:sz w:val="19"/>
                <w:szCs w:val="19"/>
              </w:rPr>
              <w:t>2022</w:t>
            </w:r>
          </w:p>
        </w:tc>
        <w:tc>
          <w:tcPr>
            <w:tcW w:w="567" w:type="dxa"/>
            <w:tcMar>
              <w:left w:w="28" w:type="dxa"/>
              <w:right w:w="28" w:type="dxa"/>
            </w:tcMar>
          </w:tcPr>
          <w:p w:rsidR="005969BE" w:rsidRPr="005C1D68" w:rsidRDefault="005969BE" w:rsidP="005969BE">
            <w:pPr>
              <w:pStyle w:val="ConsPlusNormal"/>
              <w:jc w:val="center"/>
              <w:rPr>
                <w:sz w:val="19"/>
                <w:szCs w:val="19"/>
              </w:rPr>
            </w:pPr>
            <w:r w:rsidRPr="005C1D68">
              <w:rPr>
                <w:sz w:val="19"/>
                <w:szCs w:val="19"/>
              </w:rPr>
              <w:t>2023</w:t>
            </w:r>
          </w:p>
        </w:tc>
        <w:tc>
          <w:tcPr>
            <w:tcW w:w="567" w:type="dxa"/>
            <w:tcMar>
              <w:left w:w="28" w:type="dxa"/>
              <w:right w:w="28" w:type="dxa"/>
            </w:tcMar>
          </w:tcPr>
          <w:p w:rsidR="005969BE" w:rsidRPr="005C1D68" w:rsidRDefault="005969BE" w:rsidP="005969BE">
            <w:pPr>
              <w:pStyle w:val="ConsPlusNormal"/>
              <w:jc w:val="center"/>
              <w:rPr>
                <w:sz w:val="19"/>
                <w:szCs w:val="19"/>
              </w:rPr>
            </w:pPr>
            <w:r w:rsidRPr="005C1D68">
              <w:rPr>
                <w:sz w:val="19"/>
                <w:szCs w:val="19"/>
              </w:rPr>
              <w:t>2024</w:t>
            </w:r>
          </w:p>
        </w:tc>
        <w:tc>
          <w:tcPr>
            <w:tcW w:w="567" w:type="dxa"/>
            <w:tcMar>
              <w:left w:w="28" w:type="dxa"/>
              <w:right w:w="28" w:type="dxa"/>
            </w:tcMar>
          </w:tcPr>
          <w:p w:rsidR="005969BE" w:rsidRPr="005C1D68" w:rsidRDefault="005969BE" w:rsidP="005969BE">
            <w:pPr>
              <w:pStyle w:val="ConsPlusNormal"/>
              <w:jc w:val="center"/>
              <w:rPr>
                <w:sz w:val="19"/>
                <w:szCs w:val="19"/>
              </w:rPr>
            </w:pPr>
            <w:r w:rsidRPr="005C1D68">
              <w:rPr>
                <w:sz w:val="19"/>
                <w:szCs w:val="19"/>
              </w:rPr>
              <w:t>2025</w:t>
            </w:r>
          </w:p>
        </w:tc>
        <w:tc>
          <w:tcPr>
            <w:tcW w:w="680" w:type="dxa"/>
            <w:tcMar>
              <w:left w:w="28" w:type="dxa"/>
              <w:right w:w="28" w:type="dxa"/>
            </w:tcMar>
          </w:tcPr>
          <w:p w:rsidR="005969BE" w:rsidRPr="005C1D68" w:rsidRDefault="005969BE" w:rsidP="00D86D88">
            <w:pPr>
              <w:pStyle w:val="ConsPlusNormal"/>
              <w:jc w:val="center"/>
              <w:rPr>
                <w:sz w:val="19"/>
                <w:szCs w:val="19"/>
              </w:rPr>
            </w:pPr>
            <w:r w:rsidRPr="005C1D68">
              <w:rPr>
                <w:sz w:val="19"/>
                <w:szCs w:val="19"/>
              </w:rPr>
              <w:t>2020</w:t>
            </w:r>
          </w:p>
        </w:tc>
        <w:tc>
          <w:tcPr>
            <w:tcW w:w="680" w:type="dxa"/>
            <w:tcMar>
              <w:left w:w="28" w:type="dxa"/>
              <w:right w:w="28" w:type="dxa"/>
            </w:tcMar>
          </w:tcPr>
          <w:p w:rsidR="005969BE" w:rsidRPr="005C1D68" w:rsidRDefault="005969BE" w:rsidP="00D86D88">
            <w:pPr>
              <w:pStyle w:val="ConsPlusNormal"/>
              <w:jc w:val="center"/>
              <w:rPr>
                <w:sz w:val="19"/>
                <w:szCs w:val="19"/>
              </w:rPr>
            </w:pPr>
            <w:r w:rsidRPr="005C1D68">
              <w:rPr>
                <w:sz w:val="19"/>
                <w:szCs w:val="19"/>
              </w:rPr>
              <w:t>2021</w:t>
            </w:r>
          </w:p>
        </w:tc>
        <w:tc>
          <w:tcPr>
            <w:tcW w:w="680" w:type="dxa"/>
            <w:tcMar>
              <w:left w:w="28" w:type="dxa"/>
              <w:right w:w="28" w:type="dxa"/>
            </w:tcMar>
          </w:tcPr>
          <w:p w:rsidR="005969BE" w:rsidRPr="005C1D68" w:rsidRDefault="005969BE" w:rsidP="00D86D88">
            <w:pPr>
              <w:pStyle w:val="ConsPlusNormal"/>
              <w:jc w:val="center"/>
              <w:rPr>
                <w:sz w:val="19"/>
                <w:szCs w:val="19"/>
              </w:rPr>
            </w:pPr>
            <w:r w:rsidRPr="005C1D68">
              <w:rPr>
                <w:sz w:val="19"/>
                <w:szCs w:val="19"/>
              </w:rPr>
              <w:t>2022</w:t>
            </w:r>
          </w:p>
        </w:tc>
        <w:tc>
          <w:tcPr>
            <w:tcW w:w="680" w:type="dxa"/>
            <w:tcMar>
              <w:left w:w="28" w:type="dxa"/>
              <w:right w:w="28" w:type="dxa"/>
            </w:tcMar>
          </w:tcPr>
          <w:p w:rsidR="005969BE" w:rsidRPr="005C1D68" w:rsidRDefault="005969BE" w:rsidP="00D86D88">
            <w:pPr>
              <w:pStyle w:val="ConsPlusNormal"/>
              <w:jc w:val="center"/>
              <w:rPr>
                <w:sz w:val="19"/>
                <w:szCs w:val="19"/>
              </w:rPr>
            </w:pPr>
            <w:r w:rsidRPr="005C1D68">
              <w:rPr>
                <w:sz w:val="19"/>
                <w:szCs w:val="19"/>
              </w:rPr>
              <w:t>2023</w:t>
            </w:r>
          </w:p>
        </w:tc>
        <w:tc>
          <w:tcPr>
            <w:tcW w:w="682" w:type="dxa"/>
            <w:tcMar>
              <w:left w:w="28" w:type="dxa"/>
              <w:right w:w="28" w:type="dxa"/>
            </w:tcMar>
          </w:tcPr>
          <w:p w:rsidR="005969BE" w:rsidRPr="005C1D68" w:rsidRDefault="005969BE" w:rsidP="00D86D88">
            <w:pPr>
              <w:pStyle w:val="ConsPlusNormal"/>
              <w:jc w:val="center"/>
              <w:rPr>
                <w:sz w:val="19"/>
                <w:szCs w:val="19"/>
              </w:rPr>
            </w:pPr>
            <w:r w:rsidRPr="005C1D68">
              <w:rPr>
                <w:sz w:val="19"/>
                <w:szCs w:val="19"/>
              </w:rPr>
              <w:t>2024</w:t>
            </w:r>
          </w:p>
        </w:tc>
        <w:tc>
          <w:tcPr>
            <w:tcW w:w="711" w:type="dxa"/>
            <w:tcMar>
              <w:left w:w="28" w:type="dxa"/>
              <w:right w:w="28" w:type="dxa"/>
            </w:tcMar>
          </w:tcPr>
          <w:p w:rsidR="005969BE" w:rsidRPr="005C1D68" w:rsidRDefault="005969BE" w:rsidP="00D86D88">
            <w:pPr>
              <w:pStyle w:val="ConsPlusNormal"/>
              <w:jc w:val="center"/>
              <w:rPr>
                <w:sz w:val="19"/>
                <w:szCs w:val="19"/>
              </w:rPr>
            </w:pPr>
            <w:r w:rsidRPr="005C1D68">
              <w:rPr>
                <w:sz w:val="19"/>
                <w:szCs w:val="19"/>
              </w:rPr>
              <w:t>2025</w:t>
            </w:r>
          </w:p>
        </w:tc>
      </w:tr>
      <w:tr w:rsidR="005C1D68" w:rsidRPr="005C1D68" w:rsidTr="008105DD">
        <w:tc>
          <w:tcPr>
            <w:tcW w:w="993" w:type="dxa"/>
          </w:tcPr>
          <w:p w:rsidR="00162540" w:rsidRPr="005C1D68" w:rsidRDefault="00162540" w:rsidP="0093301D">
            <w:pPr>
              <w:pStyle w:val="ConsPlusNormal"/>
              <w:jc w:val="center"/>
              <w:rPr>
                <w:sz w:val="20"/>
                <w:szCs w:val="20"/>
              </w:rPr>
            </w:pPr>
            <w:r w:rsidRPr="005C1D68">
              <w:rPr>
                <w:sz w:val="20"/>
                <w:szCs w:val="20"/>
              </w:rPr>
              <w:t>«Предоставление социальных выплат молодым семьям на приобретение (строительство) жилья»</w:t>
            </w:r>
          </w:p>
        </w:tc>
        <w:tc>
          <w:tcPr>
            <w:tcW w:w="850" w:type="dxa"/>
          </w:tcPr>
          <w:p w:rsidR="00162540" w:rsidRPr="005C1D68" w:rsidRDefault="00162540" w:rsidP="0093301D">
            <w:pPr>
              <w:pStyle w:val="ConsPlusNormal"/>
              <w:jc w:val="center"/>
              <w:rPr>
                <w:sz w:val="20"/>
                <w:szCs w:val="20"/>
              </w:rPr>
            </w:pPr>
            <w:r w:rsidRPr="005C1D68">
              <w:rPr>
                <w:sz w:val="20"/>
                <w:szCs w:val="20"/>
              </w:rPr>
              <w:t>семья</w:t>
            </w:r>
          </w:p>
        </w:tc>
        <w:tc>
          <w:tcPr>
            <w:tcW w:w="680" w:type="dxa"/>
          </w:tcPr>
          <w:p w:rsidR="00162540" w:rsidRPr="005C1D68" w:rsidRDefault="00162540" w:rsidP="00D20FB8">
            <w:pPr>
              <w:pStyle w:val="ConsPlusNormal"/>
              <w:jc w:val="center"/>
              <w:rPr>
                <w:sz w:val="19"/>
                <w:szCs w:val="19"/>
              </w:rPr>
            </w:pPr>
            <w:r w:rsidRPr="005C1D68">
              <w:rPr>
                <w:sz w:val="19"/>
                <w:szCs w:val="19"/>
              </w:rPr>
              <w:t>3</w:t>
            </w:r>
            <w:r w:rsidR="00D20FB8" w:rsidRPr="005C1D68">
              <w:rPr>
                <w:sz w:val="19"/>
                <w:szCs w:val="19"/>
              </w:rPr>
              <w:t>3</w:t>
            </w:r>
          </w:p>
        </w:tc>
        <w:tc>
          <w:tcPr>
            <w:tcW w:w="596" w:type="dxa"/>
          </w:tcPr>
          <w:p w:rsidR="00162540" w:rsidRPr="005C1D68" w:rsidRDefault="00162540" w:rsidP="00D20FB8">
            <w:pPr>
              <w:pStyle w:val="ConsPlusNormal"/>
              <w:jc w:val="center"/>
              <w:rPr>
                <w:sz w:val="19"/>
                <w:szCs w:val="19"/>
              </w:rPr>
            </w:pPr>
            <w:r w:rsidRPr="005C1D68">
              <w:rPr>
                <w:sz w:val="19"/>
                <w:szCs w:val="19"/>
              </w:rPr>
              <w:t>3</w:t>
            </w:r>
            <w:r w:rsidR="00D20FB8" w:rsidRPr="005C1D68">
              <w:rPr>
                <w:sz w:val="19"/>
                <w:szCs w:val="19"/>
              </w:rPr>
              <w:t>5</w:t>
            </w:r>
          </w:p>
        </w:tc>
        <w:tc>
          <w:tcPr>
            <w:tcW w:w="567" w:type="dxa"/>
          </w:tcPr>
          <w:p w:rsidR="00162540" w:rsidRPr="005C1D68" w:rsidRDefault="00162540" w:rsidP="00D20FB8">
            <w:pPr>
              <w:pStyle w:val="ConsPlusNormal"/>
              <w:jc w:val="center"/>
              <w:rPr>
                <w:sz w:val="19"/>
                <w:szCs w:val="19"/>
              </w:rPr>
            </w:pPr>
            <w:r w:rsidRPr="005C1D68">
              <w:rPr>
                <w:sz w:val="19"/>
                <w:szCs w:val="19"/>
              </w:rPr>
              <w:t>3</w:t>
            </w:r>
            <w:r w:rsidR="00D20FB8" w:rsidRPr="005C1D68">
              <w:rPr>
                <w:sz w:val="19"/>
                <w:szCs w:val="19"/>
              </w:rPr>
              <w:t>7</w:t>
            </w:r>
          </w:p>
        </w:tc>
        <w:tc>
          <w:tcPr>
            <w:tcW w:w="567" w:type="dxa"/>
          </w:tcPr>
          <w:p w:rsidR="00162540" w:rsidRPr="005C1D68" w:rsidRDefault="00162540" w:rsidP="00D20FB8">
            <w:pPr>
              <w:pStyle w:val="ConsPlusNormal"/>
              <w:jc w:val="center"/>
              <w:rPr>
                <w:sz w:val="19"/>
                <w:szCs w:val="19"/>
              </w:rPr>
            </w:pPr>
            <w:r w:rsidRPr="005C1D68">
              <w:rPr>
                <w:sz w:val="19"/>
                <w:szCs w:val="19"/>
              </w:rPr>
              <w:t>3</w:t>
            </w:r>
            <w:r w:rsidR="00D20FB8" w:rsidRPr="005C1D68">
              <w:rPr>
                <w:sz w:val="19"/>
                <w:szCs w:val="19"/>
              </w:rPr>
              <w:t>9</w:t>
            </w:r>
          </w:p>
        </w:tc>
        <w:tc>
          <w:tcPr>
            <w:tcW w:w="567" w:type="dxa"/>
          </w:tcPr>
          <w:p w:rsidR="00162540" w:rsidRPr="005C1D68" w:rsidRDefault="00D20FB8" w:rsidP="00D20FB8">
            <w:pPr>
              <w:pStyle w:val="ConsPlusNormal"/>
              <w:jc w:val="center"/>
              <w:rPr>
                <w:sz w:val="19"/>
                <w:szCs w:val="19"/>
              </w:rPr>
            </w:pPr>
            <w:r w:rsidRPr="005C1D68">
              <w:rPr>
                <w:sz w:val="19"/>
                <w:szCs w:val="19"/>
              </w:rPr>
              <w:t>41</w:t>
            </w:r>
          </w:p>
        </w:tc>
        <w:tc>
          <w:tcPr>
            <w:tcW w:w="567" w:type="dxa"/>
          </w:tcPr>
          <w:p w:rsidR="00162540" w:rsidRPr="005C1D68" w:rsidRDefault="00D008B5" w:rsidP="00D20FB8">
            <w:pPr>
              <w:pStyle w:val="ConsPlusNormal"/>
              <w:jc w:val="center"/>
              <w:rPr>
                <w:sz w:val="19"/>
                <w:szCs w:val="19"/>
              </w:rPr>
            </w:pPr>
            <w:r w:rsidRPr="005C1D68">
              <w:rPr>
                <w:sz w:val="19"/>
                <w:szCs w:val="19"/>
              </w:rPr>
              <w:t>4</w:t>
            </w:r>
            <w:r w:rsidR="00D20FB8" w:rsidRPr="005C1D68">
              <w:rPr>
                <w:sz w:val="19"/>
                <w:szCs w:val="19"/>
              </w:rPr>
              <w:t>3</w:t>
            </w:r>
          </w:p>
        </w:tc>
        <w:tc>
          <w:tcPr>
            <w:tcW w:w="680" w:type="dxa"/>
          </w:tcPr>
          <w:p w:rsidR="00162540" w:rsidRPr="005C1D68" w:rsidRDefault="006B55E8" w:rsidP="0093301D">
            <w:pPr>
              <w:pStyle w:val="ConsPlusNormal"/>
              <w:jc w:val="center"/>
              <w:rPr>
                <w:sz w:val="19"/>
                <w:szCs w:val="19"/>
                <w:highlight w:val="yellow"/>
              </w:rPr>
            </w:pPr>
            <w:r w:rsidRPr="005C1D68">
              <w:rPr>
                <w:sz w:val="19"/>
                <w:szCs w:val="19"/>
              </w:rPr>
              <w:t>6 700</w:t>
            </w:r>
          </w:p>
        </w:tc>
        <w:tc>
          <w:tcPr>
            <w:tcW w:w="680" w:type="dxa"/>
          </w:tcPr>
          <w:p w:rsidR="00162540" w:rsidRPr="005C1D68" w:rsidRDefault="006B55E8" w:rsidP="0093301D">
            <w:pPr>
              <w:pStyle w:val="ConsPlusNormal"/>
              <w:jc w:val="center"/>
              <w:rPr>
                <w:sz w:val="19"/>
                <w:szCs w:val="19"/>
                <w:highlight w:val="yellow"/>
              </w:rPr>
            </w:pPr>
            <w:r w:rsidRPr="005C1D68">
              <w:rPr>
                <w:sz w:val="19"/>
                <w:szCs w:val="19"/>
              </w:rPr>
              <w:t>6 700</w:t>
            </w:r>
          </w:p>
        </w:tc>
        <w:tc>
          <w:tcPr>
            <w:tcW w:w="680" w:type="dxa"/>
          </w:tcPr>
          <w:p w:rsidR="00162540" w:rsidRPr="005C1D68" w:rsidRDefault="006B55E8" w:rsidP="0093301D">
            <w:pPr>
              <w:pStyle w:val="ConsPlusNormal"/>
              <w:jc w:val="center"/>
              <w:rPr>
                <w:sz w:val="19"/>
                <w:szCs w:val="19"/>
                <w:highlight w:val="yellow"/>
              </w:rPr>
            </w:pPr>
            <w:r w:rsidRPr="005C1D68">
              <w:rPr>
                <w:sz w:val="19"/>
                <w:szCs w:val="19"/>
              </w:rPr>
              <w:t>6 700</w:t>
            </w:r>
          </w:p>
        </w:tc>
        <w:tc>
          <w:tcPr>
            <w:tcW w:w="680" w:type="dxa"/>
          </w:tcPr>
          <w:p w:rsidR="00162540" w:rsidRPr="005C1D68" w:rsidRDefault="006B55E8" w:rsidP="0093301D">
            <w:pPr>
              <w:pStyle w:val="ConsPlusNormal"/>
              <w:jc w:val="center"/>
              <w:rPr>
                <w:sz w:val="19"/>
                <w:szCs w:val="19"/>
                <w:highlight w:val="yellow"/>
              </w:rPr>
            </w:pPr>
            <w:r w:rsidRPr="005C1D68">
              <w:rPr>
                <w:sz w:val="19"/>
                <w:szCs w:val="19"/>
              </w:rPr>
              <w:t>6 700</w:t>
            </w:r>
          </w:p>
        </w:tc>
        <w:tc>
          <w:tcPr>
            <w:tcW w:w="682" w:type="dxa"/>
          </w:tcPr>
          <w:p w:rsidR="00162540" w:rsidRPr="005C1D68" w:rsidRDefault="006B55E8" w:rsidP="0093301D">
            <w:pPr>
              <w:pStyle w:val="ConsPlusNormal"/>
              <w:jc w:val="center"/>
              <w:rPr>
                <w:sz w:val="19"/>
                <w:szCs w:val="19"/>
                <w:highlight w:val="yellow"/>
              </w:rPr>
            </w:pPr>
            <w:r w:rsidRPr="005C1D68">
              <w:rPr>
                <w:sz w:val="19"/>
                <w:szCs w:val="19"/>
              </w:rPr>
              <w:t>6 700</w:t>
            </w:r>
          </w:p>
        </w:tc>
        <w:tc>
          <w:tcPr>
            <w:tcW w:w="711" w:type="dxa"/>
          </w:tcPr>
          <w:p w:rsidR="00162540" w:rsidRPr="005C1D68" w:rsidRDefault="006B55E8" w:rsidP="0093301D">
            <w:pPr>
              <w:pStyle w:val="ConsPlusNormal"/>
              <w:jc w:val="center"/>
              <w:rPr>
                <w:sz w:val="19"/>
                <w:szCs w:val="19"/>
                <w:highlight w:val="yellow"/>
              </w:rPr>
            </w:pPr>
            <w:r w:rsidRPr="005C1D68">
              <w:rPr>
                <w:sz w:val="19"/>
                <w:szCs w:val="19"/>
              </w:rPr>
              <w:t>6 700</w:t>
            </w:r>
          </w:p>
        </w:tc>
      </w:tr>
    </w:tbl>
    <w:p w:rsidR="009438D6" w:rsidRPr="005C1D68" w:rsidRDefault="009438D6" w:rsidP="00373375">
      <w:pPr>
        <w:autoSpaceDE w:val="0"/>
        <w:autoSpaceDN w:val="0"/>
        <w:adjustRightInd w:val="0"/>
        <w:jc w:val="center"/>
      </w:pPr>
    </w:p>
    <w:p w:rsidR="00373375" w:rsidRPr="005C1D68" w:rsidRDefault="00373375" w:rsidP="00373375">
      <w:pPr>
        <w:autoSpaceDE w:val="0"/>
        <w:autoSpaceDN w:val="0"/>
        <w:adjustRightInd w:val="0"/>
        <w:jc w:val="center"/>
      </w:pPr>
      <w:r w:rsidRPr="005C1D68">
        <w:t>5. ОСНОВНЫЕ МЕРОПРИЯТИЯ ПРОГРАММЫ</w:t>
      </w:r>
    </w:p>
    <w:p w:rsidR="00373375" w:rsidRPr="005C1D68" w:rsidRDefault="00373375" w:rsidP="00373375">
      <w:pPr>
        <w:autoSpaceDE w:val="0"/>
        <w:autoSpaceDN w:val="0"/>
        <w:adjustRightInd w:val="0"/>
        <w:jc w:val="both"/>
        <w:outlineLvl w:val="0"/>
      </w:pPr>
    </w:p>
    <w:p w:rsidR="00711F0D" w:rsidRPr="005C1D68" w:rsidRDefault="00711F0D" w:rsidP="00711F0D">
      <w:pPr>
        <w:ind w:firstLine="709"/>
        <w:jc w:val="both"/>
      </w:pPr>
      <w:r w:rsidRPr="005C1D68">
        <w:t>Основное мероприятие Программы - улучшение жилищных условий молодых семей и проведение комплекса мер, направленных на выполнение задач Программы.</w:t>
      </w:r>
    </w:p>
    <w:p w:rsidR="00711F0D" w:rsidRPr="005C1D68" w:rsidRDefault="00711F0D" w:rsidP="00711F0D">
      <w:pPr>
        <w:ind w:firstLine="709"/>
        <w:jc w:val="both"/>
      </w:pPr>
      <w:r w:rsidRPr="005C1D68">
        <w:t>Реализацию основного мероприятия Программы обеспечивает администрация городского округа муниципального образования «город Саянск», Комитет по управлению имуществом администрации муниципального образования «город Саянск» в рамках возложенных полномочий.</w:t>
      </w:r>
    </w:p>
    <w:p w:rsidR="00711F0D" w:rsidRPr="005C1D68" w:rsidRDefault="00711F0D" w:rsidP="00711F0D">
      <w:pPr>
        <w:ind w:firstLine="709"/>
        <w:jc w:val="both"/>
      </w:pPr>
      <w:r w:rsidRPr="005C1D68">
        <w:t>Организационные мероприятия предусматривают:</w:t>
      </w:r>
    </w:p>
    <w:p w:rsidR="00711F0D" w:rsidRPr="005C1D68" w:rsidRDefault="00711F0D" w:rsidP="00711F0D">
      <w:pPr>
        <w:ind w:firstLine="709"/>
        <w:jc w:val="both"/>
      </w:pPr>
      <w:r w:rsidRPr="005C1D68">
        <w:t>1) признание молодых семей нуждающимися в жилых помещениях и участниками Программы;</w:t>
      </w:r>
    </w:p>
    <w:p w:rsidR="00711F0D" w:rsidRPr="005C1D68" w:rsidRDefault="00711F0D" w:rsidP="00711F0D">
      <w:pPr>
        <w:ind w:firstLine="709"/>
        <w:jc w:val="both"/>
      </w:pPr>
      <w:r w:rsidRPr="005C1D68">
        <w:t>2) формирование списка молодых семей - участников 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711F0D" w:rsidRPr="005C1D68" w:rsidRDefault="00711F0D" w:rsidP="00711F0D">
      <w:pPr>
        <w:ind w:firstLine="709"/>
        <w:jc w:val="both"/>
      </w:pPr>
      <w:r w:rsidRPr="005C1D68">
        <w:t>3) определение ежегодно размера бюджетных ассигнований, выделяемых из местного бюджета на реализацию мероприятий Программы;</w:t>
      </w:r>
    </w:p>
    <w:p w:rsidR="00711F0D" w:rsidRPr="005C1D68" w:rsidRDefault="00711F0D" w:rsidP="00711F0D">
      <w:pPr>
        <w:ind w:firstLine="709"/>
        <w:jc w:val="both"/>
      </w:pPr>
      <w:proofErr w:type="gramStart"/>
      <w:r w:rsidRPr="005C1D68">
        <w:lastRenderedPageBreak/>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711F0D" w:rsidRPr="005C1D68" w:rsidRDefault="00711F0D" w:rsidP="00711F0D">
      <w:pPr>
        <w:ind w:firstLine="709"/>
        <w:jc w:val="both"/>
      </w:pPr>
      <w:r w:rsidRPr="005C1D68">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711F0D" w:rsidRPr="005C1D68" w:rsidRDefault="00711F0D" w:rsidP="00711F0D">
      <w:pPr>
        <w:ind w:firstLine="709"/>
        <w:jc w:val="both"/>
      </w:pPr>
      <w:r w:rsidRPr="005C1D68">
        <w:t>6) организацию информационной и разъяснительной работы среди населения по освещению целей и задач Программы.</w:t>
      </w:r>
    </w:p>
    <w:p w:rsidR="00711F0D" w:rsidRPr="005C1D68" w:rsidRDefault="00711F0D" w:rsidP="00711F0D">
      <w:pPr>
        <w:ind w:firstLine="709"/>
        <w:jc w:val="both"/>
      </w:pPr>
      <w:r w:rsidRPr="005C1D68">
        <w:t>Основными принципами реализации Программы являются:</w:t>
      </w:r>
    </w:p>
    <w:p w:rsidR="00711F0D" w:rsidRPr="005C1D68" w:rsidRDefault="00711F0D" w:rsidP="00711F0D">
      <w:pPr>
        <w:ind w:firstLine="709"/>
        <w:jc w:val="both"/>
      </w:pPr>
      <w:r w:rsidRPr="005C1D68">
        <w:t>добровольность участия в Программе молодых семей;</w:t>
      </w:r>
    </w:p>
    <w:p w:rsidR="00711F0D" w:rsidRPr="005C1D68" w:rsidRDefault="00711F0D" w:rsidP="00711F0D">
      <w:pPr>
        <w:ind w:firstLine="709"/>
        <w:jc w:val="both"/>
      </w:pPr>
      <w:r w:rsidRPr="005C1D68">
        <w:t>признание молодой семьи нуждающейся в жилых помещениях в соответствии с законодательством Российской Федерации;</w:t>
      </w:r>
    </w:p>
    <w:p w:rsidR="00711F0D" w:rsidRPr="005C1D68" w:rsidRDefault="00711F0D" w:rsidP="00711F0D">
      <w:pPr>
        <w:ind w:firstLine="709"/>
        <w:jc w:val="both"/>
      </w:pPr>
      <w:r w:rsidRPr="005C1D68">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условий только один раз.</w:t>
      </w:r>
    </w:p>
    <w:p w:rsidR="00711F0D" w:rsidRPr="005C1D68" w:rsidRDefault="00711F0D" w:rsidP="00711F0D">
      <w:pPr>
        <w:ind w:firstLine="709"/>
        <w:jc w:val="both"/>
      </w:pPr>
      <w:r w:rsidRPr="005C1D68">
        <w:t>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w:t>
      </w:r>
    </w:p>
    <w:p w:rsidR="00711F0D" w:rsidRPr="005C1D68" w:rsidRDefault="00711F0D" w:rsidP="00711F0D">
      <w:pPr>
        <w:ind w:firstLine="709"/>
        <w:jc w:val="both"/>
      </w:pPr>
      <w:r w:rsidRPr="005C1D68">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711F0D" w:rsidRPr="005C1D68" w:rsidRDefault="00711F0D" w:rsidP="00711F0D">
      <w:pPr>
        <w:ind w:firstLine="709"/>
        <w:jc w:val="both"/>
      </w:pPr>
      <w:r w:rsidRPr="005C1D68">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711F0D" w:rsidRPr="005C1D68" w:rsidRDefault="00711F0D" w:rsidP="00711F0D">
      <w:pPr>
        <w:ind w:firstLine="709"/>
        <w:jc w:val="both"/>
      </w:pPr>
      <w:r w:rsidRPr="005C1D68">
        <w:t>1) возраст каждого из супругов либо одного родителя в неполной семье на день принятия решения о включении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планируемом году не превышает 35 лет;</w:t>
      </w:r>
    </w:p>
    <w:p w:rsidR="00711F0D" w:rsidRPr="005C1D68" w:rsidRDefault="00711F0D" w:rsidP="00711F0D">
      <w:pPr>
        <w:ind w:firstLine="709"/>
        <w:jc w:val="both"/>
      </w:pPr>
      <w:r w:rsidRPr="005C1D68">
        <w:t>2) молодая семья признана нуждающейся в жилом помещении в соответствии с настоящим разделом;</w:t>
      </w:r>
    </w:p>
    <w:p w:rsidR="00711F0D" w:rsidRPr="005C1D68" w:rsidRDefault="00711F0D" w:rsidP="00711F0D">
      <w:pPr>
        <w:ind w:firstLine="709"/>
        <w:jc w:val="both"/>
      </w:pPr>
      <w:r w:rsidRPr="005C1D68">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711F0D" w:rsidRPr="005C1D68" w:rsidRDefault="00711F0D" w:rsidP="00711F0D">
      <w:pPr>
        <w:ind w:firstLine="709"/>
        <w:jc w:val="both"/>
      </w:pPr>
      <w:proofErr w:type="gramStart"/>
      <w:r w:rsidRPr="005C1D68">
        <w:t>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администрацией городского округа муниципального образования «город Саянск» по месту их постоянного жительства нуждающимися в жилых помещениях после 1 марта 2005 года по тем же основаниям, которые установлены статьей 51</w:t>
      </w:r>
      <w:proofErr w:type="gramEnd"/>
      <w:r w:rsidRPr="005C1D68">
        <w:t xml:space="preserve"> Жилищного кодекса Российской Федерации для признания граждан </w:t>
      </w:r>
      <w:proofErr w:type="gramStart"/>
      <w:r w:rsidRPr="005C1D68">
        <w:t>нуждающимися</w:t>
      </w:r>
      <w:proofErr w:type="gramEnd"/>
      <w:r w:rsidRPr="005C1D68">
        <w:t xml:space="preserve">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711F0D" w:rsidRPr="005C1D68" w:rsidRDefault="00711F0D" w:rsidP="00711F0D">
      <w:pPr>
        <w:ind w:firstLine="709"/>
        <w:jc w:val="both"/>
      </w:pPr>
      <w:r w:rsidRPr="005C1D68">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711F0D" w:rsidRPr="005C1D68" w:rsidRDefault="00711F0D" w:rsidP="00711F0D">
      <w:pPr>
        <w:ind w:firstLine="709"/>
        <w:jc w:val="both"/>
      </w:pPr>
      <w:r w:rsidRPr="005C1D68">
        <w:t xml:space="preserve">Для признания нуждающейся в жилом помещении и участниками Программы молодая семья подает в Комитет по управлению имуществом администрации </w:t>
      </w:r>
      <w:r w:rsidRPr="005C1D68">
        <w:lastRenderedPageBreak/>
        <w:t>муниципального образования «город Саянск» заявление в 2 экземплярах (один экземпляр возвращается заявителю с указанием даты принятия заявления и приложенных к нему документов), а также следующие документы:</w:t>
      </w:r>
    </w:p>
    <w:p w:rsidR="00711F0D" w:rsidRPr="005C1D68" w:rsidRDefault="00711F0D" w:rsidP="00711F0D">
      <w:pPr>
        <w:ind w:firstLine="709"/>
        <w:jc w:val="both"/>
      </w:pPr>
      <w:proofErr w:type="gramStart"/>
      <w:r w:rsidRPr="005C1D68">
        <w:t>1) удостоверяющие личность каждого члена молодой семьи;</w:t>
      </w:r>
      <w:proofErr w:type="gramEnd"/>
    </w:p>
    <w:p w:rsidR="00711F0D" w:rsidRPr="005C1D68" w:rsidRDefault="00711F0D" w:rsidP="00711F0D">
      <w:pPr>
        <w:ind w:firstLine="709"/>
        <w:jc w:val="both"/>
      </w:pPr>
      <w:r w:rsidRPr="005C1D68">
        <w:t>2) подтверждающие родственные отношения между членами молодой семьи (свидетельство о браке, свидетельство о рождении);</w:t>
      </w:r>
    </w:p>
    <w:p w:rsidR="00711F0D" w:rsidRPr="005C1D68" w:rsidRDefault="00711F0D" w:rsidP="00711F0D">
      <w:pPr>
        <w:ind w:firstLine="709"/>
        <w:jc w:val="both"/>
      </w:pPr>
      <w:r w:rsidRPr="005C1D68">
        <w:t>3) справку с места жительства о составе семьи;</w:t>
      </w:r>
    </w:p>
    <w:p w:rsidR="00711F0D" w:rsidRPr="005C1D68" w:rsidRDefault="00711F0D" w:rsidP="00711F0D">
      <w:pPr>
        <w:ind w:firstLine="709"/>
        <w:jc w:val="both"/>
      </w:pPr>
      <w:r w:rsidRPr="005C1D68">
        <w:t>4) правоустанавливающий документ на имеющееся у заявителя жилое (жилые) помещение (помещения), право на которое не зарегистрировано в Едином государственном реестре прав на недвижимое имущество и сделок с ним;</w:t>
      </w:r>
    </w:p>
    <w:p w:rsidR="00711F0D" w:rsidRPr="005C1D68" w:rsidRDefault="00711F0D" w:rsidP="00711F0D">
      <w:pPr>
        <w:ind w:firstLine="709"/>
        <w:jc w:val="both"/>
      </w:pPr>
      <w:r w:rsidRPr="005C1D68">
        <w:t>5) документы, для подтверждения имеющихся средств у семьи на оплату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w:t>
      </w:r>
    </w:p>
    <w:p w:rsidR="00711F0D" w:rsidRPr="005C1D68" w:rsidRDefault="00711F0D" w:rsidP="00711F0D">
      <w:pPr>
        <w:ind w:firstLine="709"/>
        <w:jc w:val="both"/>
      </w:pPr>
      <w:r w:rsidRPr="005C1D68">
        <w:t xml:space="preserve">- выписка из счета банка или иной кредитной организации о наличии денежных средств, принадлежащих членам (одному из членов) молодой семьи, выданная в срок не </w:t>
      </w:r>
      <w:proofErr w:type="gramStart"/>
      <w:r w:rsidRPr="005C1D68">
        <w:t>позднее</w:t>
      </w:r>
      <w:proofErr w:type="gramEnd"/>
      <w:r w:rsidRPr="005C1D68">
        <w:t xml:space="preserve"> чем за десять рабочих дней до даты ее представления, или заверенная банком или иной кредитной организацией копия сберегательной книжки членов (одного из членов) молодой семьи, содержащая сведения о сумме денежных средств, принадлежащих членам (одному из членов) молодой семьи;</w:t>
      </w:r>
    </w:p>
    <w:p w:rsidR="00711F0D" w:rsidRPr="005C1D68" w:rsidRDefault="00711F0D" w:rsidP="00711F0D">
      <w:pPr>
        <w:ind w:firstLine="709"/>
        <w:jc w:val="both"/>
      </w:pPr>
      <w:r w:rsidRPr="005C1D68">
        <w:t xml:space="preserve">- документ из банка или иной организации о возможности предоставления членам (одному из членов) молодой семьи кредита (займа) на приобретение жилого помещения или создание объекта индивидуального жилищного строительства, в том числе ипотечного жилищного кредита, с указанием максимальной суммы предполагаемого кредита (займа), выданный в срок не </w:t>
      </w:r>
      <w:proofErr w:type="gramStart"/>
      <w:r w:rsidRPr="005C1D68">
        <w:t>позднее</w:t>
      </w:r>
      <w:proofErr w:type="gramEnd"/>
      <w:r w:rsidRPr="005C1D68">
        <w:t xml:space="preserve"> чем за пятнадцать рабочих дней до даты его представления, или копия договора займа на приобретение жилого помещения или создание объекта индивидуального жилищного строительства с указанием срока и суммы займа, заключенного членами (одним из членов) молодой семьи с физическим лицом, с приложением расписки или иного документа, подтверждающего факт приема-передачи денежных средств;</w:t>
      </w:r>
    </w:p>
    <w:p w:rsidR="00711F0D" w:rsidRPr="005C1D68" w:rsidRDefault="00711F0D" w:rsidP="00711F0D">
      <w:pPr>
        <w:ind w:firstLine="709"/>
        <w:jc w:val="both"/>
      </w:pPr>
      <w:r w:rsidRPr="005C1D68">
        <w:t xml:space="preserve">- отчет об оценке объекта недвижимого имущества,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5C1D68">
        <w:t>позднее</w:t>
      </w:r>
      <w:proofErr w:type="gramEnd"/>
      <w:r w:rsidRPr="005C1D68">
        <w:t xml:space="preserve"> чем за месяц до даты его представления, а также копии выписок (копия выписки) из Единого государственного реестра недвижимости о </w:t>
      </w:r>
      <w:proofErr w:type="gramStart"/>
      <w:r w:rsidRPr="005C1D68">
        <w:t>правах</w:t>
      </w:r>
      <w:proofErr w:type="gramEnd"/>
      <w:r w:rsidRPr="005C1D68">
        <w:t xml:space="preserve"> членов (одного из членов) молодой семьи на данный объект недвижимого имущества;</w:t>
      </w:r>
    </w:p>
    <w:p w:rsidR="00711F0D" w:rsidRPr="005C1D68" w:rsidRDefault="00711F0D" w:rsidP="00711F0D">
      <w:pPr>
        <w:ind w:firstLine="709"/>
        <w:jc w:val="both"/>
      </w:pPr>
      <w:r w:rsidRPr="005C1D68">
        <w:t xml:space="preserve">- отчет об оценке стоимости транспортного средства,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5C1D68">
        <w:t>позднее</w:t>
      </w:r>
      <w:proofErr w:type="gramEnd"/>
      <w:r w:rsidRPr="005C1D68">
        <w:t xml:space="preserve"> чем за месяц до даты его представления, а также копия паспорта указанного транспортного средства;</w:t>
      </w:r>
    </w:p>
    <w:p w:rsidR="00711F0D" w:rsidRPr="005C1D68" w:rsidRDefault="00711F0D" w:rsidP="00711F0D">
      <w:pPr>
        <w:ind w:firstLine="709"/>
        <w:jc w:val="both"/>
      </w:pPr>
      <w:r w:rsidRPr="005C1D68">
        <w:t xml:space="preserve">- копия государственного сертификата на материнский (семейный) капитал с приложением справки о размере средств материнского (семейного) капитала, выданной Отделением Пенсионного фонда Российской Федерации по Иркутской области в срок не </w:t>
      </w:r>
      <w:proofErr w:type="gramStart"/>
      <w:r w:rsidRPr="005C1D68">
        <w:t>позднее</w:t>
      </w:r>
      <w:proofErr w:type="gramEnd"/>
      <w:r w:rsidRPr="005C1D68">
        <w:t xml:space="preserve"> чем за пятнадцать рабочих дней до даты ее представления;</w:t>
      </w:r>
    </w:p>
    <w:p w:rsidR="00711F0D" w:rsidRPr="005C1D68" w:rsidRDefault="00711F0D" w:rsidP="00711F0D">
      <w:pPr>
        <w:ind w:firstLine="709"/>
        <w:jc w:val="both"/>
      </w:pPr>
      <w:r w:rsidRPr="005C1D68">
        <w:t xml:space="preserve">- копия сертификата на областной материнский (семейный) капитал с приложением справки о размере средств областного материнского (семейного) капитала, выданной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включенным в перечень, утвержденный нормативным правовым актом указанного министерства, в срок не </w:t>
      </w:r>
      <w:proofErr w:type="gramStart"/>
      <w:r w:rsidRPr="005C1D68">
        <w:t>позднее</w:t>
      </w:r>
      <w:proofErr w:type="gramEnd"/>
      <w:r w:rsidRPr="005C1D68">
        <w:t xml:space="preserve"> чем за пятнадцать рабочих дней до даты ее представления.</w:t>
      </w:r>
    </w:p>
    <w:p w:rsidR="00711F0D" w:rsidRPr="005C1D68" w:rsidRDefault="00711F0D" w:rsidP="00711F0D">
      <w:pPr>
        <w:ind w:firstLine="709"/>
        <w:jc w:val="both"/>
      </w:pPr>
      <w:r w:rsidRPr="005C1D68">
        <w:lastRenderedPageBreak/>
        <w:t xml:space="preserve">Специалист Комитета по управлению имуществом администрации муниципального образования «город Саянск» </w:t>
      </w:r>
      <w:proofErr w:type="gramStart"/>
      <w:r w:rsidRPr="005C1D68">
        <w:t>делает копии документов и заверяет</w:t>
      </w:r>
      <w:proofErr w:type="gramEnd"/>
      <w:r w:rsidRPr="005C1D68">
        <w:t xml:space="preserve"> копии своей подписью, подлинники документов возвращает заявителю.</w:t>
      </w:r>
    </w:p>
    <w:p w:rsidR="00711F0D" w:rsidRPr="005C1D68" w:rsidRDefault="00711F0D" w:rsidP="00711F0D">
      <w:pPr>
        <w:ind w:firstLine="709"/>
        <w:jc w:val="both"/>
      </w:pPr>
      <w:r w:rsidRPr="005C1D68">
        <w:t>Комитет по управлению имуществом администрации муниципального образования «город Саянск» обеспечивает проверку сведений, содержащихся в документах, представленных заявителем, и в 20-дневный срок с даты их представления обеспечивает принятие решения о признании либо об отказе в признании молодой семьи участницей Программы.</w:t>
      </w:r>
    </w:p>
    <w:p w:rsidR="00711F0D" w:rsidRPr="005C1D68" w:rsidRDefault="00711F0D" w:rsidP="00711F0D">
      <w:pPr>
        <w:ind w:firstLine="709"/>
        <w:jc w:val="both"/>
      </w:pPr>
      <w:r w:rsidRPr="005C1D68">
        <w:t>Решение о признании либо об отказе в признании молодой семьи участницей Программы принимается в виде постановления администрации городского округа муниципального образования «город Саянск».</w:t>
      </w:r>
    </w:p>
    <w:p w:rsidR="00711F0D" w:rsidRPr="005C1D68" w:rsidRDefault="00711F0D" w:rsidP="00711F0D">
      <w:pPr>
        <w:ind w:firstLine="709"/>
        <w:jc w:val="both"/>
      </w:pPr>
      <w:r w:rsidRPr="005C1D68">
        <w:t>О принятом решении молодая семья письменно уведомляется Комитетом по управлению имуществом администрации муниципального образования «город Саянск» в 5-дневный срок со дня его принятия.</w:t>
      </w:r>
    </w:p>
    <w:p w:rsidR="00711F0D" w:rsidRPr="005C1D68" w:rsidRDefault="00711F0D" w:rsidP="00711F0D">
      <w:pPr>
        <w:ind w:firstLine="709"/>
        <w:jc w:val="both"/>
      </w:pPr>
      <w:r w:rsidRPr="005C1D68">
        <w:t>Основаниями для отказа в признании молодой семьи нуждающейся в жилом помещении являются:</w:t>
      </w:r>
    </w:p>
    <w:p w:rsidR="00711F0D" w:rsidRPr="005C1D68" w:rsidRDefault="00711F0D" w:rsidP="00711F0D">
      <w:pPr>
        <w:ind w:firstLine="709"/>
        <w:jc w:val="both"/>
      </w:pPr>
      <w:r w:rsidRPr="005C1D68">
        <w:t>1) не представлены документы, указанные в подпунктах 1 - 5 настоящего раздела, необходимые для признания молодой семьи нуждающейся в жилом помещении по основаниям, предусмотренным ст. 51 Жилищного кодекса РФ;</w:t>
      </w:r>
    </w:p>
    <w:p w:rsidR="00711F0D" w:rsidRPr="005C1D68" w:rsidRDefault="00711F0D" w:rsidP="00711F0D">
      <w:pPr>
        <w:ind w:firstLine="709"/>
        <w:jc w:val="both"/>
      </w:pPr>
      <w:r w:rsidRPr="005C1D68">
        <w:t>2) отсутствие оснований для признания молодой семьи нуждающейся в жилом помещении, предусмотренных статьей 51 Жилищного кодекса Российской Федерации;</w:t>
      </w:r>
    </w:p>
    <w:p w:rsidR="00711F0D" w:rsidRPr="005C1D68" w:rsidRDefault="00711F0D" w:rsidP="00711F0D">
      <w:pPr>
        <w:ind w:firstLine="709"/>
        <w:jc w:val="both"/>
      </w:pPr>
      <w:r w:rsidRPr="005C1D68">
        <w:t>3) не истек срок, предусмотренный статьей 53 Жилищного кодекса Российской Федерации.</w:t>
      </w:r>
    </w:p>
    <w:p w:rsidR="00711F0D" w:rsidRPr="005C1D68" w:rsidRDefault="00711F0D" w:rsidP="00711F0D">
      <w:pPr>
        <w:ind w:firstLine="709"/>
        <w:jc w:val="both"/>
      </w:pPr>
      <w:proofErr w:type="gramStart"/>
      <w:r w:rsidRPr="005C1D68">
        <w:t xml:space="preserve">Молодые семьи - участники муниципальной программы «Доступное жилье для молодых семей на 2011 - 2015 годы», утвержденной постановлением администрации городского округа муниципального образования «город Саянск» 24.06.2011 </w:t>
      </w:r>
      <w:r w:rsidRPr="005C1D68">
        <w:br/>
        <w:t>№ 110-37-618-11 считаются участниками муниципальной программы «Молодым семьям - доступное жилье» и подлежат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w:t>
      </w:r>
      <w:proofErr w:type="gramEnd"/>
      <w:r w:rsidRPr="005C1D68">
        <w:t xml:space="preserve"> «город Саянск» для участия в муниципальной программе «Доступное жилье для молодых семей на 2011 - 2015 годы»), без предоставления дополнительных документов.</w:t>
      </w:r>
    </w:p>
    <w:p w:rsidR="00711F0D" w:rsidRPr="005C1D68" w:rsidRDefault="00711F0D" w:rsidP="00711F0D">
      <w:pPr>
        <w:ind w:firstLine="709"/>
        <w:jc w:val="both"/>
      </w:pPr>
      <w:r w:rsidRPr="005C1D68">
        <w:t>Условием участия в Программе и предоставления социальной выплаты является согласие совершеннолетних членов молодой семьи на обработку администрацией городского округа муниципального образования «город Саянск»,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711F0D" w:rsidRPr="005C1D68" w:rsidRDefault="00711F0D" w:rsidP="00711F0D">
      <w:pPr>
        <w:ind w:firstLine="709"/>
        <w:jc w:val="both"/>
      </w:pPr>
      <w:r w:rsidRPr="005C1D68">
        <w:t>Согласие оформляется в соответствии со статьей 9 Федерального закона от 27 июля 2006 года № 152-ФЗ «О персональных данных».</w:t>
      </w:r>
    </w:p>
    <w:p w:rsidR="00711F0D" w:rsidRPr="005C1D68" w:rsidRDefault="00711F0D" w:rsidP="00711F0D">
      <w:pPr>
        <w:ind w:firstLine="709"/>
        <w:jc w:val="both"/>
      </w:pPr>
      <w:r w:rsidRPr="005C1D68">
        <w:t xml:space="preserve">Комитет по управлению имуществом администрации муниципального образования «город Саянск» до 1 июня года, предшествующего планируемому, формирует списки молодых семей - участников Программы, изъявивших желание получить социальную выплату в планируемом году, порядок </w:t>
      </w:r>
      <w:proofErr w:type="gramStart"/>
      <w:r w:rsidRPr="005C1D68">
        <w:t>формирования</w:t>
      </w:r>
      <w:proofErr w:type="gramEnd"/>
      <w:r w:rsidRPr="005C1D68">
        <w:t xml:space="preserve"> и форма </w:t>
      </w:r>
      <w:proofErr w:type="gramStart"/>
      <w:r w:rsidRPr="005C1D68">
        <w:t>которых</w:t>
      </w:r>
      <w:proofErr w:type="gramEnd"/>
      <w:r w:rsidRPr="005C1D68">
        <w:t xml:space="preserve"> определяются Министерством по молодежной политике Иркутской области (далее - Министерство). В первую очередь в указанные списки включаются молодые семьи - участники Программы, поставленные на учет в качестве нуждающихся в улучшении жилищных условий до 1 марта 2005 года, а также молодые семьи, имеющие трех и более детей.</w:t>
      </w:r>
    </w:p>
    <w:p w:rsidR="00711F0D" w:rsidRPr="005C1D68" w:rsidRDefault="00711F0D" w:rsidP="00711F0D">
      <w:pPr>
        <w:ind w:firstLine="709"/>
        <w:jc w:val="both"/>
      </w:pPr>
      <w:r w:rsidRPr="005C1D68">
        <w:t>Программой предусматриваются следующие формы государственной поддержки участвующих в Программе молодых семей:</w:t>
      </w:r>
    </w:p>
    <w:p w:rsidR="00711F0D" w:rsidRPr="005C1D68" w:rsidRDefault="00711F0D" w:rsidP="00410A6F">
      <w:pPr>
        <w:autoSpaceDE w:val="0"/>
        <w:autoSpaceDN w:val="0"/>
        <w:adjustRightInd w:val="0"/>
        <w:ind w:firstLine="708"/>
        <w:jc w:val="both"/>
      </w:pPr>
      <w:r w:rsidRPr="005C1D68">
        <w:t xml:space="preserve">1) </w:t>
      </w:r>
      <w:r w:rsidR="00410A6F" w:rsidRPr="005C1D68">
        <w:t xml:space="preserve">предоставление </w:t>
      </w:r>
      <w:r w:rsidR="009E5BFC" w:rsidRPr="005C1D68">
        <w:t>социальн</w:t>
      </w:r>
      <w:r w:rsidR="00410A6F" w:rsidRPr="005C1D68">
        <w:t>ой</w:t>
      </w:r>
      <w:r w:rsidR="009E5BFC" w:rsidRPr="005C1D68">
        <w:t xml:space="preserve"> выплат</w:t>
      </w:r>
      <w:r w:rsidR="00410A6F" w:rsidRPr="005C1D68">
        <w:t>ы</w:t>
      </w:r>
      <w:r w:rsidR="009E5BFC" w:rsidRPr="005C1D68">
        <w:t xml:space="preserve"> на приобретение (строительство) жилья в рамках </w:t>
      </w:r>
      <w:r w:rsidR="00410A6F" w:rsidRPr="005C1D68">
        <w:t xml:space="preserve">Особенности </w:t>
      </w:r>
      <w:r w:rsidR="009E5BFC" w:rsidRPr="005C1D68">
        <w:t xml:space="preserve">реализации </w:t>
      </w:r>
      <w:r w:rsidR="00410A6F" w:rsidRPr="005C1D68">
        <w:t>отдельных мероприятий.</w:t>
      </w:r>
    </w:p>
    <w:p w:rsidR="00711F0D" w:rsidRPr="005C1D68" w:rsidRDefault="00410A6F" w:rsidP="00711F0D">
      <w:pPr>
        <w:ind w:firstLine="709"/>
        <w:jc w:val="both"/>
      </w:pPr>
      <w:r w:rsidRPr="005C1D68">
        <w:t>2</w:t>
      </w:r>
      <w:r w:rsidR="00711F0D" w:rsidRPr="005C1D68">
        <w:t xml:space="preserve">)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w:t>
      </w:r>
      <w:r w:rsidR="00711F0D" w:rsidRPr="005C1D68">
        <w:lastRenderedPageBreak/>
        <w:t>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711F0D" w:rsidRPr="005C1D68" w:rsidRDefault="00711F0D" w:rsidP="00711F0D">
      <w:pPr>
        <w:ind w:firstLine="709"/>
        <w:jc w:val="both"/>
      </w:pPr>
      <w:proofErr w:type="gramStart"/>
      <w:r w:rsidRPr="005C1D68">
        <w:t>Социальная выплата на приобретение жилья используется молодой семьей для приобретения у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установленными статьями 15 и 16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roofErr w:type="gramEnd"/>
    </w:p>
    <w:p w:rsidR="00711F0D" w:rsidRPr="005C1D68" w:rsidRDefault="00711F0D" w:rsidP="00711F0D">
      <w:pPr>
        <w:ind w:firstLine="709"/>
        <w:jc w:val="both"/>
      </w:pPr>
      <w:r w:rsidRPr="005C1D68">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5C1D68">
        <w:t>неполнородных</w:t>
      </w:r>
      <w:proofErr w:type="spellEnd"/>
      <w:r w:rsidRPr="005C1D68">
        <w:t xml:space="preserve"> братьев и сестер).</w:t>
      </w:r>
    </w:p>
    <w:p w:rsidR="00711F0D" w:rsidRPr="005C1D68" w:rsidRDefault="00711F0D" w:rsidP="00711F0D">
      <w:pPr>
        <w:ind w:firstLine="709"/>
        <w:jc w:val="both"/>
      </w:pPr>
      <w:proofErr w:type="gramStart"/>
      <w:r w:rsidRPr="005C1D68">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 граждан на учет в качестве нуждающихся в жилых помещениях в месте приобретения жилого помещения</w:t>
      </w:r>
      <w:proofErr w:type="gramEnd"/>
      <w:r w:rsidRPr="005C1D68">
        <w:t xml:space="preserve"> или создания объекта индивидуального жилищного строительства.</w:t>
      </w:r>
    </w:p>
    <w:p w:rsidR="00711F0D" w:rsidRPr="005C1D68" w:rsidRDefault="00711F0D" w:rsidP="00711F0D">
      <w:pPr>
        <w:ind w:firstLine="709"/>
        <w:jc w:val="both"/>
      </w:pPr>
      <w:proofErr w:type="gramStart"/>
      <w:r w:rsidRPr="005C1D68">
        <w:t xml:space="preserve">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w:t>
      </w:r>
      <w:proofErr w:type="spellStart"/>
      <w:r w:rsidRPr="005C1D68">
        <w:t>жилогодома</w:t>
      </w:r>
      <w:proofErr w:type="spellEnd"/>
      <w:proofErr w:type="gramEnd"/>
      <w:r w:rsidRPr="005C1D68">
        <w:t xml:space="preserve">) </w:t>
      </w:r>
      <w:proofErr w:type="gramStart"/>
      <w:r w:rsidRPr="005C1D68">
        <w:t>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w:t>
      </w:r>
      <w:proofErr w:type="gramEnd"/>
    </w:p>
    <w:p w:rsidR="00711F0D" w:rsidRPr="005C1D68" w:rsidRDefault="00711F0D" w:rsidP="00711F0D">
      <w:pPr>
        <w:ind w:firstLine="709"/>
        <w:jc w:val="both"/>
      </w:pPr>
      <w:r w:rsidRPr="005C1D68">
        <w:t>Размер общей площади жилого помещения, с учетом которого определяется размер социальной выплаты на приобретение, составляет:</w:t>
      </w:r>
    </w:p>
    <w:p w:rsidR="00711F0D" w:rsidRPr="005C1D68" w:rsidRDefault="00711F0D" w:rsidP="00711F0D">
      <w:pPr>
        <w:ind w:firstLine="709"/>
        <w:jc w:val="both"/>
      </w:pPr>
      <w:r w:rsidRPr="005C1D68">
        <w:t>- для семьи, состоящей из двух человек (молодые супруги или один молодой родитель и ребенок) - 42 кв. метра;</w:t>
      </w:r>
    </w:p>
    <w:p w:rsidR="00711F0D" w:rsidRPr="005C1D68" w:rsidRDefault="00711F0D" w:rsidP="00711F0D">
      <w:pPr>
        <w:ind w:firstLine="709"/>
        <w:jc w:val="both"/>
      </w:pPr>
      <w:r w:rsidRPr="005C1D68">
        <w:t>- 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711F0D" w:rsidRPr="005C1D68" w:rsidRDefault="00711F0D" w:rsidP="00711F0D">
      <w:pPr>
        <w:ind w:firstLine="709"/>
        <w:jc w:val="both"/>
      </w:pPr>
      <w:r w:rsidRPr="005C1D68">
        <w:t>Особенности оказания отдельных форм государственной поддержки заключаются в следующем:</w:t>
      </w:r>
    </w:p>
    <w:p w:rsidR="00711F0D" w:rsidRPr="005C1D68" w:rsidRDefault="00711F0D" w:rsidP="00711F0D">
      <w:pPr>
        <w:ind w:firstLine="709"/>
        <w:jc w:val="both"/>
      </w:pPr>
      <w:r w:rsidRPr="005C1D68">
        <w:t>1) предоставление социальной выплаты на приобретение жилья.</w:t>
      </w:r>
    </w:p>
    <w:p w:rsidR="00D45916" w:rsidRPr="005C1D68" w:rsidRDefault="00711F0D" w:rsidP="00711F0D">
      <w:pPr>
        <w:ind w:firstLine="709"/>
        <w:jc w:val="both"/>
      </w:pPr>
      <w:r w:rsidRPr="005C1D68">
        <w:t>Предоставление социальной выплаты на приобретение жилья осуществляется в</w:t>
      </w:r>
      <w:r w:rsidR="00D45916" w:rsidRPr="005C1D68">
        <w:t xml:space="preserve"> соответствии </w:t>
      </w:r>
      <w:r w:rsidR="0040567D" w:rsidRPr="005C1D68">
        <w:t>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 федеральная подпрограмма)</w:t>
      </w:r>
      <w:r w:rsidRPr="005C1D68">
        <w:t>.</w:t>
      </w:r>
    </w:p>
    <w:p w:rsidR="00711F0D" w:rsidRPr="005C1D68" w:rsidRDefault="00711F0D" w:rsidP="00711F0D">
      <w:pPr>
        <w:ind w:firstLine="709"/>
        <w:jc w:val="both"/>
      </w:pPr>
      <w:proofErr w:type="gramStart"/>
      <w:r w:rsidRPr="005C1D68">
        <w:t xml:space="preserve">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w:t>
      </w:r>
      <w:r w:rsidRPr="005C1D68">
        <w:lastRenderedPageBreak/>
        <w:t>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Pr="005C1D68">
        <w:t xml:space="preserve"> В качестве дополнительных средств молодой семьей также могут быть использованы средства (часть средств) материнского (семейного) капитала.</w:t>
      </w:r>
    </w:p>
    <w:p w:rsidR="00711F0D" w:rsidRPr="005C1D68" w:rsidRDefault="00711F0D" w:rsidP="00711F0D">
      <w:pPr>
        <w:ind w:firstLine="709"/>
        <w:jc w:val="both"/>
      </w:pPr>
      <w:r w:rsidRPr="005C1D68">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711F0D" w:rsidRPr="005C1D68" w:rsidRDefault="00711F0D" w:rsidP="00711F0D">
      <w:pPr>
        <w:ind w:firstLine="709"/>
        <w:jc w:val="both"/>
      </w:pPr>
      <w:r w:rsidRPr="005C1D68">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711F0D" w:rsidRPr="005C1D68" w:rsidRDefault="00711F0D" w:rsidP="00711F0D">
      <w:pPr>
        <w:ind w:firstLine="709"/>
        <w:jc w:val="both"/>
      </w:pPr>
      <w:r w:rsidRPr="005C1D68">
        <w:t>Социальные выплаты на приобретение жилья используются:</w:t>
      </w:r>
    </w:p>
    <w:p w:rsidR="00711F0D" w:rsidRPr="005C1D68" w:rsidRDefault="00711F0D" w:rsidP="00711F0D">
      <w:pPr>
        <w:ind w:firstLine="709"/>
        <w:jc w:val="both"/>
      </w:pPr>
      <w:r w:rsidRPr="005C1D68">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711F0D" w:rsidRPr="005C1D68" w:rsidRDefault="00711F0D" w:rsidP="00711F0D">
      <w:pPr>
        <w:ind w:firstLine="709"/>
        <w:jc w:val="both"/>
      </w:pPr>
      <w:r w:rsidRPr="005C1D68">
        <w:t>для оплаты цены договора строительного подряда на создание объекта индивидуального жилищного строительства;</w:t>
      </w:r>
    </w:p>
    <w:p w:rsidR="00711F0D" w:rsidRPr="005C1D68" w:rsidRDefault="00711F0D" w:rsidP="00711F0D">
      <w:pPr>
        <w:ind w:firstLine="709"/>
        <w:jc w:val="both"/>
      </w:pPr>
      <w:r w:rsidRPr="005C1D68">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711F0D" w:rsidRPr="005C1D68" w:rsidRDefault="00711F0D" w:rsidP="00711F0D">
      <w:pPr>
        <w:ind w:firstLine="709"/>
        <w:jc w:val="both"/>
      </w:pPr>
      <w:r w:rsidRPr="005C1D68">
        <w:t>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711F0D" w:rsidRPr="005C1D68" w:rsidRDefault="00711F0D" w:rsidP="00711F0D">
      <w:pPr>
        <w:ind w:firstLine="709"/>
        <w:jc w:val="both"/>
      </w:pPr>
      <w:proofErr w:type="gramStart"/>
      <w:r w:rsidRPr="005C1D68">
        <w:t>для оплаты цены договора с уполномоченной организацией на приобретение в интересах молодой семьи жилого помещения экономического класса на первичном рынке</w:t>
      </w:r>
      <w:proofErr w:type="gramEnd"/>
      <w:r w:rsidRPr="005C1D68">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711F0D" w:rsidRPr="005C1D68" w:rsidRDefault="00711F0D" w:rsidP="00711F0D">
      <w:pPr>
        <w:ind w:firstLine="709"/>
        <w:jc w:val="both"/>
      </w:pPr>
      <w:r w:rsidRPr="005C1D68">
        <w:t>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p>
    <w:p w:rsidR="00711F0D" w:rsidRPr="005C1D68" w:rsidRDefault="00711F0D" w:rsidP="00711F0D">
      <w:pPr>
        <w:ind w:firstLine="709"/>
        <w:jc w:val="both"/>
      </w:pPr>
      <w:r w:rsidRPr="005C1D68">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5C1D68">
        <w:t>эскроу</w:t>
      </w:r>
      <w:proofErr w:type="spellEnd"/>
      <w:r w:rsidRPr="005C1D68">
        <w:t>.</w:t>
      </w:r>
    </w:p>
    <w:p w:rsidR="00711F0D" w:rsidRPr="005C1D68" w:rsidRDefault="00711F0D" w:rsidP="00711F0D">
      <w:pPr>
        <w:ind w:firstLine="709"/>
        <w:jc w:val="both"/>
      </w:pPr>
      <w:r w:rsidRPr="005C1D68">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711F0D" w:rsidRPr="005C1D68" w:rsidRDefault="00711F0D" w:rsidP="00711F0D">
      <w:pPr>
        <w:ind w:firstLine="709"/>
        <w:jc w:val="both"/>
      </w:pPr>
      <w:proofErr w:type="gramStart"/>
      <w:r w:rsidRPr="005C1D68">
        <w:t>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или</w:t>
      </w:r>
      <w:proofErr w:type="gramEnd"/>
      <w:r w:rsidRPr="005C1D68">
        <w:t xml:space="preserve"> созданного объекта индивидуального жилищного строительства в собственность одного из супругов или обоих супругов. </w:t>
      </w:r>
      <w:proofErr w:type="gramStart"/>
      <w:r w:rsidRPr="005C1D68">
        <w:t xml:space="preserve">При этом лицо (лица), на чье имя оформлено право собственности на жилое помещение или объект индивидуального жилищного строительства, представляет в администрацию городского округа муниципального образования «город Саянск» нотариально заверенное обязательство переоформить приобретенное с помощью </w:t>
      </w:r>
      <w:r w:rsidRPr="005C1D68">
        <w:lastRenderedPageBreak/>
        <w:t>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Pr="005C1D68">
        <w:t>, указанных в свидетельстве, в течение 6 месяцев после снятия обременения с жилого помещения или объекта индивидуального жилищного строительства.</w:t>
      </w:r>
    </w:p>
    <w:p w:rsidR="00711F0D" w:rsidRPr="005C1D68" w:rsidRDefault="00711F0D" w:rsidP="00711F0D">
      <w:pPr>
        <w:ind w:firstLine="709"/>
        <w:jc w:val="both"/>
      </w:pPr>
      <w:r w:rsidRPr="005C1D68">
        <w:t>Размер социальной выплаты на приобретение жилья составляет:</w:t>
      </w:r>
    </w:p>
    <w:p w:rsidR="00711F0D" w:rsidRPr="005C1D68" w:rsidRDefault="00711F0D" w:rsidP="00711F0D">
      <w:pPr>
        <w:ind w:firstLine="709"/>
        <w:jc w:val="both"/>
      </w:pPr>
      <w:r w:rsidRPr="005C1D68">
        <w:t>- 35 процентов расчетной (средней) стоимости жилья, определяемой в соответствии с требованиями Программы - для молодых семей, не имеющих детей;</w:t>
      </w:r>
    </w:p>
    <w:p w:rsidR="00711F0D" w:rsidRPr="005C1D68" w:rsidRDefault="00711F0D" w:rsidP="00711F0D">
      <w:pPr>
        <w:ind w:firstLine="709"/>
        <w:jc w:val="both"/>
      </w:pPr>
      <w:r w:rsidRPr="005C1D68">
        <w:t>- 40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711F0D" w:rsidRPr="005C1D68" w:rsidRDefault="00711F0D" w:rsidP="00711F0D">
      <w:pPr>
        <w:ind w:firstLine="709"/>
        <w:jc w:val="both"/>
      </w:pPr>
      <w:r w:rsidRPr="005C1D68">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711F0D" w:rsidRPr="005C1D68" w:rsidRDefault="00711F0D" w:rsidP="00711F0D">
      <w:pPr>
        <w:ind w:firstLine="709"/>
        <w:jc w:val="both"/>
      </w:pPr>
      <w:r w:rsidRPr="005C1D68">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711F0D" w:rsidRPr="005C1D68" w:rsidRDefault="00711F0D" w:rsidP="00711F0D">
      <w:pPr>
        <w:ind w:firstLine="709"/>
        <w:jc w:val="both"/>
      </w:pPr>
      <w:r w:rsidRPr="005C1D68">
        <w:t xml:space="preserve">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по муниципальному образованию «город Саянск». </w:t>
      </w:r>
      <w:proofErr w:type="gramStart"/>
      <w:r w:rsidRPr="005C1D68">
        <w:t>Норматив стоимости 1 квадратного метра общей площади жилья по муниципальному образованию «город Саянск» для расчета размера социальной выплаты устанавливается администрацией городского округа муниципального образования «город Саянск»,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5C1D68">
        <w:t xml:space="preserve"> нормативное правовое регулирование в этой сфере.</w:t>
      </w:r>
    </w:p>
    <w:p w:rsidR="00711F0D" w:rsidRPr="005C1D68" w:rsidRDefault="00711F0D" w:rsidP="00711F0D">
      <w:pPr>
        <w:ind w:firstLine="709"/>
        <w:jc w:val="both"/>
      </w:pPr>
      <w:r w:rsidRPr="005C1D68">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711F0D" w:rsidRPr="005C1D68" w:rsidRDefault="00711F0D" w:rsidP="00711F0D">
      <w:pPr>
        <w:ind w:firstLine="709"/>
        <w:jc w:val="both"/>
      </w:pPr>
      <w:r w:rsidRPr="005C1D68">
        <w:t>Расчетная (средняя) стоимость жилья, используемая при расчете размера социальной выплаты, определяется по формуле:</w:t>
      </w:r>
    </w:p>
    <w:p w:rsidR="00711F0D" w:rsidRPr="005C1D68" w:rsidRDefault="00711F0D" w:rsidP="00711F0D">
      <w:pPr>
        <w:ind w:firstLine="709"/>
        <w:jc w:val="both"/>
      </w:pPr>
    </w:p>
    <w:p w:rsidR="00711F0D" w:rsidRPr="005C1D68" w:rsidRDefault="00711F0D" w:rsidP="00711F0D">
      <w:pPr>
        <w:ind w:firstLine="709"/>
        <w:jc w:val="both"/>
      </w:pPr>
      <w:proofErr w:type="spellStart"/>
      <w:r w:rsidRPr="005C1D68">
        <w:t>СтЖ</w:t>
      </w:r>
      <w:proofErr w:type="spellEnd"/>
      <w:r w:rsidRPr="005C1D68">
        <w:t xml:space="preserve"> = Н x РЖ,</w:t>
      </w:r>
    </w:p>
    <w:p w:rsidR="00711F0D" w:rsidRPr="005C1D68" w:rsidRDefault="00711F0D" w:rsidP="00711F0D">
      <w:pPr>
        <w:ind w:firstLine="709"/>
        <w:jc w:val="both"/>
      </w:pPr>
    </w:p>
    <w:p w:rsidR="00711F0D" w:rsidRPr="005C1D68" w:rsidRDefault="00711F0D" w:rsidP="00711F0D">
      <w:pPr>
        <w:ind w:firstLine="709"/>
        <w:jc w:val="both"/>
      </w:pPr>
      <w:r w:rsidRPr="005C1D68">
        <w:t>где:</w:t>
      </w:r>
    </w:p>
    <w:p w:rsidR="00711F0D" w:rsidRPr="005C1D68" w:rsidRDefault="00711F0D" w:rsidP="00711F0D">
      <w:pPr>
        <w:ind w:firstLine="709"/>
        <w:jc w:val="both"/>
      </w:pPr>
      <w:r w:rsidRPr="005C1D68">
        <w:t>Н - норматив стоимости 1 квадратного метра общей площади жилья по муниципальному образованию «город Саянск», определяемый в соответствии с требованиями Программы;</w:t>
      </w:r>
    </w:p>
    <w:p w:rsidR="00711F0D" w:rsidRPr="005C1D68" w:rsidRDefault="00711F0D" w:rsidP="00711F0D">
      <w:pPr>
        <w:ind w:firstLine="709"/>
        <w:jc w:val="both"/>
      </w:pPr>
      <w:r w:rsidRPr="005C1D68">
        <w:t>РЖ - размер общей площади жилого помещения, определяемый в соответствии с требованиями Программы.</w:t>
      </w:r>
    </w:p>
    <w:p w:rsidR="00711F0D" w:rsidRPr="005C1D68" w:rsidRDefault="00711F0D" w:rsidP="00711F0D">
      <w:pPr>
        <w:ind w:firstLine="709"/>
        <w:jc w:val="both"/>
      </w:pPr>
      <w:r w:rsidRPr="005C1D68">
        <w:t>Предоставление социальных выплат на приобретение жилья осуществляется при условии доведения в установленном порядке соответствующих лимитов софинансирования за счет средств федерального бюджета, предусмотренных на реализацию федеральной подпрограммы.</w:t>
      </w:r>
    </w:p>
    <w:p w:rsidR="0040567D" w:rsidRPr="005C1D68" w:rsidRDefault="00711F0D" w:rsidP="00711F0D">
      <w:pPr>
        <w:ind w:firstLine="709"/>
        <w:jc w:val="both"/>
      </w:pPr>
      <w:r w:rsidRPr="005C1D68">
        <w:lastRenderedPageBreak/>
        <w:t>Вопросы предоставления социальных выплат на приобретение жилья, не урегулированные Программой, разрешаются в соответствии с нормами</w:t>
      </w:r>
      <w:r w:rsidR="0040567D" w:rsidRPr="005C1D68">
        <w:t xml:space="preserve"> федеральной программы.</w:t>
      </w:r>
    </w:p>
    <w:p w:rsidR="00711F0D" w:rsidRPr="005C1D68" w:rsidRDefault="0040567D" w:rsidP="00711F0D">
      <w:pPr>
        <w:ind w:firstLine="709"/>
        <w:jc w:val="both"/>
      </w:pPr>
      <w:r w:rsidRPr="005C1D68">
        <w:t>2</w:t>
      </w:r>
      <w:r w:rsidR="00711F0D" w:rsidRPr="005C1D68">
        <w:t>) предоставление дополнительной социальной выплаты.</w:t>
      </w:r>
    </w:p>
    <w:p w:rsidR="00711F0D" w:rsidRPr="005C1D68" w:rsidRDefault="00711F0D" w:rsidP="00711F0D">
      <w:pPr>
        <w:ind w:firstLine="709"/>
        <w:jc w:val="both"/>
      </w:pPr>
      <w:proofErr w:type="gramStart"/>
      <w:r w:rsidRPr="005C1D68">
        <w:t>При рождении (усыновлении) одного ребенка молодой семье - участнику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roofErr w:type="gramEnd"/>
    </w:p>
    <w:p w:rsidR="00711F0D" w:rsidRPr="005C1D68" w:rsidRDefault="00711F0D" w:rsidP="00711F0D">
      <w:pPr>
        <w:ind w:firstLine="709"/>
        <w:jc w:val="both"/>
      </w:pPr>
      <w:proofErr w:type="gramStart"/>
      <w:r w:rsidRPr="005C1D68">
        <w:t>Дополнительная социальная выплата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 индивидуального жилищного строительства в рамках Программы,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w:t>
      </w:r>
      <w:proofErr w:type="gramEnd"/>
      <w:r w:rsidRPr="005C1D68">
        <w:t xml:space="preserve">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711F0D" w:rsidRPr="005C1D68" w:rsidRDefault="00711F0D" w:rsidP="00711F0D">
      <w:pPr>
        <w:ind w:firstLine="709"/>
        <w:jc w:val="both"/>
      </w:pPr>
      <w:r w:rsidRPr="005C1D68">
        <w:t>Молодой семье - участнику Программы при рождении (усыновлении) одного ребенка предоставляется дополнительная социальная выплата при соблюдении следующих условий:</w:t>
      </w:r>
    </w:p>
    <w:p w:rsidR="00711F0D" w:rsidRPr="005C1D68" w:rsidRDefault="00711F0D" w:rsidP="00711F0D">
      <w:pPr>
        <w:ind w:firstLine="709"/>
        <w:jc w:val="both"/>
      </w:pPr>
      <w:r w:rsidRPr="005C1D68">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711F0D" w:rsidRPr="005C1D68" w:rsidRDefault="00711F0D" w:rsidP="00711F0D">
      <w:pPr>
        <w:ind w:firstLine="709"/>
        <w:jc w:val="both"/>
      </w:pPr>
      <w:r w:rsidRPr="005C1D68">
        <w:t xml:space="preserve">2. </w:t>
      </w:r>
      <w:proofErr w:type="gramStart"/>
      <w:r w:rsidRPr="005C1D68">
        <w:t xml:space="preserve">Ребенок, дающий право на дополнительную социальную выплату, рожден (усыновлен) в период с даты заключения кредитного договора (договора займа) на приобретение (строительство) жилья, ипотечного жилищного договора, необходимых для оплаты создания объекта индивидуального жилищного строительства или приобретения жилого помещения, до даты предоставления молодой семье - участнице Подпрограммы, социальную выплату на приобретение жилого помещения или создание объекта индивидуального жилищного строительства в соответствующем году, </w:t>
      </w:r>
      <w:proofErr w:type="spellStart"/>
      <w:r w:rsidRPr="005C1D68">
        <w:t>либос</w:t>
      </w:r>
      <w:proofErr w:type="spellEnd"/>
      <w:proofErr w:type="gramEnd"/>
      <w:r w:rsidRPr="005C1D68">
        <w:t xml:space="preserve"> даты утверждения министерством сводного списка молодых семей - участниц 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до даты предоставления молодой семье - участнице Подпрограммы социальной выплаты на приобретение жилого помещения или создание объекта индивидуального жилищного строительства в соответствующем году.</w:t>
      </w:r>
    </w:p>
    <w:p w:rsidR="00711F0D" w:rsidRPr="005C1D68" w:rsidRDefault="00711F0D" w:rsidP="00711F0D">
      <w:pPr>
        <w:ind w:firstLine="709"/>
        <w:jc w:val="both"/>
      </w:pPr>
      <w:r w:rsidRPr="005C1D68">
        <w:t>3. 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711F0D" w:rsidRPr="005C1D68" w:rsidRDefault="00711F0D" w:rsidP="00711F0D">
      <w:pPr>
        <w:ind w:firstLine="709"/>
        <w:jc w:val="both"/>
      </w:pPr>
      <w:r w:rsidRPr="005C1D68">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711F0D" w:rsidRPr="005C1D68" w:rsidRDefault="00711F0D" w:rsidP="00711F0D">
      <w:pPr>
        <w:ind w:firstLine="709"/>
        <w:jc w:val="both"/>
      </w:pPr>
      <w:r w:rsidRPr="005C1D68">
        <w:t>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приобретение жилья за счет средств областного и местного бюджетов в рамках реализации мероприятий Программы не может превышать стоимости приобретенного (построенного) жилья в рамках Программы.</w:t>
      </w:r>
    </w:p>
    <w:p w:rsidR="00711F0D" w:rsidRPr="005C1D68" w:rsidRDefault="00711F0D" w:rsidP="00711F0D">
      <w:pPr>
        <w:ind w:firstLine="709"/>
        <w:jc w:val="both"/>
      </w:pPr>
      <w:r w:rsidRPr="005C1D68">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711F0D" w:rsidRPr="005C1D68" w:rsidRDefault="00711F0D" w:rsidP="00711F0D">
      <w:pPr>
        <w:ind w:firstLine="709"/>
        <w:jc w:val="both"/>
      </w:pPr>
      <w:r w:rsidRPr="005C1D68">
        <w:lastRenderedPageBreak/>
        <w:t>Определение размера социальных выплат для участников муниципальной Программы определяется требованиями, установленными подпрограммой «Молодым семьям - доступное жилье» на 2019 - 2024 годы государственной программы Иркутской области «Доступное жилье» на 2019 - 2024 годы».</w:t>
      </w:r>
    </w:p>
    <w:p w:rsidR="00711F0D" w:rsidRPr="005C1D68" w:rsidRDefault="00711F0D" w:rsidP="00711F0D">
      <w:pPr>
        <w:ind w:firstLine="709"/>
        <w:jc w:val="both"/>
      </w:pPr>
      <w:proofErr w:type="gramStart"/>
      <w:r w:rsidRPr="005C1D68">
        <w:t xml:space="preserve">В случае </w:t>
      </w:r>
      <w:proofErr w:type="spellStart"/>
      <w:r w:rsidRPr="005C1D68">
        <w:t>непривлечения</w:t>
      </w:r>
      <w:proofErr w:type="spellEnd"/>
      <w:r w:rsidRPr="005C1D68">
        <w:t xml:space="preserve"> средств из областного, федерального бюджетов на реализацию Программы, молодой семье - участнице Программы предоставляется социальная выплата за счет средств местного бюджета на частичную оплату первоначального взноса при получении кредита (займа) на приобретение (строительство) жилья в размере не менее 10% расчетной (средней) стоимости жилья, определенной в соответствии с настоящим разделом Программы.</w:t>
      </w:r>
      <w:proofErr w:type="gramEnd"/>
    </w:p>
    <w:p w:rsidR="00711F0D" w:rsidRPr="005C1D68" w:rsidRDefault="00711F0D" w:rsidP="00711F0D">
      <w:pPr>
        <w:ind w:firstLine="709"/>
        <w:jc w:val="both"/>
      </w:pPr>
      <w:r w:rsidRPr="005C1D68">
        <w:t xml:space="preserve">Молодые семьи - участники Программы, соответствующие условиям для участия в Программе, </w:t>
      </w:r>
      <w:proofErr w:type="gramStart"/>
      <w:r w:rsidRPr="005C1D68">
        <w:t>считаются участниками Программы и подлежат</w:t>
      </w:r>
      <w:proofErr w:type="gramEnd"/>
      <w:r w:rsidRPr="005C1D68">
        <w:t xml:space="preserve">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 «город Саянск» для участия в Программе).</w:t>
      </w:r>
    </w:p>
    <w:p w:rsidR="00373375" w:rsidRPr="005C1D68" w:rsidRDefault="00711F0D" w:rsidP="00711F0D">
      <w:pPr>
        <w:pStyle w:val="ConsPlusNormal"/>
        <w:jc w:val="both"/>
        <w:rPr>
          <w:sz w:val="24"/>
          <w:szCs w:val="24"/>
        </w:rPr>
      </w:pPr>
      <w:r w:rsidRPr="005C1D68">
        <w:rPr>
          <w:sz w:val="24"/>
          <w:szCs w:val="24"/>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5C1D68">
        <w:rPr>
          <w:sz w:val="24"/>
          <w:szCs w:val="24"/>
        </w:rPr>
        <w:t>софинансировании</w:t>
      </w:r>
      <w:proofErr w:type="spellEnd"/>
      <w:r w:rsidRPr="005C1D68">
        <w:rPr>
          <w:sz w:val="24"/>
          <w:szCs w:val="24"/>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администрацией городского округа муниципального образования «город Саянск».</w:t>
      </w:r>
    </w:p>
    <w:p w:rsidR="00626A5E" w:rsidRPr="005C1D68" w:rsidRDefault="00626A5E" w:rsidP="00711F0D">
      <w:pPr>
        <w:pStyle w:val="ConsPlusNormal"/>
        <w:jc w:val="both"/>
        <w:rPr>
          <w:sz w:val="24"/>
          <w:szCs w:val="24"/>
        </w:rPr>
      </w:pPr>
    </w:p>
    <w:p w:rsidR="00373375" w:rsidRPr="005C1D68" w:rsidRDefault="00373375" w:rsidP="00373375">
      <w:pPr>
        <w:pStyle w:val="ConsPlusNormal"/>
        <w:jc w:val="center"/>
        <w:outlineLvl w:val="1"/>
        <w:rPr>
          <w:sz w:val="24"/>
          <w:szCs w:val="24"/>
        </w:rPr>
      </w:pPr>
      <w:r w:rsidRPr="005C1D68">
        <w:rPr>
          <w:sz w:val="24"/>
          <w:szCs w:val="24"/>
        </w:rPr>
        <w:t>6. ОЖИДАЕМЫЕ РЕЗУЛЬТАТЫ РЕАЛИЗАЦИИ ПРОГРАММЫ</w:t>
      </w:r>
    </w:p>
    <w:p w:rsidR="00373375" w:rsidRPr="005C1D68" w:rsidRDefault="00373375" w:rsidP="00373375">
      <w:pPr>
        <w:pStyle w:val="ConsPlusNormal"/>
        <w:jc w:val="both"/>
        <w:rPr>
          <w:sz w:val="24"/>
          <w:szCs w:val="24"/>
        </w:rPr>
      </w:pPr>
    </w:p>
    <w:p w:rsidR="00373375" w:rsidRPr="005C1D68" w:rsidRDefault="00373375" w:rsidP="00373375">
      <w:pPr>
        <w:pStyle w:val="ConsPlusNormal"/>
        <w:ind w:firstLine="540"/>
        <w:jc w:val="both"/>
        <w:rPr>
          <w:sz w:val="24"/>
          <w:szCs w:val="24"/>
        </w:rPr>
      </w:pPr>
      <w:r w:rsidRPr="005C1D68">
        <w:rPr>
          <w:sz w:val="24"/>
          <w:szCs w:val="24"/>
        </w:rPr>
        <w:t>Успешное выполнение мероприятий Программы позволит:</w:t>
      </w:r>
    </w:p>
    <w:p w:rsidR="00373375" w:rsidRPr="005C1D68" w:rsidRDefault="00373375" w:rsidP="00373375">
      <w:pPr>
        <w:pStyle w:val="ConsPlusNormal"/>
        <w:ind w:firstLine="540"/>
        <w:jc w:val="both"/>
        <w:rPr>
          <w:sz w:val="24"/>
          <w:szCs w:val="24"/>
        </w:rPr>
      </w:pPr>
      <w:r w:rsidRPr="005C1D68">
        <w:rPr>
          <w:sz w:val="24"/>
          <w:szCs w:val="24"/>
        </w:rPr>
        <w:t xml:space="preserve">1. Улучшить жилищные условия </w:t>
      </w:r>
      <w:r w:rsidR="00D20FB8" w:rsidRPr="005C1D68">
        <w:rPr>
          <w:sz w:val="24"/>
          <w:szCs w:val="24"/>
        </w:rPr>
        <w:t>228</w:t>
      </w:r>
      <w:r w:rsidRPr="005C1D68">
        <w:rPr>
          <w:sz w:val="24"/>
          <w:szCs w:val="24"/>
        </w:rPr>
        <w:t xml:space="preserve"> молодым семьям.</w:t>
      </w:r>
    </w:p>
    <w:p w:rsidR="00373375" w:rsidRPr="005C1D68" w:rsidRDefault="00373375" w:rsidP="00373375">
      <w:pPr>
        <w:pStyle w:val="ConsPlusNormal"/>
        <w:ind w:firstLine="540"/>
        <w:jc w:val="both"/>
        <w:rPr>
          <w:sz w:val="24"/>
          <w:szCs w:val="24"/>
        </w:rPr>
      </w:pPr>
      <w:r w:rsidRPr="005C1D68">
        <w:rPr>
          <w:sz w:val="24"/>
          <w:szCs w:val="24"/>
        </w:rPr>
        <w:t>2. Привлечь в жилищную сферу дополнительные финансовые средства кредитных и других организаций, предоставляющих кредиты и займы на приобретение или строительство жилья, а также собственные средства граждан.</w:t>
      </w:r>
    </w:p>
    <w:p w:rsidR="00373375" w:rsidRPr="005C1D68" w:rsidRDefault="00373375" w:rsidP="00373375">
      <w:pPr>
        <w:pStyle w:val="ConsPlusNormal"/>
        <w:ind w:firstLine="540"/>
        <w:jc w:val="both"/>
        <w:rPr>
          <w:sz w:val="24"/>
          <w:szCs w:val="24"/>
        </w:rPr>
      </w:pPr>
      <w:r w:rsidRPr="005C1D68">
        <w:rPr>
          <w:sz w:val="24"/>
          <w:szCs w:val="24"/>
        </w:rPr>
        <w:t xml:space="preserve">3. </w:t>
      </w:r>
      <w:proofErr w:type="gramStart"/>
      <w:r w:rsidRPr="005C1D68">
        <w:rPr>
          <w:sz w:val="24"/>
          <w:szCs w:val="24"/>
        </w:rPr>
        <w:t>Развивать и закреплять</w:t>
      </w:r>
      <w:proofErr w:type="gramEnd"/>
      <w:r w:rsidRPr="005C1D68">
        <w:rPr>
          <w:sz w:val="24"/>
          <w:szCs w:val="24"/>
        </w:rPr>
        <w:t xml:space="preserve"> положительные демографические тенденции в муниципальном образовании «город Саянск».</w:t>
      </w:r>
    </w:p>
    <w:p w:rsidR="00373375" w:rsidRPr="005C1D68" w:rsidRDefault="00373375" w:rsidP="00373375">
      <w:pPr>
        <w:pStyle w:val="ConsPlusNormal"/>
        <w:ind w:firstLine="540"/>
        <w:jc w:val="both"/>
        <w:rPr>
          <w:sz w:val="24"/>
          <w:szCs w:val="24"/>
        </w:rPr>
      </w:pPr>
      <w:r w:rsidRPr="005C1D68">
        <w:rPr>
          <w:sz w:val="24"/>
          <w:szCs w:val="24"/>
        </w:rPr>
        <w:t>4. Укреплять семейные отношения и снижать уровень социальной напряженности в обществе.</w:t>
      </w:r>
    </w:p>
    <w:p w:rsidR="00373375" w:rsidRPr="005C1D68" w:rsidRDefault="00373375" w:rsidP="00373375">
      <w:pPr>
        <w:pStyle w:val="ConsPlusNormal"/>
        <w:ind w:firstLine="540"/>
        <w:jc w:val="both"/>
        <w:rPr>
          <w:sz w:val="24"/>
          <w:szCs w:val="24"/>
        </w:rPr>
      </w:pPr>
      <w:r w:rsidRPr="005C1D68">
        <w:rPr>
          <w:sz w:val="24"/>
          <w:szCs w:val="24"/>
        </w:rPr>
        <w:t>5. Развивать ипотечное кредитование.</w:t>
      </w:r>
    </w:p>
    <w:p w:rsidR="00373375" w:rsidRPr="005C1D68" w:rsidRDefault="00373375" w:rsidP="00373375">
      <w:pPr>
        <w:pStyle w:val="ConsPlusNormal"/>
        <w:ind w:firstLine="540"/>
        <w:jc w:val="both"/>
        <w:rPr>
          <w:sz w:val="24"/>
          <w:szCs w:val="24"/>
        </w:rPr>
      </w:pPr>
      <w:r w:rsidRPr="005C1D68">
        <w:rPr>
          <w:sz w:val="24"/>
          <w:szCs w:val="24"/>
        </w:rPr>
        <w:t>Эффективность реализации Программы и использования выделенных на нее средств федерального, областного и местного бюджетов будет обеспечена за счет:</w:t>
      </w:r>
    </w:p>
    <w:p w:rsidR="00373375" w:rsidRPr="005C1D68" w:rsidRDefault="00373375" w:rsidP="00373375">
      <w:pPr>
        <w:pStyle w:val="ConsPlusNormal"/>
        <w:ind w:firstLine="540"/>
        <w:jc w:val="both"/>
        <w:rPr>
          <w:sz w:val="24"/>
          <w:szCs w:val="24"/>
        </w:rPr>
      </w:pPr>
      <w:r w:rsidRPr="005C1D68">
        <w:rPr>
          <w:sz w:val="24"/>
          <w:szCs w:val="24"/>
        </w:rPr>
        <w:t>а) прозрачности использования бюджетных средств;</w:t>
      </w:r>
    </w:p>
    <w:p w:rsidR="00373375" w:rsidRPr="005C1D68" w:rsidRDefault="00373375" w:rsidP="00373375">
      <w:pPr>
        <w:pStyle w:val="ConsPlusNormal"/>
        <w:ind w:firstLine="540"/>
        <w:jc w:val="both"/>
        <w:rPr>
          <w:sz w:val="24"/>
          <w:szCs w:val="24"/>
        </w:rPr>
      </w:pPr>
      <w:r w:rsidRPr="005C1D68">
        <w:rPr>
          <w:sz w:val="24"/>
          <w:szCs w:val="24"/>
        </w:rPr>
        <w:t>б) государственного регулирования порядка расчета размера и предоставления социальных выплат;</w:t>
      </w:r>
    </w:p>
    <w:p w:rsidR="00373375" w:rsidRPr="005C1D68" w:rsidRDefault="00373375" w:rsidP="00373375">
      <w:pPr>
        <w:pStyle w:val="ConsPlusNormal"/>
        <w:ind w:firstLine="540"/>
        <w:jc w:val="both"/>
        <w:rPr>
          <w:sz w:val="24"/>
          <w:szCs w:val="24"/>
        </w:rPr>
      </w:pPr>
      <w:r w:rsidRPr="005C1D68">
        <w:rPr>
          <w:sz w:val="24"/>
          <w:szCs w:val="24"/>
        </w:rPr>
        <w:t>в) адресного предоставления социальных выплат;</w:t>
      </w:r>
    </w:p>
    <w:p w:rsidR="00373375" w:rsidRPr="005C1D68" w:rsidRDefault="00373375" w:rsidP="00373375">
      <w:pPr>
        <w:pStyle w:val="ConsPlusNormal"/>
        <w:ind w:firstLine="540"/>
        <w:jc w:val="both"/>
        <w:rPr>
          <w:sz w:val="24"/>
          <w:szCs w:val="24"/>
        </w:rPr>
      </w:pPr>
      <w:r w:rsidRPr="005C1D68">
        <w:rPr>
          <w:sz w:val="24"/>
          <w:szCs w:val="24"/>
        </w:rPr>
        <w:t>г) привлечения молодыми семьями собственных, кредитных и заемных сре</w:t>
      </w:r>
      <w:proofErr w:type="gramStart"/>
      <w:r w:rsidRPr="005C1D68">
        <w:rPr>
          <w:sz w:val="24"/>
          <w:szCs w:val="24"/>
        </w:rPr>
        <w:t>дств дл</w:t>
      </w:r>
      <w:proofErr w:type="gramEnd"/>
      <w:r w:rsidRPr="005C1D68">
        <w:rPr>
          <w:sz w:val="24"/>
          <w:szCs w:val="24"/>
        </w:rPr>
        <w:t>я приобретения жилого помещения или строительства индивидуального жилого дома.</w:t>
      </w:r>
    </w:p>
    <w:p w:rsidR="002E1969" w:rsidRPr="005C1D68" w:rsidRDefault="002E1969" w:rsidP="00373375">
      <w:pPr>
        <w:pStyle w:val="ConsPlusNormal"/>
        <w:jc w:val="center"/>
        <w:outlineLvl w:val="2"/>
        <w:rPr>
          <w:sz w:val="24"/>
          <w:szCs w:val="24"/>
        </w:rPr>
      </w:pPr>
    </w:p>
    <w:p w:rsidR="00373375" w:rsidRPr="005C1D68" w:rsidRDefault="00373375" w:rsidP="00373375">
      <w:pPr>
        <w:pStyle w:val="ConsPlusNormal"/>
        <w:jc w:val="center"/>
        <w:outlineLvl w:val="2"/>
        <w:rPr>
          <w:sz w:val="24"/>
          <w:szCs w:val="24"/>
        </w:rPr>
      </w:pPr>
      <w:r w:rsidRPr="005C1D68">
        <w:rPr>
          <w:sz w:val="24"/>
          <w:szCs w:val="24"/>
        </w:rPr>
        <w:t>Показатели результативности муниципальной программы</w:t>
      </w:r>
    </w:p>
    <w:p w:rsidR="00373375" w:rsidRPr="005C1D68" w:rsidRDefault="00373375" w:rsidP="00373375">
      <w:pPr>
        <w:pStyle w:val="ConsPlusNormal"/>
        <w:jc w:val="both"/>
        <w:rPr>
          <w:sz w:val="24"/>
          <w:szCs w:val="24"/>
        </w:rPr>
      </w:pPr>
    </w:p>
    <w:tbl>
      <w:tblPr>
        <w:tblW w:w="935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515"/>
        <w:gridCol w:w="709"/>
        <w:gridCol w:w="1275"/>
        <w:gridCol w:w="567"/>
        <w:gridCol w:w="567"/>
        <w:gridCol w:w="567"/>
        <w:gridCol w:w="567"/>
        <w:gridCol w:w="567"/>
        <w:gridCol w:w="567"/>
      </w:tblGrid>
      <w:tr w:rsidR="005C1D68" w:rsidRPr="005C1D68" w:rsidTr="008105DD">
        <w:tc>
          <w:tcPr>
            <w:tcW w:w="454" w:type="dxa"/>
            <w:vMerge w:val="restart"/>
          </w:tcPr>
          <w:p w:rsidR="00373375" w:rsidRPr="005C1D68" w:rsidRDefault="00373375" w:rsidP="0093301D">
            <w:pPr>
              <w:pStyle w:val="ConsPlusNormal"/>
              <w:jc w:val="both"/>
              <w:rPr>
                <w:sz w:val="24"/>
                <w:szCs w:val="24"/>
              </w:rPr>
            </w:pPr>
            <w:r w:rsidRPr="005C1D68">
              <w:rPr>
                <w:sz w:val="24"/>
                <w:szCs w:val="24"/>
              </w:rPr>
              <w:t>№</w:t>
            </w:r>
            <w:proofErr w:type="gramStart"/>
            <w:r w:rsidRPr="005C1D68">
              <w:rPr>
                <w:sz w:val="24"/>
                <w:szCs w:val="24"/>
              </w:rPr>
              <w:t>п</w:t>
            </w:r>
            <w:proofErr w:type="gramEnd"/>
            <w:r w:rsidRPr="005C1D68">
              <w:rPr>
                <w:sz w:val="24"/>
                <w:szCs w:val="24"/>
              </w:rPr>
              <w:t>/п</w:t>
            </w:r>
          </w:p>
        </w:tc>
        <w:tc>
          <w:tcPr>
            <w:tcW w:w="3515" w:type="dxa"/>
            <w:vMerge w:val="restart"/>
          </w:tcPr>
          <w:p w:rsidR="00373375" w:rsidRPr="005C1D68" w:rsidRDefault="00373375" w:rsidP="0093301D">
            <w:pPr>
              <w:pStyle w:val="ConsPlusNormal"/>
              <w:jc w:val="both"/>
              <w:rPr>
                <w:sz w:val="22"/>
                <w:szCs w:val="22"/>
              </w:rPr>
            </w:pPr>
            <w:r w:rsidRPr="005C1D68">
              <w:rPr>
                <w:sz w:val="22"/>
                <w:szCs w:val="22"/>
              </w:rPr>
              <w:t>Наименование показателя результативности</w:t>
            </w:r>
          </w:p>
        </w:tc>
        <w:tc>
          <w:tcPr>
            <w:tcW w:w="709" w:type="dxa"/>
            <w:vMerge w:val="restart"/>
          </w:tcPr>
          <w:p w:rsidR="00373375" w:rsidRPr="005C1D68" w:rsidRDefault="00373375" w:rsidP="0093301D">
            <w:pPr>
              <w:pStyle w:val="ConsPlusNormal"/>
              <w:jc w:val="both"/>
              <w:rPr>
                <w:sz w:val="22"/>
                <w:szCs w:val="22"/>
              </w:rPr>
            </w:pPr>
            <w:r w:rsidRPr="005C1D68">
              <w:rPr>
                <w:sz w:val="22"/>
                <w:szCs w:val="22"/>
              </w:rPr>
              <w:t>Ед. изм.</w:t>
            </w:r>
          </w:p>
        </w:tc>
        <w:tc>
          <w:tcPr>
            <w:tcW w:w="1275" w:type="dxa"/>
            <w:vMerge w:val="restart"/>
          </w:tcPr>
          <w:p w:rsidR="00373375" w:rsidRPr="005C1D68" w:rsidRDefault="00373375" w:rsidP="00626A5E">
            <w:pPr>
              <w:pStyle w:val="ConsPlusNormal"/>
              <w:jc w:val="both"/>
              <w:rPr>
                <w:sz w:val="22"/>
                <w:szCs w:val="22"/>
              </w:rPr>
            </w:pPr>
            <w:r w:rsidRPr="005C1D68">
              <w:rPr>
                <w:sz w:val="22"/>
                <w:szCs w:val="22"/>
              </w:rPr>
              <w:t>Базовое значение показателя результатив</w:t>
            </w:r>
            <w:r w:rsidRPr="005C1D68">
              <w:rPr>
                <w:sz w:val="22"/>
                <w:szCs w:val="22"/>
              </w:rPr>
              <w:lastRenderedPageBreak/>
              <w:t>ности за 201</w:t>
            </w:r>
            <w:r w:rsidR="00626A5E" w:rsidRPr="005C1D68">
              <w:rPr>
                <w:sz w:val="22"/>
                <w:szCs w:val="22"/>
              </w:rPr>
              <w:t>9</w:t>
            </w:r>
            <w:r w:rsidRPr="005C1D68">
              <w:rPr>
                <w:sz w:val="22"/>
                <w:szCs w:val="22"/>
              </w:rPr>
              <w:t xml:space="preserve"> год</w:t>
            </w:r>
          </w:p>
        </w:tc>
        <w:tc>
          <w:tcPr>
            <w:tcW w:w="3402" w:type="dxa"/>
            <w:gridSpan w:val="6"/>
          </w:tcPr>
          <w:p w:rsidR="00373375" w:rsidRPr="005C1D68" w:rsidRDefault="00373375" w:rsidP="0093301D">
            <w:pPr>
              <w:pStyle w:val="ConsPlusNormal"/>
              <w:jc w:val="both"/>
              <w:rPr>
                <w:sz w:val="22"/>
                <w:szCs w:val="22"/>
              </w:rPr>
            </w:pPr>
            <w:r w:rsidRPr="005C1D68">
              <w:rPr>
                <w:sz w:val="22"/>
                <w:szCs w:val="22"/>
              </w:rPr>
              <w:lastRenderedPageBreak/>
              <w:t>Значение показателя результативности по годам реализации муниципальной Программы</w:t>
            </w:r>
          </w:p>
        </w:tc>
      </w:tr>
      <w:tr w:rsidR="005C1D68" w:rsidRPr="005C1D68" w:rsidTr="008105DD">
        <w:tc>
          <w:tcPr>
            <w:tcW w:w="454" w:type="dxa"/>
            <w:vMerge/>
          </w:tcPr>
          <w:p w:rsidR="0027455B" w:rsidRPr="005C1D68" w:rsidRDefault="0027455B" w:rsidP="0093301D">
            <w:pPr>
              <w:jc w:val="both"/>
            </w:pPr>
          </w:p>
        </w:tc>
        <w:tc>
          <w:tcPr>
            <w:tcW w:w="3515" w:type="dxa"/>
            <w:vMerge/>
          </w:tcPr>
          <w:p w:rsidR="0027455B" w:rsidRPr="005C1D68" w:rsidRDefault="0027455B" w:rsidP="0093301D">
            <w:pPr>
              <w:jc w:val="both"/>
              <w:rPr>
                <w:sz w:val="22"/>
                <w:szCs w:val="22"/>
              </w:rPr>
            </w:pPr>
          </w:p>
        </w:tc>
        <w:tc>
          <w:tcPr>
            <w:tcW w:w="709" w:type="dxa"/>
            <w:vMerge/>
          </w:tcPr>
          <w:p w:rsidR="0027455B" w:rsidRPr="005C1D68" w:rsidRDefault="0027455B" w:rsidP="0093301D">
            <w:pPr>
              <w:jc w:val="both"/>
              <w:rPr>
                <w:sz w:val="22"/>
                <w:szCs w:val="22"/>
              </w:rPr>
            </w:pPr>
          </w:p>
        </w:tc>
        <w:tc>
          <w:tcPr>
            <w:tcW w:w="1275" w:type="dxa"/>
            <w:vMerge/>
          </w:tcPr>
          <w:p w:rsidR="0027455B" w:rsidRPr="005C1D68" w:rsidRDefault="0027455B" w:rsidP="0093301D">
            <w:pPr>
              <w:jc w:val="both"/>
            </w:pPr>
          </w:p>
        </w:tc>
        <w:tc>
          <w:tcPr>
            <w:tcW w:w="567" w:type="dxa"/>
            <w:tcMar>
              <w:left w:w="28" w:type="dxa"/>
              <w:right w:w="28" w:type="dxa"/>
            </w:tcMar>
          </w:tcPr>
          <w:p w:rsidR="0027455B" w:rsidRPr="005C1D68" w:rsidRDefault="0027455B" w:rsidP="008105DD">
            <w:pPr>
              <w:pStyle w:val="ConsPlusNormal"/>
              <w:jc w:val="center"/>
              <w:rPr>
                <w:sz w:val="22"/>
                <w:szCs w:val="22"/>
              </w:rPr>
            </w:pPr>
            <w:r w:rsidRPr="005C1D68">
              <w:rPr>
                <w:sz w:val="22"/>
                <w:szCs w:val="22"/>
              </w:rPr>
              <w:t>20</w:t>
            </w:r>
            <w:r w:rsidR="00626A5E" w:rsidRPr="005C1D68">
              <w:rPr>
                <w:sz w:val="22"/>
                <w:szCs w:val="22"/>
              </w:rPr>
              <w:t>20</w:t>
            </w:r>
          </w:p>
        </w:tc>
        <w:tc>
          <w:tcPr>
            <w:tcW w:w="567" w:type="dxa"/>
            <w:tcMar>
              <w:left w:w="28" w:type="dxa"/>
              <w:right w:w="28" w:type="dxa"/>
            </w:tcMar>
          </w:tcPr>
          <w:p w:rsidR="0027455B" w:rsidRPr="005C1D68" w:rsidRDefault="0027455B" w:rsidP="008105DD">
            <w:pPr>
              <w:pStyle w:val="ConsPlusNormal"/>
              <w:jc w:val="center"/>
              <w:rPr>
                <w:sz w:val="22"/>
                <w:szCs w:val="22"/>
              </w:rPr>
            </w:pPr>
            <w:r w:rsidRPr="005C1D68">
              <w:rPr>
                <w:sz w:val="22"/>
                <w:szCs w:val="22"/>
              </w:rPr>
              <w:t>20</w:t>
            </w:r>
            <w:r w:rsidR="00626A5E" w:rsidRPr="005C1D68">
              <w:rPr>
                <w:sz w:val="22"/>
                <w:szCs w:val="22"/>
              </w:rPr>
              <w:t>21</w:t>
            </w:r>
          </w:p>
        </w:tc>
        <w:tc>
          <w:tcPr>
            <w:tcW w:w="567" w:type="dxa"/>
            <w:tcMar>
              <w:left w:w="28" w:type="dxa"/>
              <w:right w:w="28" w:type="dxa"/>
            </w:tcMar>
          </w:tcPr>
          <w:p w:rsidR="0027455B" w:rsidRPr="005C1D68" w:rsidRDefault="0027455B" w:rsidP="008105DD">
            <w:pPr>
              <w:pStyle w:val="ConsPlusNormal"/>
              <w:jc w:val="center"/>
              <w:rPr>
                <w:sz w:val="22"/>
                <w:szCs w:val="22"/>
              </w:rPr>
            </w:pPr>
            <w:r w:rsidRPr="005C1D68">
              <w:rPr>
                <w:sz w:val="22"/>
                <w:szCs w:val="22"/>
              </w:rPr>
              <w:t>20</w:t>
            </w:r>
            <w:r w:rsidR="00626A5E" w:rsidRPr="005C1D68">
              <w:rPr>
                <w:sz w:val="22"/>
                <w:szCs w:val="22"/>
              </w:rPr>
              <w:t>22</w:t>
            </w:r>
          </w:p>
        </w:tc>
        <w:tc>
          <w:tcPr>
            <w:tcW w:w="567" w:type="dxa"/>
            <w:tcMar>
              <w:left w:w="28" w:type="dxa"/>
              <w:right w:w="28" w:type="dxa"/>
            </w:tcMar>
          </w:tcPr>
          <w:p w:rsidR="0027455B" w:rsidRPr="005C1D68" w:rsidRDefault="0027455B" w:rsidP="008105DD">
            <w:pPr>
              <w:pStyle w:val="ConsPlusNormal"/>
              <w:jc w:val="center"/>
              <w:rPr>
                <w:sz w:val="22"/>
                <w:szCs w:val="22"/>
              </w:rPr>
            </w:pPr>
            <w:r w:rsidRPr="005C1D68">
              <w:rPr>
                <w:sz w:val="22"/>
                <w:szCs w:val="22"/>
              </w:rPr>
              <w:t>20</w:t>
            </w:r>
            <w:r w:rsidR="00626A5E" w:rsidRPr="005C1D68">
              <w:rPr>
                <w:sz w:val="22"/>
                <w:szCs w:val="22"/>
              </w:rPr>
              <w:t>23</w:t>
            </w:r>
          </w:p>
        </w:tc>
        <w:tc>
          <w:tcPr>
            <w:tcW w:w="567" w:type="dxa"/>
            <w:tcMar>
              <w:left w:w="28" w:type="dxa"/>
              <w:right w:w="28" w:type="dxa"/>
            </w:tcMar>
          </w:tcPr>
          <w:p w:rsidR="0027455B" w:rsidRPr="005C1D68" w:rsidRDefault="0027455B" w:rsidP="008105DD">
            <w:pPr>
              <w:pStyle w:val="ConsPlusNormal"/>
              <w:jc w:val="center"/>
              <w:rPr>
                <w:sz w:val="22"/>
                <w:szCs w:val="22"/>
              </w:rPr>
            </w:pPr>
            <w:r w:rsidRPr="005C1D68">
              <w:rPr>
                <w:sz w:val="22"/>
                <w:szCs w:val="22"/>
              </w:rPr>
              <w:t>202</w:t>
            </w:r>
            <w:r w:rsidR="00626A5E" w:rsidRPr="005C1D68">
              <w:rPr>
                <w:sz w:val="22"/>
                <w:szCs w:val="22"/>
              </w:rPr>
              <w:t>4</w:t>
            </w:r>
          </w:p>
        </w:tc>
        <w:tc>
          <w:tcPr>
            <w:tcW w:w="567" w:type="dxa"/>
            <w:tcMar>
              <w:left w:w="28" w:type="dxa"/>
              <w:right w:w="28" w:type="dxa"/>
            </w:tcMar>
          </w:tcPr>
          <w:p w:rsidR="0027455B" w:rsidRPr="005C1D68" w:rsidRDefault="0027455B" w:rsidP="008105DD">
            <w:pPr>
              <w:pStyle w:val="ConsPlusNormal"/>
              <w:jc w:val="center"/>
              <w:rPr>
                <w:sz w:val="22"/>
                <w:szCs w:val="22"/>
              </w:rPr>
            </w:pPr>
            <w:r w:rsidRPr="005C1D68">
              <w:rPr>
                <w:sz w:val="22"/>
                <w:szCs w:val="22"/>
              </w:rPr>
              <w:t>202</w:t>
            </w:r>
            <w:r w:rsidR="00626A5E" w:rsidRPr="005C1D68">
              <w:rPr>
                <w:sz w:val="22"/>
                <w:szCs w:val="22"/>
              </w:rPr>
              <w:t>5</w:t>
            </w:r>
          </w:p>
        </w:tc>
      </w:tr>
      <w:tr w:rsidR="005C1D68" w:rsidRPr="005C1D68" w:rsidTr="008105DD">
        <w:tc>
          <w:tcPr>
            <w:tcW w:w="454" w:type="dxa"/>
          </w:tcPr>
          <w:p w:rsidR="0027455B" w:rsidRPr="005C1D68" w:rsidRDefault="0027455B" w:rsidP="0093301D">
            <w:pPr>
              <w:pStyle w:val="ConsPlusNormal"/>
              <w:jc w:val="both"/>
              <w:rPr>
                <w:sz w:val="24"/>
                <w:szCs w:val="24"/>
              </w:rPr>
            </w:pPr>
            <w:r w:rsidRPr="005C1D68">
              <w:rPr>
                <w:sz w:val="24"/>
                <w:szCs w:val="24"/>
              </w:rPr>
              <w:lastRenderedPageBreak/>
              <w:t>1</w:t>
            </w:r>
          </w:p>
        </w:tc>
        <w:tc>
          <w:tcPr>
            <w:tcW w:w="3515" w:type="dxa"/>
          </w:tcPr>
          <w:p w:rsidR="0027455B" w:rsidRPr="005C1D68" w:rsidRDefault="0027455B" w:rsidP="00626A5E">
            <w:pPr>
              <w:pStyle w:val="ConsPlusNormal"/>
              <w:jc w:val="both"/>
              <w:rPr>
                <w:sz w:val="22"/>
                <w:szCs w:val="22"/>
              </w:rPr>
            </w:pPr>
            <w:r w:rsidRPr="005C1D68">
              <w:rPr>
                <w:sz w:val="22"/>
                <w:szCs w:val="22"/>
              </w:rPr>
              <w:t xml:space="preserve">Количество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20" w:history="1">
              <w:r w:rsidRPr="005C1D68">
                <w:rPr>
                  <w:sz w:val="22"/>
                  <w:szCs w:val="22"/>
                </w:rPr>
                <w:t>Подпрограммы</w:t>
              </w:r>
            </w:hyperlink>
            <w:r w:rsidRPr="005C1D68">
              <w:rPr>
                <w:sz w:val="22"/>
                <w:szCs w:val="22"/>
              </w:rPr>
              <w:t xml:space="preserve"> «Молодым семьям - доступное жиль</w:t>
            </w:r>
            <w:r w:rsidR="00626A5E" w:rsidRPr="005C1D68">
              <w:rPr>
                <w:sz w:val="22"/>
                <w:szCs w:val="22"/>
              </w:rPr>
              <w:t>ё</w:t>
            </w:r>
            <w:r w:rsidRPr="005C1D68">
              <w:rPr>
                <w:sz w:val="22"/>
                <w:szCs w:val="22"/>
              </w:rPr>
              <w:t>»</w:t>
            </w:r>
          </w:p>
        </w:tc>
        <w:tc>
          <w:tcPr>
            <w:tcW w:w="709" w:type="dxa"/>
          </w:tcPr>
          <w:p w:rsidR="0027455B" w:rsidRPr="005C1D68" w:rsidRDefault="0027455B" w:rsidP="008105DD">
            <w:pPr>
              <w:pStyle w:val="ConsPlusNormal"/>
              <w:jc w:val="center"/>
              <w:rPr>
                <w:sz w:val="22"/>
                <w:szCs w:val="22"/>
              </w:rPr>
            </w:pPr>
            <w:r w:rsidRPr="005C1D68">
              <w:rPr>
                <w:sz w:val="22"/>
                <w:szCs w:val="22"/>
              </w:rPr>
              <w:t>семья</w:t>
            </w:r>
          </w:p>
        </w:tc>
        <w:tc>
          <w:tcPr>
            <w:tcW w:w="1275" w:type="dxa"/>
          </w:tcPr>
          <w:p w:rsidR="0027455B" w:rsidRPr="005C1D68" w:rsidRDefault="009E2D73" w:rsidP="008105DD">
            <w:pPr>
              <w:pStyle w:val="ConsPlusNormal"/>
              <w:jc w:val="center"/>
              <w:rPr>
                <w:sz w:val="24"/>
                <w:szCs w:val="24"/>
              </w:rPr>
            </w:pPr>
            <w:r w:rsidRPr="005C1D68">
              <w:rPr>
                <w:sz w:val="24"/>
                <w:szCs w:val="24"/>
              </w:rPr>
              <w:t>31</w:t>
            </w:r>
          </w:p>
        </w:tc>
        <w:tc>
          <w:tcPr>
            <w:tcW w:w="567" w:type="dxa"/>
            <w:tcMar>
              <w:left w:w="28" w:type="dxa"/>
              <w:right w:w="28" w:type="dxa"/>
            </w:tcMar>
          </w:tcPr>
          <w:p w:rsidR="0027455B" w:rsidRPr="005C1D68" w:rsidRDefault="009E2D73" w:rsidP="008105DD">
            <w:pPr>
              <w:pStyle w:val="ConsPlusNormal"/>
              <w:jc w:val="center"/>
              <w:rPr>
                <w:sz w:val="22"/>
                <w:szCs w:val="22"/>
              </w:rPr>
            </w:pPr>
            <w:r w:rsidRPr="005C1D68">
              <w:rPr>
                <w:sz w:val="22"/>
                <w:szCs w:val="22"/>
              </w:rPr>
              <w:t>33</w:t>
            </w:r>
          </w:p>
        </w:tc>
        <w:tc>
          <w:tcPr>
            <w:tcW w:w="567" w:type="dxa"/>
            <w:tcMar>
              <w:left w:w="28" w:type="dxa"/>
              <w:right w:w="28" w:type="dxa"/>
            </w:tcMar>
          </w:tcPr>
          <w:p w:rsidR="0027455B" w:rsidRPr="005C1D68" w:rsidRDefault="009E2D73" w:rsidP="008105DD">
            <w:pPr>
              <w:pStyle w:val="ConsPlusNormal"/>
              <w:jc w:val="center"/>
              <w:rPr>
                <w:sz w:val="22"/>
                <w:szCs w:val="22"/>
              </w:rPr>
            </w:pPr>
            <w:r w:rsidRPr="005C1D68">
              <w:rPr>
                <w:sz w:val="22"/>
                <w:szCs w:val="22"/>
              </w:rPr>
              <w:t>35</w:t>
            </w:r>
          </w:p>
        </w:tc>
        <w:tc>
          <w:tcPr>
            <w:tcW w:w="567" w:type="dxa"/>
            <w:tcMar>
              <w:left w:w="28" w:type="dxa"/>
              <w:right w:w="28" w:type="dxa"/>
            </w:tcMar>
          </w:tcPr>
          <w:p w:rsidR="0027455B" w:rsidRPr="005C1D68" w:rsidRDefault="009E2D73" w:rsidP="008105DD">
            <w:pPr>
              <w:pStyle w:val="ConsPlusNormal"/>
              <w:jc w:val="center"/>
              <w:rPr>
                <w:sz w:val="22"/>
                <w:szCs w:val="22"/>
              </w:rPr>
            </w:pPr>
            <w:r w:rsidRPr="005C1D68">
              <w:rPr>
                <w:sz w:val="22"/>
                <w:szCs w:val="22"/>
              </w:rPr>
              <w:t>37</w:t>
            </w:r>
          </w:p>
        </w:tc>
        <w:tc>
          <w:tcPr>
            <w:tcW w:w="567" w:type="dxa"/>
            <w:tcMar>
              <w:left w:w="28" w:type="dxa"/>
              <w:right w:w="28" w:type="dxa"/>
            </w:tcMar>
          </w:tcPr>
          <w:p w:rsidR="0027455B" w:rsidRPr="005C1D68" w:rsidRDefault="009E2D73" w:rsidP="008105DD">
            <w:pPr>
              <w:pStyle w:val="ConsPlusNormal"/>
              <w:jc w:val="center"/>
              <w:rPr>
                <w:sz w:val="22"/>
                <w:szCs w:val="22"/>
              </w:rPr>
            </w:pPr>
            <w:r w:rsidRPr="005C1D68">
              <w:rPr>
                <w:sz w:val="22"/>
                <w:szCs w:val="22"/>
              </w:rPr>
              <w:t>39</w:t>
            </w:r>
          </w:p>
        </w:tc>
        <w:tc>
          <w:tcPr>
            <w:tcW w:w="567" w:type="dxa"/>
            <w:tcMar>
              <w:left w:w="28" w:type="dxa"/>
              <w:right w:w="28" w:type="dxa"/>
            </w:tcMar>
          </w:tcPr>
          <w:p w:rsidR="0027455B" w:rsidRPr="005C1D68" w:rsidRDefault="009E2D73" w:rsidP="008105DD">
            <w:pPr>
              <w:pStyle w:val="ConsPlusNormal"/>
              <w:jc w:val="center"/>
              <w:rPr>
                <w:sz w:val="22"/>
                <w:szCs w:val="22"/>
              </w:rPr>
            </w:pPr>
            <w:r w:rsidRPr="005C1D68">
              <w:rPr>
                <w:sz w:val="22"/>
                <w:szCs w:val="22"/>
              </w:rPr>
              <w:t>41</w:t>
            </w:r>
          </w:p>
        </w:tc>
        <w:tc>
          <w:tcPr>
            <w:tcW w:w="567" w:type="dxa"/>
            <w:tcMar>
              <w:left w:w="28" w:type="dxa"/>
              <w:right w:w="28" w:type="dxa"/>
            </w:tcMar>
          </w:tcPr>
          <w:p w:rsidR="0027455B" w:rsidRPr="005C1D68" w:rsidRDefault="009E2D73" w:rsidP="008105DD">
            <w:pPr>
              <w:pStyle w:val="ConsPlusNormal"/>
              <w:jc w:val="center"/>
              <w:rPr>
                <w:sz w:val="22"/>
                <w:szCs w:val="22"/>
              </w:rPr>
            </w:pPr>
            <w:r w:rsidRPr="005C1D68">
              <w:rPr>
                <w:sz w:val="22"/>
                <w:szCs w:val="22"/>
              </w:rPr>
              <w:t>43</w:t>
            </w:r>
          </w:p>
        </w:tc>
      </w:tr>
      <w:tr w:rsidR="005C1D68" w:rsidRPr="005C1D68" w:rsidTr="008105DD">
        <w:tc>
          <w:tcPr>
            <w:tcW w:w="454" w:type="dxa"/>
          </w:tcPr>
          <w:p w:rsidR="0027455B" w:rsidRPr="005C1D68" w:rsidRDefault="0027455B" w:rsidP="0093301D">
            <w:pPr>
              <w:pStyle w:val="ConsPlusNormal"/>
              <w:jc w:val="both"/>
              <w:rPr>
                <w:sz w:val="24"/>
                <w:szCs w:val="24"/>
              </w:rPr>
            </w:pPr>
            <w:r w:rsidRPr="005C1D68">
              <w:rPr>
                <w:sz w:val="24"/>
                <w:szCs w:val="24"/>
              </w:rPr>
              <w:t>2</w:t>
            </w:r>
          </w:p>
        </w:tc>
        <w:tc>
          <w:tcPr>
            <w:tcW w:w="3515" w:type="dxa"/>
          </w:tcPr>
          <w:p w:rsidR="0027455B" w:rsidRPr="005C1D68" w:rsidRDefault="0027455B" w:rsidP="00DE33FB">
            <w:pPr>
              <w:pStyle w:val="ConsPlusNormal"/>
              <w:jc w:val="both"/>
              <w:rPr>
                <w:sz w:val="22"/>
                <w:szCs w:val="22"/>
              </w:rPr>
            </w:pPr>
            <w:r w:rsidRPr="005C1D68">
              <w:rPr>
                <w:sz w:val="22"/>
                <w:szCs w:val="22"/>
              </w:rPr>
              <w:t xml:space="preserve">Доля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21" w:history="1">
              <w:r w:rsidRPr="005C1D68">
                <w:rPr>
                  <w:sz w:val="22"/>
                  <w:szCs w:val="22"/>
                </w:rPr>
                <w:t>Подпрограммы</w:t>
              </w:r>
            </w:hyperlink>
            <w:r w:rsidRPr="005C1D68">
              <w:rPr>
                <w:sz w:val="22"/>
                <w:szCs w:val="22"/>
              </w:rPr>
              <w:t xml:space="preserve"> «Молодым семьям - доступное жилье», от общего количества молодых семей, включенных в список претендентов на получение социальных выплат</w:t>
            </w:r>
            <w:r w:rsidR="00DE33FB" w:rsidRPr="005C1D68">
              <w:rPr>
                <w:sz w:val="22"/>
                <w:szCs w:val="22"/>
              </w:rPr>
              <w:t>.</w:t>
            </w:r>
          </w:p>
        </w:tc>
        <w:tc>
          <w:tcPr>
            <w:tcW w:w="709" w:type="dxa"/>
          </w:tcPr>
          <w:p w:rsidR="0027455B" w:rsidRPr="005C1D68" w:rsidRDefault="0027455B" w:rsidP="008105DD">
            <w:pPr>
              <w:pStyle w:val="ConsPlusNormal"/>
              <w:jc w:val="center"/>
              <w:rPr>
                <w:sz w:val="24"/>
                <w:szCs w:val="24"/>
              </w:rPr>
            </w:pPr>
            <w:r w:rsidRPr="005C1D68">
              <w:rPr>
                <w:sz w:val="24"/>
                <w:szCs w:val="24"/>
              </w:rPr>
              <w:t>%</w:t>
            </w:r>
          </w:p>
        </w:tc>
        <w:tc>
          <w:tcPr>
            <w:tcW w:w="1275" w:type="dxa"/>
          </w:tcPr>
          <w:p w:rsidR="0027455B" w:rsidRPr="005C1D68" w:rsidRDefault="009E2D73" w:rsidP="008105DD">
            <w:pPr>
              <w:pStyle w:val="ConsPlusNormal"/>
              <w:jc w:val="center"/>
              <w:rPr>
                <w:sz w:val="24"/>
                <w:szCs w:val="24"/>
              </w:rPr>
            </w:pPr>
            <w:r w:rsidRPr="005C1D68">
              <w:rPr>
                <w:sz w:val="24"/>
                <w:szCs w:val="24"/>
              </w:rPr>
              <w:t>8,0</w:t>
            </w:r>
          </w:p>
        </w:tc>
        <w:tc>
          <w:tcPr>
            <w:tcW w:w="567" w:type="dxa"/>
            <w:tcMar>
              <w:left w:w="28" w:type="dxa"/>
              <w:right w:w="28" w:type="dxa"/>
            </w:tcMar>
          </w:tcPr>
          <w:p w:rsidR="0027455B" w:rsidRPr="005C1D68" w:rsidRDefault="009E2D73" w:rsidP="008105DD">
            <w:pPr>
              <w:pStyle w:val="ConsPlusNormal"/>
              <w:jc w:val="center"/>
              <w:rPr>
                <w:sz w:val="22"/>
                <w:szCs w:val="22"/>
              </w:rPr>
            </w:pPr>
            <w:r w:rsidRPr="005C1D68">
              <w:rPr>
                <w:sz w:val="22"/>
                <w:szCs w:val="22"/>
              </w:rPr>
              <w:t>8,5</w:t>
            </w:r>
          </w:p>
        </w:tc>
        <w:tc>
          <w:tcPr>
            <w:tcW w:w="567" w:type="dxa"/>
            <w:tcMar>
              <w:left w:w="28" w:type="dxa"/>
              <w:right w:w="28" w:type="dxa"/>
            </w:tcMar>
          </w:tcPr>
          <w:p w:rsidR="0027455B" w:rsidRPr="005C1D68" w:rsidRDefault="009E2D73" w:rsidP="008105DD">
            <w:pPr>
              <w:pStyle w:val="ConsPlusNormal"/>
              <w:jc w:val="center"/>
              <w:rPr>
                <w:sz w:val="22"/>
                <w:szCs w:val="22"/>
              </w:rPr>
            </w:pPr>
            <w:r w:rsidRPr="005C1D68">
              <w:rPr>
                <w:sz w:val="22"/>
                <w:szCs w:val="22"/>
              </w:rPr>
              <w:t>9,0</w:t>
            </w:r>
          </w:p>
        </w:tc>
        <w:tc>
          <w:tcPr>
            <w:tcW w:w="567" w:type="dxa"/>
            <w:tcMar>
              <w:left w:w="28" w:type="dxa"/>
              <w:right w:w="28" w:type="dxa"/>
            </w:tcMar>
          </w:tcPr>
          <w:p w:rsidR="0027455B" w:rsidRPr="005C1D68" w:rsidRDefault="009E2D73" w:rsidP="008105DD">
            <w:pPr>
              <w:pStyle w:val="ConsPlusNormal"/>
              <w:jc w:val="center"/>
              <w:rPr>
                <w:sz w:val="22"/>
                <w:szCs w:val="22"/>
              </w:rPr>
            </w:pPr>
            <w:r w:rsidRPr="005C1D68">
              <w:rPr>
                <w:sz w:val="22"/>
                <w:szCs w:val="22"/>
              </w:rPr>
              <w:t>9,6</w:t>
            </w:r>
          </w:p>
        </w:tc>
        <w:tc>
          <w:tcPr>
            <w:tcW w:w="567" w:type="dxa"/>
            <w:tcMar>
              <w:left w:w="28" w:type="dxa"/>
              <w:right w:w="28" w:type="dxa"/>
            </w:tcMar>
          </w:tcPr>
          <w:p w:rsidR="0027455B" w:rsidRPr="005C1D68" w:rsidRDefault="009E2D73" w:rsidP="008105DD">
            <w:pPr>
              <w:pStyle w:val="ConsPlusNormal"/>
              <w:jc w:val="center"/>
              <w:rPr>
                <w:sz w:val="22"/>
                <w:szCs w:val="22"/>
              </w:rPr>
            </w:pPr>
            <w:r w:rsidRPr="005C1D68">
              <w:rPr>
                <w:sz w:val="22"/>
                <w:szCs w:val="22"/>
              </w:rPr>
              <w:t>10,0</w:t>
            </w:r>
          </w:p>
        </w:tc>
        <w:tc>
          <w:tcPr>
            <w:tcW w:w="567" w:type="dxa"/>
            <w:tcMar>
              <w:left w:w="28" w:type="dxa"/>
              <w:right w:w="28" w:type="dxa"/>
            </w:tcMar>
          </w:tcPr>
          <w:p w:rsidR="0027455B" w:rsidRPr="005C1D68" w:rsidRDefault="009E2D73" w:rsidP="008105DD">
            <w:pPr>
              <w:pStyle w:val="ConsPlusNormal"/>
              <w:jc w:val="center"/>
              <w:rPr>
                <w:sz w:val="22"/>
                <w:szCs w:val="22"/>
              </w:rPr>
            </w:pPr>
            <w:r w:rsidRPr="005C1D68">
              <w:rPr>
                <w:sz w:val="22"/>
                <w:szCs w:val="22"/>
              </w:rPr>
              <w:t>10,6</w:t>
            </w:r>
          </w:p>
        </w:tc>
        <w:tc>
          <w:tcPr>
            <w:tcW w:w="567" w:type="dxa"/>
            <w:tcMar>
              <w:left w:w="28" w:type="dxa"/>
              <w:right w:w="28" w:type="dxa"/>
            </w:tcMar>
          </w:tcPr>
          <w:p w:rsidR="0027455B" w:rsidRPr="005C1D68" w:rsidRDefault="009E2D73" w:rsidP="008105DD">
            <w:pPr>
              <w:pStyle w:val="ConsPlusNormal"/>
              <w:jc w:val="center"/>
              <w:rPr>
                <w:sz w:val="22"/>
                <w:szCs w:val="22"/>
              </w:rPr>
            </w:pPr>
            <w:r w:rsidRPr="005C1D68">
              <w:rPr>
                <w:sz w:val="22"/>
                <w:szCs w:val="22"/>
              </w:rPr>
              <w:t>11,1</w:t>
            </w:r>
          </w:p>
        </w:tc>
      </w:tr>
    </w:tbl>
    <w:p w:rsidR="00373375" w:rsidRPr="005C1D68" w:rsidRDefault="00373375" w:rsidP="00373375">
      <w:pPr>
        <w:pStyle w:val="ConsPlusNormal"/>
        <w:jc w:val="both"/>
        <w:rPr>
          <w:sz w:val="24"/>
          <w:szCs w:val="24"/>
        </w:rPr>
      </w:pPr>
      <w:bookmarkStart w:id="0" w:name="_GoBack"/>
      <w:bookmarkEnd w:id="0"/>
    </w:p>
    <w:p w:rsidR="009B541A" w:rsidRPr="005C1D68" w:rsidRDefault="009B541A" w:rsidP="00373375">
      <w:pPr>
        <w:pStyle w:val="ConsPlusNormal"/>
        <w:jc w:val="both"/>
        <w:rPr>
          <w:sz w:val="24"/>
          <w:szCs w:val="24"/>
        </w:rPr>
      </w:pPr>
    </w:p>
    <w:p w:rsidR="00373375" w:rsidRPr="005C1D68" w:rsidRDefault="00373375" w:rsidP="00373375">
      <w:pPr>
        <w:pStyle w:val="ConsPlusNormal"/>
        <w:jc w:val="both"/>
        <w:rPr>
          <w:sz w:val="24"/>
          <w:szCs w:val="24"/>
        </w:rPr>
      </w:pPr>
      <w:r w:rsidRPr="005C1D68">
        <w:rPr>
          <w:sz w:val="24"/>
          <w:szCs w:val="24"/>
        </w:rPr>
        <w:t>Мэр городского округа</w:t>
      </w:r>
      <w:r w:rsidR="002E1969" w:rsidRPr="005C1D68">
        <w:rPr>
          <w:sz w:val="24"/>
          <w:szCs w:val="24"/>
        </w:rPr>
        <w:t xml:space="preserve"> </w:t>
      </w:r>
      <w:r w:rsidRPr="005C1D68">
        <w:rPr>
          <w:sz w:val="24"/>
          <w:szCs w:val="24"/>
        </w:rPr>
        <w:t>муниципального образования</w:t>
      </w:r>
    </w:p>
    <w:p w:rsidR="00373375" w:rsidRPr="005C1D68" w:rsidRDefault="00373375" w:rsidP="00373375">
      <w:pPr>
        <w:pStyle w:val="ConsPlusNormal"/>
        <w:jc w:val="both"/>
        <w:rPr>
          <w:sz w:val="24"/>
          <w:szCs w:val="24"/>
        </w:rPr>
      </w:pPr>
      <w:r w:rsidRPr="005C1D68">
        <w:rPr>
          <w:sz w:val="24"/>
          <w:szCs w:val="24"/>
        </w:rPr>
        <w:t xml:space="preserve">«город Саянск» </w:t>
      </w:r>
      <w:r w:rsidRPr="005C1D68">
        <w:rPr>
          <w:sz w:val="24"/>
          <w:szCs w:val="24"/>
        </w:rPr>
        <w:tab/>
      </w:r>
      <w:r w:rsidRPr="005C1D68">
        <w:rPr>
          <w:sz w:val="24"/>
          <w:szCs w:val="24"/>
        </w:rPr>
        <w:tab/>
      </w:r>
      <w:r w:rsidRPr="005C1D68">
        <w:rPr>
          <w:sz w:val="24"/>
          <w:szCs w:val="24"/>
        </w:rPr>
        <w:tab/>
      </w:r>
      <w:r w:rsidRPr="005C1D68">
        <w:rPr>
          <w:sz w:val="24"/>
          <w:szCs w:val="24"/>
        </w:rPr>
        <w:tab/>
      </w:r>
      <w:r w:rsidRPr="005C1D68">
        <w:rPr>
          <w:sz w:val="24"/>
          <w:szCs w:val="24"/>
        </w:rPr>
        <w:tab/>
      </w:r>
      <w:r w:rsidRPr="005C1D68">
        <w:rPr>
          <w:sz w:val="24"/>
          <w:szCs w:val="24"/>
        </w:rPr>
        <w:tab/>
      </w:r>
      <w:r w:rsidRPr="005C1D68">
        <w:rPr>
          <w:sz w:val="24"/>
          <w:szCs w:val="24"/>
        </w:rPr>
        <w:tab/>
      </w:r>
      <w:r w:rsidR="002E1969" w:rsidRPr="005C1D68">
        <w:rPr>
          <w:sz w:val="24"/>
          <w:szCs w:val="24"/>
        </w:rPr>
        <w:t xml:space="preserve">                       </w:t>
      </w:r>
      <w:proofErr w:type="spellStart"/>
      <w:r w:rsidRPr="005C1D68">
        <w:rPr>
          <w:sz w:val="24"/>
          <w:szCs w:val="24"/>
        </w:rPr>
        <w:t>О.В.Боровский</w:t>
      </w:r>
      <w:proofErr w:type="spellEnd"/>
    </w:p>
    <w:p w:rsidR="00A3378A" w:rsidRDefault="00A3378A" w:rsidP="002426B8">
      <w:pPr>
        <w:widowControl w:val="0"/>
        <w:autoSpaceDE w:val="0"/>
        <w:autoSpaceDN w:val="0"/>
        <w:adjustRightInd w:val="0"/>
        <w:jc w:val="right"/>
        <w:rPr>
          <w:rStyle w:val="a5"/>
          <w:sz w:val="28"/>
          <w:szCs w:val="28"/>
        </w:rPr>
      </w:pPr>
    </w:p>
    <w:p w:rsidR="005C1D68" w:rsidRDefault="005C1D68" w:rsidP="002426B8">
      <w:pPr>
        <w:widowControl w:val="0"/>
        <w:autoSpaceDE w:val="0"/>
        <w:autoSpaceDN w:val="0"/>
        <w:adjustRightInd w:val="0"/>
        <w:jc w:val="right"/>
        <w:rPr>
          <w:rStyle w:val="a5"/>
          <w:sz w:val="28"/>
          <w:szCs w:val="28"/>
        </w:rPr>
      </w:pPr>
    </w:p>
    <w:p w:rsidR="005C1D68" w:rsidRDefault="005C1D68" w:rsidP="002426B8">
      <w:pPr>
        <w:widowControl w:val="0"/>
        <w:autoSpaceDE w:val="0"/>
        <w:autoSpaceDN w:val="0"/>
        <w:adjustRightInd w:val="0"/>
        <w:jc w:val="right"/>
        <w:rPr>
          <w:rStyle w:val="a5"/>
          <w:sz w:val="28"/>
          <w:szCs w:val="28"/>
        </w:rPr>
      </w:pPr>
    </w:p>
    <w:p w:rsidR="005C1D68" w:rsidRPr="005C1D68" w:rsidRDefault="005C1D68" w:rsidP="002426B8">
      <w:pPr>
        <w:widowControl w:val="0"/>
        <w:autoSpaceDE w:val="0"/>
        <w:autoSpaceDN w:val="0"/>
        <w:adjustRightInd w:val="0"/>
        <w:jc w:val="right"/>
        <w:rPr>
          <w:rStyle w:val="a5"/>
          <w:sz w:val="28"/>
          <w:szCs w:val="28"/>
        </w:rPr>
      </w:pPr>
    </w:p>
    <w:sectPr w:rsidR="005C1D68" w:rsidRPr="005C1D68" w:rsidSect="00F06EE0">
      <w:headerReference w:type="even" r:id="rId22"/>
      <w:headerReference w:type="default" r:id="rId23"/>
      <w:footerReference w:type="even" r:id="rId24"/>
      <w:footerReference w:type="default" r:id="rId25"/>
      <w:headerReference w:type="first" r:id="rId26"/>
      <w:footerReference w:type="first" r:id="rId27"/>
      <w:pgSz w:w="11906" w:h="16838"/>
      <w:pgMar w:top="0"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516" w:rsidRDefault="00567516" w:rsidP="00AF663F">
      <w:r>
        <w:separator/>
      </w:r>
    </w:p>
  </w:endnote>
  <w:endnote w:type="continuationSeparator" w:id="0">
    <w:p w:rsidR="00567516" w:rsidRDefault="00567516" w:rsidP="00AF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30" w:rsidRDefault="00E17D3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30" w:rsidRDefault="00E17D30">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30" w:rsidRDefault="00E17D3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516" w:rsidRDefault="00567516" w:rsidP="00AF663F">
      <w:r>
        <w:separator/>
      </w:r>
    </w:p>
  </w:footnote>
  <w:footnote w:type="continuationSeparator" w:id="0">
    <w:p w:rsidR="00567516" w:rsidRDefault="00567516" w:rsidP="00AF6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30" w:rsidRDefault="00E17D3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30" w:rsidRDefault="00E17D3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30" w:rsidRDefault="00E17D3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1699" w:hanging="990"/>
      </w:pPr>
      <w:rPr>
        <w:rFonts w:ascii="Symbol" w:hAnsi="Symbol" w:cs="OpenSymbol"/>
        <w:color w:val="000000"/>
        <w:sz w:val="28"/>
        <w:szCs w:val="28"/>
        <w:lang w:val="ru-RU" w:eastAsia="fa-IR" w:bidi="fa-IR"/>
      </w:r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15E1D"/>
    <w:multiLevelType w:val="multilevel"/>
    <w:tmpl w:val="6C543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E7EFA"/>
    <w:multiLevelType w:val="multilevel"/>
    <w:tmpl w:val="0B728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7619A8"/>
    <w:multiLevelType w:val="multilevel"/>
    <w:tmpl w:val="0292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59"/>
    <w:rsid w:val="0000021F"/>
    <w:rsid w:val="0000610D"/>
    <w:rsid w:val="000061E2"/>
    <w:rsid w:val="000176AB"/>
    <w:rsid w:val="00020682"/>
    <w:rsid w:val="00027AA0"/>
    <w:rsid w:val="00041F98"/>
    <w:rsid w:val="00044157"/>
    <w:rsid w:val="00062236"/>
    <w:rsid w:val="000630CA"/>
    <w:rsid w:val="00063F3E"/>
    <w:rsid w:val="00067CC5"/>
    <w:rsid w:val="00071BE1"/>
    <w:rsid w:val="00073218"/>
    <w:rsid w:val="0007385B"/>
    <w:rsid w:val="00080CE2"/>
    <w:rsid w:val="00084CD8"/>
    <w:rsid w:val="000858A6"/>
    <w:rsid w:val="000862CA"/>
    <w:rsid w:val="00090C22"/>
    <w:rsid w:val="000966F0"/>
    <w:rsid w:val="000C0CB2"/>
    <w:rsid w:val="000C6796"/>
    <w:rsid w:val="000C7EC9"/>
    <w:rsid w:val="000D1063"/>
    <w:rsid w:val="000D3840"/>
    <w:rsid w:val="000D69DF"/>
    <w:rsid w:val="000D6B7B"/>
    <w:rsid w:val="000E0459"/>
    <w:rsid w:val="000E14AF"/>
    <w:rsid w:val="000F6DE1"/>
    <w:rsid w:val="00105E07"/>
    <w:rsid w:val="00112A1A"/>
    <w:rsid w:val="001309C7"/>
    <w:rsid w:val="00130A6D"/>
    <w:rsid w:val="00132601"/>
    <w:rsid w:val="00133BB1"/>
    <w:rsid w:val="001453A1"/>
    <w:rsid w:val="00152A28"/>
    <w:rsid w:val="00157D58"/>
    <w:rsid w:val="00157E18"/>
    <w:rsid w:val="001615FC"/>
    <w:rsid w:val="00162540"/>
    <w:rsid w:val="001704D6"/>
    <w:rsid w:val="00182C39"/>
    <w:rsid w:val="00183506"/>
    <w:rsid w:val="0018510C"/>
    <w:rsid w:val="001852D5"/>
    <w:rsid w:val="001A11BB"/>
    <w:rsid w:val="001B10BE"/>
    <w:rsid w:val="001C1A2B"/>
    <w:rsid w:val="001C2C1D"/>
    <w:rsid w:val="001C68D9"/>
    <w:rsid w:val="001C7141"/>
    <w:rsid w:val="001D061E"/>
    <w:rsid w:val="001E5092"/>
    <w:rsid w:val="001F01C1"/>
    <w:rsid w:val="001F1D3F"/>
    <w:rsid w:val="001F2052"/>
    <w:rsid w:val="00202C48"/>
    <w:rsid w:val="0020570F"/>
    <w:rsid w:val="002074F7"/>
    <w:rsid w:val="00214255"/>
    <w:rsid w:val="0023218D"/>
    <w:rsid w:val="002426B8"/>
    <w:rsid w:val="00243AB7"/>
    <w:rsid w:val="00251AFE"/>
    <w:rsid w:val="00252666"/>
    <w:rsid w:val="0025738A"/>
    <w:rsid w:val="002618D6"/>
    <w:rsid w:val="002712C1"/>
    <w:rsid w:val="00271FBD"/>
    <w:rsid w:val="0027455B"/>
    <w:rsid w:val="002856E4"/>
    <w:rsid w:val="00297087"/>
    <w:rsid w:val="002A0080"/>
    <w:rsid w:val="002A7A0E"/>
    <w:rsid w:val="002B1EBA"/>
    <w:rsid w:val="002B2062"/>
    <w:rsid w:val="002B30A7"/>
    <w:rsid w:val="002C18DC"/>
    <w:rsid w:val="002C24AF"/>
    <w:rsid w:val="002C3D7C"/>
    <w:rsid w:val="002C52BB"/>
    <w:rsid w:val="002C6FC7"/>
    <w:rsid w:val="002C78F4"/>
    <w:rsid w:val="002D64AA"/>
    <w:rsid w:val="002E1808"/>
    <w:rsid w:val="002E1969"/>
    <w:rsid w:val="002E2F72"/>
    <w:rsid w:val="002E356F"/>
    <w:rsid w:val="00307123"/>
    <w:rsid w:val="0031195B"/>
    <w:rsid w:val="00316DE2"/>
    <w:rsid w:val="00326223"/>
    <w:rsid w:val="003315D2"/>
    <w:rsid w:val="00332DC3"/>
    <w:rsid w:val="00341DAD"/>
    <w:rsid w:val="00351B65"/>
    <w:rsid w:val="0035479A"/>
    <w:rsid w:val="00356AB1"/>
    <w:rsid w:val="00365F2D"/>
    <w:rsid w:val="0037307B"/>
    <w:rsid w:val="00373375"/>
    <w:rsid w:val="003764E4"/>
    <w:rsid w:val="0037724A"/>
    <w:rsid w:val="00382180"/>
    <w:rsid w:val="00385248"/>
    <w:rsid w:val="0038530F"/>
    <w:rsid w:val="00385E67"/>
    <w:rsid w:val="003A4846"/>
    <w:rsid w:val="003B77EC"/>
    <w:rsid w:val="003D0713"/>
    <w:rsid w:val="003D2625"/>
    <w:rsid w:val="003D55C8"/>
    <w:rsid w:val="003E0D01"/>
    <w:rsid w:val="003F5E44"/>
    <w:rsid w:val="0040210A"/>
    <w:rsid w:val="00403685"/>
    <w:rsid w:val="004045BF"/>
    <w:rsid w:val="0040567D"/>
    <w:rsid w:val="004072D8"/>
    <w:rsid w:val="00410A6F"/>
    <w:rsid w:val="00423545"/>
    <w:rsid w:val="00427418"/>
    <w:rsid w:val="004325BF"/>
    <w:rsid w:val="004543E2"/>
    <w:rsid w:val="00470BD0"/>
    <w:rsid w:val="00471317"/>
    <w:rsid w:val="00472123"/>
    <w:rsid w:val="00475AEA"/>
    <w:rsid w:val="00482E23"/>
    <w:rsid w:val="00491837"/>
    <w:rsid w:val="00497634"/>
    <w:rsid w:val="004979A2"/>
    <w:rsid w:val="004A2E73"/>
    <w:rsid w:val="004A47BB"/>
    <w:rsid w:val="004A47E8"/>
    <w:rsid w:val="004B467D"/>
    <w:rsid w:val="004B7475"/>
    <w:rsid w:val="004C447E"/>
    <w:rsid w:val="004C5798"/>
    <w:rsid w:val="004C6CA8"/>
    <w:rsid w:val="004C7734"/>
    <w:rsid w:val="004D221C"/>
    <w:rsid w:val="004D6A7C"/>
    <w:rsid w:val="004E0BE9"/>
    <w:rsid w:val="004F5F77"/>
    <w:rsid w:val="00501CB0"/>
    <w:rsid w:val="00501D79"/>
    <w:rsid w:val="005138EB"/>
    <w:rsid w:val="00517454"/>
    <w:rsid w:val="00517760"/>
    <w:rsid w:val="00523965"/>
    <w:rsid w:val="00525EB8"/>
    <w:rsid w:val="0052694B"/>
    <w:rsid w:val="0052706D"/>
    <w:rsid w:val="005279D7"/>
    <w:rsid w:val="00530378"/>
    <w:rsid w:val="00531A69"/>
    <w:rsid w:val="005335FD"/>
    <w:rsid w:val="0054004C"/>
    <w:rsid w:val="00544035"/>
    <w:rsid w:val="00550C89"/>
    <w:rsid w:val="00561A92"/>
    <w:rsid w:val="00567516"/>
    <w:rsid w:val="00583AAC"/>
    <w:rsid w:val="005840EE"/>
    <w:rsid w:val="0058504C"/>
    <w:rsid w:val="00585564"/>
    <w:rsid w:val="00585595"/>
    <w:rsid w:val="00594473"/>
    <w:rsid w:val="005969BE"/>
    <w:rsid w:val="005B562B"/>
    <w:rsid w:val="005C1D68"/>
    <w:rsid w:val="005C54A4"/>
    <w:rsid w:val="005D1279"/>
    <w:rsid w:val="005D2874"/>
    <w:rsid w:val="005D61F1"/>
    <w:rsid w:val="005D7444"/>
    <w:rsid w:val="005E03EF"/>
    <w:rsid w:val="005F74A0"/>
    <w:rsid w:val="006004AE"/>
    <w:rsid w:val="00610BAC"/>
    <w:rsid w:val="006134AA"/>
    <w:rsid w:val="00626A5E"/>
    <w:rsid w:val="00627126"/>
    <w:rsid w:val="00632ED7"/>
    <w:rsid w:val="006415F5"/>
    <w:rsid w:val="006416A2"/>
    <w:rsid w:val="00643C4D"/>
    <w:rsid w:val="0064721D"/>
    <w:rsid w:val="006535F1"/>
    <w:rsid w:val="00657217"/>
    <w:rsid w:val="006639DB"/>
    <w:rsid w:val="0066481A"/>
    <w:rsid w:val="00664C56"/>
    <w:rsid w:val="00664FC2"/>
    <w:rsid w:val="00673FE5"/>
    <w:rsid w:val="00682550"/>
    <w:rsid w:val="00697F4B"/>
    <w:rsid w:val="006A10FC"/>
    <w:rsid w:val="006A300B"/>
    <w:rsid w:val="006A4933"/>
    <w:rsid w:val="006B55E8"/>
    <w:rsid w:val="006B7548"/>
    <w:rsid w:val="006C186D"/>
    <w:rsid w:val="006D4024"/>
    <w:rsid w:val="006E4E33"/>
    <w:rsid w:val="006E750A"/>
    <w:rsid w:val="006F4DD3"/>
    <w:rsid w:val="00704218"/>
    <w:rsid w:val="00711F0D"/>
    <w:rsid w:val="00715601"/>
    <w:rsid w:val="00727A5F"/>
    <w:rsid w:val="00743632"/>
    <w:rsid w:val="0075094D"/>
    <w:rsid w:val="00751784"/>
    <w:rsid w:val="00755D49"/>
    <w:rsid w:val="007752CC"/>
    <w:rsid w:val="00775FF6"/>
    <w:rsid w:val="007801C0"/>
    <w:rsid w:val="00780C7A"/>
    <w:rsid w:val="0078238F"/>
    <w:rsid w:val="00784F82"/>
    <w:rsid w:val="007A6179"/>
    <w:rsid w:val="007B7C81"/>
    <w:rsid w:val="007C04C5"/>
    <w:rsid w:val="007C0F05"/>
    <w:rsid w:val="007C4FD3"/>
    <w:rsid w:val="007D206E"/>
    <w:rsid w:val="007E1730"/>
    <w:rsid w:val="007E79EA"/>
    <w:rsid w:val="007F2B62"/>
    <w:rsid w:val="007F34B7"/>
    <w:rsid w:val="007F5BB0"/>
    <w:rsid w:val="00803331"/>
    <w:rsid w:val="008069C7"/>
    <w:rsid w:val="008105DD"/>
    <w:rsid w:val="008148A6"/>
    <w:rsid w:val="00820713"/>
    <w:rsid w:val="008260B7"/>
    <w:rsid w:val="00840A4D"/>
    <w:rsid w:val="0085171F"/>
    <w:rsid w:val="00860CAD"/>
    <w:rsid w:val="00863770"/>
    <w:rsid w:val="00871F30"/>
    <w:rsid w:val="008746C2"/>
    <w:rsid w:val="00875372"/>
    <w:rsid w:val="008821AF"/>
    <w:rsid w:val="00886750"/>
    <w:rsid w:val="008B55E2"/>
    <w:rsid w:val="008B6A1F"/>
    <w:rsid w:val="008D2BDD"/>
    <w:rsid w:val="008D2C0C"/>
    <w:rsid w:val="008F2089"/>
    <w:rsid w:val="008F2A6B"/>
    <w:rsid w:val="008F2DB6"/>
    <w:rsid w:val="008F5FED"/>
    <w:rsid w:val="00901AE8"/>
    <w:rsid w:val="00903C79"/>
    <w:rsid w:val="009066E7"/>
    <w:rsid w:val="00911219"/>
    <w:rsid w:val="009135BC"/>
    <w:rsid w:val="0093301D"/>
    <w:rsid w:val="0093765C"/>
    <w:rsid w:val="0094205B"/>
    <w:rsid w:val="009424E1"/>
    <w:rsid w:val="009438D6"/>
    <w:rsid w:val="00943C36"/>
    <w:rsid w:val="009504BA"/>
    <w:rsid w:val="00950AF3"/>
    <w:rsid w:val="00961A8E"/>
    <w:rsid w:val="00971F11"/>
    <w:rsid w:val="00975AEA"/>
    <w:rsid w:val="0098401A"/>
    <w:rsid w:val="009843F3"/>
    <w:rsid w:val="009A34AB"/>
    <w:rsid w:val="009A43B0"/>
    <w:rsid w:val="009A7C26"/>
    <w:rsid w:val="009B28E8"/>
    <w:rsid w:val="009B541A"/>
    <w:rsid w:val="009B5A0B"/>
    <w:rsid w:val="009C0AAE"/>
    <w:rsid w:val="009C5B5E"/>
    <w:rsid w:val="009D2926"/>
    <w:rsid w:val="009D51E9"/>
    <w:rsid w:val="009D706B"/>
    <w:rsid w:val="009D7240"/>
    <w:rsid w:val="009E2D73"/>
    <w:rsid w:val="009E5BFC"/>
    <w:rsid w:val="009F59D0"/>
    <w:rsid w:val="00A03F63"/>
    <w:rsid w:val="00A130A5"/>
    <w:rsid w:val="00A15033"/>
    <w:rsid w:val="00A22491"/>
    <w:rsid w:val="00A31C6E"/>
    <w:rsid w:val="00A332F3"/>
    <w:rsid w:val="00A3378A"/>
    <w:rsid w:val="00A4793D"/>
    <w:rsid w:val="00A52929"/>
    <w:rsid w:val="00A536C4"/>
    <w:rsid w:val="00A54483"/>
    <w:rsid w:val="00A578C3"/>
    <w:rsid w:val="00A57C6C"/>
    <w:rsid w:val="00A605A3"/>
    <w:rsid w:val="00A63112"/>
    <w:rsid w:val="00A70659"/>
    <w:rsid w:val="00A70880"/>
    <w:rsid w:val="00A717AF"/>
    <w:rsid w:val="00A76FDB"/>
    <w:rsid w:val="00A778B4"/>
    <w:rsid w:val="00A91FB7"/>
    <w:rsid w:val="00A92817"/>
    <w:rsid w:val="00A93ACC"/>
    <w:rsid w:val="00A9464F"/>
    <w:rsid w:val="00AB4117"/>
    <w:rsid w:val="00AB450B"/>
    <w:rsid w:val="00AD774D"/>
    <w:rsid w:val="00AE5221"/>
    <w:rsid w:val="00AE60E7"/>
    <w:rsid w:val="00AF3E3F"/>
    <w:rsid w:val="00AF663F"/>
    <w:rsid w:val="00AF6EB4"/>
    <w:rsid w:val="00B116EC"/>
    <w:rsid w:val="00B21097"/>
    <w:rsid w:val="00B226BD"/>
    <w:rsid w:val="00B251DE"/>
    <w:rsid w:val="00B265DA"/>
    <w:rsid w:val="00B313A1"/>
    <w:rsid w:val="00B41273"/>
    <w:rsid w:val="00B45A77"/>
    <w:rsid w:val="00B56556"/>
    <w:rsid w:val="00B56993"/>
    <w:rsid w:val="00B6138F"/>
    <w:rsid w:val="00B74FCB"/>
    <w:rsid w:val="00B76E81"/>
    <w:rsid w:val="00B76F2B"/>
    <w:rsid w:val="00B85FC3"/>
    <w:rsid w:val="00B87121"/>
    <w:rsid w:val="00B96923"/>
    <w:rsid w:val="00B9731D"/>
    <w:rsid w:val="00B97779"/>
    <w:rsid w:val="00BB548E"/>
    <w:rsid w:val="00BC3CA9"/>
    <w:rsid w:val="00BD1898"/>
    <w:rsid w:val="00BD7D31"/>
    <w:rsid w:val="00BE2A59"/>
    <w:rsid w:val="00BF5C66"/>
    <w:rsid w:val="00C11887"/>
    <w:rsid w:val="00C30556"/>
    <w:rsid w:val="00C33B6D"/>
    <w:rsid w:val="00C36C35"/>
    <w:rsid w:val="00C40E47"/>
    <w:rsid w:val="00C45E28"/>
    <w:rsid w:val="00C55223"/>
    <w:rsid w:val="00C55EF7"/>
    <w:rsid w:val="00C60E61"/>
    <w:rsid w:val="00C71C95"/>
    <w:rsid w:val="00C74CCB"/>
    <w:rsid w:val="00C76279"/>
    <w:rsid w:val="00C81969"/>
    <w:rsid w:val="00C8592B"/>
    <w:rsid w:val="00C87161"/>
    <w:rsid w:val="00C925D4"/>
    <w:rsid w:val="00C944BB"/>
    <w:rsid w:val="00C975E1"/>
    <w:rsid w:val="00CA1710"/>
    <w:rsid w:val="00CA1B08"/>
    <w:rsid w:val="00CA3FA5"/>
    <w:rsid w:val="00CA6CF0"/>
    <w:rsid w:val="00CA7866"/>
    <w:rsid w:val="00CB3D7C"/>
    <w:rsid w:val="00CC27CC"/>
    <w:rsid w:val="00CD1D9B"/>
    <w:rsid w:val="00CE1561"/>
    <w:rsid w:val="00CE3949"/>
    <w:rsid w:val="00CF0A76"/>
    <w:rsid w:val="00CF2A01"/>
    <w:rsid w:val="00CF7830"/>
    <w:rsid w:val="00D008B5"/>
    <w:rsid w:val="00D00E68"/>
    <w:rsid w:val="00D10EAE"/>
    <w:rsid w:val="00D17128"/>
    <w:rsid w:val="00D20FB8"/>
    <w:rsid w:val="00D24C11"/>
    <w:rsid w:val="00D24CFE"/>
    <w:rsid w:val="00D322E9"/>
    <w:rsid w:val="00D323F1"/>
    <w:rsid w:val="00D35391"/>
    <w:rsid w:val="00D36127"/>
    <w:rsid w:val="00D36574"/>
    <w:rsid w:val="00D36802"/>
    <w:rsid w:val="00D451A8"/>
    <w:rsid w:val="00D45916"/>
    <w:rsid w:val="00D51875"/>
    <w:rsid w:val="00D5464D"/>
    <w:rsid w:val="00D64DF3"/>
    <w:rsid w:val="00D67EAF"/>
    <w:rsid w:val="00D7441D"/>
    <w:rsid w:val="00D752D5"/>
    <w:rsid w:val="00D76CE4"/>
    <w:rsid w:val="00D807BB"/>
    <w:rsid w:val="00D84A89"/>
    <w:rsid w:val="00D85BDA"/>
    <w:rsid w:val="00D86D88"/>
    <w:rsid w:val="00D87BF5"/>
    <w:rsid w:val="00D970D8"/>
    <w:rsid w:val="00DA2109"/>
    <w:rsid w:val="00DA68EA"/>
    <w:rsid w:val="00DB5A6C"/>
    <w:rsid w:val="00DC3609"/>
    <w:rsid w:val="00DD27EA"/>
    <w:rsid w:val="00DD57D4"/>
    <w:rsid w:val="00DE33FB"/>
    <w:rsid w:val="00DF356D"/>
    <w:rsid w:val="00E0140F"/>
    <w:rsid w:val="00E055EF"/>
    <w:rsid w:val="00E12314"/>
    <w:rsid w:val="00E17D30"/>
    <w:rsid w:val="00E26B3D"/>
    <w:rsid w:val="00E317D6"/>
    <w:rsid w:val="00E32197"/>
    <w:rsid w:val="00E33A94"/>
    <w:rsid w:val="00E4082A"/>
    <w:rsid w:val="00E44002"/>
    <w:rsid w:val="00E5157E"/>
    <w:rsid w:val="00E54D2C"/>
    <w:rsid w:val="00E64390"/>
    <w:rsid w:val="00E66D2B"/>
    <w:rsid w:val="00E75AB6"/>
    <w:rsid w:val="00E833DA"/>
    <w:rsid w:val="00E8503E"/>
    <w:rsid w:val="00E8774A"/>
    <w:rsid w:val="00E93DF0"/>
    <w:rsid w:val="00EA2684"/>
    <w:rsid w:val="00EB7FA3"/>
    <w:rsid w:val="00EC315F"/>
    <w:rsid w:val="00EC6796"/>
    <w:rsid w:val="00EC6E1C"/>
    <w:rsid w:val="00EC78D9"/>
    <w:rsid w:val="00EE1118"/>
    <w:rsid w:val="00EE298D"/>
    <w:rsid w:val="00EE323E"/>
    <w:rsid w:val="00EE43A8"/>
    <w:rsid w:val="00EF664B"/>
    <w:rsid w:val="00F0555A"/>
    <w:rsid w:val="00F05593"/>
    <w:rsid w:val="00F06EE0"/>
    <w:rsid w:val="00F237F2"/>
    <w:rsid w:val="00F23AF4"/>
    <w:rsid w:val="00F30849"/>
    <w:rsid w:val="00F358D0"/>
    <w:rsid w:val="00F4393F"/>
    <w:rsid w:val="00F44A8C"/>
    <w:rsid w:val="00F4659C"/>
    <w:rsid w:val="00F47860"/>
    <w:rsid w:val="00F513EA"/>
    <w:rsid w:val="00F56372"/>
    <w:rsid w:val="00F7547D"/>
    <w:rsid w:val="00F766DC"/>
    <w:rsid w:val="00F84ABE"/>
    <w:rsid w:val="00FA1A0A"/>
    <w:rsid w:val="00FA4CDB"/>
    <w:rsid w:val="00FB379F"/>
    <w:rsid w:val="00FB5A19"/>
    <w:rsid w:val="00FD6D02"/>
    <w:rsid w:val="00FE3A2E"/>
    <w:rsid w:val="00FE5C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44082">
      <w:bodyDiv w:val="1"/>
      <w:marLeft w:val="0"/>
      <w:marRight w:val="0"/>
      <w:marTop w:val="0"/>
      <w:marBottom w:val="0"/>
      <w:divBdr>
        <w:top w:val="none" w:sz="0" w:space="0" w:color="auto"/>
        <w:left w:val="none" w:sz="0" w:space="0" w:color="auto"/>
        <w:bottom w:val="none" w:sz="0" w:space="0" w:color="auto"/>
        <w:right w:val="none" w:sz="0" w:space="0" w:color="auto"/>
      </w:divBdr>
    </w:div>
    <w:div w:id="964696978">
      <w:bodyDiv w:val="1"/>
      <w:marLeft w:val="0"/>
      <w:marRight w:val="0"/>
      <w:marTop w:val="0"/>
      <w:marBottom w:val="0"/>
      <w:divBdr>
        <w:top w:val="none" w:sz="0" w:space="0" w:color="auto"/>
        <w:left w:val="none" w:sz="0" w:space="0" w:color="auto"/>
        <w:bottom w:val="none" w:sz="0" w:space="0" w:color="auto"/>
        <w:right w:val="none" w:sz="0" w:space="0" w:color="auto"/>
      </w:divBdr>
    </w:div>
    <w:div w:id="1564439986">
      <w:bodyDiv w:val="1"/>
      <w:marLeft w:val="0"/>
      <w:marRight w:val="0"/>
      <w:marTop w:val="0"/>
      <w:marBottom w:val="0"/>
      <w:divBdr>
        <w:top w:val="none" w:sz="0" w:space="0" w:color="auto"/>
        <w:left w:val="none" w:sz="0" w:space="0" w:color="auto"/>
        <w:bottom w:val="none" w:sz="0" w:space="0" w:color="auto"/>
        <w:right w:val="none" w:sz="0" w:space="0" w:color="auto"/>
      </w:divBdr>
    </w:div>
    <w:div w:id="16585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771F4AE5A331ECF635F2EAF47B960B85A3529FF36F3C80E9A86DA02868A4EE190AFF946B6EF762Y3xAG" TargetMode="External"/><Relationship Id="rId18" Type="http://schemas.openxmlformats.org/officeDocument/2006/relationships/hyperlink" Target="consultantplus://offline/ref=F9771F4AE5A331ECF635ECE7E217CC0786A00D9AF2683FDEB4F46BF77738A2BB594AF9C1282AFB653C0E306AY3x5G"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F9771F4AE5A331ECF635ECE7E217CC0786A00D9AF2683FDEB4F46BF77738A2BB594AF9C1282AFB653C0E306AY3x5G" TargetMode="External"/><Relationship Id="rId7" Type="http://schemas.openxmlformats.org/officeDocument/2006/relationships/footnotes" Target="footnotes.xml"/><Relationship Id="rId12" Type="http://schemas.openxmlformats.org/officeDocument/2006/relationships/hyperlink" Target="consultantplus://offline/ref=F9771F4AE5A331ECF635F2EAF47B960B85A35190F36B3C80E9A86DA02868A4EE190AFF946B6DF46CY3xDG" TargetMode="External"/><Relationship Id="rId17" Type="http://schemas.openxmlformats.org/officeDocument/2006/relationships/hyperlink" Target="consultantplus://offline/ref=F9771F4AE5A331ECF635ECE7E217CC0786A00D9AF2683ED1B2FD6BF77738A2BB594AF9C1282AFB653C0F3968Y3xA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F9771F4AE5A331ECF635ECE7E217CC0786A00D9AF26932D4B3F86BF77738A2BB594AF9C1282AFB653C0E3E6BY3xBG" TargetMode="External"/><Relationship Id="rId20" Type="http://schemas.openxmlformats.org/officeDocument/2006/relationships/hyperlink" Target="consultantplus://offline/ref=F9771F4AE5A331ECF635ECE7E217CC0786A00D9AF2683FDEB4F46BF77738A2BB594AF9C1282AFB653C0E306AY3x5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F9771F4AE5A331ECF635ECE7E217CC0786A00D9AF46231D3BDF736FD7F61AEB95E45A6D62F63F7643C0E38Y6x8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consultantplus://offline/ref=F9771F4AE5A331ECF635F2EAF47B960B85AA519FF0693C80E9A86DA02868A4EE190AFF946B6EF664Y3x4G" TargetMode="External"/><Relationship Id="rId4" Type="http://schemas.microsoft.com/office/2007/relationships/stylesWithEffects" Target="stylesWithEffects.xml"/><Relationship Id="rId9" Type="http://schemas.openxmlformats.org/officeDocument/2006/relationships/hyperlink" Target="file:///D:\Documents\&#1052;&#1091;&#1085;&#1080;&#1094;.&#1087;&#1088;&#1086;&#1075;&#1088;&#1072;&#1084;&#1084;&#1072;\&#1084;&#1091;&#1085;.&#1087;&#1088;&#1086;&#1075;&#1088;&#1072;&#1084;&#1084;&#1072;%202016-2020\_&#26625;&#29696;&#29696;&#28672;&#14848;&#12032;&#12032;&#29440;&#24832;&#30976;&#24832;&#28160;&#29440;&#27392;&#11520;&#28672;&#29184;&#24832;&#30208;&#28416;&#11776;&#29184;&#29952;&#10496;&#11264;&#1024;" TargetMode="External"/><Relationship Id="rId14" Type="http://schemas.openxmlformats.org/officeDocument/2006/relationships/hyperlink" Target="consultantplus://offline/ref=F9771F4AE5A331ECF635ECE7E217CC0786A00D9AF2683FDEB4F46BF77738A2BB594AF9C1282AFB653C0E306AY3x5G"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F3DDED-5358-414A-81D7-8EAC52E4E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6985</Words>
  <Characters>39815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RePack by SPecialiST</Company>
  <LinksUpToDate>false</LinksUpToDate>
  <CharactersWithSpaces>46707</CharactersWithSpaces>
  <SharedDoc>false</SharedDoc>
  <HLinks>
    <vt:vector size="42" baseType="variant">
      <vt:variant>
        <vt:i4>458759</vt:i4>
      </vt:variant>
      <vt:variant>
        <vt:i4>18</vt:i4>
      </vt:variant>
      <vt:variant>
        <vt:i4>0</vt:i4>
      </vt:variant>
      <vt:variant>
        <vt:i4>5</vt:i4>
      </vt:variant>
      <vt:variant>
        <vt:lpwstr>consultantplus://offline/ref=AECDBE927A52ED7E83351000AF17AC670D56E31D8B741BE203D11D25ACICq1C</vt:lpwstr>
      </vt:variant>
      <vt:variant>
        <vt:lpwstr/>
      </vt:variant>
      <vt:variant>
        <vt:i4>3997754</vt:i4>
      </vt:variant>
      <vt:variant>
        <vt:i4>15</vt:i4>
      </vt:variant>
      <vt:variant>
        <vt:i4>0</vt:i4>
      </vt:variant>
      <vt:variant>
        <vt:i4>5</vt:i4>
      </vt:variant>
      <vt:variant>
        <vt:lpwstr>consultantplus://offline/ref=5E02E8CB405ADF91F912082B6CC5F6C493FD81D5BB5480097C6F2CDC89FD5AF1101BF3A81851379C72A6375BRBlFB</vt:lpwstr>
      </vt:variant>
      <vt:variant>
        <vt:lpwstr/>
      </vt:variant>
      <vt:variant>
        <vt:i4>7143533</vt:i4>
      </vt:variant>
      <vt:variant>
        <vt:i4>12</vt:i4>
      </vt:variant>
      <vt:variant>
        <vt:i4>0</vt:i4>
      </vt:variant>
      <vt:variant>
        <vt:i4>5</vt:i4>
      </vt:variant>
      <vt:variant>
        <vt:lpwstr>consultantplus://offline/ref=56CE953CF865DBA9FE1B0F41D19A951E2EC5E5A3695E3FCCF9563409CA100403B984BC6B003FCC83T8bFB</vt:lpwstr>
      </vt:variant>
      <vt:variant>
        <vt:lpwstr/>
      </vt:variant>
      <vt:variant>
        <vt:i4>8323125</vt:i4>
      </vt:variant>
      <vt:variant>
        <vt:i4>9</vt:i4>
      </vt:variant>
      <vt:variant>
        <vt:i4>0</vt:i4>
      </vt:variant>
      <vt:variant>
        <vt:i4>5</vt:i4>
      </vt:variant>
      <vt:variant>
        <vt:lpwstr>consultantplus://offline/ref=122B2DAF6F2E10F290C282E3CF5A95D3258BB52CA28E826C3F86BBC82384833B4601480E489E7893F43FD</vt:lpwstr>
      </vt:variant>
      <vt:variant>
        <vt:lpwstr/>
      </vt:variant>
      <vt:variant>
        <vt:i4>2228328</vt:i4>
      </vt:variant>
      <vt:variant>
        <vt:i4>6</vt:i4>
      </vt:variant>
      <vt:variant>
        <vt:i4>0</vt:i4>
      </vt:variant>
      <vt:variant>
        <vt:i4>5</vt:i4>
      </vt:variant>
      <vt:variant>
        <vt:lpwstr>consultantplus://offline/ref=89C2C76C45A842B00F9E9A3EAE5BA424D5A84036101AE5319B3A2929D5367D97B3C4FF4172865F02dE31F</vt:lpwstr>
      </vt:variant>
      <vt:variant>
        <vt:lpwstr/>
      </vt:variant>
      <vt:variant>
        <vt:i4>458759</vt:i4>
      </vt:variant>
      <vt:variant>
        <vt:i4>3</vt:i4>
      </vt:variant>
      <vt:variant>
        <vt:i4>0</vt:i4>
      </vt:variant>
      <vt:variant>
        <vt:i4>5</vt:i4>
      </vt:variant>
      <vt:variant>
        <vt:lpwstr>consultantplus://offline/ref=AECDBE927A52ED7E83351000AF17AC670D56E31D8B741BE203D11D25ACICq1C</vt:lpwstr>
      </vt:variant>
      <vt:variant>
        <vt:lpwstr/>
      </vt:variant>
      <vt:variant>
        <vt:i4>458759</vt:i4>
      </vt:variant>
      <vt:variant>
        <vt:i4>0</vt:i4>
      </vt:variant>
      <vt:variant>
        <vt:i4>0</vt:i4>
      </vt:variant>
      <vt:variant>
        <vt:i4>5</vt:i4>
      </vt:variant>
      <vt:variant>
        <vt:lpwstr>consultantplus://offline/ref=AECDBE927A52ED7E83351000AF17AC670E5FE015877B1BE203D11D25ACICq1C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Все</dc:creator>
  <cp:lastModifiedBy>Шорохова</cp:lastModifiedBy>
  <cp:revision>2</cp:revision>
  <cp:lastPrinted>2019-07-22T06:17:00Z</cp:lastPrinted>
  <dcterms:created xsi:type="dcterms:W3CDTF">2019-08-12T02:07:00Z</dcterms:created>
  <dcterms:modified xsi:type="dcterms:W3CDTF">2019-08-12T02:07:00Z</dcterms:modified>
</cp:coreProperties>
</file>