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6C" w:rsidRPr="000B5CE2" w:rsidRDefault="00E3016C" w:rsidP="00B2724E">
      <w:pPr>
        <w:spacing w:after="0" w:line="240" w:lineRule="atLeast"/>
        <w:jc w:val="center"/>
        <w:rPr>
          <w:rFonts w:ascii="Times New Roman" w:hAnsi="Times New Roman"/>
          <w:b/>
          <w:color w:val="000000" w:themeColor="text1"/>
          <w:spacing w:val="50"/>
          <w:sz w:val="32"/>
          <w:szCs w:val="32"/>
        </w:rPr>
      </w:pPr>
      <w:r w:rsidRPr="000B5CE2">
        <w:rPr>
          <w:rFonts w:ascii="Times New Roman" w:hAnsi="Times New Roman"/>
          <w:b/>
          <w:color w:val="000000" w:themeColor="text1"/>
          <w:spacing w:val="50"/>
          <w:sz w:val="32"/>
          <w:szCs w:val="32"/>
        </w:rPr>
        <w:t xml:space="preserve">Администрация городского округа </w:t>
      </w:r>
    </w:p>
    <w:p w:rsidR="00E3016C" w:rsidRPr="000B5CE2" w:rsidRDefault="00E3016C" w:rsidP="00B2724E">
      <w:pPr>
        <w:spacing w:after="0" w:line="240" w:lineRule="atLeast"/>
        <w:jc w:val="center"/>
        <w:rPr>
          <w:rFonts w:ascii="Times New Roman" w:hAnsi="Times New Roman"/>
          <w:b/>
          <w:color w:val="000000" w:themeColor="text1"/>
          <w:spacing w:val="50"/>
          <w:sz w:val="32"/>
          <w:szCs w:val="32"/>
        </w:rPr>
      </w:pPr>
      <w:r w:rsidRPr="000B5CE2">
        <w:rPr>
          <w:rFonts w:ascii="Times New Roman" w:hAnsi="Times New Roman"/>
          <w:b/>
          <w:color w:val="000000" w:themeColor="text1"/>
          <w:spacing w:val="50"/>
          <w:sz w:val="32"/>
          <w:szCs w:val="32"/>
        </w:rPr>
        <w:t xml:space="preserve">муниципального образования </w:t>
      </w:r>
    </w:p>
    <w:p w:rsidR="00E3016C" w:rsidRPr="000B5CE2" w:rsidRDefault="00E3016C" w:rsidP="00B2724E">
      <w:pPr>
        <w:spacing w:after="0" w:line="240" w:lineRule="atLeast"/>
        <w:jc w:val="center"/>
        <w:rPr>
          <w:rFonts w:ascii="Times New Roman" w:hAnsi="Times New Roman"/>
          <w:b/>
          <w:color w:val="000000" w:themeColor="text1"/>
          <w:spacing w:val="50"/>
          <w:sz w:val="32"/>
          <w:szCs w:val="32"/>
        </w:rPr>
      </w:pPr>
      <w:r w:rsidRPr="000B5CE2">
        <w:rPr>
          <w:rFonts w:ascii="Times New Roman" w:hAnsi="Times New Roman"/>
          <w:b/>
          <w:color w:val="000000" w:themeColor="text1"/>
          <w:spacing w:val="50"/>
          <w:sz w:val="32"/>
          <w:szCs w:val="32"/>
        </w:rPr>
        <w:t>«город Саянск»</w:t>
      </w:r>
    </w:p>
    <w:p w:rsidR="00E3016C" w:rsidRPr="000B5CE2" w:rsidRDefault="00E3016C" w:rsidP="00B2724E">
      <w:pPr>
        <w:spacing w:after="0" w:line="240" w:lineRule="atLeast"/>
        <w:jc w:val="center"/>
        <w:rPr>
          <w:rFonts w:ascii="Times New Roman" w:hAnsi="Times New Roman"/>
          <w:b/>
          <w:color w:val="000000" w:themeColor="text1"/>
          <w:spacing w:val="50"/>
          <w:sz w:val="32"/>
          <w:szCs w:val="32"/>
        </w:rPr>
      </w:pPr>
    </w:p>
    <w:p w:rsidR="00E3016C" w:rsidRPr="000B5CE2" w:rsidRDefault="00E3016C" w:rsidP="00B2724E">
      <w:pPr>
        <w:spacing w:after="0" w:line="276" w:lineRule="auto"/>
        <w:ind w:right="1700"/>
        <w:jc w:val="center"/>
        <w:rPr>
          <w:rFonts w:ascii="Times New Roman" w:hAnsi="Times New Roman"/>
          <w:b/>
          <w:color w:val="000000" w:themeColor="text1"/>
          <w:sz w:val="36"/>
          <w:szCs w:val="36"/>
        </w:rPr>
      </w:pPr>
      <w:r w:rsidRPr="000B5CE2">
        <w:rPr>
          <w:rFonts w:ascii="Times New Roman" w:hAnsi="Times New Roman"/>
          <w:color w:val="000000" w:themeColor="text1"/>
          <w:sz w:val="48"/>
          <w:szCs w:val="48"/>
        </w:rPr>
        <w:t xml:space="preserve">            </w:t>
      </w:r>
      <w:r w:rsidR="000B5CE2" w:rsidRPr="000B5CE2">
        <w:rPr>
          <w:rFonts w:ascii="Times New Roman" w:hAnsi="Times New Roman"/>
          <w:b/>
          <w:color w:val="000000" w:themeColor="text1"/>
          <w:sz w:val="36"/>
          <w:szCs w:val="36"/>
        </w:rPr>
        <w:t>ПОСТАНОВЛЕНИ</w:t>
      </w:r>
      <w:r w:rsidRPr="000B5CE2">
        <w:rPr>
          <w:rFonts w:ascii="Times New Roman" w:hAnsi="Times New Roman"/>
          <w:b/>
          <w:color w:val="000000" w:themeColor="text1"/>
          <w:sz w:val="36"/>
          <w:szCs w:val="36"/>
        </w:rPr>
        <w:t>Е</w:t>
      </w:r>
    </w:p>
    <w:p w:rsidR="00E3016C" w:rsidRPr="000B5CE2" w:rsidRDefault="000B5CE2" w:rsidP="00B2724E">
      <w:pPr>
        <w:spacing w:after="0" w:line="276" w:lineRule="auto"/>
        <w:ind w:right="1700"/>
        <w:rPr>
          <w:rFonts w:ascii="Times New Roman" w:hAnsi="Times New Roman"/>
          <w:color w:val="000000" w:themeColor="text1"/>
          <w:sz w:val="24"/>
          <w:szCs w:val="24"/>
        </w:rPr>
      </w:pPr>
      <w:r>
        <w:rPr>
          <w:noProof/>
          <w:color w:val="000000" w:themeColor="text1"/>
          <w:lang w:eastAsia="ru-RU"/>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151130</wp:posOffset>
                </wp:positionV>
                <wp:extent cx="6021705" cy="1457325"/>
                <wp:effectExtent l="0" t="0" r="17145" b="285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1457325"/>
                        </a:xfrm>
                        <a:prstGeom prst="rect">
                          <a:avLst/>
                        </a:prstGeom>
                        <a:solidFill>
                          <a:srgbClr val="FFFFFF"/>
                        </a:solidFill>
                        <a:ln w="9525">
                          <a:solidFill>
                            <a:srgbClr val="FFFFFF"/>
                          </a:solidFill>
                          <a:miter lim="800000"/>
                          <a:headEnd/>
                          <a:tailEnd/>
                        </a:ln>
                      </wps:spPr>
                      <wps:txbx>
                        <w:txbxContent>
                          <w:p w:rsidR="00E3016C" w:rsidRPr="009F2939" w:rsidRDefault="000B5CE2" w:rsidP="00B2724E">
                            <w:pPr>
                              <w:rPr>
                                <w:rFonts w:ascii="Times New Roman" w:hAnsi="Times New Roman"/>
                                <w:sz w:val="24"/>
                                <w:szCs w:val="24"/>
                              </w:rPr>
                            </w:pPr>
                            <w:r>
                              <w:rPr>
                                <w:rFonts w:ascii="Times New Roman" w:hAnsi="Times New Roman"/>
                                <w:sz w:val="24"/>
                                <w:szCs w:val="24"/>
                              </w:rPr>
                              <w:t xml:space="preserve">От 03.08.2020 </w:t>
                            </w:r>
                            <w:r w:rsidR="00E3016C" w:rsidRPr="009F2939">
                              <w:rPr>
                                <w:rFonts w:ascii="Times New Roman" w:hAnsi="Times New Roman"/>
                                <w:sz w:val="24"/>
                                <w:szCs w:val="24"/>
                              </w:rPr>
                              <w:t xml:space="preserve">№  </w:t>
                            </w:r>
                            <w:r>
                              <w:rPr>
                                <w:rFonts w:ascii="Times New Roman" w:hAnsi="Times New Roman"/>
                                <w:color w:val="000000"/>
                                <w:sz w:val="24"/>
                                <w:szCs w:val="24"/>
                              </w:rPr>
                              <w:t>110-37-734-20</w:t>
                            </w:r>
                          </w:p>
                          <w:p w:rsidR="00E3016C" w:rsidRDefault="00E3016C" w:rsidP="00B2724E">
                            <w:pPr>
                              <w:rPr>
                                <w:rFonts w:ascii="Times New Roman" w:hAnsi="Times New Roman"/>
                                <w:sz w:val="24"/>
                                <w:szCs w:val="24"/>
                              </w:rPr>
                            </w:pPr>
                            <w:r>
                              <w:rPr>
                                <w:rFonts w:ascii="Times New Roman" w:hAnsi="Times New Roman"/>
                                <w:sz w:val="24"/>
                                <w:szCs w:val="24"/>
                              </w:rPr>
                              <w:t xml:space="preserve">                      г. Саянск</w:t>
                            </w:r>
                          </w:p>
                          <w:p w:rsidR="00E3016C" w:rsidRPr="006C415B" w:rsidRDefault="00E3016C" w:rsidP="00B2724E">
                            <w:pPr>
                              <w:spacing w:after="0" w:line="240" w:lineRule="auto"/>
                              <w:jc w:val="both"/>
                              <w:rPr>
                                <w:rFonts w:ascii="Times New Roman" w:hAnsi="Times New Roman"/>
                                <w:sz w:val="24"/>
                                <w:szCs w:val="24"/>
                              </w:rPr>
                            </w:pPr>
                            <w:r w:rsidRPr="006C415B">
                              <w:rPr>
                                <w:rFonts w:ascii="Times New Roman" w:hAnsi="Times New Roman"/>
                                <w:sz w:val="24"/>
                                <w:szCs w:val="24"/>
                              </w:rPr>
                              <w:t>Об</w:t>
                            </w:r>
                            <w:r>
                              <w:rPr>
                                <w:rFonts w:ascii="Times New Roman" w:hAnsi="Times New Roman"/>
                                <w:sz w:val="24"/>
                                <w:szCs w:val="24"/>
                              </w:rPr>
                              <w:t xml:space="preserve">  </w:t>
                            </w:r>
                            <w:r w:rsidRPr="006C415B">
                              <w:rPr>
                                <w:rFonts w:ascii="Times New Roman" w:hAnsi="Times New Roman"/>
                                <w:sz w:val="24"/>
                                <w:szCs w:val="24"/>
                              </w:rPr>
                              <w:t>утверждении административного регламента предоставления муниципальной услуги</w:t>
                            </w:r>
                            <w:r>
                              <w:rPr>
                                <w:rFonts w:ascii="Times New Roman" w:hAnsi="Times New Roman"/>
                                <w:sz w:val="24"/>
                                <w:szCs w:val="24"/>
                              </w:rPr>
                              <w:t xml:space="preserve"> </w:t>
                            </w:r>
                            <w:r w:rsidRPr="00641F9D">
                              <w:rPr>
                                <w:rFonts w:ascii="Times New Roman" w:hAnsi="Times New Roman"/>
                                <w:sz w:val="24"/>
                                <w:szCs w:val="24"/>
                              </w:rPr>
                              <w:t xml:space="preserve">«Направление уведомления о соответствии построенных или реконструированных объектов индивидуального жилищного </w:t>
                            </w:r>
                            <w:r>
                              <w:rPr>
                                <w:rFonts w:ascii="Times New Roman" w:hAnsi="Times New Roman"/>
                                <w:sz w:val="24"/>
                                <w:szCs w:val="24"/>
                              </w:rPr>
                              <w:t>строительства или садового дома</w:t>
                            </w:r>
                            <w:r w:rsidRPr="00641F9D">
                              <w:rPr>
                                <w:rFonts w:ascii="Times New Roman" w:hAnsi="Times New Roman"/>
                                <w:sz w:val="24"/>
                                <w:szCs w:val="24"/>
                              </w:rPr>
                              <w:t xml:space="preserve"> требованиям законодательства Российской Федерации о градостроительной деятельности»</w:t>
                            </w:r>
                            <w:r w:rsidRPr="006C415B">
                              <w:rPr>
                                <w:rFonts w:ascii="Times New Roman" w:hAnsi="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55pt;margin-top:11.9pt;width:474.15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" strokecolor="white">
                <v:textbox>
                  <w:txbxContent>
                    <w:p w:rsidR="00E3016C" w:rsidRPr="009F2939" w:rsidRDefault="000B5CE2" w:rsidP="00B2724E">
                      <w:pPr>
                        <w:rPr>
                          <w:rFonts w:ascii="Times New Roman" w:hAnsi="Times New Roman"/>
                          <w:sz w:val="24"/>
                          <w:szCs w:val="24"/>
                        </w:rPr>
                      </w:pPr>
                      <w:r>
                        <w:rPr>
                          <w:rFonts w:ascii="Times New Roman" w:hAnsi="Times New Roman"/>
                          <w:sz w:val="24"/>
                          <w:szCs w:val="24"/>
                        </w:rPr>
                        <w:t xml:space="preserve">От 03.08.2020 </w:t>
                      </w:r>
                      <w:r w:rsidR="00E3016C" w:rsidRPr="009F2939">
                        <w:rPr>
                          <w:rFonts w:ascii="Times New Roman" w:hAnsi="Times New Roman"/>
                          <w:sz w:val="24"/>
                          <w:szCs w:val="24"/>
                        </w:rPr>
                        <w:t xml:space="preserve">№  </w:t>
                      </w:r>
                      <w:r>
                        <w:rPr>
                          <w:rFonts w:ascii="Times New Roman" w:hAnsi="Times New Roman"/>
                          <w:color w:val="000000"/>
                          <w:sz w:val="24"/>
                          <w:szCs w:val="24"/>
                        </w:rPr>
                        <w:t>110-37-734-20</w:t>
                      </w:r>
                    </w:p>
                    <w:p w:rsidR="00E3016C" w:rsidRDefault="00E3016C" w:rsidP="00B2724E">
                      <w:pPr>
                        <w:rPr>
                          <w:rFonts w:ascii="Times New Roman" w:hAnsi="Times New Roman"/>
                          <w:sz w:val="24"/>
                          <w:szCs w:val="24"/>
                        </w:rPr>
                      </w:pPr>
                      <w:r>
                        <w:rPr>
                          <w:rFonts w:ascii="Times New Roman" w:hAnsi="Times New Roman"/>
                          <w:sz w:val="24"/>
                          <w:szCs w:val="24"/>
                        </w:rPr>
                        <w:t xml:space="preserve">                      г. Саянск</w:t>
                      </w:r>
                    </w:p>
                    <w:p w:rsidR="00E3016C" w:rsidRPr="006C415B" w:rsidRDefault="00E3016C" w:rsidP="00B2724E">
                      <w:pPr>
                        <w:spacing w:after="0" w:line="240" w:lineRule="auto"/>
                        <w:jc w:val="both"/>
                        <w:rPr>
                          <w:rFonts w:ascii="Times New Roman" w:hAnsi="Times New Roman"/>
                          <w:sz w:val="24"/>
                          <w:szCs w:val="24"/>
                        </w:rPr>
                      </w:pPr>
                      <w:r w:rsidRPr="006C415B">
                        <w:rPr>
                          <w:rFonts w:ascii="Times New Roman" w:hAnsi="Times New Roman"/>
                          <w:sz w:val="24"/>
                          <w:szCs w:val="24"/>
                        </w:rPr>
                        <w:t>Об</w:t>
                      </w:r>
                      <w:r>
                        <w:rPr>
                          <w:rFonts w:ascii="Times New Roman" w:hAnsi="Times New Roman"/>
                          <w:sz w:val="24"/>
                          <w:szCs w:val="24"/>
                        </w:rPr>
                        <w:t xml:space="preserve">  </w:t>
                      </w:r>
                      <w:r w:rsidRPr="006C415B">
                        <w:rPr>
                          <w:rFonts w:ascii="Times New Roman" w:hAnsi="Times New Roman"/>
                          <w:sz w:val="24"/>
                          <w:szCs w:val="24"/>
                        </w:rPr>
                        <w:t>утверждении административного регламента предоставления муниципальной услуги</w:t>
                      </w:r>
                      <w:r>
                        <w:rPr>
                          <w:rFonts w:ascii="Times New Roman" w:hAnsi="Times New Roman"/>
                          <w:sz w:val="24"/>
                          <w:szCs w:val="24"/>
                        </w:rPr>
                        <w:t xml:space="preserve"> </w:t>
                      </w:r>
                      <w:r w:rsidRPr="00641F9D">
                        <w:rPr>
                          <w:rFonts w:ascii="Times New Roman" w:hAnsi="Times New Roman"/>
                          <w:sz w:val="24"/>
                          <w:szCs w:val="24"/>
                        </w:rPr>
                        <w:t xml:space="preserve">«Направление уведомления о соответствии построенных или реконструированных объектов индивидуального жилищного </w:t>
                      </w:r>
                      <w:r>
                        <w:rPr>
                          <w:rFonts w:ascii="Times New Roman" w:hAnsi="Times New Roman"/>
                          <w:sz w:val="24"/>
                          <w:szCs w:val="24"/>
                        </w:rPr>
                        <w:t>строительства или садового дома</w:t>
                      </w:r>
                      <w:r w:rsidRPr="00641F9D">
                        <w:rPr>
                          <w:rFonts w:ascii="Times New Roman" w:hAnsi="Times New Roman"/>
                          <w:sz w:val="24"/>
                          <w:szCs w:val="24"/>
                        </w:rPr>
                        <w:t xml:space="preserve"> требованиям законодательства Российской Федерации о градостроительной деятельности»</w:t>
                      </w:r>
                      <w:r w:rsidRPr="006C415B">
                        <w:rPr>
                          <w:rFonts w:ascii="Times New Roman" w:hAnsi="Times New Roman"/>
                          <w:sz w:val="24"/>
                          <w:szCs w:val="24"/>
                        </w:rPr>
                        <w:t xml:space="preserve"> </w:t>
                      </w:r>
                    </w:p>
                  </w:txbxContent>
                </v:textbox>
              </v:shape>
            </w:pict>
          </mc:Fallback>
        </mc:AlternateContent>
      </w:r>
    </w:p>
    <w:p w:rsidR="00E3016C" w:rsidRPr="000B5CE2" w:rsidRDefault="00E3016C" w:rsidP="00B2724E">
      <w:pPr>
        <w:spacing w:after="0" w:line="276" w:lineRule="auto"/>
        <w:ind w:right="1700"/>
        <w:rPr>
          <w:rFonts w:ascii="Times New Roman" w:hAnsi="Times New Roman"/>
          <w:color w:val="000000" w:themeColor="text1"/>
          <w:sz w:val="32"/>
          <w:szCs w:val="32"/>
        </w:rPr>
      </w:pPr>
      <w:r w:rsidRPr="000B5CE2">
        <w:rPr>
          <w:rFonts w:ascii="Times New Roman" w:hAnsi="Times New Roman"/>
          <w:color w:val="000000" w:themeColor="text1"/>
          <w:sz w:val="32"/>
          <w:szCs w:val="32"/>
        </w:rPr>
        <w:t xml:space="preserve">   </w:t>
      </w:r>
    </w:p>
    <w:p w:rsidR="00E3016C" w:rsidRPr="000B5CE2" w:rsidRDefault="00E3016C" w:rsidP="00B2724E">
      <w:pPr>
        <w:widowControl w:val="0"/>
        <w:autoSpaceDE w:val="0"/>
        <w:autoSpaceDN w:val="0"/>
        <w:adjustRightInd w:val="0"/>
        <w:spacing w:after="200" w:line="240" w:lineRule="atLeast"/>
        <w:rPr>
          <w:rFonts w:ascii="Times New Roman" w:hAnsi="Times New Roman"/>
          <w:color w:val="000000" w:themeColor="text1"/>
          <w:sz w:val="27"/>
          <w:szCs w:val="27"/>
        </w:rPr>
      </w:pPr>
    </w:p>
    <w:p w:rsidR="00E3016C" w:rsidRPr="000B5CE2" w:rsidRDefault="00E3016C" w:rsidP="00B2724E">
      <w:pPr>
        <w:widowControl w:val="0"/>
        <w:autoSpaceDE w:val="0"/>
        <w:autoSpaceDN w:val="0"/>
        <w:adjustRightInd w:val="0"/>
        <w:spacing w:after="200" w:line="240" w:lineRule="atLeast"/>
        <w:ind w:firstLine="709"/>
        <w:rPr>
          <w:rFonts w:ascii="Times New Roman" w:hAnsi="Times New Roman"/>
          <w:color w:val="000000" w:themeColor="text1"/>
          <w:szCs w:val="28"/>
        </w:rPr>
      </w:pPr>
    </w:p>
    <w:p w:rsidR="00E3016C" w:rsidRPr="000B5CE2" w:rsidRDefault="00E3016C" w:rsidP="00B2724E">
      <w:pPr>
        <w:widowControl w:val="0"/>
        <w:autoSpaceDE w:val="0"/>
        <w:autoSpaceDN w:val="0"/>
        <w:adjustRightInd w:val="0"/>
        <w:spacing w:after="200" w:line="240" w:lineRule="atLeast"/>
        <w:ind w:firstLine="709"/>
        <w:rPr>
          <w:rFonts w:ascii="Times New Roman" w:hAnsi="Times New Roman"/>
          <w:color w:val="000000" w:themeColor="text1"/>
          <w:szCs w:val="28"/>
        </w:rPr>
      </w:pPr>
    </w:p>
    <w:p w:rsidR="00E3016C" w:rsidRPr="000B5CE2" w:rsidRDefault="00E3016C" w:rsidP="00B2724E">
      <w:pPr>
        <w:widowControl w:val="0"/>
        <w:autoSpaceDE w:val="0"/>
        <w:autoSpaceDN w:val="0"/>
        <w:adjustRightInd w:val="0"/>
        <w:spacing w:after="0" w:line="240" w:lineRule="atLeast"/>
        <w:ind w:firstLine="709"/>
        <w:jc w:val="both"/>
        <w:rPr>
          <w:rFonts w:ascii="Times New Roman" w:hAnsi="Times New Roman"/>
          <w:color w:val="000000" w:themeColor="text1"/>
          <w:sz w:val="28"/>
          <w:szCs w:val="28"/>
        </w:rPr>
      </w:pPr>
    </w:p>
    <w:p w:rsidR="00E3016C" w:rsidRPr="000B5CE2" w:rsidRDefault="00E3016C" w:rsidP="00B2724E">
      <w:pPr>
        <w:widowControl w:val="0"/>
        <w:autoSpaceDE w:val="0"/>
        <w:autoSpaceDN w:val="0"/>
        <w:adjustRightInd w:val="0"/>
        <w:spacing w:after="0" w:line="240" w:lineRule="atLeast"/>
        <w:ind w:firstLine="709"/>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В целях реализации Федерального закона от 27.07.2010 № 210-ФЗ «Об организации предоставления государственных и муниципальных услуг», руководствуясь</w:t>
      </w:r>
      <w:r w:rsidRPr="000B5CE2">
        <w:rPr>
          <w:rFonts w:ascii="Times New Roman" w:hAnsi="Times New Roman"/>
          <w:color w:val="000000" w:themeColor="text1"/>
          <w:kern w:val="2"/>
          <w:sz w:val="28"/>
          <w:szCs w:val="28"/>
        </w:rPr>
        <w:t xml:space="preserve"> статьей 55 Градостроительного кодекса Российской Федерации,</w:t>
      </w:r>
      <w:r w:rsidRPr="000B5CE2">
        <w:rPr>
          <w:rFonts w:ascii="Times New Roman" w:hAnsi="Times New Roman"/>
          <w:color w:val="000000" w:themeColor="text1"/>
          <w:sz w:val="28"/>
          <w:szCs w:val="28"/>
        </w:rPr>
        <w:t xml:space="preserve"> Правилами разработки и утверждения административных регламентов предоставления муниципальных услуг, утвержденными постановлением администрации городского округа муниципального образования «город Саянск» от 05.08.2015 № 110-37-709-15, пунктом 26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0B5CE2">
        <w:rPr>
          <w:rFonts w:ascii="Times New Roman" w:hAnsi="Times New Roman"/>
          <w:color w:val="000000" w:themeColor="text1"/>
          <w:kern w:val="2"/>
          <w:sz w:val="28"/>
          <w:szCs w:val="28"/>
        </w:rPr>
        <w:t xml:space="preserve"> </w:t>
      </w:r>
      <w:r w:rsidRPr="000B5CE2">
        <w:rPr>
          <w:rFonts w:ascii="Times New Roman" w:hAnsi="Times New Roman"/>
          <w:color w:val="000000" w:themeColor="text1"/>
          <w:sz w:val="28"/>
          <w:szCs w:val="28"/>
        </w:rPr>
        <w:t>администрация городского округа муниципального образования «город Саянск»</w:t>
      </w:r>
    </w:p>
    <w:p w:rsidR="00E3016C" w:rsidRPr="000B5CE2" w:rsidRDefault="00E3016C" w:rsidP="00B2724E">
      <w:pPr>
        <w:widowControl w:val="0"/>
        <w:autoSpaceDE w:val="0"/>
        <w:autoSpaceDN w:val="0"/>
        <w:adjustRightInd w:val="0"/>
        <w:spacing w:after="0" w:line="240" w:lineRule="atLeast"/>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ПОСТАНОВЛЯЕТ:</w:t>
      </w:r>
    </w:p>
    <w:p w:rsidR="00E3016C" w:rsidRPr="000B5CE2" w:rsidRDefault="00E3016C" w:rsidP="00B2724E">
      <w:pPr>
        <w:spacing w:after="0" w:line="240" w:lineRule="atLeast"/>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 xml:space="preserve">       1. Утвердить прилагаемый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3016C" w:rsidRPr="000B5CE2" w:rsidRDefault="00E3016C" w:rsidP="00B2724E">
      <w:pPr>
        <w:spacing w:after="0" w:line="240" w:lineRule="atLeast"/>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 xml:space="preserve">        2.   Опубликовать настоящее постановление на «Официальном интернет-портале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3016C" w:rsidRPr="000B5CE2" w:rsidRDefault="00E3016C" w:rsidP="00B2724E">
      <w:pPr>
        <w:spacing w:after="0" w:line="240" w:lineRule="atLeast"/>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 xml:space="preserve">      3. Настоящее постановление вступает в силу после дня его официального опубликования.</w:t>
      </w:r>
    </w:p>
    <w:p w:rsidR="00E3016C" w:rsidRPr="000B5CE2" w:rsidRDefault="00E3016C" w:rsidP="00B2724E">
      <w:pPr>
        <w:autoSpaceDE w:val="0"/>
        <w:autoSpaceDN w:val="0"/>
        <w:adjustRightInd w:val="0"/>
        <w:spacing w:after="0" w:line="240" w:lineRule="atLeast"/>
        <w:ind w:firstLine="540"/>
        <w:jc w:val="both"/>
        <w:rPr>
          <w:rFonts w:ascii="Times New Roman" w:hAnsi="Times New Roman"/>
          <w:color w:val="000000" w:themeColor="text1"/>
          <w:sz w:val="28"/>
          <w:szCs w:val="28"/>
        </w:rPr>
      </w:pPr>
    </w:p>
    <w:p w:rsidR="00E3016C" w:rsidRPr="000B5CE2" w:rsidRDefault="00E3016C" w:rsidP="00B2724E">
      <w:pPr>
        <w:autoSpaceDE w:val="0"/>
        <w:autoSpaceDN w:val="0"/>
        <w:adjustRightInd w:val="0"/>
        <w:spacing w:after="0" w:line="240" w:lineRule="atLeast"/>
        <w:ind w:firstLine="540"/>
        <w:jc w:val="both"/>
        <w:rPr>
          <w:rFonts w:ascii="Times New Roman" w:hAnsi="Times New Roman"/>
          <w:color w:val="000000" w:themeColor="text1"/>
          <w:sz w:val="28"/>
          <w:szCs w:val="28"/>
        </w:rPr>
      </w:pPr>
    </w:p>
    <w:p w:rsidR="00E3016C" w:rsidRPr="000B5CE2" w:rsidRDefault="00E3016C" w:rsidP="00B2724E">
      <w:pPr>
        <w:widowControl w:val="0"/>
        <w:autoSpaceDE w:val="0"/>
        <w:autoSpaceDN w:val="0"/>
        <w:adjustRightInd w:val="0"/>
        <w:spacing w:after="0" w:line="240" w:lineRule="atLeast"/>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Мэр городского округа</w:t>
      </w:r>
    </w:p>
    <w:p w:rsidR="00E3016C" w:rsidRPr="000B5CE2" w:rsidRDefault="00E3016C" w:rsidP="00B2724E">
      <w:pPr>
        <w:widowControl w:val="0"/>
        <w:autoSpaceDE w:val="0"/>
        <w:autoSpaceDN w:val="0"/>
        <w:adjustRightInd w:val="0"/>
        <w:spacing w:after="0" w:line="240" w:lineRule="atLeast"/>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муниципального образования</w:t>
      </w:r>
    </w:p>
    <w:p w:rsidR="00E3016C" w:rsidRPr="000B5CE2" w:rsidRDefault="00E3016C" w:rsidP="00B2724E">
      <w:pPr>
        <w:widowControl w:val="0"/>
        <w:autoSpaceDE w:val="0"/>
        <w:autoSpaceDN w:val="0"/>
        <w:adjustRightInd w:val="0"/>
        <w:spacing w:after="0" w:line="240" w:lineRule="atLeast"/>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«город Саянск»                                                                            О.В. Боровский</w:t>
      </w:r>
    </w:p>
    <w:p w:rsidR="00E3016C" w:rsidRPr="000B5CE2" w:rsidRDefault="00E3016C" w:rsidP="00B2724E">
      <w:pPr>
        <w:widowControl w:val="0"/>
        <w:autoSpaceDE w:val="0"/>
        <w:autoSpaceDN w:val="0"/>
        <w:spacing w:after="0" w:line="240" w:lineRule="atLeast"/>
        <w:jc w:val="both"/>
        <w:outlineLvl w:val="0"/>
        <w:rPr>
          <w:rFonts w:ascii="Times New Roman" w:hAnsi="Times New Roman"/>
          <w:color w:val="000000" w:themeColor="text1"/>
          <w:szCs w:val="20"/>
          <w:lang w:eastAsia="ru-RU"/>
        </w:rPr>
      </w:pPr>
      <w:r w:rsidRPr="000B5CE2">
        <w:rPr>
          <w:rFonts w:ascii="Times New Roman" w:hAnsi="Times New Roman"/>
          <w:color w:val="000000" w:themeColor="text1"/>
          <w:szCs w:val="20"/>
          <w:lang w:eastAsia="ru-RU"/>
        </w:rPr>
        <w:t>исп. Северова Е.В.</w:t>
      </w:r>
    </w:p>
    <w:p w:rsidR="00E3016C" w:rsidRPr="000B5CE2" w:rsidRDefault="00E3016C" w:rsidP="00B2724E">
      <w:pPr>
        <w:spacing w:after="200" w:line="276" w:lineRule="auto"/>
        <w:rPr>
          <w:color w:val="000000" w:themeColor="text1"/>
          <w:sz w:val="20"/>
        </w:rPr>
      </w:pPr>
      <w:r w:rsidRPr="000B5CE2">
        <w:rPr>
          <w:rFonts w:ascii="Times New Roman" w:hAnsi="Times New Roman"/>
          <w:color w:val="000000" w:themeColor="text1"/>
          <w:sz w:val="20"/>
        </w:rPr>
        <w:t>Тел. 8(39553)52421</w:t>
      </w:r>
    </w:p>
    <w:p w:rsidR="00E3016C" w:rsidRPr="000B5CE2" w:rsidRDefault="00E3016C" w:rsidP="00B2724E">
      <w:pPr>
        <w:widowControl w:val="0"/>
        <w:autoSpaceDE w:val="0"/>
        <w:autoSpaceDN w:val="0"/>
        <w:spacing w:after="0" w:line="240" w:lineRule="auto"/>
        <w:outlineLvl w:val="0"/>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right"/>
        <w:outlineLvl w:val="0"/>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Утвержден</w:t>
      </w:r>
    </w:p>
    <w:p w:rsidR="00E3016C" w:rsidRPr="000B5CE2" w:rsidRDefault="00E3016C" w:rsidP="00B2724E">
      <w:pPr>
        <w:widowControl w:val="0"/>
        <w:autoSpaceDE w:val="0"/>
        <w:autoSpaceDN w:val="0"/>
        <w:spacing w:after="0" w:line="240" w:lineRule="auto"/>
        <w:jc w:val="right"/>
        <w:outlineLvl w:val="0"/>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 xml:space="preserve"> постановлением администрации </w:t>
      </w:r>
    </w:p>
    <w:p w:rsidR="00E3016C" w:rsidRPr="000B5CE2" w:rsidRDefault="00E3016C" w:rsidP="00B2724E">
      <w:pPr>
        <w:widowControl w:val="0"/>
        <w:autoSpaceDE w:val="0"/>
        <w:autoSpaceDN w:val="0"/>
        <w:spacing w:after="0" w:line="240" w:lineRule="auto"/>
        <w:jc w:val="right"/>
        <w:outlineLvl w:val="0"/>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 xml:space="preserve">городского округа муниципального </w:t>
      </w:r>
    </w:p>
    <w:p w:rsidR="00E3016C" w:rsidRPr="000B5CE2" w:rsidRDefault="00E3016C" w:rsidP="00B2724E">
      <w:pPr>
        <w:widowControl w:val="0"/>
        <w:autoSpaceDE w:val="0"/>
        <w:autoSpaceDN w:val="0"/>
        <w:spacing w:after="0" w:line="240" w:lineRule="auto"/>
        <w:jc w:val="right"/>
        <w:outlineLvl w:val="0"/>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образования «город Саянск»</w:t>
      </w:r>
    </w:p>
    <w:p w:rsidR="00E3016C" w:rsidRPr="000B5CE2" w:rsidRDefault="00E3016C" w:rsidP="00B2724E">
      <w:pPr>
        <w:widowControl w:val="0"/>
        <w:autoSpaceDE w:val="0"/>
        <w:autoSpaceDN w:val="0"/>
        <w:spacing w:after="0" w:line="240" w:lineRule="auto"/>
        <w:jc w:val="right"/>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 xml:space="preserve">от </w:t>
      </w:r>
      <w:r w:rsidR="000B5CE2" w:rsidRPr="000B5CE2">
        <w:rPr>
          <w:rFonts w:ascii="Times New Roman" w:hAnsi="Times New Roman"/>
          <w:color w:val="000000" w:themeColor="text1"/>
          <w:sz w:val="24"/>
          <w:szCs w:val="24"/>
          <w:lang w:eastAsia="ru-RU"/>
        </w:rPr>
        <w:t>03.08.2020</w:t>
      </w:r>
      <w:r w:rsidRPr="000B5CE2">
        <w:rPr>
          <w:rFonts w:ascii="Times New Roman" w:hAnsi="Times New Roman"/>
          <w:color w:val="000000" w:themeColor="text1"/>
          <w:sz w:val="24"/>
          <w:szCs w:val="24"/>
          <w:lang w:eastAsia="ru-RU"/>
        </w:rPr>
        <w:t xml:space="preserve"> № </w:t>
      </w:r>
      <w:r w:rsidR="000B5CE2" w:rsidRPr="000B5CE2">
        <w:rPr>
          <w:rFonts w:ascii="Times New Roman" w:hAnsi="Times New Roman"/>
          <w:color w:val="000000" w:themeColor="text1"/>
          <w:sz w:val="24"/>
          <w:szCs w:val="24"/>
          <w:lang w:eastAsia="ru-RU"/>
        </w:rPr>
        <w:t>110-37-734-20</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b/>
          <w:color w:val="000000" w:themeColor="text1"/>
          <w:sz w:val="28"/>
          <w:szCs w:val="28"/>
          <w:lang w:eastAsia="ru-RU"/>
        </w:rPr>
      </w:pPr>
      <w:bookmarkStart w:id="0" w:name="P44"/>
      <w:bookmarkEnd w:id="0"/>
      <w:r w:rsidRPr="000B5CE2">
        <w:rPr>
          <w:rFonts w:ascii="Times New Roman" w:hAnsi="Times New Roman"/>
          <w:b/>
          <w:color w:val="000000" w:themeColor="text1"/>
          <w:sz w:val="28"/>
          <w:szCs w:val="28"/>
          <w:lang w:eastAsia="ru-RU"/>
        </w:rPr>
        <w:t>АДМИНИСТРАТИВНЫЙ РЕГЛАМЕНТ</w:t>
      </w:r>
    </w:p>
    <w:p w:rsidR="00E3016C" w:rsidRPr="000B5CE2" w:rsidRDefault="00E3016C" w:rsidP="00B2724E">
      <w:pPr>
        <w:widowControl w:val="0"/>
        <w:autoSpaceDE w:val="0"/>
        <w:autoSpaceDN w:val="0"/>
        <w:spacing w:after="0" w:line="240" w:lineRule="auto"/>
        <w:jc w:val="center"/>
        <w:rPr>
          <w:rFonts w:ascii="Times New Roman" w:hAnsi="Times New Roman"/>
          <w:b/>
          <w:color w:val="000000" w:themeColor="text1"/>
          <w:sz w:val="28"/>
          <w:szCs w:val="28"/>
          <w:lang w:eastAsia="ru-RU"/>
        </w:rPr>
      </w:pPr>
      <w:r w:rsidRPr="000B5CE2">
        <w:rPr>
          <w:rFonts w:ascii="Times New Roman" w:hAnsi="Times New Roman"/>
          <w:b/>
          <w:color w:val="000000" w:themeColor="text1"/>
          <w:sz w:val="28"/>
          <w:szCs w:val="28"/>
          <w:lang w:eastAsia="ru-RU"/>
        </w:rPr>
        <w:t xml:space="preserve">ПРЕДОСТАВЛЕНИЯ МУНИЦИПАЛЬНОЙ УСЛУГИ </w:t>
      </w:r>
    </w:p>
    <w:p w:rsidR="00E3016C" w:rsidRPr="000B5CE2" w:rsidRDefault="00E3016C" w:rsidP="00B2724E">
      <w:pPr>
        <w:widowControl w:val="0"/>
        <w:autoSpaceDE w:val="0"/>
        <w:autoSpaceDN w:val="0"/>
        <w:spacing w:after="0" w:line="240" w:lineRule="auto"/>
        <w:jc w:val="center"/>
        <w:rPr>
          <w:rFonts w:ascii="Times New Roman" w:hAnsi="Times New Roman"/>
          <w:b/>
          <w:color w:val="000000" w:themeColor="text1"/>
          <w:sz w:val="28"/>
          <w:szCs w:val="28"/>
          <w:lang w:eastAsia="ru-RU"/>
        </w:rPr>
      </w:pPr>
      <w:r w:rsidRPr="000B5CE2">
        <w:rPr>
          <w:rFonts w:ascii="Times New Roman" w:hAnsi="Times New Roman"/>
          <w:b/>
          <w:color w:val="000000" w:themeColor="text1"/>
          <w:sz w:val="28"/>
          <w:szCs w:val="2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1"/>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Раздел I. ОБЩИЕ ПОЛОЖЕНИЯ</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 ПРЕДМЕТ РЕГУЛИРОВАНИЯ АДМИНИСТРАТИВНОГО РЕГЛАМЕНТА</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административный регламент) разработан в целях повышения качества и доступности результатов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муниципальная услуга).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 Административный регламент определяет сроки, порядок и последовательность действий органа, осуществляющего предоставление муниципальной услуги, а также формы контроля за исполнением административного регламента, досудебный (внесудебный) порядок обжалования решений и действий (бездействий) органа, предоставляющего муниципальную услугу, его должностным лицом.</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2. КРУГ ЗАЯВИТЕЛЕЙ</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942EA0">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bookmarkStart w:id="1" w:name="P64"/>
      <w:bookmarkStart w:id="2" w:name="P65"/>
      <w:bookmarkEnd w:id="1"/>
      <w:bookmarkEnd w:id="2"/>
      <w:r w:rsidRPr="000B5CE2">
        <w:rPr>
          <w:rFonts w:ascii="Times New Roman" w:hAnsi="Times New Roman"/>
          <w:color w:val="000000" w:themeColor="text1"/>
          <w:kern w:val="2"/>
          <w:sz w:val="28"/>
          <w:szCs w:val="28"/>
          <w:lang w:eastAsia="ru-RU"/>
        </w:rPr>
        <w:t>3. Муниципальная услуга предоставляется физическим лицам, в том числе индивидуальным предпринимателям  и юридическим лицам, являющимся застройщиками в соответствии с градостроительным законодательством Российской Федерации.</w:t>
      </w:r>
    </w:p>
    <w:p w:rsidR="00E3016C" w:rsidRPr="000B5CE2" w:rsidRDefault="00E3016C" w:rsidP="00942EA0">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4. Лица, указанные в пунктах 3 и 5 настоящего административного регламента, именуются  далее заявителями.</w:t>
      </w:r>
    </w:p>
    <w:p w:rsidR="00E3016C" w:rsidRPr="000B5CE2" w:rsidRDefault="00E3016C" w:rsidP="00B2724E">
      <w:pPr>
        <w:autoSpaceDE w:val="0"/>
        <w:autoSpaceDN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lastRenderedPageBreak/>
        <w:t>5. От имени заявителя за предоставлением муниципальной услуги может обратиться его уполномоченный представитель.</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 ТРЕБОВАНИЯ К ПОРЯДКУ ИНФОРМИРОВАНИЯ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О ПРЕДОСТАВЛЕНИИ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муниципальное казенное учреждение «администрация городского округа муниципального образования «город Саянск» (далее- уполномоченный орган), функциональное направление осуществляет Комитет по архитектуре и градостроительству администрации муниципального образования «город Саянск» (далее – Комитет).</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7.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 </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 Информация по вопросам предоставления муниципальной услуги  и о ходе предоставления муниципальной услуги предоставляется: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при личном контакте с заявителями;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с использованием средств телефонной связи, по электронной связи на адрес электронной почты</w:t>
      </w:r>
      <w:r w:rsidRPr="000B5CE2">
        <w:rPr>
          <w:color w:val="000000" w:themeColor="text1"/>
          <w:szCs w:val="20"/>
          <w:lang w:eastAsia="ru-RU"/>
        </w:rPr>
        <w:t xml:space="preserve"> </w:t>
      </w:r>
      <w:r w:rsidRPr="000B5CE2">
        <w:rPr>
          <w:rFonts w:ascii="Times New Roman" w:hAnsi="Times New Roman"/>
          <w:color w:val="000000" w:themeColor="text1"/>
          <w:sz w:val="28"/>
          <w:szCs w:val="28"/>
          <w:lang w:eastAsia="ru-RU"/>
        </w:rPr>
        <w:t xml:space="preserve">admsayansk@irmail.ru, через официальный сайт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w:t>
      </w:r>
    </w:p>
    <w:p w:rsidR="00E3016C" w:rsidRPr="000B5CE2" w:rsidRDefault="00E3016C" w:rsidP="00B2724E">
      <w:pPr>
        <w:autoSpaceDE w:val="0"/>
        <w:autoSpaceDN w:val="0"/>
        <w:adjustRightInd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Уполномоченный орган в соответствии с </w:t>
      </w:r>
      <w:hyperlink r:id="rId8" w:history="1">
        <w:r w:rsidRPr="000B5CE2">
          <w:rPr>
            <w:rFonts w:ascii="Times New Roman" w:hAnsi="Times New Roman"/>
            <w:color w:val="000000" w:themeColor="text1"/>
            <w:sz w:val="28"/>
            <w:szCs w:val="28"/>
            <w:lang w:eastAsia="ru-RU"/>
          </w:rPr>
          <w:t>постановлением</w:t>
        </w:r>
      </w:hyperlink>
      <w:r w:rsidRPr="000B5CE2">
        <w:rPr>
          <w:rFonts w:ascii="Times New Roman" w:hAnsi="Times New Roman"/>
          <w:color w:val="000000" w:themeColor="text1"/>
          <w:sz w:val="28"/>
          <w:szCs w:val="28"/>
          <w:lang w:eastAsia="ru-RU"/>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казённом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E3016C" w:rsidRPr="000B5CE2" w:rsidRDefault="00E3016C" w:rsidP="00B2724E">
      <w:pPr>
        <w:autoSpaceDE w:val="0"/>
        <w:autoSpaceDN w:val="0"/>
        <w:adjustRightInd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 письменно в случае письменного обращения заявителя.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 Должностное лицо уполномоченного органа, осуществляющее предоставление информации по вопросам предоставления муниципальной услуги  и о ходе предоставления муниципальной услуги,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 Должностные лица уполномоченного органа предоставляют информацию по следующим вопросам:</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lastRenderedPageBreak/>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о порядке предоставления муниципальной услуги и ходе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о перечне документов, необходимых для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 о времени приема документов, необходимых для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д) о сроке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е) об основаниях отказа в приеме заявления и документов, необходимых для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ж) об основаниях отказа в предоставлении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актуальность;</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своевременность;</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четкость и доступность в изложении информации;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 полнота информации;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д) соответствие информации требованиям законодательства Российской Федерации.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с должностным лицом уполномоченного органа.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 </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14. Если заявителя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председателю Комитета.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Прием заявителей председателем Комитета (в случае его отсутствия - </w:t>
      </w:r>
      <w:r w:rsidRPr="000B5CE2">
        <w:rPr>
          <w:rFonts w:ascii="Times New Roman" w:hAnsi="Times New Roman"/>
          <w:color w:val="000000" w:themeColor="text1"/>
          <w:sz w:val="28"/>
          <w:szCs w:val="28"/>
          <w:lang w:eastAsia="ru-RU"/>
        </w:rPr>
        <w:lastRenderedPageBreak/>
        <w:t>заместителем председателя Комитета) проводится по предварительной записи, которая осуществляется по телефону: 8(39553) 52421.</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15. Обращения заявителей (в том числе переданные при помощи факсимильной и электронной связи) о предоставлении информации по вопросам предоставления муниципальной услуги  и о ходе предоставления муниципальной услуги рассматриваются должностными лицами уполномоченного органа в течение двадцати календарных дней со дня регистрации обращения.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Днем регистрации обращения является день его поступления в уполномоченный орган.</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E3016C" w:rsidRPr="000B5CE2" w:rsidRDefault="00E3016C" w:rsidP="00B2724E">
      <w:pPr>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16. Информация о месте нахождения и график работы уполномоченного органа, контактные телефоны, адрес официального сайта уполномоченного органа в сети интернет и электронная почта уполномоченного органа,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 на официальном сайте уполномоченного органа в информационно-телекоммуникационной сети «Интернет» - http://www.admsayansk.ru, а также на Портале.</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17. На информационных стендах, расположенных в помещениях, занимаемых уполномоченным органом, размещается следующая информация: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 список документов для получения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 о сроках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3) извлечения из административного регламента: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об основаниях отказа в предоставлении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об описании конечного результата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 перечень нормативных правовых актов, регулирующих отношения, возникающие в связи с предоставлением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bookmarkStart w:id="3" w:name="P116"/>
      <w:bookmarkEnd w:id="3"/>
      <w:r w:rsidRPr="000B5CE2">
        <w:rPr>
          <w:rFonts w:ascii="Times New Roman" w:hAnsi="Times New Roman"/>
          <w:color w:val="000000" w:themeColor="text1"/>
          <w:sz w:val="28"/>
          <w:szCs w:val="28"/>
          <w:lang w:eastAsia="ru-RU"/>
        </w:rPr>
        <w:t>18. Информация о предоставлении муниципальной услуги предоставляется бесплатно.</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1"/>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lastRenderedPageBreak/>
        <w:t>Раздел II. СТАНДАРТ ПРЕДОСТАВЛЕНИЯ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4. НАИМЕНОВАНИЕ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19. Под муниципальной услугой в настоящем административном регламенте понимается направление (выдача)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5. НАИМЕНОВАНИЕ ОРГАНА МЕСТНОГО САМОУПРАВЛЕНИЯ,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ПРЕДОСТАВЛЯЮЩЕГО МУНИЦИПАЛЬНУЮ УСЛУГУ</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C61E70"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hyperlink r:id="rId9" w:history="1">
        <w:r w:rsidR="00E3016C" w:rsidRPr="000B5CE2">
          <w:rPr>
            <w:rFonts w:ascii="Times New Roman" w:hAnsi="Times New Roman"/>
            <w:color w:val="000000" w:themeColor="text1"/>
            <w:sz w:val="28"/>
            <w:szCs w:val="28"/>
            <w:lang w:eastAsia="ru-RU"/>
          </w:rPr>
          <w:t>20</w:t>
        </w:r>
      </w:hyperlink>
      <w:r w:rsidR="00E3016C" w:rsidRPr="000B5CE2">
        <w:rPr>
          <w:rFonts w:ascii="Times New Roman" w:hAnsi="Times New Roman"/>
          <w:color w:val="000000" w:themeColor="text1"/>
          <w:sz w:val="28"/>
          <w:szCs w:val="28"/>
          <w:lang w:eastAsia="ru-RU"/>
        </w:rPr>
        <w:t>. Органом местного самоуправления муниципального образования «город Саянск», предоставляющим муниципальную услугу, является уполномоченный орган.</w:t>
      </w:r>
    </w:p>
    <w:p w:rsidR="00E3016C" w:rsidRPr="000B5CE2" w:rsidRDefault="00C61E70"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hyperlink r:id="rId10" w:history="1">
        <w:r w:rsidR="00E3016C" w:rsidRPr="000B5CE2">
          <w:rPr>
            <w:rFonts w:ascii="Times New Roman" w:hAnsi="Times New Roman"/>
            <w:color w:val="000000" w:themeColor="text1"/>
            <w:sz w:val="28"/>
            <w:szCs w:val="28"/>
            <w:lang w:eastAsia="ru-RU"/>
          </w:rPr>
          <w:t>21</w:t>
        </w:r>
      </w:hyperlink>
      <w:r w:rsidR="00E3016C" w:rsidRPr="000B5CE2">
        <w:rPr>
          <w:rFonts w:ascii="Times New Roman" w:hAnsi="Times New Roman"/>
          <w:color w:val="000000" w:themeColor="text1"/>
          <w:sz w:val="28"/>
          <w:szCs w:val="28"/>
          <w:lang w:eastAsia="ru-RU"/>
        </w:rPr>
        <w:t>. Структурным подразделением уполномоченного органа, ответственным за предоставление муниципальной услуги, является Комитет.</w:t>
      </w:r>
    </w:p>
    <w:p w:rsidR="00E3016C" w:rsidRPr="000B5CE2" w:rsidRDefault="00E3016C" w:rsidP="00B2724E">
      <w:pPr>
        <w:widowControl w:val="0"/>
        <w:tabs>
          <w:tab w:val="left" w:pos="889"/>
        </w:tabs>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6. ОПИСАНИЕ РЕЗУЛЬТАТА ПРЕДОСТАВЛЕНИЯ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22. Конечным результатом предоставления муниципальной услуги является: </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0B5CE2">
        <w:rPr>
          <w:rFonts w:ascii="Times New Roman" w:hAnsi="Times New Roman"/>
          <w:color w:val="000000" w:themeColor="text1"/>
          <w:kern w:val="2"/>
          <w:sz w:val="28"/>
          <w:szCs w:val="28"/>
        </w:rPr>
        <w:t xml:space="preserve">1)   </w:t>
      </w:r>
      <w:r w:rsidRPr="000B5CE2">
        <w:rPr>
          <w:rFonts w:ascii="Times New Roman" w:hAnsi="Times New Roman"/>
          <w:bCs/>
          <w:color w:val="000000" w:themeColor="text1"/>
          <w:sz w:val="28"/>
          <w:szCs w:val="28"/>
          <w:lang w:eastAsia="ru-RU"/>
        </w:rPr>
        <w:t xml:space="preserve">уведомление о соответствии </w:t>
      </w:r>
      <w:r w:rsidRPr="000B5CE2">
        <w:rPr>
          <w:rFonts w:ascii="Times New Roman" w:hAnsi="Times New Roman"/>
          <w:bCs/>
          <w:iCs/>
          <w:color w:val="000000" w:themeColor="text1"/>
          <w:sz w:val="28"/>
          <w:szCs w:val="28"/>
          <w:lang w:eastAsia="ru-RU"/>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0B5CE2">
        <w:rPr>
          <w:rFonts w:ascii="Times New Roman" w:hAnsi="Times New Roman"/>
          <w:bCs/>
          <w:color w:val="000000" w:themeColor="text1"/>
          <w:sz w:val="28"/>
          <w:szCs w:val="28"/>
          <w:lang w:eastAsia="ru-RU"/>
        </w:rPr>
        <w:t xml:space="preserve"> (далее – уведомление о соответствии)</w:t>
      </w:r>
      <w:r w:rsidRPr="000B5CE2">
        <w:rPr>
          <w:rFonts w:ascii="Times New Roman" w:hAnsi="Times New Roman"/>
          <w:color w:val="000000" w:themeColor="text1"/>
          <w:kern w:val="2"/>
          <w:sz w:val="28"/>
          <w:szCs w:val="28"/>
        </w:rPr>
        <w:t>;</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sz w:val="28"/>
          <w:szCs w:val="28"/>
        </w:rPr>
      </w:pPr>
      <w:r w:rsidRPr="000B5CE2">
        <w:rPr>
          <w:rFonts w:ascii="Times New Roman" w:hAnsi="Times New Roman"/>
          <w:color w:val="000000" w:themeColor="text1"/>
          <w:kern w:val="2"/>
          <w:sz w:val="28"/>
          <w:szCs w:val="28"/>
        </w:rPr>
        <w:t xml:space="preserve">2) </w:t>
      </w:r>
      <w:r w:rsidRPr="000B5CE2">
        <w:rPr>
          <w:rFonts w:ascii="Times New Roman" w:hAnsi="Times New Roman"/>
          <w:bCs/>
          <w:color w:val="000000" w:themeColor="text1"/>
          <w:sz w:val="28"/>
          <w:szCs w:val="28"/>
          <w:lang w:eastAsia="ru-RU"/>
        </w:rPr>
        <w:t xml:space="preserve">уведомление о несоответствии </w:t>
      </w:r>
      <w:r w:rsidRPr="000B5CE2">
        <w:rPr>
          <w:rFonts w:ascii="Times New Roman" w:hAnsi="Times New Roman"/>
          <w:bCs/>
          <w:iCs/>
          <w:color w:val="000000" w:themeColor="text1"/>
          <w:sz w:val="28"/>
          <w:szCs w:val="28"/>
          <w:lang w:eastAsia="ru-RU"/>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0B5CE2">
        <w:rPr>
          <w:rFonts w:ascii="Times New Roman" w:hAnsi="Times New Roman"/>
          <w:bCs/>
          <w:color w:val="000000" w:themeColor="text1"/>
          <w:sz w:val="28"/>
          <w:szCs w:val="28"/>
          <w:lang w:eastAsia="ru-RU"/>
        </w:rPr>
        <w:t xml:space="preserve"> (далее – уведомление о несоответствии)</w:t>
      </w:r>
      <w:r w:rsidRPr="000B5CE2">
        <w:rPr>
          <w:rFonts w:ascii="Times New Roman" w:hAnsi="Times New Roman"/>
          <w:color w:val="000000" w:themeColor="text1"/>
          <w:sz w:val="28"/>
          <w:szCs w:val="28"/>
        </w:rPr>
        <w:t>.</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7. СРОК ПРЕДОСТАВЛЕНИЯ МУНИЦИПАЛЬНОЙ УСЛУГИ,</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ТОМ ЧИСЛЕ С УЧЕТОМ НЕОБХОДИМОСТИ ОБРАЩЕНИЯ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В ОРГАНИЗАЦИИ, УЧАСТВУЮЩИЕ В ПРЕДОСТАВЛЕНИИ МУНИЦИПАЛЬНОЙ УСЛУГИ, СРОК ПРИОСТАНОВЛЕНИЯ ПРЕДОСТАВЛЕНИЯ МУНИЦИПАЛЬНОЙ УСЛУГИ, </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СРОК ВЫДАЧИ (НАПРАВЛЕНИЯ) ДОКУМЕНТОВ, ЯВЛЯЮЩИХСЯ РЕЗУЛЬТАТОМ</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ПРЕДОСТАВЛЕНИЯ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23. Муниципальная услуга предоставляется в течение семи рабочих дней со дня регистрации запроса о предоставлении муниципальной услуги в уполномоченном органе.</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lastRenderedPageBreak/>
        <w:t>24. Приостановление предоставления муниципальной услуги  федеральным законодательством и законодательством Иркутской области не предусмотрено.</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 xml:space="preserve">25. Уведомление о соответствии или уведомление о несоответствии </w:t>
      </w:r>
      <w:r w:rsidRPr="000B5CE2">
        <w:rPr>
          <w:rFonts w:ascii="Times New Roman" w:hAnsi="Times New Roman"/>
          <w:color w:val="000000" w:themeColor="text1"/>
          <w:sz w:val="28"/>
          <w:szCs w:val="28"/>
          <w:lang w:eastAsia="ru-RU"/>
        </w:rPr>
        <w:t xml:space="preserve"> </w:t>
      </w:r>
      <w:r w:rsidRPr="000B5CE2">
        <w:rPr>
          <w:rFonts w:ascii="Times New Roman" w:hAnsi="Times New Roman"/>
          <w:color w:val="000000" w:themeColor="text1"/>
          <w:kern w:val="2"/>
          <w:sz w:val="28"/>
          <w:szCs w:val="28"/>
          <w:highlight w:val="yellow"/>
          <w:lang w:eastAsia="ru-RU"/>
        </w:rPr>
        <w:t xml:space="preserve"> </w:t>
      </w:r>
      <w:r w:rsidRPr="000B5CE2">
        <w:rPr>
          <w:rFonts w:ascii="Times New Roman" w:hAnsi="Times New Roman"/>
          <w:color w:val="000000" w:themeColor="text1"/>
          <w:kern w:val="2"/>
          <w:sz w:val="28"/>
          <w:szCs w:val="28"/>
          <w:lang w:eastAsia="ru-RU"/>
        </w:rPr>
        <w:t>выдается (направляется) заявителю в течение одного рабочего дня со дня принятия такого решения.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  </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8. НОРМАТИВНЫЕ ПРАВОВЫЕ АКТЫ, РЕГУЛИРУЮЩИЕ ПРЕДОСТАВЛЕНИЕ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26. Предоставление муниципальной услуги осуществляется в соответствии с законодательством Российской Федерации.</w:t>
      </w:r>
    </w:p>
    <w:p w:rsidR="00E3016C" w:rsidRPr="000B5CE2" w:rsidRDefault="00E3016C" w:rsidP="00B2724E">
      <w:pPr>
        <w:autoSpaceDE w:val="0"/>
        <w:autoSpaceDN w:val="0"/>
        <w:adjustRightInd w:val="0"/>
        <w:spacing w:after="0" w:line="240" w:lineRule="auto"/>
        <w:ind w:firstLine="539"/>
        <w:jc w:val="both"/>
        <w:rPr>
          <w:rFonts w:ascii="Segoe UI" w:hAnsi="Segoe UI" w:cs="Segoe UI"/>
          <w:color w:val="000000" w:themeColor="text1"/>
          <w:sz w:val="24"/>
          <w:szCs w:val="24"/>
          <w:lang w:eastAsia="ru-RU"/>
        </w:rPr>
      </w:pPr>
      <w:r w:rsidRPr="000B5CE2">
        <w:rPr>
          <w:rFonts w:ascii="Times New Roman" w:hAnsi="Times New Roman"/>
          <w:color w:val="000000" w:themeColor="text1"/>
          <w:sz w:val="28"/>
          <w:szCs w:val="28"/>
        </w:rPr>
        <w:t xml:space="preserve">27. </w:t>
      </w:r>
      <w:r w:rsidRPr="000B5CE2">
        <w:rPr>
          <w:rFonts w:ascii="Times New Roman" w:hAnsi="Times New Roman"/>
          <w:color w:val="000000" w:themeColor="text1"/>
          <w:sz w:val="28"/>
          <w:szCs w:val="28"/>
          <w:lang w:eastAsia="ru-RU"/>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w:t>
      </w:r>
      <w:r w:rsidRPr="000B5CE2">
        <w:rPr>
          <w:rFonts w:ascii="Times New Roman" w:hAnsi="Times New Roman"/>
          <w:color w:val="000000" w:themeColor="text1"/>
          <w:sz w:val="28"/>
          <w:szCs w:val="28"/>
        </w:rPr>
        <w:t xml:space="preserve">информационно-телекоммуникационной сети «Интернет» </w:t>
      </w:r>
      <w:hyperlink r:id="rId11" w:history="1">
        <w:r w:rsidRPr="000B5CE2">
          <w:rPr>
            <w:rFonts w:ascii="Times New Roman" w:hAnsi="Times New Roman"/>
            <w:color w:val="000000" w:themeColor="text1"/>
            <w:sz w:val="28"/>
            <w:szCs w:val="28"/>
            <w:u w:val="single"/>
            <w:lang w:eastAsia="ru-RU"/>
          </w:rPr>
          <w:t>http://www.admsayansk.ru/qa/3623.html</w:t>
        </w:r>
      </w:hyperlink>
      <w:r w:rsidRPr="000B5CE2">
        <w:rPr>
          <w:rFonts w:ascii="Times New Roman" w:hAnsi="Times New Roman"/>
          <w:color w:val="000000" w:themeColor="text1"/>
          <w:sz w:val="28"/>
          <w:szCs w:val="28"/>
          <w:lang w:eastAsia="ru-RU"/>
        </w:rPr>
        <w:t xml:space="preserve"> и на Портале.</w:t>
      </w:r>
    </w:p>
    <w:p w:rsidR="00E3016C" w:rsidRPr="000B5CE2" w:rsidRDefault="00E3016C" w:rsidP="00B2724E">
      <w:pPr>
        <w:autoSpaceDE w:val="0"/>
        <w:autoSpaceDN w:val="0"/>
        <w:adjustRightInd w:val="0"/>
        <w:spacing w:after="0" w:line="240" w:lineRule="auto"/>
        <w:ind w:firstLine="539"/>
        <w:jc w:val="both"/>
        <w:rPr>
          <w:rFonts w:ascii="Times New Roman" w:hAnsi="Times New Roman"/>
          <w:color w:val="000000" w:themeColor="text1"/>
          <w:sz w:val="28"/>
          <w:szCs w:val="28"/>
        </w:rPr>
      </w:pPr>
    </w:p>
    <w:p w:rsidR="00E3016C" w:rsidRPr="000B5CE2" w:rsidRDefault="00E3016C" w:rsidP="00B2724E">
      <w:pPr>
        <w:autoSpaceDE w:val="0"/>
        <w:autoSpaceDN w:val="0"/>
        <w:adjustRightInd w:val="0"/>
        <w:spacing w:after="0" w:line="240" w:lineRule="auto"/>
        <w:ind w:firstLine="539"/>
        <w:jc w:val="center"/>
        <w:rPr>
          <w:rFonts w:ascii="Times New Roman" w:hAnsi="Times New Roman"/>
          <w:color w:val="000000" w:themeColor="text1"/>
          <w:sz w:val="28"/>
          <w:szCs w:val="28"/>
        </w:rPr>
      </w:pPr>
      <w:r w:rsidRPr="000B5CE2">
        <w:rPr>
          <w:rFonts w:ascii="Times New Roman" w:hAnsi="Times New Roman"/>
          <w:color w:val="000000" w:themeColor="text1"/>
          <w:sz w:val="28"/>
          <w:szCs w:val="28"/>
        </w:rPr>
        <w:t xml:space="preserve">Глава 9. ИСЧЕРПЫВАЮЩЙ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ПРЕДОСТАВЛЕНИЯ                                                                                                                                                                                                                                                                                                                                                                                                                                                                                                                                                                           </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bookmarkStart w:id="4" w:name="P193"/>
      <w:bookmarkEnd w:id="4"/>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0B5CE2">
        <w:rPr>
          <w:rFonts w:ascii="Times New Roman" w:hAnsi="Times New Roman"/>
          <w:color w:val="000000" w:themeColor="text1"/>
          <w:kern w:val="2"/>
          <w:sz w:val="28"/>
          <w:szCs w:val="28"/>
          <w:lang w:eastAsia="ru-RU"/>
        </w:rPr>
        <w:t xml:space="preserve">28. </w:t>
      </w:r>
      <w:r w:rsidRPr="000B5CE2">
        <w:rPr>
          <w:rFonts w:ascii="Times New Roman" w:hAnsi="Times New Roman"/>
          <w:color w:val="000000" w:themeColor="text1"/>
          <w:kern w:val="2"/>
          <w:sz w:val="28"/>
          <w:szCs w:val="28"/>
        </w:rPr>
        <w:t>Для п</w:t>
      </w:r>
      <w:r w:rsidRPr="000B5CE2">
        <w:rPr>
          <w:rFonts w:ascii="Times New Roman" w:hAnsi="Times New Roman"/>
          <w:bCs/>
          <w:color w:val="000000" w:themeColor="text1"/>
          <w:kern w:val="2"/>
          <w:sz w:val="28"/>
          <w:szCs w:val="28"/>
        </w:rPr>
        <w:t xml:space="preserve">редоставления муниципальной услуги </w:t>
      </w:r>
      <w:r w:rsidRPr="000B5CE2">
        <w:rPr>
          <w:rFonts w:ascii="Times New Roman" w:hAnsi="Times New Roman"/>
          <w:color w:val="000000" w:themeColor="text1"/>
          <w:kern w:val="2"/>
          <w:sz w:val="28"/>
          <w:szCs w:val="28"/>
        </w:rPr>
        <w:t xml:space="preserve">заявитель представляет в </w:t>
      </w:r>
      <w:r w:rsidRPr="000B5CE2">
        <w:rPr>
          <w:rFonts w:ascii="Times New Roman" w:hAnsi="Times New Roman"/>
          <w:color w:val="000000" w:themeColor="text1"/>
          <w:sz w:val="28"/>
          <w:szCs w:val="28"/>
          <w:lang w:eastAsia="ru-RU"/>
        </w:rPr>
        <w:t>Комитет</w:t>
      </w:r>
      <w:r w:rsidRPr="000B5CE2">
        <w:rPr>
          <w:rFonts w:ascii="Times New Roman" w:hAnsi="Times New Roman"/>
          <w:color w:val="000000" w:themeColor="text1"/>
          <w:kern w:val="2"/>
          <w:sz w:val="28"/>
          <w:szCs w:val="28"/>
        </w:rPr>
        <w:t xml:space="preserve"> запрос о предоставлении муниципальной услуги в форме уведомления </w:t>
      </w:r>
      <w:r w:rsidRPr="000B5CE2">
        <w:rPr>
          <w:rFonts w:ascii="Times New Roman" w:hAnsi="Times New Roman"/>
          <w:color w:val="000000" w:themeColor="text1"/>
          <w:sz w:val="28"/>
          <w:szCs w:val="28"/>
          <w:lang w:eastAsia="ru-RU"/>
        </w:rPr>
        <w:t>об окончании строительства или реконструкции объекта индивидуального жилищного строительства или садового дома</w:t>
      </w:r>
      <w:r w:rsidRPr="000B5CE2">
        <w:rPr>
          <w:rFonts w:ascii="Times New Roman" w:hAnsi="Times New Roman"/>
          <w:color w:val="000000" w:themeColor="text1"/>
          <w:kern w:val="2"/>
          <w:sz w:val="28"/>
          <w:szCs w:val="28"/>
        </w:rPr>
        <w:t xml:space="preserve"> (далее – уведомление об окончании строительства) по форме, согласно приложению № 1 к настоящему административному регламенту, необходимых для строительства или реконструкции объекта индивидуального жилищного строительства или садового дома. </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0B5CE2">
        <w:rPr>
          <w:rFonts w:ascii="Times New Roman" w:hAnsi="Times New Roman"/>
          <w:color w:val="000000" w:themeColor="text1"/>
          <w:kern w:val="2"/>
          <w:sz w:val="28"/>
          <w:szCs w:val="28"/>
        </w:rPr>
        <w:t>29. К уведомлению об окончании строительства заявитель прилагает следующие документы:</w:t>
      </w:r>
    </w:p>
    <w:p w:rsidR="00E3016C" w:rsidRPr="000B5CE2" w:rsidRDefault="00E3016C" w:rsidP="00B2724E">
      <w:pPr>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0B5CE2">
        <w:rPr>
          <w:rFonts w:ascii="Times New Roman" w:hAnsi="Times New Roman"/>
          <w:bCs/>
          <w:color w:val="000000" w:themeColor="text1"/>
          <w:sz w:val="28"/>
          <w:szCs w:val="28"/>
          <w:lang w:eastAsia="ru-RU"/>
        </w:rPr>
        <w:t>1)  документ, подтверждающий полномочия представителя заявителя, в случае, если уведомление об окончании строительства направлено представителем заявителя;</w:t>
      </w:r>
    </w:p>
    <w:p w:rsidR="00E3016C" w:rsidRPr="000B5CE2" w:rsidRDefault="00E3016C" w:rsidP="00B2724E">
      <w:pPr>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0B5CE2">
        <w:rPr>
          <w:rFonts w:ascii="Times New Roman" w:hAnsi="Times New Roman"/>
          <w:bCs/>
          <w:color w:val="000000" w:themeColor="text1"/>
          <w:sz w:val="28"/>
          <w:szCs w:val="28"/>
          <w:lang w:eastAsia="ru-RU"/>
        </w:rPr>
        <w:t>2) документ, удостоверяющий личность заявителя;</w:t>
      </w:r>
    </w:p>
    <w:p w:rsidR="00E3016C" w:rsidRPr="000B5CE2" w:rsidRDefault="00E3016C" w:rsidP="00B2724E">
      <w:pPr>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0B5CE2">
        <w:rPr>
          <w:rFonts w:ascii="Times New Roman" w:hAnsi="Times New Roman"/>
          <w:bCs/>
          <w:color w:val="000000" w:themeColor="text1"/>
          <w:sz w:val="28"/>
          <w:szCs w:val="28"/>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0B5CE2">
        <w:rPr>
          <w:rFonts w:ascii="Times New Roman" w:hAnsi="Times New Roman"/>
          <w:bCs/>
          <w:color w:val="000000" w:themeColor="text1"/>
          <w:sz w:val="28"/>
          <w:szCs w:val="28"/>
          <w:lang w:eastAsia="ru-RU"/>
        </w:rPr>
        <w:lastRenderedPageBreak/>
        <w:t xml:space="preserve">4) </w:t>
      </w:r>
      <w:r w:rsidRPr="000B5CE2">
        <w:rPr>
          <w:rFonts w:ascii="Times New Roman" w:hAnsi="Times New Roman"/>
          <w:color w:val="000000" w:themeColor="text1"/>
          <w:sz w:val="28"/>
          <w:szCs w:val="28"/>
          <w:lang w:eastAsia="ru-RU"/>
        </w:rPr>
        <w:t>технический план объекта индивидуального жилищного строительства или садового дома;</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 заключенное между правообладателями земельного участка соглашение об определении их долей вправе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0B5CE2">
        <w:rPr>
          <w:rFonts w:ascii="Times New Roman" w:hAnsi="Times New Roman"/>
          <w:color w:val="000000" w:themeColor="text1"/>
          <w:sz w:val="28"/>
          <w:szCs w:val="28"/>
          <w:lang w:eastAsia="ru-RU"/>
        </w:rPr>
        <w:t xml:space="preserve"> 30. </w:t>
      </w:r>
      <w:r w:rsidRPr="000B5CE2">
        <w:rPr>
          <w:rFonts w:ascii="Times New Roman" w:hAnsi="Times New Roman"/>
          <w:color w:val="000000" w:themeColor="text1"/>
          <w:kern w:val="2"/>
          <w:sz w:val="28"/>
          <w:szCs w:val="28"/>
        </w:rPr>
        <w:t>Способы получения заявителем документов, указанных в пункте 29 настоящего административного регламента:</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0B5CE2">
        <w:rPr>
          <w:rFonts w:ascii="Times New Roman" w:hAnsi="Times New Roman"/>
          <w:color w:val="000000" w:themeColor="text1"/>
          <w:kern w:val="2"/>
          <w:sz w:val="28"/>
          <w:szCs w:val="28"/>
        </w:rPr>
        <w:t>1) заявитель для получения документов, указанных в подпунктах 1, 3 пункта 29 настоящего административного регламента, обращается к нотариусу (должностному лицу, уполномоченному совершать нотариальные действия) за совершением нотариального действия;</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2) </w:t>
      </w:r>
      <w:r w:rsidRPr="000B5CE2">
        <w:rPr>
          <w:rFonts w:ascii="Times New Roman" w:hAnsi="Times New Roman"/>
          <w:color w:val="000000" w:themeColor="text1"/>
          <w:kern w:val="2"/>
          <w:sz w:val="28"/>
          <w:szCs w:val="28"/>
        </w:rPr>
        <w:t>заявитель для получения документа, указанного в подпункте 4 пункта 29 настоящего административного регламента</w:t>
      </w:r>
      <w:r w:rsidRPr="000B5CE2">
        <w:rPr>
          <w:rFonts w:ascii="Times New Roman" w:hAnsi="Times New Roman"/>
          <w:color w:val="000000" w:themeColor="text1"/>
          <w:sz w:val="28"/>
          <w:szCs w:val="28"/>
          <w:lang w:eastAsia="ru-RU"/>
        </w:rPr>
        <w:t>, в случае его отсутствия у заявителя</w:t>
      </w:r>
      <w:r w:rsidRPr="000B5CE2">
        <w:rPr>
          <w:rFonts w:ascii="Times New Roman" w:hAnsi="Times New Roman"/>
          <w:color w:val="000000" w:themeColor="text1"/>
          <w:kern w:val="2"/>
          <w:sz w:val="28"/>
          <w:szCs w:val="28"/>
        </w:rPr>
        <w:t xml:space="preserve"> обращается</w:t>
      </w:r>
      <w:r w:rsidRPr="000B5CE2">
        <w:rPr>
          <w:rFonts w:ascii="Times New Roman" w:hAnsi="Times New Roman"/>
          <w:color w:val="000000" w:themeColor="text1"/>
          <w:sz w:val="28"/>
          <w:szCs w:val="28"/>
          <w:lang w:eastAsia="ru-RU"/>
        </w:rPr>
        <w:t xml:space="preserve"> к физическому лицу, являющемуся членом саморегулируемой организации кадастровых инженеров и осуществляющему кадастровую деятельность в качестве индивидуального предпринимателя, или юридическому лицу, которое вправе заключить договор подряда на выполнение кадастровых работ в соответствии с Федеральным законом от 24 июля 2007  года № 221-ФЗ «О кадастровой деятельности» (далее – кадастровый инженер);</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  3) </w:t>
      </w:r>
      <w:r w:rsidRPr="000B5CE2">
        <w:rPr>
          <w:rFonts w:ascii="Times New Roman" w:hAnsi="Times New Roman"/>
          <w:color w:val="000000" w:themeColor="text1"/>
          <w:kern w:val="2"/>
          <w:sz w:val="28"/>
          <w:szCs w:val="28"/>
        </w:rPr>
        <w:t>заявитель для получения документа, указанного в подпункте 5 пункта 29 настоящего административного регламента, обращается</w:t>
      </w:r>
      <w:r w:rsidRPr="000B5CE2">
        <w:rPr>
          <w:rFonts w:ascii="Times New Roman" w:hAnsi="Times New Roman"/>
          <w:color w:val="000000" w:themeColor="text1"/>
          <w:sz w:val="28"/>
          <w:szCs w:val="28"/>
          <w:lang w:eastAsia="ru-RU"/>
        </w:rPr>
        <w:t xml:space="preserve"> к правообладателям земельного участка, на котором построен или реконструирован объект индивидуального жилищного строительства или садовый дом.</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0B5CE2">
        <w:rPr>
          <w:rFonts w:ascii="Times New Roman" w:hAnsi="Times New Roman"/>
          <w:color w:val="000000" w:themeColor="text1"/>
          <w:kern w:val="2"/>
          <w:sz w:val="28"/>
          <w:szCs w:val="28"/>
        </w:rPr>
        <w:t>31. Заявитель представляет (направляет) уведомление об окончании строительства и документы, указанные в пункте 29 настоящего административного регламента, одним из следующих способов:</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0B5CE2">
        <w:rPr>
          <w:rFonts w:ascii="Times New Roman" w:hAnsi="Times New Roman"/>
          <w:color w:val="000000" w:themeColor="text1"/>
          <w:kern w:val="2"/>
          <w:sz w:val="28"/>
          <w:szCs w:val="28"/>
        </w:rPr>
        <w:t>1) путем личного обращения в уполномоченный орган;</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0B5CE2">
        <w:rPr>
          <w:rFonts w:ascii="Times New Roman" w:hAnsi="Times New Roman"/>
          <w:color w:val="000000" w:themeColor="text1"/>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E3016C" w:rsidRPr="000B5CE2" w:rsidRDefault="00E3016C" w:rsidP="00B2724E">
      <w:pPr>
        <w:autoSpaceDE w:val="0"/>
        <w:autoSpaceDN w:val="0"/>
        <w:adjustRightInd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rPr>
        <w:t xml:space="preserve">          3) в форме электронных документов, порядок оформления которых определяется нормативными правовыми актами Правительства Российской Федерации и (или) Правительства Иркутской области, и направлены в уполномоченный орган с использованием информационно-телекоммуникационных сетей общего пользования, в том числе в информационно-телекоммуникационной сети «Интернет», включая региональную информационную систему «Региональный портал государственных и муниципальных услуг Иркутской области»;</w:t>
      </w:r>
      <w:r w:rsidRPr="000B5CE2">
        <w:rPr>
          <w:rFonts w:ascii="Times New Roman" w:hAnsi="Times New Roman"/>
          <w:color w:val="000000" w:themeColor="text1"/>
          <w:sz w:val="28"/>
          <w:szCs w:val="28"/>
          <w:lang w:eastAsia="ru-RU"/>
        </w:rPr>
        <w:t xml:space="preserve"> </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0B5CE2">
        <w:rPr>
          <w:rFonts w:ascii="Times New Roman" w:hAnsi="Times New Roman"/>
          <w:color w:val="000000" w:themeColor="text1"/>
          <w:sz w:val="28"/>
          <w:szCs w:val="28"/>
          <w:lang w:eastAsia="ru-RU"/>
        </w:rPr>
        <w:lastRenderedPageBreak/>
        <w:t xml:space="preserve"> 4) в форме электронного документа, подписанного электронной подписью.</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 xml:space="preserve">32. При предоставлении муниципальной услуги уполномоченный орган не вправе требовать от заявителей документы, не указанные в пунктах 28, 29 </w:t>
      </w:r>
      <w:r w:rsidRPr="000B5CE2">
        <w:rPr>
          <w:rFonts w:ascii="Times New Roman" w:hAnsi="Times New Roman"/>
          <w:color w:val="000000" w:themeColor="text1"/>
          <w:kern w:val="2"/>
          <w:sz w:val="28"/>
          <w:szCs w:val="28"/>
        </w:rPr>
        <w:t xml:space="preserve">настоящего </w:t>
      </w:r>
      <w:r w:rsidRPr="000B5CE2">
        <w:rPr>
          <w:rFonts w:ascii="Times New Roman" w:hAnsi="Times New Roman"/>
          <w:color w:val="000000" w:themeColor="text1"/>
          <w:kern w:val="2"/>
          <w:sz w:val="28"/>
          <w:szCs w:val="28"/>
          <w:lang w:eastAsia="ru-RU"/>
        </w:rPr>
        <w:t>административного регламента.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  33. Документы, представляемые заявителями, должны соответствовать следующим требованиям:</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 должны иметь печати (при наличии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  тексты документов должны быть написаны разборчиво;</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3) не должны иметь подчисток, приписок, зачеркнутых слов и не оговоренных в них исправлений;</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  не должны быть исполнены карандашом;</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 не должны иметь повреждений, наличие которых не позволяет однозначно истолковать их содержание.</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УЧАСТВУЮЩИХ В ПРЕДОСТАВЛЕНИИ ГОСУДАРСТВЕННЫХ</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ИЛИ МУНИЦИПАЛЬНЫХ УСЛУГ, И КОТОРЫЕ ЗАЯВИТЕЛЬ</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ВПРАВЕ ПРЕДСТАВИТЬ, А ТАК ЖЕ СПОСОБЫ ИХ ПОЛУЧЕНИЯ</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bookmarkStart w:id="5" w:name="P246"/>
      <w:bookmarkEnd w:id="5"/>
      <w:r w:rsidRPr="000B5CE2">
        <w:rPr>
          <w:rFonts w:ascii="Times New Roman" w:hAnsi="Times New Roman"/>
          <w:color w:val="000000" w:themeColor="text1"/>
          <w:sz w:val="28"/>
          <w:szCs w:val="28"/>
          <w:lang w:eastAsia="ru-RU"/>
        </w:rPr>
        <w:t>34.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отсутствуют.</w:t>
      </w:r>
    </w:p>
    <w:p w:rsidR="00E3016C" w:rsidRPr="000B5CE2" w:rsidRDefault="00E3016C" w:rsidP="00B2724E">
      <w:pPr>
        <w:widowControl w:val="0"/>
        <w:autoSpaceDE w:val="0"/>
        <w:autoSpaceDN w:val="0"/>
        <w:spacing w:after="0" w:line="240" w:lineRule="auto"/>
        <w:ind w:firstLine="540"/>
        <w:jc w:val="center"/>
        <w:outlineLvl w:val="2"/>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11. ИСЧЕРПЫВАЮЩИЙ ПЕРЕЧЕНЬ ОСНОВАНИЙ ДЛЯ ОТКАЗА В ПРИЕМЕ ДОКУМЕНТОВ, НЕОБХОДИМЫХ ДЛЯ ПРЕДОСТАВЛЕНИЯ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bookmarkStart w:id="6" w:name="P259"/>
      <w:bookmarkEnd w:id="6"/>
      <w:r w:rsidRPr="000B5CE2">
        <w:rPr>
          <w:rFonts w:ascii="Times New Roman" w:hAnsi="Times New Roman"/>
          <w:color w:val="000000" w:themeColor="text1"/>
          <w:sz w:val="28"/>
          <w:szCs w:val="28"/>
          <w:lang w:eastAsia="ru-RU"/>
        </w:rPr>
        <w:t>35. Основанием для отказа в приеме к рассмотрению уведомления об окончании строительства и документов является   несоответствие представленных заявителем документов требованиям, указанным в пункте 33 настоящего административного регламента.</w:t>
      </w:r>
    </w:p>
    <w:p w:rsidR="00E3016C" w:rsidRPr="000B5CE2" w:rsidRDefault="00E3016C" w:rsidP="00B2724E">
      <w:pPr>
        <w:autoSpaceDE w:val="0"/>
        <w:autoSpaceDN w:val="0"/>
        <w:adjustRightInd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lastRenderedPageBreak/>
        <w:t xml:space="preserve">36. В случае отсутствия в уведомлении об окончании строительства сведений, предусмотренных </w:t>
      </w:r>
      <w:hyperlink r:id="rId12" w:history="1">
        <w:r w:rsidRPr="000B5CE2">
          <w:rPr>
            <w:rFonts w:ascii="Times New Roman" w:hAnsi="Times New Roman"/>
            <w:color w:val="000000" w:themeColor="text1"/>
            <w:sz w:val="28"/>
            <w:szCs w:val="28"/>
            <w:lang w:eastAsia="ru-RU"/>
          </w:rPr>
          <w:t>абзацем первым части 16</w:t>
        </w:r>
      </w:hyperlink>
      <w:r w:rsidRPr="000B5CE2">
        <w:rPr>
          <w:rFonts w:ascii="Times New Roman" w:hAnsi="Times New Roman"/>
          <w:color w:val="000000" w:themeColor="text1"/>
          <w:sz w:val="28"/>
          <w:szCs w:val="28"/>
          <w:lang w:eastAsia="ru-RU"/>
        </w:rPr>
        <w:t xml:space="preserve"> статьи 55 Градостроительного кодекса Российской Федерации, или отсутствия документов, прилагаемых к нему и предусмотренных под</w:t>
      </w:r>
      <w:hyperlink r:id="rId13" w:history="1">
        <w:r w:rsidRPr="000B5CE2">
          <w:rPr>
            <w:rFonts w:ascii="Times New Roman" w:hAnsi="Times New Roman"/>
            <w:color w:val="000000" w:themeColor="text1"/>
            <w:sz w:val="28"/>
            <w:szCs w:val="28"/>
            <w:lang w:eastAsia="ru-RU"/>
          </w:rPr>
          <w:t>пунктами 1</w:t>
        </w:r>
      </w:hyperlink>
      <w:r w:rsidRPr="000B5CE2">
        <w:rPr>
          <w:rFonts w:ascii="Times New Roman" w:hAnsi="Times New Roman"/>
          <w:color w:val="000000" w:themeColor="text1"/>
          <w:sz w:val="28"/>
          <w:szCs w:val="28"/>
          <w:lang w:eastAsia="ru-RU"/>
        </w:rPr>
        <w:t xml:space="preserve"> - 4 пункта 29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14" w:history="1">
        <w:r w:rsidRPr="000B5CE2">
          <w:rPr>
            <w:rFonts w:ascii="Times New Roman" w:hAnsi="Times New Roman"/>
            <w:color w:val="000000" w:themeColor="text1"/>
            <w:sz w:val="28"/>
            <w:szCs w:val="28"/>
            <w:lang w:eastAsia="ru-RU"/>
          </w:rPr>
          <w:t>частью 6 статьи 51.1</w:t>
        </w:r>
      </w:hyperlink>
      <w:r w:rsidRPr="000B5CE2">
        <w:rPr>
          <w:rFonts w:ascii="Times New Roman" w:hAnsi="Times New Roman"/>
          <w:color w:val="000000" w:themeColor="text1"/>
          <w:sz w:val="28"/>
          <w:szCs w:val="28"/>
          <w:lang w:eastAsia="ru-RU"/>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12. ИСЧЕРПЫВАЮЩИЙ ПЕРЕЧЕНЬ ОСНОВАНИЙ ДЛЯ ПРИОСТАНОВЛЕНИЯ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ИЛИ ОТКАЗА В ПРЕДОСТАВЛЕНИИ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37.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3016C" w:rsidRPr="000B5CE2" w:rsidRDefault="00E3016C" w:rsidP="00B2724E">
      <w:pPr>
        <w:autoSpaceDE w:val="0"/>
        <w:autoSpaceDN w:val="0"/>
        <w:adjustRightInd w:val="0"/>
        <w:spacing w:after="0" w:line="240" w:lineRule="auto"/>
        <w:jc w:val="both"/>
        <w:rPr>
          <w:rFonts w:ascii="Times New Roman" w:hAnsi="Times New Roman"/>
          <w:color w:val="000000" w:themeColor="text1"/>
          <w:kern w:val="2"/>
          <w:sz w:val="28"/>
          <w:szCs w:val="28"/>
          <w:lang w:eastAsia="ru-RU"/>
        </w:rPr>
      </w:pPr>
      <w:bookmarkStart w:id="7" w:name="P274"/>
      <w:bookmarkEnd w:id="7"/>
      <w:r w:rsidRPr="000B5CE2">
        <w:rPr>
          <w:rFonts w:ascii="Times New Roman" w:hAnsi="Times New Roman"/>
          <w:color w:val="000000" w:themeColor="text1"/>
          <w:kern w:val="2"/>
          <w:sz w:val="28"/>
          <w:szCs w:val="28"/>
          <w:lang w:eastAsia="ru-RU"/>
        </w:rPr>
        <w:t xml:space="preserve">       38. Основаниями для отказа в предоставлении муниципальной услуги являются:</w:t>
      </w:r>
    </w:p>
    <w:p w:rsidR="00E3016C" w:rsidRPr="000B5CE2" w:rsidRDefault="00E3016C" w:rsidP="00B2724E">
      <w:pPr>
        <w:autoSpaceDE w:val="0"/>
        <w:autoSpaceDN w:val="0"/>
        <w:adjustRightInd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kern w:val="2"/>
          <w:sz w:val="28"/>
          <w:szCs w:val="28"/>
          <w:lang w:eastAsia="ru-RU"/>
        </w:rPr>
        <w:t xml:space="preserve">        1) </w:t>
      </w:r>
      <w:r w:rsidRPr="000B5CE2">
        <w:rPr>
          <w:rFonts w:ascii="Times New Roman" w:hAnsi="Times New Roman"/>
          <w:color w:val="000000" w:themeColor="text1"/>
          <w:sz w:val="28"/>
          <w:szCs w:val="28"/>
          <w:lang w:eastAsia="ru-RU"/>
        </w:rPr>
        <w:t xml:space="preserve"> отсутствие в уведомлении об окончании строительства сведений, предусмотренных пунктом  28 </w:t>
      </w:r>
      <w:r w:rsidRPr="000B5CE2">
        <w:rPr>
          <w:rFonts w:ascii="Times New Roman" w:hAnsi="Times New Roman"/>
          <w:color w:val="000000" w:themeColor="text1"/>
          <w:kern w:val="2"/>
          <w:sz w:val="28"/>
          <w:szCs w:val="28"/>
        </w:rPr>
        <w:t xml:space="preserve">настоящего </w:t>
      </w:r>
      <w:r w:rsidRPr="000B5CE2">
        <w:rPr>
          <w:rFonts w:ascii="Times New Roman" w:hAnsi="Times New Roman"/>
          <w:color w:val="000000" w:themeColor="text1"/>
          <w:sz w:val="28"/>
          <w:szCs w:val="28"/>
          <w:lang w:eastAsia="ru-RU"/>
        </w:rPr>
        <w:t>административного регламента;</w:t>
      </w:r>
    </w:p>
    <w:p w:rsidR="00E3016C" w:rsidRPr="000B5CE2" w:rsidRDefault="00E3016C" w:rsidP="00B2724E">
      <w:pPr>
        <w:autoSpaceDE w:val="0"/>
        <w:autoSpaceDN w:val="0"/>
        <w:adjustRightInd w:val="0"/>
        <w:spacing w:after="0" w:line="240" w:lineRule="auto"/>
        <w:ind w:firstLine="540"/>
        <w:jc w:val="both"/>
        <w:rPr>
          <w:rFonts w:ascii="Times New Roman" w:hAnsi="Times New Roman"/>
          <w:color w:val="000000" w:themeColor="text1"/>
          <w:sz w:val="28"/>
          <w:szCs w:val="28"/>
        </w:rPr>
      </w:pPr>
      <w:r w:rsidRPr="000B5CE2">
        <w:rPr>
          <w:rFonts w:ascii="Times New Roman" w:hAnsi="Times New Roman"/>
          <w:color w:val="000000" w:themeColor="text1"/>
          <w:kern w:val="2"/>
          <w:sz w:val="28"/>
          <w:szCs w:val="28"/>
          <w:lang w:eastAsia="ru-RU"/>
        </w:rPr>
        <w:t xml:space="preserve">2) </w:t>
      </w:r>
      <w:r w:rsidRPr="000B5CE2">
        <w:rPr>
          <w:rFonts w:ascii="Times New Roman" w:hAnsi="Times New Roman"/>
          <w:color w:val="000000" w:themeColor="text1"/>
          <w:sz w:val="28"/>
          <w:szCs w:val="28"/>
          <w:lang w:eastAsia="ru-RU"/>
        </w:rPr>
        <w:t>к уведомлению об окончании строительства не приложены документы, предусмотренные пунктом 29 настоящего административного регламента</w:t>
      </w:r>
      <w:r w:rsidRPr="000B5CE2">
        <w:rPr>
          <w:rFonts w:ascii="Times New Roman" w:hAnsi="Times New Roman"/>
          <w:color w:val="000000" w:themeColor="text1"/>
          <w:sz w:val="28"/>
          <w:szCs w:val="28"/>
        </w:rPr>
        <w:t>.</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13. ПЕРЕЧЕНЬ УСЛУГ, КОТОРЫЕ ЯВЛЯЮТСЯ НЕОБХОДИМЫМИ</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39. Необходимой и обязательной услугой для предоставления муниципальной услуги является  услуга: проведение кадастровых работ в целях выдачи технического плана объекта индивидуального жилищного строительства или садового дома.</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lastRenderedPageBreak/>
        <w:t>Глава 14. ПОРЯДОК, РАЗМЕР И ОСНОВАНИЯ ВЗИМАНИЯ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ГОСУДАРСТВЕННОЙ ПОШЛИНЫ ИЛИ ИНОЙ ПЛАТЫ, ВЗИМАЕМОЙ</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ЗА ПРЕДОСТАВЛЕНИЕ МУНИЦИПАЛЬНОЙ УСЛУГИ </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40.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41.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42.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плата с заявителя или его представителя не взимается.</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15. ПОРЯДОК, РАЗМЕР И ОСНОВАНИЯ ВЗИМАНИЯ ПЛАТЫ</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ЗА ПРЕДОСТАВЛЕНИЕ УСЛУГ, КОТОРЫЕ ЯВЛЯЮТСЯ НЕОБХОДИМЫМИ И ОБЯЗАТЕЛЬНЫМИ ДЛЯ ПРЕДОСТАВЛЕНИЯ МУНИЦИПАЛЬНОЙ УСЛУГИ, ВКЛЮЧАЯ ИНФОРМАЦИЮ</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О МЕТОДИКЕ РАСЧЕТА РАЗМЕРА ТАКОЙ ПЛАТЫ</w:t>
      </w:r>
    </w:p>
    <w:p w:rsidR="00E3016C" w:rsidRPr="000B5CE2" w:rsidRDefault="00E3016C" w:rsidP="00B2724E">
      <w:pPr>
        <w:autoSpaceDE w:val="0"/>
        <w:autoSpaceDN w:val="0"/>
        <w:spacing w:after="0" w:line="240" w:lineRule="auto"/>
        <w:jc w:val="both"/>
        <w:rPr>
          <w:rFonts w:ascii="Times New Roman" w:hAnsi="Times New Roman"/>
          <w:color w:val="000000" w:themeColor="text1"/>
          <w:kern w:val="2"/>
          <w:sz w:val="28"/>
          <w:szCs w:val="20"/>
          <w:lang w:eastAsia="ru-RU"/>
        </w:rPr>
      </w:pPr>
      <w:r w:rsidRPr="000B5CE2">
        <w:rPr>
          <w:rFonts w:ascii="Times New Roman" w:hAnsi="Times New Roman"/>
          <w:color w:val="000000" w:themeColor="text1"/>
          <w:kern w:val="2"/>
          <w:sz w:val="28"/>
          <w:szCs w:val="28"/>
          <w:lang w:eastAsia="ru-RU"/>
        </w:rPr>
        <w:t xml:space="preserve">        43. Порядок взимания и размер платы за </w:t>
      </w:r>
      <w:r w:rsidRPr="000B5CE2">
        <w:rPr>
          <w:rFonts w:ascii="Times New Roman" w:hAnsi="Times New Roman"/>
          <w:color w:val="000000" w:themeColor="text1"/>
          <w:kern w:val="2"/>
          <w:sz w:val="28"/>
          <w:szCs w:val="20"/>
          <w:lang w:eastAsia="ru-RU"/>
        </w:rPr>
        <w:t xml:space="preserve"> проведение кадастровых работ в целях выдачи технического плана объекта индивидуального жилищного строительства или садового дома устанавливается договором подряда на выполнение кадастровых работ, заключенным заявителем с кадастровым инженером. </w:t>
      </w:r>
    </w:p>
    <w:p w:rsidR="00E3016C" w:rsidRPr="000B5CE2" w:rsidRDefault="00E3016C" w:rsidP="00B2724E">
      <w:pPr>
        <w:autoSpaceDE w:val="0"/>
        <w:autoSpaceDN w:val="0"/>
        <w:spacing w:after="0" w:line="240" w:lineRule="auto"/>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0"/>
          <w:lang w:eastAsia="ru-RU"/>
        </w:rPr>
        <w:t xml:space="preserve">        </w:t>
      </w: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16. МАКСИМАЛЬНЫЙ СРОК ОЖИДАНИЯ В ОЧЕРЕДИ ПРИ ПОДАЧЕ ЗАПРОСА О ПРЕДОСТАВЛЕНИИ МУНИЦИПАЛЬНОЙ УСЛУГИ, УСЛУГИ ПРЕДОСТАВЛЯЕМОЙ ОРГАНИЗАЦИЕЙ, УЧАВСТВУЮЩЕЙ В ПРЕДОСТАВЛЕНИИ МУНИЦИПАЛЬНОЙ УСЛУГИ И ПРИ ПОЛУЧЕНИИ РЕЗУЛЬТАТА ПРЕДОСТАВЛЕНИЯ ТАКОЙ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bookmarkStart w:id="8" w:name="P319"/>
      <w:bookmarkEnd w:id="8"/>
      <w:r w:rsidRPr="000B5CE2">
        <w:rPr>
          <w:rFonts w:ascii="Times New Roman" w:hAnsi="Times New Roman"/>
          <w:color w:val="000000" w:themeColor="text1"/>
          <w:sz w:val="28"/>
          <w:szCs w:val="28"/>
          <w:lang w:eastAsia="ru-RU"/>
        </w:rPr>
        <w:t>44. Максимальное время ожидания в очереди при подаче заявления и документов не превышать 15 минут.</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45. Максимальное время ожидания в очереди при получении результата муниципальной услуги не превышает 15 минут.</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17. СРОК И ПОРЯДОК РЕГИСТРАЦИИ ЗАПРОСА</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ЗАЯВИТЕЛЯ О ПРЕДОСТАВЛЕНИИ МУНИЦИПАЛЬНОЙ УСЛУГИ, И ПРЕДОСТАВЛЯЕМОЙ ОРГАНИЗАЦИЕЙ, УЧАВСТВУЮЩЕЙ В ПРЕДОСТАВЛЕНИИ МУНИЦИПАЛЬНОЙ УСЛУГИ,</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ТОМ ЧИСЛЕ В ЭЛЕКТРОННОЙ ФОРМЕ</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46. Регистрацию заявления и документов о предоставлении </w:t>
      </w:r>
      <w:r w:rsidRPr="000B5CE2">
        <w:rPr>
          <w:rFonts w:ascii="Times New Roman" w:hAnsi="Times New Roman"/>
          <w:color w:val="000000" w:themeColor="text1"/>
          <w:sz w:val="28"/>
          <w:szCs w:val="28"/>
          <w:lang w:eastAsia="ru-RU"/>
        </w:rPr>
        <w:lastRenderedPageBreak/>
        <w:t>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47. Максимальное время регистрации заявления о предоставлении муниципальной услуги составляет 15 минут.</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18. ТРЕБОВАНИЯ К ПОМЕЩЕНИЯМ, В КОТОРЫХ</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48.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49.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50.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w:t>
      </w:r>
    </w:p>
    <w:p w:rsidR="00E3016C" w:rsidRPr="000B5CE2" w:rsidRDefault="00C61E70"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hyperlink r:id="rId15" w:history="1">
        <w:r w:rsidR="00E3016C" w:rsidRPr="000B5CE2">
          <w:rPr>
            <w:rFonts w:ascii="Times New Roman" w:hAnsi="Times New Roman"/>
            <w:color w:val="000000" w:themeColor="text1"/>
            <w:sz w:val="28"/>
            <w:szCs w:val="28"/>
            <w:lang w:eastAsia="ru-RU"/>
          </w:rPr>
          <w:t>51</w:t>
        </w:r>
      </w:hyperlink>
      <w:r w:rsidR="00E3016C" w:rsidRPr="000B5CE2">
        <w:rPr>
          <w:rFonts w:ascii="Times New Roman" w:hAnsi="Times New Roman"/>
          <w:color w:val="000000" w:themeColor="text1"/>
          <w:sz w:val="28"/>
          <w:szCs w:val="28"/>
          <w:lang w:eastAsia="ru-RU"/>
        </w:rPr>
        <w:t>.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E3016C" w:rsidRPr="000B5CE2" w:rsidRDefault="00C61E70"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hyperlink r:id="rId16" w:history="1">
        <w:r w:rsidR="00E3016C" w:rsidRPr="000B5CE2">
          <w:rPr>
            <w:rFonts w:ascii="Times New Roman" w:hAnsi="Times New Roman"/>
            <w:color w:val="000000" w:themeColor="text1"/>
            <w:sz w:val="28"/>
            <w:szCs w:val="28"/>
            <w:lang w:eastAsia="ru-RU"/>
          </w:rPr>
          <w:t>52</w:t>
        </w:r>
      </w:hyperlink>
      <w:r w:rsidR="00E3016C" w:rsidRPr="000B5CE2">
        <w:rPr>
          <w:rFonts w:ascii="Times New Roman" w:hAnsi="Times New Roman"/>
          <w:color w:val="000000" w:themeColor="text1"/>
          <w:sz w:val="28"/>
          <w:szCs w:val="28"/>
          <w:lang w:eastAsia="ru-RU"/>
        </w:rPr>
        <w:t>. Прием заявлений и документов, необходимых для предоставления муниципальной услуги, осуществляется в кабинетах уполномоченного органа.</w:t>
      </w:r>
    </w:p>
    <w:p w:rsidR="00E3016C" w:rsidRPr="000B5CE2" w:rsidRDefault="00C61E70"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hyperlink r:id="rId17" w:history="1">
        <w:r w:rsidR="00E3016C" w:rsidRPr="000B5CE2">
          <w:rPr>
            <w:rFonts w:ascii="Times New Roman" w:hAnsi="Times New Roman"/>
            <w:color w:val="000000" w:themeColor="text1"/>
            <w:sz w:val="28"/>
            <w:szCs w:val="28"/>
            <w:lang w:eastAsia="ru-RU"/>
          </w:rPr>
          <w:t>53</w:t>
        </w:r>
      </w:hyperlink>
      <w:r w:rsidR="00E3016C" w:rsidRPr="000B5CE2">
        <w:rPr>
          <w:rFonts w:ascii="Times New Roman" w:hAnsi="Times New Roman"/>
          <w:color w:val="000000" w:themeColor="text1"/>
          <w:sz w:val="28"/>
          <w:szCs w:val="28"/>
          <w:lang w:eastAsia="ru-RU"/>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54.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w:t>
      </w:r>
      <w:r w:rsidRPr="000B5CE2">
        <w:rPr>
          <w:rFonts w:ascii="Times New Roman" w:hAnsi="Times New Roman"/>
          <w:color w:val="000000" w:themeColor="text1"/>
          <w:sz w:val="28"/>
          <w:szCs w:val="28"/>
          <w:lang w:eastAsia="ru-RU"/>
        </w:rPr>
        <w:lastRenderedPageBreak/>
        <w:t>сканирующим устройствами.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55.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57. Места для заполнения документов оборудуются информационными стендами, стульями и столами для возможности оформления документов.</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58.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59.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МУНИЦИПАЛЬНОЙ УСЛУГИ В МНОГОФУНКЦИОНАЛЬНОМ ЦЕНТРЕ</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60. Основными показателями доступности и качества муниципальной услуги являются:</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соблюдение требований к местам предоставления муниципальной услуги, их транспортной доступности;</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среднее время ожидания в очереди при подаче документов;</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количество взаимодействий заявителя с должностными лицами уполномоченного органа.</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61. Основными требованиями к качеству рассмотрения обращений заявителей являются:</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достоверность предоставляемой заявителям информации о ходе рассмотрения обращения;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lastRenderedPageBreak/>
        <w:t>- полнота информирования заявителей о ходе рассмотрения обращения;</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наглядность форм предоставляемой информации об административных процедурах;</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удобство и доступность получения заявителями информации о порядке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оперативность вынесения решения в отношении рассматриваемого обращения.</w:t>
      </w:r>
    </w:p>
    <w:p w:rsidR="00E3016C" w:rsidRPr="000B5CE2" w:rsidRDefault="00C61E70"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hyperlink r:id="rId18" w:history="1">
        <w:r w:rsidR="00E3016C" w:rsidRPr="000B5CE2">
          <w:rPr>
            <w:rFonts w:ascii="Times New Roman" w:hAnsi="Times New Roman"/>
            <w:color w:val="000000" w:themeColor="text1"/>
            <w:sz w:val="28"/>
            <w:szCs w:val="28"/>
            <w:lang w:eastAsia="ru-RU"/>
          </w:rPr>
          <w:t>62</w:t>
        </w:r>
      </w:hyperlink>
      <w:r w:rsidR="00E3016C" w:rsidRPr="000B5CE2">
        <w:rPr>
          <w:rFonts w:ascii="Times New Roman" w:hAnsi="Times New Roman"/>
          <w:color w:val="000000" w:themeColor="text1"/>
          <w:sz w:val="28"/>
          <w:szCs w:val="28"/>
          <w:lang w:eastAsia="ru-RU"/>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3016C" w:rsidRPr="000B5CE2" w:rsidRDefault="00C61E70"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hyperlink r:id="rId19" w:history="1">
        <w:r w:rsidR="00E3016C" w:rsidRPr="000B5CE2">
          <w:rPr>
            <w:rFonts w:ascii="Times New Roman" w:hAnsi="Times New Roman"/>
            <w:color w:val="000000" w:themeColor="text1"/>
            <w:sz w:val="28"/>
            <w:szCs w:val="28"/>
            <w:lang w:eastAsia="ru-RU"/>
          </w:rPr>
          <w:t>63</w:t>
        </w:r>
      </w:hyperlink>
      <w:r w:rsidR="00E3016C" w:rsidRPr="000B5CE2">
        <w:rPr>
          <w:rFonts w:ascii="Times New Roman" w:hAnsi="Times New Roman"/>
          <w:color w:val="000000" w:themeColor="text1"/>
          <w:sz w:val="28"/>
          <w:szCs w:val="28"/>
          <w:lang w:eastAsia="ru-RU"/>
        </w:rPr>
        <w:t>. Взаимодействие заявителя с должностными лицами уполномоченного органа осуществляется при личном обращении заявителя:</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для подачи документов, необходимых для предоставления муниципальной услуги;</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за получением результата предоставления муниципальной услуги.</w:t>
      </w:r>
    </w:p>
    <w:p w:rsidR="00E3016C" w:rsidRPr="000B5CE2" w:rsidRDefault="00C61E70"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hyperlink r:id="rId20" w:history="1">
        <w:r w:rsidR="00E3016C" w:rsidRPr="000B5CE2">
          <w:rPr>
            <w:rFonts w:ascii="Times New Roman" w:hAnsi="Times New Roman"/>
            <w:color w:val="000000" w:themeColor="text1"/>
            <w:sz w:val="28"/>
            <w:szCs w:val="28"/>
            <w:lang w:eastAsia="ru-RU"/>
          </w:rPr>
          <w:t>64</w:t>
        </w:r>
      </w:hyperlink>
      <w:r w:rsidR="00E3016C" w:rsidRPr="000B5CE2">
        <w:rPr>
          <w:rFonts w:ascii="Times New Roman" w:hAnsi="Times New Roman"/>
          <w:color w:val="000000" w:themeColor="text1"/>
          <w:sz w:val="28"/>
          <w:szCs w:val="28"/>
          <w:lang w:eastAsia="ru-RU"/>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E3016C" w:rsidRPr="000B5CE2" w:rsidRDefault="00E3016C" w:rsidP="00B2724E">
      <w:pPr>
        <w:widowControl w:val="0"/>
        <w:autoSpaceDE w:val="0"/>
        <w:autoSpaceDN w:val="0"/>
        <w:adjustRightInd w:val="0"/>
        <w:spacing w:after="0" w:line="240" w:lineRule="auto"/>
        <w:ind w:firstLine="539"/>
        <w:jc w:val="both"/>
        <w:rPr>
          <w:rFonts w:ascii="Times New Roman" w:hAnsi="Times New Roman"/>
          <w:color w:val="000000" w:themeColor="text1"/>
          <w:sz w:val="28"/>
          <w:szCs w:val="28"/>
        </w:rPr>
      </w:pPr>
      <w:r w:rsidRPr="000B5CE2">
        <w:rPr>
          <w:rFonts w:ascii="Times New Roman" w:hAnsi="Times New Roman"/>
          <w:color w:val="000000" w:themeColor="text1"/>
          <w:sz w:val="28"/>
          <w:szCs w:val="28"/>
        </w:rPr>
        <w:t>65. Количество взаимодействий заявителя с должностными лицами при предоставлении муниципальной услуги не должно превышать двух раз.</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66. Заявителю обеспечивается возможность получения муниципальной услуги посредством электронной почты, Портала.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67. Заявителю обеспечивается возможность получения сведений о ходе предоставления муниципальной услуги посредством электронной почты, Портала.</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20. ИНЫЕ ТРЕБОВАНИЯ, В ТОМ ЧИСЛЕ УЧИТЫВАЮЩИЕ</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ОСОБЕННОСТИ ПРЕДОСТАВЛЕНИЯ МУНИЦИПАЛЬНОЙ УСЛУГИ</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МНОГОФУНКЦИОНАЛЬНЫХ ЦЕНТРАХ ПРЕДОСТАВЛЕНИЯ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ГОСУДАРСТВЕННЫХ И МУНИЦИПАЛЬНЫХ УСЛУГ И ОСОБЕННОСТИ</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ПРЕДОСТАВЛЕНИЯ МУНИЦИПАЛЬНОЙ УСЛУГИ В ЭЛЕКТРОННОЙ ФОРМЕ</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68. Предоставление муниципальной услуги по экстерриториальному принципу не осуществляется.</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69. 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ими персональных данных.</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lastRenderedPageBreak/>
        <w:t>70.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 xml:space="preserve">Подача заявителем </w:t>
      </w:r>
      <w:r w:rsidRPr="000B5CE2">
        <w:rPr>
          <w:rFonts w:ascii="Times New Roman" w:hAnsi="Times New Roman"/>
          <w:color w:val="000000" w:themeColor="text1"/>
          <w:kern w:val="2"/>
          <w:sz w:val="28"/>
          <w:szCs w:val="28"/>
        </w:rPr>
        <w:t>заявления</w:t>
      </w:r>
      <w:r w:rsidRPr="000B5CE2">
        <w:rPr>
          <w:rFonts w:ascii="Times New Roman" w:hAnsi="Times New Roman"/>
          <w:color w:val="000000" w:themeColor="text1"/>
          <w:kern w:val="2"/>
          <w:sz w:val="28"/>
          <w:szCs w:val="28"/>
          <w:lang w:eastAsia="ru-RU"/>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doc, docx, </w:t>
      </w:r>
      <w:r w:rsidRPr="000B5CE2">
        <w:rPr>
          <w:rFonts w:ascii="Times New Roman" w:hAnsi="Times New Roman"/>
          <w:color w:val="000000" w:themeColor="text1"/>
          <w:kern w:val="2"/>
          <w:sz w:val="28"/>
          <w:szCs w:val="28"/>
          <w:lang w:val="en-US" w:eastAsia="ru-RU"/>
        </w:rPr>
        <w:t>odt</w:t>
      </w:r>
      <w:r w:rsidRPr="000B5CE2">
        <w:rPr>
          <w:rFonts w:ascii="Times New Roman" w:hAnsi="Times New Roman"/>
          <w:color w:val="000000" w:themeColor="text1"/>
          <w:kern w:val="2"/>
          <w:sz w:val="28"/>
          <w:szCs w:val="28"/>
          <w:lang w:eastAsia="ru-RU"/>
        </w:rPr>
        <w:t xml:space="preserve">, txt, xls, xlsx, </w:t>
      </w:r>
      <w:r w:rsidRPr="000B5CE2">
        <w:rPr>
          <w:rFonts w:ascii="Times New Roman" w:hAnsi="Times New Roman"/>
          <w:color w:val="000000" w:themeColor="text1"/>
          <w:kern w:val="2"/>
          <w:sz w:val="28"/>
          <w:szCs w:val="28"/>
          <w:lang w:val="en-US" w:eastAsia="ru-RU"/>
        </w:rPr>
        <w:t>ods</w:t>
      </w:r>
      <w:r w:rsidRPr="000B5CE2">
        <w:rPr>
          <w:rFonts w:ascii="Times New Roman" w:hAnsi="Times New Roman"/>
          <w:color w:val="000000" w:themeColor="text1"/>
          <w:kern w:val="2"/>
          <w:sz w:val="28"/>
          <w:szCs w:val="28"/>
          <w:lang w:eastAsia="ru-RU"/>
        </w:rPr>
        <w:t>, rtf.</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71. При обращении за предоставлением муниципальной услуги в электронной форме заявитель</w:t>
      </w:r>
      <w:r w:rsidRPr="000B5CE2">
        <w:rPr>
          <w:rFonts w:ascii="Times New Roman" w:hAnsi="Times New Roman"/>
          <w:color w:val="000000" w:themeColor="text1"/>
          <w:kern w:val="2"/>
          <w:sz w:val="28"/>
          <w:szCs w:val="20"/>
          <w:lang w:eastAsia="ru-RU"/>
        </w:rPr>
        <w:t xml:space="preserve"> </w:t>
      </w:r>
      <w:r w:rsidRPr="000B5CE2">
        <w:rPr>
          <w:rFonts w:ascii="Times New Roman" w:hAnsi="Times New Roman"/>
          <w:color w:val="000000" w:themeColor="text1"/>
          <w:kern w:val="2"/>
          <w:sz w:val="28"/>
          <w:szCs w:val="28"/>
          <w:lang w:eastAsia="ru-RU"/>
        </w:rPr>
        <w:t>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E3016C" w:rsidRPr="000B5CE2" w:rsidRDefault="00E3016C" w:rsidP="00B2724E">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0B5CE2">
        <w:rPr>
          <w:rFonts w:ascii="Times New Roman" w:hAnsi="Times New Roman"/>
          <w:color w:val="000000" w:themeColor="text1"/>
          <w:kern w:val="2"/>
          <w:sz w:val="28"/>
          <w:szCs w:val="28"/>
          <w:lang w:eastAsia="ru-RU"/>
        </w:rPr>
        <w:t xml:space="preserve">72. При направлении </w:t>
      </w:r>
      <w:r w:rsidRPr="000B5CE2">
        <w:rPr>
          <w:rFonts w:ascii="Times New Roman" w:hAnsi="Times New Roman"/>
          <w:color w:val="000000" w:themeColor="text1"/>
          <w:kern w:val="2"/>
          <w:sz w:val="28"/>
          <w:szCs w:val="28"/>
        </w:rPr>
        <w:t>заявления</w:t>
      </w:r>
      <w:r w:rsidRPr="000B5CE2">
        <w:rPr>
          <w:rFonts w:ascii="Times New Roman" w:hAnsi="Times New Roman"/>
          <w:color w:val="000000" w:themeColor="text1"/>
          <w:kern w:val="2"/>
          <w:sz w:val="28"/>
          <w:szCs w:val="28"/>
          <w:lang w:eastAsia="ru-RU"/>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E3016C" w:rsidRPr="000B5CE2" w:rsidRDefault="00E3016C" w:rsidP="00B2724E">
      <w:pPr>
        <w:autoSpaceDE w:val="0"/>
        <w:autoSpaceDN w:val="0"/>
        <w:adjustRightInd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1"/>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Раздел III. СОСТАВ, ПОСЛЕДОВАТЕЛЬНОСТЬ И СРОКИ ВЫПОЛНЕНИЯ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АДМИНИСТРАТИВНЫХ ПРОЦЕДУР, ТРЕБОВАНИЯ К ПОРЯДКУ</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ИХ ВЫПОЛНЕНИЯ, В ТОМ ЧИСЛЕ ОСОБЕННОСТИ ВЫПОЛНЕНИЯ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АДМИНИСТРАТИВНЫХ ПРОЦЕДУР В ЭЛЕКТРОННОЙ ФОРМЕ,</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21. СОСТАВ И ПОСЛЕДОВАТЕЛЬНОСТЬ</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АДМИНИСТРАТИВНЫХ ПРОЦЕДУР</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73. Предоставление муниципальной услуги включает в себя следующие административные процедуры:</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 прием и регистрация уведомления об окончании строительства и документов, представленных заявителем;</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 принятие решения о принятии уведомления об окончании строительства к рассмотрению или решения об отказе в предоставлении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3) принятие решения о выдаче уведомления о соответствии или </w:t>
      </w:r>
      <w:r w:rsidRPr="000B5CE2">
        <w:rPr>
          <w:rFonts w:ascii="Times New Roman" w:hAnsi="Times New Roman"/>
          <w:color w:val="000000" w:themeColor="text1"/>
          <w:sz w:val="28"/>
          <w:szCs w:val="28"/>
          <w:lang w:eastAsia="ru-RU"/>
        </w:rPr>
        <w:lastRenderedPageBreak/>
        <w:t>уведомления о несоответствии;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 выдача (направление) заявителю результата муниципальной услуги или уведомления об отказе в предоставлении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74. В электронной форме при предоставлении муниципальной услуги осуществляется  административная процедура (действия) по приему и регистрации  уведомления об окончании строительства и документов, представленных заявителем.</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Глава 22. ПРИЕМ И РЕГИСТРАЦИЯ УВЕДОМЛЕНИЯ ОБ ОКОНЧАНИИ СТРОИТЕЛЬСТВА И ДОКУМЕНТОВ, ПРЕДСТАВЛННЫХ ЗАЯВИТЕЛЕМ </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75. Основанием для начала осуществления административной процедуры является поступление в уполномоченный орган от заявителя уведомления с приложенными документами одним из способов, указанных в пункте 31 настоящего административного регламента.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76. В день поступления уведомление об окончании строительства регистрируется должностным лицом уполномоченного органа, ответственным за прием и регистрацию  документов, в  журнале регистрации обращений за предоставлением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Срок регистрации представленных в уполномоченный орган  уведомления и документов при непосредственном обращении заявителя в уполномоченный орган не должен превышать 15 минут, при направлении документов через организации почтовой связи,  в электронной форме – один рабочий день со дня получения уполномоченным органом указанных документов.</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77. Должностное лицо уполномоченного органа,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35 настоящего административного регламента, в день  поступления уведомления и документов.</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78. В случае выявления в представленных документах  основания, предусмотренного пунктом 35 настоящего административного регламента, должностное лицо уполномоченного органа, ответственное за прием и регистрацию документов, в день поступления уведомления и документов,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79. В случае отказа в приеме документов, поданных путем личного обращения, должностное лицо уполномоченного органа, ответственное за прием и регистрацию документов, в течение двух рабочих дней со дня получения уведомления и документов направляет заявителю уведомление об отказе в приеме документов почтовым отправлением по почтовому адресу, указанному в уведомлении, либо по обращению заявителя вручает его лично.</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В случае отказа в приеме документов, поданных через организации почтовой связи, должностное лицо уполномоченного органа, ответственное </w:t>
      </w:r>
      <w:r w:rsidRPr="000B5CE2">
        <w:rPr>
          <w:rFonts w:ascii="Times New Roman" w:hAnsi="Times New Roman"/>
          <w:color w:val="000000" w:themeColor="text1"/>
          <w:sz w:val="28"/>
          <w:szCs w:val="28"/>
          <w:lang w:eastAsia="ru-RU"/>
        </w:rPr>
        <w:lastRenderedPageBreak/>
        <w:t>за прием и регистрацию документов, не позднее двух рабочих дней со дня получения уведомления и документов направляет заявителю почтовым отправлением уведомление об отказе в приеме документов по почтовому адресу, указанному в уведомлении.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случае отказа в приеме документов, поданных через личный кабинет на Портале, должностное лицо уполномоченного органа, ответственное за прием и регистрацию документов, не позднее двух рабочих дней со дня получения уведомления и документов направляет заявителю уведомление об отказе в приеме документов в личный кабинет на Портале.</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80. При отсутствии в представленных заявителем документах оснований, предусмотренных пунктом 35 настоящего административного регламента, должностное лицо уполномоченного органа, ответственное за прием и регистрацию документов, в день поступления уведомления и документов, передает представленные заявителем документы должностному лицу уполномоченного органа, ответственному за предоставление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81. Результатом административной процедуры является прием представленных заявителем документов и их 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82. Способом фиксации результата административной процедуры является регистрация должностным лицом уполномоченного органа, ответственным за прием и регистрацию корреспонденции, факта передачи представленных документов должностному лицу уполномоченного органа,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bookmarkStart w:id="9" w:name="P459"/>
      <w:bookmarkEnd w:id="9"/>
      <w:r w:rsidRPr="000B5CE2">
        <w:rPr>
          <w:rFonts w:ascii="Times New Roman" w:hAnsi="Times New Roman"/>
          <w:color w:val="000000" w:themeColor="text1"/>
          <w:sz w:val="28"/>
          <w:szCs w:val="28"/>
          <w:lang w:eastAsia="ru-RU"/>
        </w:rPr>
        <w:t>Глава 23. ПРИНЯТИЕ РЕШЕНИЯ О ПРИНЯТИИ УВЕДОМЛНИЯ ОБ ОКОНЧАНИИ СТРОИТЕЛЬСТВА К РАССМОТРЕНИЮ ИЛИ РЕШЕНИЯ ОБ ОТКАЗЕ В ПРЕДОСТАВЛЕНИИ МУНИЦИПАЛЬНОЙ УСЛУГИ</w:t>
      </w: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83.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зарегистрированного уведомления об окончании строительства и представленных заявителем документов.</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84. Должностное лицо уполномоченного органа, ответственное за предоставление муниципальной услуги, в течение одного рабочего дня со дня получения им зарегистрированного уведомления об окончании строительства осуществляет проверку уведомления об окончании строительства и представленных заявителем документов на наличие оснований, установленных в пункте 38 настоящего административного регламента, и принимает решение о принятии уведомления об окончании строительства к рассмотрению или решение об отказе в предоставлении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85. По результатам проверки, указанной в пункте 84 настоящего </w:t>
      </w:r>
      <w:r w:rsidRPr="000B5CE2">
        <w:rPr>
          <w:rFonts w:ascii="Times New Roman" w:hAnsi="Times New Roman"/>
          <w:color w:val="000000" w:themeColor="text1"/>
          <w:sz w:val="28"/>
          <w:szCs w:val="28"/>
          <w:lang w:eastAsia="ru-RU"/>
        </w:rPr>
        <w:lastRenderedPageBreak/>
        <w:t>административного регламента, должностное лицо уполномоченного органа, ответственное за предоставление муниципальной услуги, устанавливает отсутствие или наличие оснований для отказа в предоставлении муниципальной услуги, указанных в пункте 38 настоящего административного регламента.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86. В случае установления наличия оснований для отказа в предоставлении муниципальной услуги, указанных в пункте 38 настоящего административного регламента, должностное лицо уполномоченного органа, ответственное за предоставление муниципальной услуги, принимает решение об отказе в предоставлении муниципальной услуги, после чего в течение двух рабочих дней со дня получения им зарегистрированного уведомления об окончании строительства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уполномоченного органа.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случае установления отсутствия оснований для отказа в предоставлении муниципальной услуги, указанных в пункте 38 настоящего административного регламента, должностное лицо уполномоченного органа, ответственное за предоставление муниципальной услуги, принимает решение о принятии уведомления об окончании строительства к рассмотрению, о чем делает запись на уведомлении об окончании строительства и в журнале регистрации обращений за предоставлением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87. Результатом административной процедуры является решение о принятии уведомления об окончании строительства к рассмотрению  или решение об отказе в предоставлении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уведомления об окончании строительства к рассмотрению или письменное уведомление об отказе в предоставлении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adjustRightInd w:val="0"/>
        <w:spacing w:after="0" w:line="240" w:lineRule="auto"/>
        <w:ind w:firstLine="709"/>
        <w:jc w:val="center"/>
        <w:rPr>
          <w:rFonts w:ascii="Times New Roman" w:hAnsi="Times New Roman"/>
          <w:color w:val="000000" w:themeColor="text1"/>
          <w:sz w:val="28"/>
          <w:szCs w:val="28"/>
        </w:rPr>
      </w:pPr>
      <w:r w:rsidRPr="000B5CE2">
        <w:rPr>
          <w:rFonts w:ascii="Times New Roman" w:hAnsi="Times New Roman"/>
          <w:color w:val="000000" w:themeColor="text1"/>
          <w:sz w:val="28"/>
          <w:szCs w:val="28"/>
        </w:rPr>
        <w:t xml:space="preserve">Глава 24. ПРИНЯТИЕ РЕШЕНИЯ О ВЫДАЧЕ УВЕДОМЛЕНИЯ О СООТВЕТСТВИИ ИЛИ РЕШЕНИЯ О ВЫДАЧЕ УВЕДОМЛЕНИЯ О НЕСООТВЕТСТВИИ </w:t>
      </w:r>
    </w:p>
    <w:p w:rsidR="00E3016C" w:rsidRPr="000B5CE2" w:rsidRDefault="00E3016C" w:rsidP="00B2724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89. Основанием для начала административной процедуры является принятие решения о принятии уведомления об окончании строительства к рассмотрению.</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90. Должностное лицо уполномоченного органа, ответственное за предоставление муниципальной услуги, в течение двух рабочих дней со дня принятия решения о принятии уведомления об окончании строительства к рассмотрению:</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w:t>
      </w:r>
      <w:r w:rsidRPr="000B5CE2">
        <w:rPr>
          <w:rFonts w:ascii="Times New Roman" w:hAnsi="Times New Roman"/>
          <w:color w:val="000000" w:themeColor="text1"/>
          <w:sz w:val="28"/>
          <w:szCs w:val="28"/>
          <w:lang w:eastAsia="ru-RU"/>
        </w:rPr>
        <w:lastRenderedPageBreak/>
        <w:t>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уполномоченный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Pr="000B5CE2">
        <w:rPr>
          <w:rFonts w:ascii="Times New Roman" w:hAnsi="Times New Roman"/>
          <w:color w:val="000000" w:themeColor="text1"/>
          <w:sz w:val="28"/>
          <w:szCs w:val="28"/>
          <w:vertAlign w:val="superscript"/>
          <w:lang w:eastAsia="ru-RU"/>
        </w:rPr>
        <w:t xml:space="preserve">1 </w:t>
      </w:r>
      <w:r w:rsidRPr="000B5CE2">
        <w:rPr>
          <w:rFonts w:ascii="Times New Roman" w:hAnsi="Times New Roman"/>
          <w:color w:val="000000" w:themeColor="text1"/>
          <w:sz w:val="28"/>
          <w:szCs w:val="28"/>
          <w:lang w:eastAsia="ru-RU"/>
        </w:rPr>
        <w:t>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0B5CE2">
        <w:rPr>
          <w:rFonts w:ascii="Times New Roman" w:hAnsi="Times New Roman"/>
          <w:color w:val="000000" w:themeColor="text1"/>
          <w:sz w:val="28"/>
          <w:szCs w:val="28"/>
          <w:vertAlign w:val="superscript"/>
          <w:lang w:eastAsia="ru-RU"/>
        </w:rPr>
        <w:t>1</w:t>
      </w:r>
      <w:r w:rsidRPr="000B5CE2">
        <w:rPr>
          <w:rFonts w:ascii="Times New Roman" w:hAnsi="Times New Roman"/>
          <w:color w:val="000000" w:themeColor="text1"/>
          <w:sz w:val="28"/>
          <w:szCs w:val="28"/>
          <w:lang w:eastAsia="ru-RU"/>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w:t>
      </w:r>
      <w:r w:rsidRPr="000B5CE2">
        <w:rPr>
          <w:rFonts w:ascii="Times New Roman" w:hAnsi="Times New Roman"/>
          <w:color w:val="000000" w:themeColor="text1"/>
          <w:sz w:val="28"/>
          <w:szCs w:val="28"/>
          <w:lang w:eastAsia="ru-RU"/>
        </w:rPr>
        <w:lastRenderedPageBreak/>
        <w:t>строительстве;</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5) проверяет наличие или отсутствие оснований для выдачи уведомления о несоответствии и  по результатам этой проверки принимает решение о выдаче уведомления о соответствии или при наличии оснований, указанных в пункте 91 настоящего административного регламента, решение о выдаче уведомления о несоответствии.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91. Основания для выдачи уведомления о несоответствии: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0B5CE2">
        <w:rPr>
          <w:rFonts w:ascii="Times New Roman" w:hAnsi="Times New Roman"/>
          <w:color w:val="000000" w:themeColor="text1"/>
          <w:sz w:val="28"/>
          <w:szCs w:val="28"/>
          <w:vertAlign w:val="superscript"/>
          <w:lang w:eastAsia="ru-RU"/>
        </w:rPr>
        <w:t>1</w:t>
      </w:r>
      <w:r w:rsidRPr="000B5CE2">
        <w:rPr>
          <w:rFonts w:ascii="Times New Roman" w:hAnsi="Times New Roman"/>
          <w:color w:val="000000" w:themeColor="text1"/>
          <w:sz w:val="28"/>
          <w:szCs w:val="28"/>
          <w:lang w:eastAsia="ru-RU"/>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4) размещение объекта индивидуального жилищного строительства или </w:t>
      </w:r>
      <w:r w:rsidRPr="000B5CE2">
        <w:rPr>
          <w:rFonts w:ascii="Times New Roman" w:hAnsi="Times New Roman"/>
          <w:color w:val="000000" w:themeColor="text1"/>
          <w:sz w:val="28"/>
          <w:szCs w:val="28"/>
          <w:lang w:eastAsia="ru-RU"/>
        </w:rPr>
        <w:lastRenderedPageBreak/>
        <w:t>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 </w:t>
      </w:r>
      <w:r w:rsidRPr="000B5CE2">
        <w:rPr>
          <w:rFonts w:ascii="Times New Roman" w:hAnsi="Times New Roman"/>
          <w:color w:val="000000" w:themeColor="text1"/>
          <w:sz w:val="28"/>
          <w:szCs w:val="28"/>
          <w:lang w:eastAsia="ru-RU"/>
        </w:rPr>
        <w:tab/>
        <w:t>92. По результатам проверки, указанной в пункте 90 настоящего административного регламента, должностное лицо уполномоченного органа, ответственное за предоставление муниципальной услуги, в срок, предусмотренный пунктом 90 настоящего административного регламента, по форме, согласно приложению № 2 к настоящему административному реглменту подготавливает один из следующих документов:</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 уведомление о соответствии;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 уведомление о несоответствии.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93. После подготовки документа, указанного в пункте 92 настоящего административного регламента, должностное лицо уполномоченного органа, ответственное за предоставление муниципальной услуги, в течение одного рабочего дня со дня подготовки документов обеспечивает согласование должностными лицами уполномоченного органа и подписание документа председателем Комитета.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94. Критерием принятия решения о выдаче уведомления о соответствии или о выдаче уведомления о несоответствии является наличие или отсутствие оснований, предусмотренных пунктом 91 настоящего административного регламента.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95. Результатом административной процедуры является уведомление о соответствии или уведомление о несоответствии.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96. Способом фиксации результата административной процедуры является подписание председателем Комитета уведомления о соответствии или уведомления о несоответствии.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Глава 25. ВЫДАЧА (НАПРАВЛЕНИЕ) ЗАЯВИТЕЛЮ РЕЗУЛЬТАТА МУНИЦИПАЛЬНОЙ УСЛУГИ ИЛИ УВЕДОМЛЕНИЯ ОБ ОТКАЗЕ В ПРЕДОСТАВЛЕНИИ МУНИЦИПАЛЬНОЙ </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УСЛУГИ</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97. Основанием для начала административной процедуры является подписание председателем Комитета уведомления о соответствии или уведомления о несоответствии или уведомления об отказе в предоставлении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98. Должностное лицо уполномоченного органа, ответственное за направление (выдачу) заявителю результата муниципальной услуги, в течение одного рабочего дня со дня подписания уведомления о соответствии,  уведомления о несоответствии или уведомления об отказе в предоставлении муниципальной услуги направляет заявителю такое уведомление способом, </w:t>
      </w:r>
      <w:r w:rsidRPr="000B5CE2">
        <w:rPr>
          <w:rFonts w:ascii="Times New Roman" w:hAnsi="Times New Roman"/>
          <w:color w:val="000000" w:themeColor="text1"/>
          <w:sz w:val="28"/>
          <w:szCs w:val="28"/>
          <w:lang w:eastAsia="ru-RU"/>
        </w:rPr>
        <w:lastRenderedPageBreak/>
        <w:t>определенным в уведомлении об окончании строительства.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99. При личном получении уведомления о соответствии, уведомления о несоответствии или уведомления об отказе в предоставлении муниципальной услуги заявитель расписывается в их получении в журнале регистрации обращений за предоставлением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100. Результатом административной процедуры является направление (выдача) заявителю:</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уведомления о соответствии;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уведомления о несоответствии;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уведомления об отказе в предоставлении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101. Способом фиксации результата административной процедуры является занесение должностным лицом уполномоченного органа, ответственным за направление (выдачу) заявителю результата муниципальной услуги, в журнале регистрации обращений за предоставлением муниципальной услуги отметки о направлении уведомления о соответствии, уведомления о несоответствии или уведомления об отказе в предоставлении муниципальной услуги заявителю, или о получении указанного документа лично заявителем.</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1"/>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Раздел IV. ФОРМЫ КОНТРОЛЯ ЗА ПРЕДОСТАВЛЕНИЕМ</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26. ПОРЯДОК ОСУЩЕСТВЛЕНИЯ ТЕКУЩЕГО КОНТРОЛЯ</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103. Основными задачами текущего контроля являются:</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обеспечение своевременного и качественного предоставления муниципальной услуги;</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выявление нарушений в сроках и качестве предоставления муниципальной услуги;</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выявление и устранение причин и условий, способствующих ненадлежащему предоставлению муниципальной услуги;</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 принятие мер по надлежащему предоставлению муниципальной услуги.</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104. Текущий контроль осуществляется на постоянной основе.</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105. Контроль за полнотой и качеством предоставления муниципальной услуги осуществляется уполномоченным органом, ответственным за предоставление муниципальной услуги, в форме плановых и внеплановых проверок.</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106. Плановые проверки проводятся на основании полугодовых или годовых планов работы уполномоченного органа.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Внеплановые проверки проводятся на основании приказов, уполномоченного органа.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107.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108.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E3016C" w:rsidRPr="000B5CE2" w:rsidRDefault="00E3016C" w:rsidP="00B2724E">
      <w:pPr>
        <w:widowControl w:val="0"/>
        <w:autoSpaceDE w:val="0"/>
        <w:autoSpaceDN w:val="0"/>
        <w:spacing w:after="0" w:line="240" w:lineRule="auto"/>
        <w:ind w:firstLine="539"/>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109.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outlineLvl w:val="2"/>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bookmarkStart w:id="10" w:name="P558"/>
      <w:bookmarkEnd w:id="10"/>
      <w:r w:rsidRPr="000B5CE2">
        <w:rPr>
          <w:rFonts w:ascii="Times New Roman" w:hAnsi="Times New Roman"/>
          <w:color w:val="000000" w:themeColor="text1"/>
          <w:sz w:val="28"/>
          <w:szCs w:val="28"/>
          <w:lang w:eastAsia="ru-RU"/>
        </w:rPr>
        <w:t>110.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lastRenderedPageBreak/>
        <w:t>- нарушения прав и законных интересов заявителей решением, действием (бездействием) уполномоченного органа, его должностных лиц;</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111. Информацию, указанную в пункте 110 настоящего административного регламента,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«Интернет» - http://www.admsayansk.ru, http://38.gosuslugi.ru;</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112. Срок рассмотрения обращений со стороны граждан, их объединений и организаций составляет 30 календарных дней с момента их регистрации.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113. Контроль за предоставлением муниципальной услуги осуществляется в соответствии с действующим законодательством Российской Федерации.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30. ПРЕДМЕТ ДОСУДЕБНОГО (ВНЕСУДЕБНОГО) ОБЖАЛОВАНИЯ</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114.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115. Заявитель может обратиться с жалобой, в том числе, в следующих случаях:</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нарушение срока регистрации заявления о предоставлении муниципальной услуги, комплексного запроса;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б) нарушение срока предоставления муниципальной услуги; </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ab/>
        <w:t xml:space="preserve">в) требование у заявителя документов или информации либо </w:t>
      </w:r>
      <w:r w:rsidRPr="000B5CE2">
        <w:rPr>
          <w:rFonts w:ascii="Times New Roman" w:hAnsi="Times New Roman"/>
          <w:color w:val="000000" w:themeColor="text1"/>
          <w:sz w:val="28"/>
          <w:szCs w:val="28"/>
          <w:lang w:eastAsia="ru-RU"/>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 </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ж)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з) нарушение срока или порядка выдачи документов по результатам предоставления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B5CE2">
        <w:rPr>
          <w:rFonts w:ascii="Times New Roman" w:hAnsi="Times New Roman"/>
          <w:color w:val="000000" w:themeColor="text1"/>
          <w:sz w:val="28"/>
          <w:szCs w:val="28"/>
          <w:lang w:eastAsia="ru-RU"/>
        </w:rPr>
        <w:tab/>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0B5CE2">
        <w:rPr>
          <w:rFonts w:ascii="Times New Roman" w:hAnsi="Times New Roman"/>
          <w:color w:val="000000" w:themeColor="text1"/>
          <w:sz w:val="28"/>
          <w:szCs w:val="28"/>
          <w:lang w:eastAsia="ru-RU"/>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116. Если предметом жалобы заявителя являются обстоятельства, указанные в пунктах «б», «д», «ж», «и», «к» пункта 115 настоящего административного регламента, то жалоба может быть подана только на решения и (или) действия (бездействия) уполномоченного органа и его должностных лиц.</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31.ОРГАНЫ И УПОЛНОМОЧЕННЫЕ НА РАССМОТРЕНИЕ ЖАЛОБЫ ДОЛЖНОСТНЫЕ ЛИЦА, КОТОРЫМ МОЖЕТ БЫТЬ НАПРАВЛЕНА ЖАЛОБА</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117. Жалоба на решения, действия (бездействие) должностных лиц уполномоченного органа, связанные с предоставлением муниципальной услуги, подается заявителем в письменной форме на бумажном носителе, в электронной форме:</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 жалоба на решения и действия (бездействие) работника на имя председателя Комитета; </w:t>
      </w:r>
    </w:p>
    <w:p w:rsidR="00E3016C" w:rsidRPr="000B5CE2" w:rsidRDefault="00E3016C" w:rsidP="000048A2">
      <w:pPr>
        <w:widowControl w:val="0"/>
        <w:autoSpaceDE w:val="0"/>
        <w:autoSpaceDN w:val="0"/>
        <w:spacing w:after="0" w:line="240" w:lineRule="auto"/>
        <w:ind w:firstLine="708"/>
        <w:jc w:val="both"/>
        <w:rPr>
          <w:rFonts w:ascii="Times New Roman" w:hAnsi="Times New Roman"/>
          <w:color w:val="000000" w:themeColor="text1"/>
          <w:sz w:val="28"/>
          <w:szCs w:val="28"/>
        </w:rPr>
      </w:pPr>
      <w:r w:rsidRPr="000B5CE2">
        <w:rPr>
          <w:rFonts w:ascii="Times New Roman" w:hAnsi="Times New Roman"/>
          <w:color w:val="000000" w:themeColor="text1"/>
          <w:sz w:val="28"/>
          <w:szCs w:val="28"/>
          <w:lang w:eastAsia="ru-RU"/>
        </w:rPr>
        <w:t xml:space="preserve">- жалоба на решения, принятые председателем Комитета, подается на имя </w:t>
      </w:r>
      <w:r w:rsidRPr="000B5CE2">
        <w:rPr>
          <w:rFonts w:ascii="Times New Roman" w:hAnsi="Times New Roman"/>
          <w:color w:val="000000" w:themeColor="text1"/>
          <w:sz w:val="28"/>
          <w:szCs w:val="28"/>
        </w:rPr>
        <w:t>заместителя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города Саянска.</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32. ПОРЯДОК ПОДАЧИ И РАССМОТРЕНИЯ ЖАЛОБЫ</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118. Жалоба может быть подана в письменной форме на бумажном носителе, в электронной форме одним из следующих способов:</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лично или через представителя по адресу: 666304, Иркутская область, г. Саянск, микрорайон Олимпийский, 30, кабинет 520; телефон/факс: 8(395-53) 5-67-52.</w:t>
      </w:r>
    </w:p>
    <w:p w:rsidR="00E3016C" w:rsidRPr="000B5CE2" w:rsidRDefault="00E3016C" w:rsidP="000C597D">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lastRenderedPageBreak/>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через организации почтовой связи;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с использованием информационно-телекоммуникационной сети «Интернет»:</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электронная почта: kultsayansk@irmail.ru, admsayansk@irmail.ru;</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официальный сайт уполномоченного органа: http://www.admsayansk.ru.</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119.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3016C" w:rsidRPr="000B5CE2" w:rsidRDefault="00E3016C" w:rsidP="000C597D">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Прием жалоб осуществляется в соответствии с графиком работы уполномоченного органа.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120. Жалоба может быть подана при личном приеме заявителя. Прием заявителей в уполномоченном органе осуществляет председатель Комитета, в случае его отсутствия - заместитель председателя Комитета.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121. Прием заявителей руководителем проводится по предварительной записи, которая осуществляется по телефону: 8 (395-53) 5-24-21.</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122. При личном приеме заявитель предъявляет документ, удостоверяющий его личность в соответствии с законодательством Российской Федерации.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оформленная в соответствии с законодательством Российской Федерации доверенность (для физических лиц);</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124. В электронном виде жалоба может быть подана заявителем посредством:</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а) официального сайта органа, предоставляющего муниципальную </w:t>
      </w:r>
      <w:r w:rsidRPr="000B5CE2">
        <w:rPr>
          <w:rFonts w:ascii="Times New Roman" w:hAnsi="Times New Roman"/>
          <w:color w:val="000000" w:themeColor="text1"/>
          <w:sz w:val="28"/>
          <w:szCs w:val="28"/>
          <w:lang w:eastAsia="ru-RU"/>
        </w:rPr>
        <w:lastRenderedPageBreak/>
        <w:t>услугу, в информационно-телекоммуникационной сети «Интернет»;</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125. При подаче жалобы в электронном виде документы, указанные в пункте 123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126. Жалоба должна содержать:</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124 настоящего административного регламента);</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в) сведения об обжалуемых решениях и действиях (бездействии) уполномоченного органа, должностного лица уполномоченного органа; </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Заявителю могут быть представлены документы (при наличии), подтверждающие доводы заинтересованного лица, либо их копии.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127.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33. СРОКИ РАССМОТРЕНИЯ ЖАЛОБЫ</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128. Жалоба, поступившая в уполномоченный орган, предоставляющий муниципальную услугу, подлежит рассмотрению в течение пятнадцати </w:t>
      </w:r>
      <w:r w:rsidRPr="000B5CE2">
        <w:rPr>
          <w:rFonts w:ascii="Times New Roman" w:hAnsi="Times New Roman"/>
          <w:color w:val="000000" w:themeColor="text1"/>
          <w:sz w:val="28"/>
          <w:szCs w:val="28"/>
          <w:lang w:eastAsia="ru-RU"/>
        </w:rPr>
        <w:lastRenderedPageBreak/>
        <w:t>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34. РЕЗУЛЬТАТ РАССМОТРЕНИЯ ЖАЛОБЫ</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129. По результатам рассмотрения жалобы принимается одно из следующих решений:</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2) в удовлетворении жалобы отказывается.</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35. ПОРЯДОК ИНФОРМИРОВАНИЯ ЗАЯВИТЕЛЯ О РЕЗУЛЬТАТАХ РАССМОТРЕНИЯ ЖАЛОБЫ</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130. Не позднее дня, следующего за днем принятия решения, указанного в пункте 129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131. В случае признания жалобы подлежащей удовлетворению в ответе заявителю, указанном в пункте 130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132. В ответе по результатам рассмотрения жалобы указываются: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фамилия, имя и (если имеется) отчество заинтересованного лица, подавшего жалобу;</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 основания для принятия решения по жалобе;</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д) принятое по жалобе решение;</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е) в случае если жалоба признана обоснованной, - сроки устранения </w:t>
      </w:r>
      <w:r w:rsidRPr="000B5CE2">
        <w:rPr>
          <w:rFonts w:ascii="Times New Roman" w:hAnsi="Times New Roman"/>
          <w:color w:val="000000" w:themeColor="text1"/>
          <w:sz w:val="28"/>
          <w:szCs w:val="28"/>
          <w:lang w:eastAsia="ru-RU"/>
        </w:rPr>
        <w:lastRenderedPageBreak/>
        <w:t>выявленных нарушений, в том числе срок предоставления результата муниципальной услуги;</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ж) сведения о порядке обжалования принятого по жалобе решения.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133. В случае признания жалобы не подлежащей удовлетворению в ответе заявителю, указанном в пункте 130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134. Основаниями отказа в удовлетворении жалобы являются: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 наличие вступившего в законную силу решения суда по жалобе о том же предмете и по тем же основаниям;</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в) наличие решения по жалобе, принятого ранее в отношении того же заинтересованного лица и по тому же предмету жалобы.</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36. ПОРЯДОК ОБЖАЛОВАНИЯ РЕШЕНИЯ ПО ЖАЛОБЕ</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135. Решение, принятое по результатам рассмотрения жалобы, может быть обжаловано в порядке, установленном законодательством Российской Федерации.</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прокуратуру.</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ГЛАВА 37. ПРАВО ЗАЯВИТЕЛЯ НА ПОЛУЧЕНИЕ ИНФОРМАЦИИ И ДОКУМЕНТОВ, НЕОБХОДИМЫХ ДЛЯ ОБОСНОВАНИЯ И РАССМОТРЕНИЯ ЖАЛОБЫ</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137.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E3016C" w:rsidRPr="000B5CE2" w:rsidRDefault="00E3016C" w:rsidP="00B2724E">
      <w:pPr>
        <w:widowControl w:val="0"/>
        <w:autoSpaceDE w:val="0"/>
        <w:autoSpaceDN w:val="0"/>
        <w:spacing w:after="0" w:line="240" w:lineRule="auto"/>
        <w:ind w:firstLine="708"/>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138. Информирование заявителей о порядке подачи и рассмотрения жалобы осуществляется уполномоченным органом в порядке, предусмотренном главой 32 раздела V настоящего административного регламента.</w:t>
      </w: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ind w:firstLine="540"/>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Мэр городского округа</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муниципального образования</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«город Саянск»                                                                               О.В. Боровский</w:t>
      </w: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adjustRightInd w:val="0"/>
        <w:spacing w:after="200" w:line="240" w:lineRule="auto"/>
        <w:ind w:left="5954"/>
        <w:jc w:val="right"/>
        <w:rPr>
          <w:rFonts w:ascii="Times New Roman" w:hAnsi="Times New Roman"/>
          <w:color w:val="000000" w:themeColor="text1"/>
          <w:sz w:val="20"/>
        </w:rPr>
      </w:pPr>
      <w:r w:rsidRPr="000B5CE2">
        <w:rPr>
          <w:rFonts w:ascii="Times New Roman" w:hAnsi="Times New Roman"/>
          <w:color w:val="000000" w:themeColor="text1"/>
          <w:sz w:val="20"/>
        </w:rPr>
        <w:lastRenderedPageBreak/>
        <w:t>Приложение № 1</w:t>
      </w:r>
    </w:p>
    <w:p w:rsidR="00E3016C" w:rsidRPr="000B5CE2" w:rsidRDefault="00E3016C" w:rsidP="00B2724E">
      <w:pPr>
        <w:spacing w:after="200" w:line="240" w:lineRule="auto"/>
        <w:ind w:left="5954"/>
        <w:jc w:val="both"/>
        <w:rPr>
          <w:rFonts w:ascii="Times New Roman" w:hAnsi="Times New Roman"/>
          <w:color w:val="000000" w:themeColor="text1"/>
          <w:sz w:val="20"/>
        </w:rPr>
      </w:pPr>
      <w:r w:rsidRPr="000B5CE2">
        <w:rPr>
          <w:rFonts w:ascii="Times New Roman" w:hAnsi="Times New Roman"/>
          <w:color w:val="000000" w:themeColor="text1"/>
          <w:sz w:val="20"/>
        </w:rPr>
        <w:t>к административному регламенту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3016C" w:rsidRPr="000B5CE2" w:rsidRDefault="00E3016C" w:rsidP="00B2724E">
      <w:pPr>
        <w:widowControl w:val="0"/>
        <w:autoSpaceDE w:val="0"/>
        <w:autoSpaceDN w:val="0"/>
        <w:adjustRightInd w:val="0"/>
        <w:spacing w:after="0" w:line="240" w:lineRule="auto"/>
        <w:ind w:firstLine="720"/>
        <w:jc w:val="right"/>
        <w:rPr>
          <w:rFonts w:ascii="Times New Roman" w:hAnsi="Times New Roman" w:cs="Times New Roman CYR"/>
          <w:color w:val="000000" w:themeColor="text1"/>
          <w:sz w:val="18"/>
          <w:szCs w:val="18"/>
          <w:lang w:eastAsia="ru-RU"/>
        </w:rPr>
      </w:pPr>
      <w:r w:rsidRPr="000B5CE2">
        <w:rPr>
          <w:rFonts w:ascii="Times New Roman CYR" w:hAnsi="Times New Roman CYR" w:cs="Times New Roman CYR"/>
          <w:color w:val="000000" w:themeColor="text1"/>
          <w:sz w:val="24"/>
          <w:szCs w:val="24"/>
          <w:lang w:eastAsia="ru-RU"/>
        </w:rPr>
        <w:t xml:space="preserve">Председателю   комитета   по   архитектуре  и </w:t>
      </w:r>
    </w:p>
    <w:p w:rsidR="00E3016C" w:rsidRPr="000B5CE2" w:rsidRDefault="00E3016C" w:rsidP="00B2724E">
      <w:pPr>
        <w:widowControl w:val="0"/>
        <w:autoSpaceDE w:val="0"/>
        <w:autoSpaceDN w:val="0"/>
        <w:adjustRightInd w:val="0"/>
        <w:spacing w:after="0" w:line="240" w:lineRule="auto"/>
        <w:ind w:firstLine="720"/>
        <w:jc w:val="right"/>
        <w:rPr>
          <w:rFonts w:ascii="Times New Roman CYR" w:hAnsi="Times New Roman CYR" w:cs="Times New Roman CYR"/>
          <w:color w:val="000000" w:themeColor="text1"/>
          <w:sz w:val="24"/>
          <w:szCs w:val="24"/>
          <w:lang w:eastAsia="ru-RU"/>
        </w:rPr>
      </w:pPr>
      <w:r w:rsidRPr="000B5CE2">
        <w:rPr>
          <w:rFonts w:ascii="Times New Roman CYR" w:hAnsi="Times New Roman CYR" w:cs="Times New Roman CYR"/>
          <w:color w:val="000000" w:themeColor="text1"/>
          <w:sz w:val="24"/>
          <w:szCs w:val="24"/>
          <w:lang w:eastAsia="ru-RU"/>
        </w:rPr>
        <w:t xml:space="preserve">градостроительству                  администрации  </w:t>
      </w:r>
    </w:p>
    <w:p w:rsidR="00E3016C" w:rsidRPr="000B5CE2" w:rsidRDefault="00E3016C" w:rsidP="00B2724E">
      <w:pPr>
        <w:widowControl w:val="0"/>
        <w:autoSpaceDE w:val="0"/>
        <w:autoSpaceDN w:val="0"/>
        <w:adjustRightInd w:val="0"/>
        <w:spacing w:after="0" w:line="240" w:lineRule="auto"/>
        <w:ind w:firstLine="720"/>
        <w:jc w:val="right"/>
        <w:rPr>
          <w:rFonts w:ascii="Times New Roman CYR" w:hAnsi="Times New Roman CYR" w:cs="Times New Roman CYR"/>
          <w:color w:val="000000" w:themeColor="text1"/>
          <w:sz w:val="24"/>
          <w:szCs w:val="24"/>
          <w:lang w:eastAsia="ru-RU"/>
        </w:rPr>
      </w:pPr>
      <w:r w:rsidRPr="000B5CE2">
        <w:rPr>
          <w:rFonts w:ascii="Times New Roman CYR" w:hAnsi="Times New Roman CYR" w:cs="Times New Roman CYR"/>
          <w:color w:val="000000" w:themeColor="text1"/>
          <w:sz w:val="24"/>
          <w:szCs w:val="24"/>
          <w:lang w:eastAsia="ru-RU"/>
        </w:rPr>
        <w:t>муниципального образования «город Саянск»</w:t>
      </w:r>
    </w:p>
    <w:p w:rsidR="00E3016C" w:rsidRPr="000B5CE2" w:rsidRDefault="00E3016C" w:rsidP="00B2724E">
      <w:pPr>
        <w:widowControl w:val="0"/>
        <w:autoSpaceDE w:val="0"/>
        <w:autoSpaceDN w:val="0"/>
        <w:adjustRightInd w:val="0"/>
        <w:spacing w:after="0" w:line="240" w:lineRule="auto"/>
        <w:ind w:firstLine="720"/>
        <w:jc w:val="right"/>
        <w:rPr>
          <w:rFonts w:ascii="Times New Roman CYR" w:hAnsi="Times New Roman CYR" w:cs="Times New Roman CYR"/>
          <w:color w:val="000000" w:themeColor="text1"/>
          <w:sz w:val="24"/>
          <w:szCs w:val="24"/>
          <w:lang w:eastAsia="ru-RU"/>
        </w:rPr>
      </w:pPr>
      <w:r w:rsidRPr="000B5CE2">
        <w:rPr>
          <w:rFonts w:ascii="Times New Roman CYR" w:hAnsi="Times New Roman CYR" w:cs="Times New Roman CYR"/>
          <w:color w:val="000000" w:themeColor="text1"/>
          <w:sz w:val="24"/>
          <w:szCs w:val="24"/>
          <w:lang w:eastAsia="ru-RU"/>
        </w:rPr>
        <w:t>_______________________________________</w:t>
      </w:r>
    </w:p>
    <w:p w:rsidR="00E3016C" w:rsidRPr="000B5CE2" w:rsidRDefault="00E3016C" w:rsidP="00B2724E">
      <w:pPr>
        <w:widowControl w:val="0"/>
        <w:autoSpaceDE w:val="0"/>
        <w:autoSpaceDN w:val="0"/>
        <w:spacing w:after="0" w:line="240" w:lineRule="auto"/>
        <w:jc w:val="right"/>
        <w:rPr>
          <w:rFonts w:ascii="Times New Roman" w:hAnsi="Times New Roman"/>
          <w:color w:val="000000" w:themeColor="text1"/>
          <w:sz w:val="28"/>
          <w:szCs w:val="28"/>
          <w:lang w:eastAsia="ru-RU"/>
        </w:rPr>
      </w:pPr>
      <w:r w:rsidRPr="000B5CE2">
        <w:rPr>
          <w:rFonts w:ascii="Times New Roman CYR" w:hAnsi="Times New Roman CYR" w:cs="Times New Roman CYR"/>
          <w:color w:val="000000" w:themeColor="text1"/>
          <w:sz w:val="24"/>
          <w:szCs w:val="24"/>
          <w:lang w:eastAsia="ru-RU"/>
        </w:rPr>
        <w:t>_______________________________________</w:t>
      </w: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b/>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b/>
          <w:color w:val="000000" w:themeColor="text1"/>
          <w:sz w:val="24"/>
          <w:szCs w:val="24"/>
          <w:lang w:eastAsia="ru-RU"/>
        </w:rPr>
      </w:pPr>
      <w:r w:rsidRPr="000B5CE2">
        <w:rPr>
          <w:rFonts w:ascii="Times New Roman" w:hAnsi="Times New Roman"/>
          <w:b/>
          <w:color w:val="000000" w:themeColor="text1"/>
          <w:sz w:val="24"/>
          <w:szCs w:val="24"/>
          <w:lang w:eastAsia="ru-RU"/>
        </w:rPr>
        <w:t>Уведомление об окончании строительства или реконструкции объекта</w:t>
      </w: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b/>
          <w:color w:val="000000" w:themeColor="text1"/>
          <w:sz w:val="24"/>
          <w:szCs w:val="24"/>
          <w:lang w:eastAsia="ru-RU"/>
        </w:rPr>
      </w:pPr>
      <w:r w:rsidRPr="000B5CE2">
        <w:rPr>
          <w:rFonts w:ascii="Times New Roman" w:hAnsi="Times New Roman"/>
          <w:b/>
          <w:color w:val="000000" w:themeColor="text1"/>
          <w:sz w:val="24"/>
          <w:szCs w:val="24"/>
          <w:lang w:eastAsia="ru-RU"/>
        </w:rPr>
        <w:t xml:space="preserve">   индивидуального жилищного строительства или садового дома</w:t>
      </w: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b/>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right"/>
        <w:rPr>
          <w:rFonts w:ascii="Times New Roman" w:hAnsi="Times New Roman"/>
          <w:color w:val="000000" w:themeColor="text1"/>
          <w:sz w:val="28"/>
          <w:lang w:eastAsia="ru-RU"/>
        </w:rPr>
      </w:pPr>
      <w:r w:rsidRPr="000B5CE2">
        <w:rPr>
          <w:rFonts w:ascii="Times New Roman" w:hAnsi="Times New Roman"/>
          <w:color w:val="000000" w:themeColor="text1"/>
          <w:sz w:val="28"/>
          <w:lang w:eastAsia="ru-RU"/>
        </w:rPr>
        <w:t>«___»___________ 20__ г.</w:t>
      </w: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color w:val="000000" w:themeColor="text1"/>
          <w:sz w:val="24"/>
          <w:szCs w:val="24"/>
          <w:lang w:eastAsia="ru-RU"/>
        </w:rPr>
      </w:pPr>
    </w:p>
    <w:tbl>
      <w:tblPr>
        <w:tblW w:w="0" w:type="auto"/>
        <w:tblInd w:w="108" w:type="dxa"/>
        <w:tblLook w:val="00A0" w:firstRow="1" w:lastRow="0" w:firstColumn="1" w:lastColumn="0" w:noHBand="0" w:noVBand="0"/>
      </w:tblPr>
      <w:tblGrid>
        <w:gridCol w:w="9463"/>
      </w:tblGrid>
      <w:tr w:rsidR="000B5CE2" w:rsidRPr="000B5CE2" w:rsidTr="000C5B58">
        <w:tc>
          <w:tcPr>
            <w:tcW w:w="9498" w:type="dxa"/>
            <w:tcBorders>
              <w:bottom w:val="single" w:sz="4" w:space="0" w:color="auto"/>
            </w:tcBorders>
          </w:tcPr>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8"/>
                <w:lang w:eastAsia="ru-RU"/>
              </w:rPr>
            </w:pPr>
            <w:r w:rsidRPr="000B5CE2">
              <w:rPr>
                <w:rFonts w:ascii="Times New Roman" w:hAnsi="Times New Roman"/>
                <w:color w:val="000000" w:themeColor="text1"/>
                <w:sz w:val="28"/>
                <w:lang w:eastAsia="ru-RU"/>
              </w:rPr>
              <w:t>Комитет по архитектуре и градостроительству администрации муниципального образования «город Саянск»</w:t>
            </w:r>
          </w:p>
        </w:tc>
      </w:tr>
      <w:tr w:rsidR="000B5CE2" w:rsidRPr="000B5CE2" w:rsidTr="000C5B58">
        <w:tc>
          <w:tcPr>
            <w:tcW w:w="9498" w:type="dxa"/>
            <w:tcBorders>
              <w:top w:val="single" w:sz="4" w:space="0" w:color="auto"/>
              <w:bottom w:val="single" w:sz="4" w:space="0" w:color="auto"/>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8"/>
                <w:lang w:eastAsia="ru-RU"/>
              </w:rPr>
            </w:pPr>
          </w:p>
        </w:tc>
      </w:tr>
    </w:tbl>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lang w:eastAsia="ru-RU"/>
        </w:rPr>
      </w:pPr>
      <w:r w:rsidRPr="000B5CE2">
        <w:rPr>
          <w:rFonts w:ascii="Times New Roman" w:hAnsi="Times New Roman"/>
          <w:color w:val="000000" w:themeColor="text1"/>
          <w:lang w:eastAsia="ru-RU"/>
        </w:rPr>
        <w:t>(наименование уполномоченного на выдачу разрешений на строительство</w:t>
      </w: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lang w:eastAsia="ru-RU"/>
        </w:rPr>
      </w:pPr>
      <w:r w:rsidRPr="000B5CE2">
        <w:rPr>
          <w:rFonts w:ascii="Times New Roman" w:hAnsi="Times New Roman"/>
          <w:color w:val="000000" w:themeColor="text1"/>
          <w:lang w:eastAsia="ru-RU"/>
        </w:rPr>
        <w:t>федерального органа исполнительной власти, органа исполнительной власти</w:t>
      </w: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lang w:eastAsia="ru-RU"/>
        </w:rPr>
      </w:pPr>
      <w:r w:rsidRPr="000B5CE2">
        <w:rPr>
          <w:rFonts w:ascii="Times New Roman" w:hAnsi="Times New Roman"/>
          <w:color w:val="000000" w:themeColor="text1"/>
          <w:lang w:eastAsia="ru-RU"/>
        </w:rPr>
        <w:t>субъекта Российской Федерации, органа местного самоуправления)</w:t>
      </w: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color w:val="000000" w:themeColor="text1"/>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5040"/>
        <w:gridCol w:w="219"/>
        <w:gridCol w:w="3119"/>
      </w:tblGrid>
      <w:tr w:rsidR="000B5CE2" w:rsidRPr="000B5CE2" w:rsidTr="000C5B58">
        <w:tc>
          <w:tcPr>
            <w:tcW w:w="9498" w:type="dxa"/>
            <w:gridSpan w:val="4"/>
            <w:tcBorders>
              <w:top w:val="nil"/>
              <w:left w:val="nil"/>
              <w:bottom w:val="single" w:sz="4" w:space="0" w:color="auto"/>
              <w:right w:val="nil"/>
            </w:tcBorders>
          </w:tcPr>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bookmarkStart w:id="11" w:name="sub_1001"/>
            <w:r w:rsidRPr="000B5CE2">
              <w:rPr>
                <w:rFonts w:ascii="Times New Roman" w:hAnsi="Times New Roman"/>
                <w:color w:val="000000" w:themeColor="text1"/>
                <w:sz w:val="24"/>
                <w:szCs w:val="24"/>
                <w:lang w:eastAsia="ru-RU"/>
              </w:rPr>
              <w:t>1. Сведения о застройщике</w:t>
            </w:r>
            <w:bookmarkEnd w:id="11"/>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CYR" w:hAnsi="Times New Roman CYR" w:cs="Times New Roman CYR"/>
                <w:color w:val="000000" w:themeColor="text1"/>
                <w:sz w:val="24"/>
                <w:szCs w:val="24"/>
                <w:lang w:eastAsia="ru-RU"/>
              </w:rPr>
            </w:pPr>
            <w:bookmarkStart w:id="12" w:name="sub_5011"/>
            <w:r w:rsidRPr="000B5CE2">
              <w:rPr>
                <w:rFonts w:ascii="Times New Roman CYR" w:hAnsi="Times New Roman CYR" w:cs="Times New Roman CYR"/>
                <w:color w:val="000000" w:themeColor="text1"/>
                <w:sz w:val="24"/>
                <w:szCs w:val="24"/>
                <w:lang w:eastAsia="ru-RU"/>
              </w:rPr>
              <w:t>1.1</w:t>
            </w:r>
            <w:bookmarkEnd w:id="12"/>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Сведения о физическом лице, в случае если застройщиком является физическое лицо:</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CYR" w:hAnsi="Times New Roman CYR" w:cs="Times New Roman CYR"/>
                <w:color w:val="000000" w:themeColor="text1"/>
                <w:sz w:val="24"/>
                <w:szCs w:val="24"/>
                <w:lang w:eastAsia="ru-RU"/>
              </w:rPr>
            </w:pPr>
            <w:bookmarkStart w:id="13" w:name="sub_50111"/>
            <w:r w:rsidRPr="000B5CE2">
              <w:rPr>
                <w:rFonts w:ascii="Times New Roman CYR" w:hAnsi="Times New Roman CYR" w:cs="Times New Roman CYR"/>
                <w:color w:val="000000" w:themeColor="text1"/>
                <w:sz w:val="24"/>
                <w:szCs w:val="24"/>
                <w:lang w:eastAsia="ru-RU"/>
              </w:rPr>
              <w:t>1.1.1</w:t>
            </w:r>
            <w:bookmarkEnd w:id="13"/>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Фамилия, имя, отчество (при наличии)</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CYR" w:hAnsi="Times New Roman CYR" w:cs="Times New Roman CYR"/>
                <w:color w:val="000000" w:themeColor="text1"/>
                <w:sz w:val="24"/>
                <w:szCs w:val="24"/>
                <w:lang w:eastAsia="ru-RU"/>
              </w:rPr>
            </w:pPr>
            <w:bookmarkStart w:id="14" w:name="sub_50112"/>
            <w:r w:rsidRPr="000B5CE2">
              <w:rPr>
                <w:rFonts w:ascii="Times New Roman CYR" w:hAnsi="Times New Roman CYR" w:cs="Times New Roman CYR"/>
                <w:color w:val="000000" w:themeColor="text1"/>
                <w:sz w:val="24"/>
                <w:szCs w:val="24"/>
                <w:lang w:eastAsia="ru-RU"/>
              </w:rPr>
              <w:t>1.1.2</w:t>
            </w:r>
            <w:bookmarkEnd w:id="14"/>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Место жительства</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CYR" w:hAnsi="Times New Roman CYR" w:cs="Times New Roman CYR"/>
                <w:color w:val="000000" w:themeColor="text1"/>
                <w:sz w:val="24"/>
                <w:szCs w:val="24"/>
                <w:lang w:eastAsia="ru-RU"/>
              </w:rPr>
            </w:pPr>
            <w:bookmarkStart w:id="15" w:name="sub_50113"/>
            <w:r w:rsidRPr="000B5CE2">
              <w:rPr>
                <w:rFonts w:ascii="Times New Roman CYR" w:hAnsi="Times New Roman CYR" w:cs="Times New Roman CYR"/>
                <w:color w:val="000000" w:themeColor="text1"/>
                <w:sz w:val="24"/>
                <w:szCs w:val="24"/>
                <w:lang w:eastAsia="ru-RU"/>
              </w:rPr>
              <w:t>1.1.3</w:t>
            </w:r>
            <w:bookmarkEnd w:id="15"/>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Реквизиты документа, удостоверяющего личность</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CYR" w:hAnsi="Times New Roman CYR" w:cs="Times New Roman CYR"/>
                <w:color w:val="000000" w:themeColor="text1"/>
                <w:sz w:val="24"/>
                <w:szCs w:val="24"/>
                <w:lang w:eastAsia="ru-RU"/>
              </w:rPr>
            </w:pPr>
            <w:bookmarkStart w:id="16" w:name="sub_5012"/>
            <w:r w:rsidRPr="000B5CE2">
              <w:rPr>
                <w:rFonts w:ascii="Times New Roman CYR" w:hAnsi="Times New Roman CYR" w:cs="Times New Roman CYR"/>
                <w:color w:val="000000" w:themeColor="text1"/>
                <w:sz w:val="24"/>
                <w:szCs w:val="24"/>
                <w:lang w:eastAsia="ru-RU"/>
              </w:rPr>
              <w:t>1.2</w:t>
            </w:r>
            <w:bookmarkEnd w:id="16"/>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Сведения о юридическом лице, в случае если застройщиком является юридическое лицо:</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CYR" w:hAnsi="Times New Roman CYR" w:cs="Times New Roman CYR"/>
                <w:color w:val="000000" w:themeColor="text1"/>
                <w:sz w:val="24"/>
                <w:szCs w:val="24"/>
                <w:lang w:eastAsia="ru-RU"/>
              </w:rPr>
            </w:pPr>
            <w:bookmarkStart w:id="17" w:name="sub_50121"/>
            <w:r w:rsidRPr="000B5CE2">
              <w:rPr>
                <w:rFonts w:ascii="Times New Roman CYR" w:hAnsi="Times New Roman CYR" w:cs="Times New Roman CYR"/>
                <w:color w:val="000000" w:themeColor="text1"/>
                <w:sz w:val="24"/>
                <w:szCs w:val="24"/>
                <w:lang w:eastAsia="ru-RU"/>
              </w:rPr>
              <w:t>1.2.1</w:t>
            </w:r>
            <w:bookmarkEnd w:id="17"/>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Наименование</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CYR" w:hAnsi="Times New Roman CYR" w:cs="Times New Roman CYR"/>
                <w:color w:val="000000" w:themeColor="text1"/>
                <w:sz w:val="24"/>
                <w:szCs w:val="24"/>
                <w:lang w:eastAsia="ru-RU"/>
              </w:rPr>
            </w:pPr>
            <w:bookmarkStart w:id="18" w:name="sub_50122"/>
            <w:r w:rsidRPr="000B5CE2">
              <w:rPr>
                <w:rFonts w:ascii="Times New Roman CYR" w:hAnsi="Times New Roman CYR" w:cs="Times New Roman CYR"/>
                <w:color w:val="000000" w:themeColor="text1"/>
                <w:sz w:val="24"/>
                <w:szCs w:val="24"/>
                <w:lang w:eastAsia="ru-RU"/>
              </w:rPr>
              <w:t>1.2.2</w:t>
            </w:r>
            <w:bookmarkEnd w:id="18"/>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Место нахождения</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19" w:name="sub_50123"/>
            <w:r w:rsidRPr="000B5CE2">
              <w:rPr>
                <w:rFonts w:ascii="Times New Roman" w:hAnsi="Times New Roman"/>
                <w:color w:val="000000" w:themeColor="text1"/>
                <w:sz w:val="24"/>
                <w:szCs w:val="24"/>
                <w:lang w:eastAsia="ru-RU"/>
              </w:rPr>
              <w:t>1.2.3</w:t>
            </w:r>
            <w:bookmarkEnd w:id="19"/>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single" w:sz="4" w:space="0" w:color="auto"/>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20" w:name="sub_50124"/>
            <w:r w:rsidRPr="000B5CE2">
              <w:rPr>
                <w:rFonts w:ascii="Times New Roman" w:hAnsi="Times New Roman"/>
                <w:color w:val="000000" w:themeColor="text1"/>
                <w:sz w:val="24"/>
                <w:szCs w:val="24"/>
                <w:lang w:eastAsia="ru-RU"/>
              </w:rPr>
              <w:t>1.2.4</w:t>
            </w:r>
            <w:bookmarkEnd w:id="20"/>
          </w:p>
        </w:tc>
        <w:tc>
          <w:tcPr>
            <w:tcW w:w="5040" w:type="dxa"/>
            <w:tcBorders>
              <w:top w:val="single" w:sz="4" w:space="0" w:color="auto"/>
              <w:left w:val="single" w:sz="4" w:space="0" w:color="auto"/>
              <w:bottom w:val="single" w:sz="4" w:space="0" w:color="auto"/>
              <w:right w:val="nil"/>
            </w:tcBorders>
          </w:tcPr>
          <w:p w:rsidR="00E3016C" w:rsidRPr="000B5CE2" w:rsidRDefault="00E3016C" w:rsidP="00B2724E">
            <w:pPr>
              <w:widowControl w:val="0"/>
              <w:autoSpaceDE w:val="0"/>
              <w:autoSpaceDN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 xml:space="preserve">Идентификационный номер налогоплательщика, за исключением случая, </w:t>
            </w:r>
            <w:r w:rsidRPr="000B5CE2">
              <w:rPr>
                <w:rFonts w:ascii="Times New Roman" w:hAnsi="Times New Roman"/>
                <w:color w:val="000000" w:themeColor="text1"/>
                <w:sz w:val="24"/>
                <w:szCs w:val="24"/>
                <w:lang w:eastAsia="ru-RU"/>
              </w:rPr>
              <w:lastRenderedPageBreak/>
              <w:t>если заявителем является иностранное юридическое лицо</w:t>
            </w:r>
          </w:p>
        </w:tc>
        <w:tc>
          <w:tcPr>
            <w:tcW w:w="3338" w:type="dxa"/>
            <w:gridSpan w:val="2"/>
            <w:tcBorders>
              <w:top w:val="single" w:sz="4" w:space="0" w:color="auto"/>
              <w:left w:val="single" w:sz="4" w:space="0" w:color="auto"/>
              <w:bottom w:val="single" w:sz="4" w:space="0" w:color="auto"/>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9498" w:type="dxa"/>
            <w:gridSpan w:val="4"/>
            <w:tcBorders>
              <w:top w:val="single" w:sz="4" w:space="0" w:color="auto"/>
              <w:left w:val="nil"/>
              <w:bottom w:val="single" w:sz="4" w:space="0" w:color="auto"/>
              <w:right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bookmarkStart w:id="21" w:name="sub_1002"/>
            <w:r w:rsidRPr="000B5CE2">
              <w:rPr>
                <w:rFonts w:ascii="Times New Roman" w:hAnsi="Times New Roman"/>
                <w:color w:val="000000" w:themeColor="text1"/>
                <w:sz w:val="24"/>
                <w:szCs w:val="24"/>
                <w:lang w:eastAsia="ru-RU"/>
              </w:rPr>
              <w:t>2. Сведения о земельном участке</w:t>
            </w:r>
            <w:bookmarkEnd w:id="21"/>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single" w:sz="4" w:space="0" w:color="auto"/>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22" w:name="sub_1021"/>
            <w:r w:rsidRPr="000B5CE2">
              <w:rPr>
                <w:rFonts w:ascii="Times New Roman" w:hAnsi="Times New Roman"/>
                <w:color w:val="000000" w:themeColor="text1"/>
                <w:sz w:val="24"/>
                <w:szCs w:val="24"/>
                <w:lang w:eastAsia="ru-RU"/>
              </w:rPr>
              <w:t>2.1</w:t>
            </w:r>
            <w:bookmarkEnd w:id="22"/>
          </w:p>
        </w:tc>
        <w:tc>
          <w:tcPr>
            <w:tcW w:w="5040" w:type="dxa"/>
            <w:tcBorders>
              <w:top w:val="single" w:sz="4" w:space="0" w:color="auto"/>
              <w:left w:val="single" w:sz="4" w:space="0" w:color="auto"/>
              <w:bottom w:val="single" w:sz="4" w:space="0" w:color="auto"/>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Кадастровый номер земельного участка (при наличии)</w:t>
            </w:r>
          </w:p>
        </w:tc>
        <w:tc>
          <w:tcPr>
            <w:tcW w:w="3338" w:type="dxa"/>
            <w:gridSpan w:val="2"/>
            <w:tcBorders>
              <w:top w:val="single" w:sz="4" w:space="0" w:color="auto"/>
              <w:left w:val="single" w:sz="4" w:space="0" w:color="auto"/>
              <w:bottom w:val="single" w:sz="4" w:space="0" w:color="auto"/>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single" w:sz="4" w:space="0" w:color="auto"/>
              <w:right w:val="single" w:sz="4" w:space="0" w:color="auto"/>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23" w:name="sub_1022"/>
            <w:r w:rsidRPr="000B5CE2">
              <w:rPr>
                <w:rFonts w:ascii="Times New Roman" w:hAnsi="Times New Roman"/>
                <w:color w:val="000000" w:themeColor="text1"/>
                <w:sz w:val="24"/>
                <w:szCs w:val="24"/>
                <w:lang w:eastAsia="ru-RU"/>
              </w:rPr>
              <w:t>2.2</w:t>
            </w:r>
            <w:bookmarkEnd w:id="23"/>
          </w:p>
        </w:tc>
        <w:tc>
          <w:tcPr>
            <w:tcW w:w="5040" w:type="dxa"/>
            <w:tcBorders>
              <w:top w:val="single" w:sz="4" w:space="0" w:color="auto"/>
              <w:left w:val="single" w:sz="4" w:space="0" w:color="auto"/>
              <w:bottom w:val="single" w:sz="4" w:space="0" w:color="auto"/>
              <w:right w:val="single" w:sz="4" w:space="0" w:color="auto"/>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Адрес или описание местоположения земельного участка</w:t>
            </w:r>
          </w:p>
        </w:tc>
        <w:tc>
          <w:tcPr>
            <w:tcW w:w="3338" w:type="dxa"/>
            <w:gridSpan w:val="2"/>
            <w:tcBorders>
              <w:top w:val="single" w:sz="4" w:space="0" w:color="auto"/>
              <w:left w:val="single" w:sz="4" w:space="0" w:color="auto"/>
              <w:bottom w:val="single" w:sz="4" w:space="0" w:color="auto"/>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24" w:name="sub_1023"/>
            <w:r w:rsidRPr="000B5CE2">
              <w:rPr>
                <w:rFonts w:ascii="Times New Roman" w:hAnsi="Times New Roman"/>
                <w:color w:val="000000" w:themeColor="text1"/>
                <w:sz w:val="24"/>
                <w:szCs w:val="24"/>
                <w:lang w:eastAsia="ru-RU"/>
              </w:rPr>
              <w:t>2.3</w:t>
            </w:r>
            <w:bookmarkEnd w:id="24"/>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Сведения о праве застройщика на земельный участок (правоустанавливающие документы)</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25" w:name="sub_1024"/>
            <w:r w:rsidRPr="000B5CE2">
              <w:rPr>
                <w:rFonts w:ascii="Times New Roman" w:hAnsi="Times New Roman"/>
                <w:color w:val="000000" w:themeColor="text1"/>
                <w:sz w:val="24"/>
                <w:szCs w:val="24"/>
                <w:lang w:eastAsia="ru-RU"/>
              </w:rPr>
              <w:t>2.4</w:t>
            </w:r>
            <w:bookmarkEnd w:id="25"/>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Сведения о наличии прав иных лиц на земельный участок (при наличии)</w:t>
            </w: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26" w:name="sub_1025"/>
            <w:r w:rsidRPr="000B5CE2">
              <w:rPr>
                <w:rFonts w:ascii="Times New Roman" w:hAnsi="Times New Roman"/>
                <w:color w:val="000000" w:themeColor="text1"/>
                <w:sz w:val="24"/>
                <w:szCs w:val="24"/>
                <w:lang w:eastAsia="ru-RU"/>
              </w:rPr>
              <w:t>2.5</w:t>
            </w:r>
            <w:bookmarkEnd w:id="26"/>
          </w:p>
        </w:tc>
        <w:tc>
          <w:tcPr>
            <w:tcW w:w="5040" w:type="dxa"/>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Сведения о виде разрешенного использования земельного участка</w:t>
            </w:r>
          </w:p>
        </w:tc>
        <w:tc>
          <w:tcPr>
            <w:tcW w:w="3338" w:type="dxa"/>
            <w:gridSpan w:val="2"/>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9498" w:type="dxa"/>
            <w:gridSpan w:val="4"/>
            <w:tcBorders>
              <w:top w:val="single" w:sz="4" w:space="0" w:color="auto"/>
              <w:left w:val="nil"/>
              <w:bottom w:val="nil"/>
              <w:right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bookmarkStart w:id="27" w:name="sub_1003"/>
            <w:r w:rsidRPr="000B5CE2">
              <w:rPr>
                <w:rFonts w:ascii="Times New Roman" w:hAnsi="Times New Roman"/>
                <w:color w:val="000000" w:themeColor="text1"/>
                <w:sz w:val="24"/>
                <w:szCs w:val="24"/>
                <w:lang w:eastAsia="ru-RU"/>
              </w:rPr>
              <w:t>3. Сведения об объекте капитального строительства</w:t>
            </w:r>
            <w:bookmarkEnd w:id="27"/>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28" w:name="sub_5031"/>
            <w:r w:rsidRPr="000B5CE2">
              <w:rPr>
                <w:rFonts w:ascii="Times New Roman" w:hAnsi="Times New Roman"/>
                <w:color w:val="000000" w:themeColor="text1"/>
                <w:sz w:val="24"/>
                <w:szCs w:val="24"/>
                <w:lang w:eastAsia="ru-RU"/>
              </w:rPr>
              <w:t>3.1</w:t>
            </w:r>
            <w:bookmarkEnd w:id="28"/>
          </w:p>
        </w:tc>
        <w:tc>
          <w:tcPr>
            <w:tcW w:w="5259" w:type="dxa"/>
            <w:gridSpan w:val="2"/>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119" w:type="dxa"/>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29" w:name="sub_5032"/>
            <w:r w:rsidRPr="000B5CE2">
              <w:rPr>
                <w:rFonts w:ascii="Times New Roman" w:hAnsi="Times New Roman"/>
                <w:color w:val="000000" w:themeColor="text1"/>
                <w:sz w:val="24"/>
                <w:szCs w:val="24"/>
                <w:lang w:eastAsia="ru-RU"/>
              </w:rPr>
              <w:t>3.2</w:t>
            </w:r>
            <w:bookmarkEnd w:id="29"/>
          </w:p>
        </w:tc>
        <w:tc>
          <w:tcPr>
            <w:tcW w:w="5259" w:type="dxa"/>
            <w:gridSpan w:val="2"/>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Цель подачи уведомления (строительство или реконструкция)</w:t>
            </w:r>
          </w:p>
        </w:tc>
        <w:tc>
          <w:tcPr>
            <w:tcW w:w="3119" w:type="dxa"/>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30" w:name="sub_5033"/>
            <w:r w:rsidRPr="000B5CE2">
              <w:rPr>
                <w:rFonts w:ascii="Times New Roman" w:hAnsi="Times New Roman"/>
                <w:color w:val="000000" w:themeColor="text1"/>
                <w:sz w:val="24"/>
                <w:szCs w:val="24"/>
                <w:lang w:eastAsia="ru-RU"/>
              </w:rPr>
              <w:t>3.3</w:t>
            </w:r>
            <w:bookmarkEnd w:id="30"/>
          </w:p>
        </w:tc>
        <w:tc>
          <w:tcPr>
            <w:tcW w:w="5259" w:type="dxa"/>
            <w:gridSpan w:val="2"/>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Сведения о параметрах:</w:t>
            </w:r>
          </w:p>
        </w:tc>
        <w:tc>
          <w:tcPr>
            <w:tcW w:w="3119" w:type="dxa"/>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31" w:name="sub_50331"/>
            <w:r w:rsidRPr="000B5CE2">
              <w:rPr>
                <w:rFonts w:ascii="Times New Roman" w:hAnsi="Times New Roman"/>
                <w:color w:val="000000" w:themeColor="text1"/>
                <w:sz w:val="24"/>
                <w:szCs w:val="24"/>
                <w:lang w:eastAsia="ru-RU"/>
              </w:rPr>
              <w:t>3.3.1</w:t>
            </w:r>
            <w:bookmarkEnd w:id="31"/>
          </w:p>
        </w:tc>
        <w:tc>
          <w:tcPr>
            <w:tcW w:w="5259" w:type="dxa"/>
            <w:gridSpan w:val="2"/>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Количество надземных этажей</w:t>
            </w:r>
          </w:p>
        </w:tc>
        <w:tc>
          <w:tcPr>
            <w:tcW w:w="3119" w:type="dxa"/>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c>
          <w:tcPr>
            <w:tcW w:w="1120" w:type="dxa"/>
            <w:tcBorders>
              <w:top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32" w:name="sub_50332"/>
            <w:r w:rsidRPr="000B5CE2">
              <w:rPr>
                <w:rFonts w:ascii="Times New Roman" w:hAnsi="Times New Roman"/>
                <w:color w:val="000000" w:themeColor="text1"/>
                <w:sz w:val="24"/>
                <w:szCs w:val="24"/>
                <w:lang w:eastAsia="ru-RU"/>
              </w:rPr>
              <w:t>3.3.2</w:t>
            </w:r>
            <w:bookmarkEnd w:id="32"/>
          </w:p>
        </w:tc>
        <w:tc>
          <w:tcPr>
            <w:tcW w:w="5259" w:type="dxa"/>
            <w:gridSpan w:val="2"/>
            <w:tcBorders>
              <w:top w:val="single" w:sz="4" w:space="0" w:color="auto"/>
              <w:left w:val="single" w:sz="4" w:space="0" w:color="auto"/>
              <w:bottom w:val="nil"/>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Высота</w:t>
            </w:r>
          </w:p>
        </w:tc>
        <w:tc>
          <w:tcPr>
            <w:tcW w:w="3119" w:type="dxa"/>
            <w:tcBorders>
              <w:top w:val="single" w:sz="4" w:space="0" w:color="auto"/>
              <w:left w:val="single" w:sz="4" w:space="0" w:color="auto"/>
              <w:bottom w:val="nil"/>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c>
          <w:tcPr>
            <w:tcW w:w="1120" w:type="dxa"/>
            <w:tcBorders>
              <w:top w:val="single" w:sz="4" w:space="0" w:color="auto"/>
              <w:bottom w:val="single" w:sz="4" w:space="0" w:color="auto"/>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bookmarkStart w:id="33" w:name="sub_50333"/>
            <w:r w:rsidRPr="000B5CE2">
              <w:rPr>
                <w:rFonts w:ascii="Times New Roman" w:hAnsi="Times New Roman"/>
                <w:color w:val="000000" w:themeColor="text1"/>
                <w:sz w:val="24"/>
                <w:szCs w:val="24"/>
                <w:lang w:eastAsia="ru-RU"/>
              </w:rPr>
              <w:t>3.3.3</w:t>
            </w:r>
            <w:bookmarkEnd w:id="33"/>
          </w:p>
        </w:tc>
        <w:tc>
          <w:tcPr>
            <w:tcW w:w="5259" w:type="dxa"/>
            <w:gridSpan w:val="2"/>
            <w:tcBorders>
              <w:top w:val="single" w:sz="4" w:space="0" w:color="auto"/>
              <w:left w:val="single" w:sz="4" w:space="0" w:color="auto"/>
              <w:bottom w:val="single" w:sz="4" w:space="0" w:color="auto"/>
              <w:right w:val="nil"/>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Сведения об отступах от границ земельного участка</w:t>
            </w:r>
          </w:p>
        </w:tc>
        <w:tc>
          <w:tcPr>
            <w:tcW w:w="3119" w:type="dxa"/>
            <w:tcBorders>
              <w:top w:val="single" w:sz="4" w:space="0" w:color="auto"/>
              <w:left w:val="single" w:sz="4" w:space="0" w:color="auto"/>
              <w:bottom w:val="single" w:sz="4" w:space="0" w:color="auto"/>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c>
          <w:tcPr>
            <w:tcW w:w="1120" w:type="dxa"/>
            <w:tcBorders>
              <w:top w:val="single" w:sz="4" w:space="0" w:color="auto"/>
              <w:bottom w:val="single" w:sz="4" w:space="0" w:color="auto"/>
              <w:right w:val="nil"/>
            </w:tcBorders>
          </w:tcPr>
          <w:p w:rsidR="00E3016C" w:rsidRPr="000B5CE2" w:rsidRDefault="00E3016C" w:rsidP="00B2724E">
            <w:pPr>
              <w:widowControl w:val="0"/>
              <w:autoSpaceDE w:val="0"/>
              <w:autoSpaceDN w:val="0"/>
              <w:spacing w:after="0" w:line="240" w:lineRule="auto"/>
              <w:rPr>
                <w:rFonts w:ascii="Times New Roman" w:hAnsi="Times New Roman"/>
                <w:color w:val="000000" w:themeColor="text1"/>
                <w:sz w:val="24"/>
                <w:szCs w:val="24"/>
                <w:lang w:eastAsia="ru-RU"/>
              </w:rPr>
            </w:pPr>
            <w:bookmarkStart w:id="34" w:name="sub_50334"/>
            <w:r w:rsidRPr="000B5CE2">
              <w:rPr>
                <w:rFonts w:ascii="Times New Roman" w:hAnsi="Times New Roman"/>
                <w:color w:val="000000" w:themeColor="text1"/>
                <w:sz w:val="24"/>
                <w:szCs w:val="24"/>
                <w:lang w:eastAsia="ru-RU"/>
              </w:rPr>
              <w:t>3.3.4</w:t>
            </w:r>
            <w:bookmarkEnd w:id="34"/>
          </w:p>
        </w:tc>
        <w:tc>
          <w:tcPr>
            <w:tcW w:w="5259" w:type="dxa"/>
            <w:gridSpan w:val="2"/>
            <w:tcBorders>
              <w:top w:val="single" w:sz="4" w:space="0" w:color="auto"/>
              <w:left w:val="single" w:sz="4" w:space="0" w:color="auto"/>
              <w:bottom w:val="single" w:sz="4" w:space="0" w:color="auto"/>
              <w:right w:val="nil"/>
            </w:tcBorders>
          </w:tcPr>
          <w:p w:rsidR="00E3016C" w:rsidRPr="000B5CE2" w:rsidRDefault="00E3016C" w:rsidP="00B2724E">
            <w:pPr>
              <w:widowControl w:val="0"/>
              <w:autoSpaceDE w:val="0"/>
              <w:autoSpaceDN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Площадь застройки</w:t>
            </w:r>
          </w:p>
        </w:tc>
        <w:tc>
          <w:tcPr>
            <w:tcW w:w="3119" w:type="dxa"/>
            <w:tcBorders>
              <w:top w:val="single" w:sz="4" w:space="0" w:color="auto"/>
              <w:left w:val="single" w:sz="4" w:space="0" w:color="auto"/>
              <w:bottom w:val="single" w:sz="4" w:space="0" w:color="auto"/>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c>
          <w:tcPr>
            <w:tcW w:w="9498" w:type="dxa"/>
            <w:gridSpan w:val="4"/>
            <w:tcBorders>
              <w:top w:val="single" w:sz="4" w:space="0" w:color="auto"/>
              <w:left w:val="nil"/>
              <w:bottom w:val="nil"/>
              <w:right w:val="nil"/>
            </w:tcBorders>
          </w:tcPr>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bookmarkStart w:id="35" w:name="sub_1004"/>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0B5CE2">
              <w:rPr>
                <w:rFonts w:ascii="Times New Roman" w:hAnsi="Times New Roman"/>
                <w:color w:val="000000" w:themeColor="text1"/>
                <w:sz w:val="24"/>
                <w:szCs w:val="24"/>
                <w:lang w:eastAsia="ru-RU"/>
              </w:rPr>
              <w:t xml:space="preserve">4. </w:t>
            </w:r>
            <w:bookmarkEnd w:id="35"/>
            <w:r w:rsidRPr="000B5CE2">
              <w:rPr>
                <w:rFonts w:ascii="Times New Roman" w:hAnsi="Times New Roman"/>
                <w:color w:val="000000" w:themeColor="text1"/>
                <w:sz w:val="24"/>
                <w:szCs w:val="24"/>
                <w:lang w:eastAsia="ru-RU"/>
              </w:rPr>
              <w:t>Схематичное изображение построенного или реконструированного объекта капитального строительства на земельном участке</w:t>
            </w:r>
          </w:p>
        </w:tc>
      </w:tr>
      <w:tr w:rsidR="000B5CE2" w:rsidRPr="000B5CE2" w:rsidTr="000C5B58">
        <w:trPr>
          <w:trHeight w:val="6169"/>
        </w:trPr>
        <w:tc>
          <w:tcPr>
            <w:tcW w:w="9498" w:type="dxa"/>
            <w:gridSpan w:val="4"/>
            <w:tcBorders>
              <w:top w:val="single" w:sz="4" w:space="0" w:color="auto"/>
              <w:bottom w:val="single" w:sz="4" w:space="0" w:color="auto"/>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lang w:eastAsia="ru-RU"/>
              </w:rPr>
            </w:pPr>
          </w:p>
        </w:tc>
      </w:tr>
    </w:tbl>
    <w:p w:rsidR="00E3016C" w:rsidRPr="000B5CE2" w:rsidRDefault="00E3016C" w:rsidP="00B2724E">
      <w:pPr>
        <w:widowControl w:val="0"/>
        <w:tabs>
          <w:tab w:val="left" w:pos="5209"/>
        </w:tabs>
        <w:autoSpaceDE w:val="0"/>
        <w:autoSpaceDN w:val="0"/>
        <w:adjustRightInd w:val="0"/>
        <w:spacing w:after="0" w:line="240" w:lineRule="auto"/>
        <w:rPr>
          <w:rFonts w:ascii="Times New Roman" w:hAnsi="Times New Roman"/>
          <w:color w:val="000000" w:themeColor="text1"/>
          <w:sz w:val="28"/>
          <w:lang w:eastAsia="ru-RU"/>
        </w:rPr>
      </w:pPr>
      <w:r w:rsidRPr="000B5CE2">
        <w:rPr>
          <w:rFonts w:ascii="Times New Roman" w:hAnsi="Times New Roman"/>
          <w:color w:val="000000" w:themeColor="text1"/>
          <w:sz w:val="28"/>
          <w:lang w:eastAsia="ru-RU"/>
        </w:rPr>
        <w:t>Почтовый адрес и (или) адрес электронной почты для связи:</w:t>
      </w: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8"/>
          <w:lang w:eastAsia="ru-RU"/>
        </w:rPr>
      </w:pPr>
      <w:r w:rsidRPr="000B5CE2">
        <w:rPr>
          <w:rFonts w:ascii="Times New Roman" w:hAnsi="Times New Roman"/>
          <w:color w:val="000000" w:themeColor="text1"/>
          <w:sz w:val="28"/>
          <w:lang w:eastAsia="ru-RU"/>
        </w:rPr>
        <w:t>__________________________________________________________________</w:t>
      </w:r>
    </w:p>
    <w:p w:rsidR="00E3016C" w:rsidRPr="000B5CE2" w:rsidRDefault="00E3016C" w:rsidP="00B2724E">
      <w:pPr>
        <w:widowControl w:val="0"/>
        <w:autoSpaceDE w:val="0"/>
        <w:autoSpaceDN w:val="0"/>
        <w:adjustRightInd w:val="0"/>
        <w:spacing w:after="120" w:line="240" w:lineRule="auto"/>
        <w:rPr>
          <w:rFonts w:ascii="Times New Roman" w:hAnsi="Times New Roman"/>
          <w:color w:val="000000" w:themeColor="text1"/>
          <w:sz w:val="28"/>
          <w:lang w:eastAsia="ru-RU"/>
        </w:rPr>
      </w:pPr>
      <w:r w:rsidRPr="000B5CE2">
        <w:rPr>
          <w:rFonts w:ascii="Times New Roman" w:hAnsi="Times New Roman"/>
          <w:color w:val="000000" w:themeColor="text1"/>
          <w:sz w:val="28"/>
          <w:lang w:eastAsia="ru-RU"/>
        </w:rPr>
        <w:t>__________________________________________________________________</w:t>
      </w: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__________________________________________________________________</w:t>
      </w: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__________________________________________________________________</w:t>
      </w:r>
    </w:p>
    <w:p w:rsidR="00E3016C" w:rsidRPr="000B5CE2" w:rsidRDefault="00E3016C" w:rsidP="00B2724E">
      <w:pPr>
        <w:widowControl w:val="0"/>
        <w:autoSpaceDE w:val="0"/>
        <w:autoSpaceDN w:val="0"/>
        <w:adjustRightInd w:val="0"/>
        <w:spacing w:after="0" w:line="240" w:lineRule="auto"/>
        <w:ind w:firstLine="720"/>
        <w:jc w:val="center"/>
        <w:rPr>
          <w:rFonts w:ascii="Times New Roman" w:hAnsi="Times New Roman"/>
          <w:color w:val="000000" w:themeColor="text1"/>
          <w:lang w:eastAsia="ru-RU"/>
        </w:rPr>
      </w:pPr>
      <w:r w:rsidRPr="000B5CE2">
        <w:rPr>
          <w:rFonts w:ascii="Times New Roman" w:hAnsi="Times New Roman"/>
          <w:color w:val="000000" w:themeColor="text1"/>
          <w:lang w:eastAsia="ru-RU"/>
        </w:rPr>
        <w:t>(путем направления на почтовый адрес и (или) адрес электронной почты или</w:t>
      </w:r>
    </w:p>
    <w:p w:rsidR="00E3016C" w:rsidRPr="000B5CE2" w:rsidRDefault="00E3016C" w:rsidP="00B2724E">
      <w:pPr>
        <w:widowControl w:val="0"/>
        <w:autoSpaceDE w:val="0"/>
        <w:autoSpaceDN w:val="0"/>
        <w:adjustRightInd w:val="0"/>
        <w:spacing w:after="0" w:line="240" w:lineRule="auto"/>
        <w:ind w:firstLine="720"/>
        <w:jc w:val="center"/>
        <w:rPr>
          <w:rFonts w:ascii="Times New Roman" w:hAnsi="Times New Roman"/>
          <w:color w:val="000000" w:themeColor="text1"/>
          <w:lang w:eastAsia="ru-RU"/>
        </w:rPr>
      </w:pPr>
      <w:r w:rsidRPr="000B5CE2">
        <w:rPr>
          <w:rFonts w:ascii="Times New Roman" w:hAnsi="Times New Roman"/>
          <w:color w:val="000000" w:themeColor="text1"/>
          <w:lang w:eastAsia="ru-RU"/>
        </w:rPr>
        <w:t>нарочным в уполномоченном на выдачу разрешений на строительство</w:t>
      </w:r>
    </w:p>
    <w:p w:rsidR="00E3016C" w:rsidRPr="000B5CE2" w:rsidRDefault="00E3016C" w:rsidP="00B2724E">
      <w:pPr>
        <w:widowControl w:val="0"/>
        <w:autoSpaceDE w:val="0"/>
        <w:autoSpaceDN w:val="0"/>
        <w:adjustRightInd w:val="0"/>
        <w:spacing w:after="0" w:line="240" w:lineRule="auto"/>
        <w:ind w:firstLine="720"/>
        <w:jc w:val="center"/>
        <w:rPr>
          <w:rFonts w:ascii="Times New Roman" w:hAnsi="Times New Roman"/>
          <w:color w:val="000000" w:themeColor="text1"/>
          <w:lang w:eastAsia="ru-RU"/>
        </w:rPr>
      </w:pPr>
      <w:r w:rsidRPr="000B5CE2">
        <w:rPr>
          <w:rFonts w:ascii="Times New Roman" w:hAnsi="Times New Roman"/>
          <w:color w:val="000000" w:themeColor="text1"/>
          <w:lang w:eastAsia="ru-RU"/>
        </w:rPr>
        <w:t>федеральном органе исполнительной власти, органе исполнительной власти</w:t>
      </w:r>
    </w:p>
    <w:p w:rsidR="00E3016C" w:rsidRPr="000B5CE2" w:rsidRDefault="00E3016C" w:rsidP="00B2724E">
      <w:pPr>
        <w:widowControl w:val="0"/>
        <w:autoSpaceDE w:val="0"/>
        <w:autoSpaceDN w:val="0"/>
        <w:adjustRightInd w:val="0"/>
        <w:spacing w:after="0" w:line="240" w:lineRule="auto"/>
        <w:ind w:firstLine="720"/>
        <w:jc w:val="center"/>
        <w:rPr>
          <w:rFonts w:ascii="Times New Roman" w:hAnsi="Times New Roman"/>
          <w:color w:val="000000" w:themeColor="text1"/>
          <w:lang w:eastAsia="ru-RU"/>
        </w:rPr>
      </w:pPr>
      <w:r w:rsidRPr="000B5CE2">
        <w:rPr>
          <w:rFonts w:ascii="Times New Roman" w:hAnsi="Times New Roman"/>
          <w:color w:val="000000" w:themeColor="text1"/>
          <w:lang w:eastAsia="ru-RU"/>
        </w:rPr>
        <w:t>субъекта Российской Федерации или органе местного самоуправления, в том</w:t>
      </w:r>
    </w:p>
    <w:p w:rsidR="00E3016C" w:rsidRPr="000B5CE2" w:rsidRDefault="00E3016C" w:rsidP="00B2724E">
      <w:pPr>
        <w:widowControl w:val="0"/>
        <w:autoSpaceDE w:val="0"/>
        <w:autoSpaceDN w:val="0"/>
        <w:adjustRightInd w:val="0"/>
        <w:spacing w:after="0" w:line="240" w:lineRule="auto"/>
        <w:ind w:firstLine="720"/>
        <w:jc w:val="center"/>
        <w:rPr>
          <w:rFonts w:ascii="Times New Roman" w:hAnsi="Times New Roman"/>
          <w:color w:val="000000" w:themeColor="text1"/>
          <w:lang w:eastAsia="ru-RU"/>
        </w:rPr>
      </w:pPr>
      <w:r w:rsidRPr="000B5CE2">
        <w:rPr>
          <w:rFonts w:ascii="Times New Roman" w:hAnsi="Times New Roman"/>
          <w:color w:val="000000" w:themeColor="text1"/>
          <w:lang w:eastAsia="ru-RU"/>
        </w:rPr>
        <w:t>числе через многофункциональный центр)</w:t>
      </w: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spacing w:after="200" w:line="276" w:lineRule="auto"/>
        <w:rPr>
          <w:rFonts w:ascii="Times New Roman" w:hAnsi="Times New Roman"/>
          <w:color w:val="000000" w:themeColor="text1"/>
          <w:sz w:val="28"/>
        </w:rPr>
      </w:pPr>
      <w:r w:rsidRPr="000B5CE2">
        <w:rPr>
          <w:rFonts w:ascii="Times New Roman" w:hAnsi="Times New Roman"/>
          <w:color w:val="000000" w:themeColor="text1"/>
          <w:sz w:val="28"/>
        </w:rPr>
        <w:t xml:space="preserve">Настоящим уведомлением подтверждаю, что_________________________________________________________________________________________________________________________________  </w:t>
      </w:r>
      <w:r w:rsidRPr="000B5CE2">
        <w:rPr>
          <w:rFonts w:ascii="Times New Roman" w:hAnsi="Times New Roman"/>
          <w:color w:val="000000" w:themeColor="text1"/>
        </w:rPr>
        <w:t>(объект индивидуального жилищного строительства или садовый дом)</w:t>
      </w:r>
    </w:p>
    <w:p w:rsidR="00E3016C" w:rsidRPr="000B5CE2" w:rsidRDefault="00E3016C" w:rsidP="00B2724E">
      <w:pPr>
        <w:spacing w:after="200" w:line="276" w:lineRule="auto"/>
        <w:jc w:val="center"/>
        <w:rPr>
          <w:rFonts w:ascii="Times New Roman" w:hAnsi="Times New Roman"/>
          <w:color w:val="000000" w:themeColor="text1"/>
          <w:sz w:val="28"/>
        </w:rPr>
      </w:pPr>
      <w:r w:rsidRPr="000B5CE2">
        <w:rPr>
          <w:rFonts w:ascii="Times New Roman" w:hAnsi="Times New Roman"/>
          <w:color w:val="000000" w:themeColor="text1"/>
          <w:sz w:val="28"/>
        </w:rPr>
        <w:t xml:space="preserve">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 </w:t>
      </w:r>
      <w:r w:rsidRPr="000B5CE2">
        <w:rPr>
          <w:rFonts w:ascii="Times New Roman" w:hAnsi="Times New Roman"/>
          <w:color w:val="000000" w:themeColor="text1"/>
          <w:sz w:val="28"/>
        </w:rPr>
        <w:lastRenderedPageBreak/>
        <w:t xml:space="preserve">_________________________________________________________________. </w:t>
      </w:r>
      <w:r w:rsidRPr="000B5CE2">
        <w:rPr>
          <w:rFonts w:ascii="Times New Roman" w:hAnsi="Times New Roman"/>
          <w:color w:val="000000" w:themeColor="text1"/>
        </w:rPr>
        <w:t>(реквизиты платежного документа)</w:t>
      </w:r>
    </w:p>
    <w:p w:rsidR="00E3016C" w:rsidRPr="000B5CE2" w:rsidRDefault="00E3016C" w:rsidP="00B2724E">
      <w:pPr>
        <w:spacing w:after="200" w:line="276" w:lineRule="auto"/>
        <w:rPr>
          <w:rFonts w:ascii="Times New Roman" w:hAnsi="Times New Roman"/>
          <w:color w:val="000000" w:themeColor="text1"/>
          <w:sz w:val="28"/>
        </w:rPr>
      </w:pPr>
      <w:r w:rsidRPr="000B5CE2">
        <w:rPr>
          <w:rFonts w:ascii="Times New Roman" w:hAnsi="Times New Roman"/>
          <w:color w:val="000000" w:themeColor="text1"/>
          <w:sz w:val="28"/>
        </w:rPr>
        <w:t>Настоящим уведомлением я ____________________________________________________________________________________________________________________________________</w:t>
      </w:r>
    </w:p>
    <w:p w:rsidR="00E3016C" w:rsidRPr="000B5CE2" w:rsidRDefault="00E3016C" w:rsidP="00B2724E">
      <w:pPr>
        <w:spacing w:after="200" w:line="276" w:lineRule="auto"/>
        <w:jc w:val="center"/>
        <w:rPr>
          <w:rFonts w:ascii="Times New Roman" w:hAnsi="Times New Roman"/>
          <w:color w:val="000000" w:themeColor="text1"/>
        </w:rPr>
      </w:pPr>
      <w:r w:rsidRPr="000B5CE2">
        <w:rPr>
          <w:rFonts w:ascii="Times New Roman" w:hAnsi="Times New Roman"/>
          <w:color w:val="000000" w:themeColor="text1"/>
        </w:rPr>
        <w:t>(фамилия, имя, отчество (при наличии) даю согласие на обработку персональных данных (в случае если застройщиком является физическое лицо)</w:t>
      </w:r>
    </w:p>
    <w:p w:rsidR="00E3016C" w:rsidRPr="000B5CE2" w:rsidRDefault="00E3016C" w:rsidP="00B2724E">
      <w:pPr>
        <w:spacing w:after="200" w:line="276" w:lineRule="auto"/>
        <w:rPr>
          <w:rFonts w:ascii="Times New Roman" w:hAnsi="Times New Roman"/>
          <w:color w:val="000000" w:themeColor="text1"/>
          <w:sz w:val="28"/>
        </w:rPr>
      </w:pPr>
      <w:r w:rsidRPr="000B5CE2">
        <w:rPr>
          <w:rFonts w:ascii="Times New Roman" w:hAnsi="Times New Roman"/>
          <w:color w:val="000000" w:themeColor="text1"/>
          <w:sz w:val="28"/>
        </w:rPr>
        <w:t>__________________________   ________________ ______________________</w:t>
      </w:r>
    </w:p>
    <w:p w:rsidR="00E3016C" w:rsidRPr="000B5CE2" w:rsidRDefault="00E3016C" w:rsidP="00B2724E">
      <w:pPr>
        <w:spacing w:after="200" w:line="276" w:lineRule="auto"/>
        <w:rPr>
          <w:rFonts w:ascii="Times New Roman" w:hAnsi="Times New Roman"/>
          <w:color w:val="000000" w:themeColor="text1"/>
        </w:rPr>
      </w:pPr>
      <w:r w:rsidRPr="000B5CE2">
        <w:rPr>
          <w:rFonts w:ascii="Times New Roman" w:hAnsi="Times New Roman"/>
          <w:color w:val="000000" w:themeColor="text1"/>
        </w:rPr>
        <w:t xml:space="preserve">   (должность, в случае если                              (подпись)                                  (расшифровка подписи) застройщиком является                                                                                                                           юридическое лицо)</w:t>
      </w:r>
    </w:p>
    <w:p w:rsidR="00E3016C" w:rsidRPr="000B5CE2" w:rsidRDefault="00E3016C" w:rsidP="00B2724E">
      <w:pPr>
        <w:spacing w:after="200" w:line="276" w:lineRule="auto"/>
        <w:rPr>
          <w:rFonts w:ascii="Times New Roman" w:hAnsi="Times New Roman"/>
          <w:color w:val="000000" w:themeColor="text1"/>
        </w:rPr>
      </w:pPr>
      <w:r w:rsidRPr="000B5CE2">
        <w:rPr>
          <w:rFonts w:ascii="Times New Roman" w:hAnsi="Times New Roman"/>
          <w:color w:val="000000" w:themeColor="text1"/>
        </w:rPr>
        <w:t xml:space="preserve">                 М.П.</w:t>
      </w:r>
    </w:p>
    <w:p w:rsidR="00E3016C" w:rsidRPr="000B5CE2" w:rsidRDefault="00E3016C" w:rsidP="00B2724E">
      <w:pPr>
        <w:spacing w:after="200" w:line="276" w:lineRule="auto"/>
        <w:rPr>
          <w:rFonts w:ascii="Times New Roman" w:hAnsi="Times New Roman"/>
          <w:color w:val="000000" w:themeColor="text1"/>
        </w:rPr>
      </w:pPr>
      <w:r w:rsidRPr="000B5CE2">
        <w:rPr>
          <w:rFonts w:ascii="Times New Roman" w:hAnsi="Times New Roman"/>
          <w:color w:val="000000" w:themeColor="text1"/>
        </w:rPr>
        <w:t xml:space="preserve">    (при наличии)</w:t>
      </w:r>
    </w:p>
    <w:p w:rsidR="00E3016C" w:rsidRPr="000B5CE2" w:rsidRDefault="00E3016C" w:rsidP="00B2724E">
      <w:pPr>
        <w:spacing w:after="200" w:line="276" w:lineRule="auto"/>
        <w:rPr>
          <w:color w:val="000000" w:themeColor="text1"/>
        </w:rPr>
      </w:pPr>
    </w:p>
    <w:p w:rsidR="00E3016C" w:rsidRPr="000B5CE2" w:rsidRDefault="00E3016C" w:rsidP="00B2724E">
      <w:pPr>
        <w:spacing w:after="200" w:line="276" w:lineRule="auto"/>
        <w:rPr>
          <w:rFonts w:ascii="Times New Roman" w:hAnsi="Times New Roman"/>
          <w:color w:val="000000" w:themeColor="text1"/>
          <w:sz w:val="24"/>
          <w:szCs w:val="24"/>
        </w:rPr>
      </w:pPr>
      <w:r w:rsidRPr="000B5CE2">
        <w:rPr>
          <w:rFonts w:ascii="Times New Roman" w:hAnsi="Times New Roman"/>
          <w:color w:val="000000" w:themeColor="text1"/>
          <w:sz w:val="24"/>
          <w:szCs w:val="24"/>
        </w:rPr>
        <w:t>К настоящему уведомлению прилагаются:</w:t>
      </w:r>
    </w:p>
    <w:p w:rsidR="00E3016C" w:rsidRPr="000B5CE2" w:rsidRDefault="00E3016C" w:rsidP="00B2724E">
      <w:pPr>
        <w:spacing w:after="200" w:line="276" w:lineRule="auto"/>
        <w:rPr>
          <w:color w:val="000000" w:themeColor="text1"/>
        </w:rPr>
      </w:pPr>
      <w:r w:rsidRPr="000B5CE2">
        <w:rPr>
          <w:color w:val="000000" w:themeColor="text1"/>
        </w:rPr>
        <w:t>_____________________________________________________________________________________</w:t>
      </w:r>
    </w:p>
    <w:p w:rsidR="00E3016C" w:rsidRPr="000B5CE2" w:rsidRDefault="00E3016C" w:rsidP="00B2724E">
      <w:pPr>
        <w:spacing w:after="200" w:line="276" w:lineRule="auto"/>
        <w:rPr>
          <w:color w:val="000000" w:themeColor="text1"/>
        </w:rPr>
      </w:pPr>
    </w:p>
    <w:p w:rsidR="00E3016C" w:rsidRPr="000B5CE2" w:rsidRDefault="00E3016C" w:rsidP="00B2724E">
      <w:pPr>
        <w:spacing w:after="200" w:line="276" w:lineRule="auto"/>
        <w:rPr>
          <w:color w:val="000000" w:themeColor="text1"/>
        </w:rPr>
      </w:pPr>
    </w:p>
    <w:p w:rsidR="00E3016C" w:rsidRPr="000B5CE2" w:rsidRDefault="00E3016C" w:rsidP="00B2724E">
      <w:pPr>
        <w:spacing w:after="200" w:line="276" w:lineRule="auto"/>
        <w:rPr>
          <w:color w:val="000000" w:themeColor="text1"/>
        </w:rPr>
      </w:pPr>
    </w:p>
    <w:p w:rsidR="00E3016C" w:rsidRPr="000B5CE2" w:rsidRDefault="00E3016C" w:rsidP="00B2724E">
      <w:pPr>
        <w:spacing w:after="200" w:line="276" w:lineRule="auto"/>
        <w:rPr>
          <w:color w:val="000000" w:themeColor="text1"/>
        </w:rPr>
      </w:pPr>
    </w:p>
    <w:p w:rsidR="00E3016C" w:rsidRPr="000B5CE2" w:rsidRDefault="00E3016C" w:rsidP="00B2724E">
      <w:pPr>
        <w:spacing w:after="200" w:line="276" w:lineRule="auto"/>
        <w:rPr>
          <w:color w:val="000000" w:themeColor="text1"/>
        </w:rPr>
      </w:pP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0B5CE2" w:rsidRPr="000B5CE2" w:rsidRDefault="000B5CE2" w:rsidP="00B2724E">
      <w:pPr>
        <w:widowControl w:val="0"/>
        <w:autoSpaceDE w:val="0"/>
        <w:autoSpaceDN w:val="0"/>
        <w:spacing w:after="0" w:line="240" w:lineRule="auto"/>
        <w:jc w:val="both"/>
        <w:rPr>
          <w:rFonts w:ascii="Times New Roman" w:hAnsi="Times New Roman"/>
          <w:color w:val="000000" w:themeColor="text1"/>
          <w:sz w:val="28"/>
          <w:szCs w:val="28"/>
          <w:lang w:eastAsia="ru-RU"/>
        </w:rPr>
      </w:pPr>
      <w:bookmarkStart w:id="36" w:name="_GoBack"/>
      <w:bookmarkEnd w:id="36"/>
    </w:p>
    <w:p w:rsidR="00E3016C" w:rsidRPr="000B5CE2" w:rsidRDefault="00E3016C" w:rsidP="00B2724E">
      <w:pPr>
        <w:widowControl w:val="0"/>
        <w:autoSpaceDE w:val="0"/>
        <w:autoSpaceDN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adjustRightInd w:val="0"/>
        <w:spacing w:after="200" w:line="240" w:lineRule="auto"/>
        <w:ind w:left="5954"/>
        <w:jc w:val="right"/>
        <w:rPr>
          <w:rFonts w:ascii="Times New Roman" w:hAnsi="Times New Roman"/>
          <w:color w:val="000000" w:themeColor="text1"/>
          <w:sz w:val="20"/>
        </w:rPr>
      </w:pPr>
      <w:r w:rsidRPr="000B5CE2">
        <w:rPr>
          <w:rFonts w:ascii="Times New Roman" w:hAnsi="Times New Roman"/>
          <w:color w:val="000000" w:themeColor="text1"/>
          <w:sz w:val="20"/>
        </w:rPr>
        <w:lastRenderedPageBreak/>
        <w:t>Приложение № 2</w:t>
      </w:r>
    </w:p>
    <w:p w:rsidR="00E3016C" w:rsidRPr="000B5CE2" w:rsidRDefault="00E3016C" w:rsidP="00B2724E">
      <w:pPr>
        <w:spacing w:after="200" w:line="240" w:lineRule="auto"/>
        <w:ind w:left="5954"/>
        <w:jc w:val="both"/>
        <w:rPr>
          <w:rFonts w:ascii="Times New Roman" w:hAnsi="Times New Roman"/>
          <w:color w:val="000000" w:themeColor="text1"/>
          <w:sz w:val="20"/>
        </w:rPr>
      </w:pPr>
      <w:r w:rsidRPr="000B5CE2">
        <w:rPr>
          <w:rFonts w:ascii="Times New Roman" w:hAnsi="Times New Roman"/>
          <w:color w:val="000000" w:themeColor="text1"/>
          <w:sz w:val="20"/>
        </w:rPr>
        <w:t>к административному регламенту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3016C" w:rsidRPr="000B5CE2" w:rsidRDefault="00E3016C" w:rsidP="00B2724E">
      <w:pPr>
        <w:spacing w:after="200" w:line="276" w:lineRule="auto"/>
        <w:jc w:val="righ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B5CE2" w:rsidRPr="000B5CE2" w:rsidTr="000C5B58">
        <w:trPr>
          <w:jc w:val="center"/>
        </w:trPr>
        <w:tc>
          <w:tcPr>
            <w:tcW w:w="9571" w:type="dxa"/>
            <w:tcBorders>
              <w:top w:val="nil"/>
              <w:left w:val="nil"/>
              <w:right w:val="nil"/>
            </w:tcBorders>
          </w:tcPr>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Комитет по архитектуре и градостроительству</w:t>
            </w: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администрации муниципального образования «город Саянск»</w:t>
            </w:r>
          </w:p>
        </w:tc>
      </w:tr>
    </w:tbl>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наименование уполномоченного на выдачу разрешений на строительство</w:t>
      </w: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федерального органа исполнительной власти, органа исполнительной власти</w:t>
      </w:r>
    </w:p>
    <w:p w:rsidR="00E3016C" w:rsidRPr="000B5CE2" w:rsidRDefault="00E3016C" w:rsidP="00B2724E">
      <w:pPr>
        <w:widowControl w:val="0"/>
        <w:autoSpaceDE w:val="0"/>
        <w:autoSpaceDN w:val="0"/>
        <w:adjustRightInd w:val="0"/>
        <w:spacing w:after="120" w:line="240" w:lineRule="auto"/>
        <w:jc w:val="center"/>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субъекта Российской Федерации, органа местного самоуправления</w:t>
      </w:r>
    </w:p>
    <w:tbl>
      <w:tblPr>
        <w:tblW w:w="4630" w:type="dxa"/>
        <w:jc w:val="right"/>
        <w:tblCellMar>
          <w:left w:w="0" w:type="dxa"/>
          <w:right w:w="0" w:type="dxa"/>
        </w:tblCellMar>
        <w:tblLook w:val="01E0" w:firstRow="1" w:lastRow="1" w:firstColumn="1" w:lastColumn="1" w:noHBand="0" w:noVBand="0"/>
      </w:tblPr>
      <w:tblGrid>
        <w:gridCol w:w="6"/>
        <w:gridCol w:w="1531"/>
        <w:gridCol w:w="3099"/>
      </w:tblGrid>
      <w:tr w:rsidR="000B5CE2" w:rsidRPr="000B5CE2" w:rsidTr="000C5B58">
        <w:trPr>
          <w:trHeight w:val="240"/>
          <w:jc w:val="right"/>
        </w:trPr>
        <w:tc>
          <w:tcPr>
            <w:tcW w:w="892" w:type="dxa"/>
            <w:tcMar>
              <w:left w:w="0" w:type="dxa"/>
              <w:right w:w="0" w:type="dxa"/>
            </w:tcMar>
            <w:vAlign w:val="bottom"/>
          </w:tcPr>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b/>
                <w:color w:val="000000" w:themeColor="text1"/>
                <w:sz w:val="24"/>
                <w:szCs w:val="24"/>
                <w:lang w:eastAsia="ru-RU"/>
              </w:rPr>
            </w:pPr>
          </w:p>
        </w:tc>
        <w:tc>
          <w:tcPr>
            <w:tcW w:w="3738" w:type="dxa"/>
            <w:gridSpan w:val="2"/>
            <w:tcBorders>
              <w:bottom w:val="single" w:sz="4" w:space="0" w:color="auto"/>
            </w:tcBorders>
            <w:vAlign w:val="bottom"/>
          </w:tcPr>
          <w:tbl>
            <w:tblPr>
              <w:tblW w:w="4630" w:type="dxa"/>
              <w:jc w:val="right"/>
              <w:tblCellMar>
                <w:left w:w="0" w:type="dxa"/>
                <w:right w:w="0" w:type="dxa"/>
              </w:tblCellMar>
              <w:tblLook w:val="01E0" w:firstRow="1" w:lastRow="1" w:firstColumn="1" w:lastColumn="1" w:noHBand="0" w:noVBand="0"/>
            </w:tblPr>
            <w:tblGrid>
              <w:gridCol w:w="2127"/>
              <w:gridCol w:w="2503"/>
            </w:tblGrid>
            <w:tr w:rsidR="000B5CE2" w:rsidRPr="000B5CE2" w:rsidTr="00A1042B">
              <w:trPr>
                <w:trHeight w:val="240"/>
                <w:jc w:val="right"/>
              </w:trPr>
              <w:tc>
                <w:tcPr>
                  <w:tcW w:w="2127" w:type="dxa"/>
                  <w:tcBorders>
                    <w:bottom w:val="single" w:sz="4" w:space="0" w:color="auto"/>
                  </w:tcBorders>
                  <w:vAlign w:val="bottom"/>
                </w:tcPr>
                <w:p w:rsidR="00E3016C" w:rsidRPr="000B5CE2" w:rsidRDefault="00E3016C" w:rsidP="00A1042B">
                  <w:pPr>
                    <w:widowControl w:val="0"/>
                    <w:autoSpaceDE w:val="0"/>
                    <w:autoSpaceDN w:val="0"/>
                    <w:adjustRightInd w:val="0"/>
                    <w:spacing w:after="0" w:line="240" w:lineRule="auto"/>
                    <w:jc w:val="both"/>
                    <w:rPr>
                      <w:rFonts w:ascii="Times New Roman CYR" w:hAnsi="Times New Roman CYR" w:cs="Times New Roman CYR"/>
                      <w:b/>
                      <w:color w:val="000000" w:themeColor="text1"/>
                      <w:sz w:val="24"/>
                      <w:szCs w:val="24"/>
                      <w:lang w:eastAsia="ru-RU"/>
                    </w:rPr>
                  </w:pPr>
                  <w:r w:rsidRPr="000B5CE2">
                    <w:rPr>
                      <w:rFonts w:ascii="Times New Roman CYR" w:hAnsi="Times New Roman CYR" w:cs="Times New Roman CYR"/>
                      <w:b/>
                      <w:color w:val="000000" w:themeColor="text1"/>
                      <w:lang w:eastAsia="ru-RU"/>
                    </w:rPr>
                    <w:t>Кому:</w:t>
                  </w:r>
                </w:p>
              </w:tc>
              <w:tc>
                <w:tcPr>
                  <w:tcW w:w="2503" w:type="dxa"/>
                  <w:tcBorders>
                    <w:bottom w:val="single" w:sz="4" w:space="0" w:color="auto"/>
                  </w:tcBorders>
                  <w:vAlign w:val="bottom"/>
                </w:tcPr>
                <w:p w:rsidR="00E3016C" w:rsidRPr="000B5CE2" w:rsidRDefault="00E3016C" w:rsidP="00A1042B">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bl>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rPr>
          <w:trHeight w:val="240"/>
          <w:jc w:val="right"/>
        </w:trPr>
        <w:tc>
          <w:tcPr>
            <w:tcW w:w="4630" w:type="dxa"/>
            <w:gridSpan w:val="3"/>
            <w:tcBorders>
              <w:bottom w:val="single" w:sz="4" w:space="0" w:color="auto"/>
            </w:tcBorders>
            <w:vAlign w:val="bottom"/>
          </w:tcPr>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rPr>
          <w:trHeight w:val="240"/>
          <w:jc w:val="right"/>
        </w:trPr>
        <w:tc>
          <w:tcPr>
            <w:tcW w:w="4630" w:type="dxa"/>
            <w:gridSpan w:val="3"/>
            <w:tcBorders>
              <w:bottom w:val="single" w:sz="4" w:space="0" w:color="auto"/>
            </w:tcBorders>
            <w:vAlign w:val="bottom"/>
          </w:tcPr>
          <w:p w:rsidR="00E3016C" w:rsidRPr="000B5CE2" w:rsidRDefault="00E3016C" w:rsidP="00B2724E">
            <w:pPr>
              <w:widowControl w:val="0"/>
              <w:autoSpaceDE w:val="0"/>
              <w:autoSpaceDN w:val="0"/>
              <w:adjustRightInd w:val="0"/>
              <w:spacing w:after="0" w:line="240" w:lineRule="auto"/>
              <w:ind w:firstLine="720"/>
              <w:jc w:val="center"/>
              <w:rPr>
                <w:rFonts w:ascii="Times New Roman CYR" w:hAnsi="Times New Roman CYR" w:cs="Times New Roman CYR"/>
                <w:color w:val="000000" w:themeColor="text1"/>
                <w:sz w:val="24"/>
                <w:szCs w:val="24"/>
                <w:lang w:eastAsia="ru-RU"/>
              </w:rPr>
            </w:pPr>
          </w:p>
        </w:tc>
      </w:tr>
      <w:tr w:rsidR="000B5CE2" w:rsidRPr="000B5CE2" w:rsidTr="000C5B58">
        <w:trPr>
          <w:trHeight w:val="240"/>
          <w:jc w:val="right"/>
        </w:trPr>
        <w:tc>
          <w:tcPr>
            <w:tcW w:w="2127" w:type="dxa"/>
            <w:gridSpan w:val="2"/>
            <w:tcBorders>
              <w:bottom w:val="single" w:sz="4" w:space="0" w:color="auto"/>
            </w:tcBorders>
            <w:vAlign w:val="bottom"/>
          </w:tcPr>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b/>
                <w:color w:val="000000" w:themeColor="text1"/>
                <w:sz w:val="24"/>
                <w:szCs w:val="24"/>
                <w:lang w:eastAsia="ru-RU"/>
              </w:rPr>
            </w:pPr>
            <w:r w:rsidRPr="000B5CE2">
              <w:rPr>
                <w:rFonts w:ascii="Times New Roman CYR" w:hAnsi="Times New Roman CYR" w:cs="Times New Roman CYR"/>
                <w:b/>
                <w:color w:val="000000" w:themeColor="text1"/>
                <w:lang w:eastAsia="ru-RU"/>
              </w:rPr>
              <w:t>Почтовый адрес:</w:t>
            </w:r>
          </w:p>
        </w:tc>
        <w:tc>
          <w:tcPr>
            <w:tcW w:w="2503" w:type="dxa"/>
            <w:tcBorders>
              <w:bottom w:val="single" w:sz="4" w:space="0" w:color="auto"/>
            </w:tcBorders>
            <w:vAlign w:val="bottom"/>
          </w:tcPr>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rPr>
          <w:trHeight w:val="240"/>
          <w:jc w:val="right"/>
        </w:trPr>
        <w:tc>
          <w:tcPr>
            <w:tcW w:w="4630" w:type="dxa"/>
            <w:gridSpan w:val="3"/>
            <w:tcBorders>
              <w:bottom w:val="single" w:sz="4" w:space="0" w:color="auto"/>
            </w:tcBorders>
            <w:vAlign w:val="bottom"/>
          </w:tcPr>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r w:rsidR="000B5CE2" w:rsidRPr="000B5CE2" w:rsidTr="000C5B58">
        <w:trPr>
          <w:jc w:val="right"/>
        </w:trPr>
        <w:tc>
          <w:tcPr>
            <w:tcW w:w="4630" w:type="dxa"/>
            <w:gridSpan w:val="3"/>
            <w:tcBorders>
              <w:top w:val="single" w:sz="4" w:space="0" w:color="auto"/>
              <w:bottom w:val="single" w:sz="4" w:space="0" w:color="auto"/>
            </w:tcBorders>
            <w:vAlign w:val="bottom"/>
          </w:tcPr>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iCs/>
                <w:color w:val="000000" w:themeColor="text1"/>
                <w:sz w:val="24"/>
                <w:szCs w:val="24"/>
                <w:lang w:eastAsia="ru-RU"/>
              </w:rPr>
            </w:pPr>
          </w:p>
        </w:tc>
      </w:tr>
      <w:tr w:rsidR="000B5CE2" w:rsidRPr="000B5CE2" w:rsidTr="000C5B58">
        <w:trPr>
          <w:trHeight w:val="240"/>
          <w:jc w:val="right"/>
        </w:trPr>
        <w:tc>
          <w:tcPr>
            <w:tcW w:w="4630" w:type="dxa"/>
            <w:gridSpan w:val="3"/>
            <w:tcBorders>
              <w:top w:val="single" w:sz="4" w:space="0" w:color="auto"/>
              <w:bottom w:val="single" w:sz="4" w:space="0" w:color="auto"/>
            </w:tcBorders>
            <w:vAlign w:val="bottom"/>
          </w:tcPr>
          <w:p w:rsidR="00E3016C" w:rsidRPr="000B5CE2" w:rsidRDefault="00E3016C" w:rsidP="00B2724E">
            <w:pPr>
              <w:widowControl w:val="0"/>
              <w:autoSpaceDE w:val="0"/>
              <w:autoSpaceDN w:val="0"/>
              <w:adjustRightInd w:val="0"/>
              <w:spacing w:after="0" w:line="240" w:lineRule="auto"/>
              <w:rPr>
                <w:rFonts w:ascii="Times New Roman CYR" w:hAnsi="Times New Roman CYR" w:cs="Times New Roman CYR"/>
                <w:b/>
                <w:color w:val="000000" w:themeColor="text1"/>
                <w:sz w:val="24"/>
                <w:szCs w:val="24"/>
                <w:lang w:eastAsia="ru-RU"/>
              </w:rPr>
            </w:pPr>
            <w:r w:rsidRPr="000B5CE2">
              <w:rPr>
                <w:rFonts w:ascii="Times New Roman CYR" w:hAnsi="Times New Roman CYR" w:cs="Times New Roman CYR"/>
                <w:b/>
                <w:color w:val="000000" w:themeColor="text1"/>
                <w:lang w:eastAsia="ru-RU"/>
              </w:rPr>
              <w:t>Адрес электронной почты (при наличии):</w:t>
            </w:r>
          </w:p>
        </w:tc>
      </w:tr>
      <w:tr w:rsidR="000B5CE2" w:rsidRPr="000B5CE2" w:rsidTr="000C5B58">
        <w:trPr>
          <w:trHeight w:val="137"/>
          <w:jc w:val="right"/>
        </w:trPr>
        <w:tc>
          <w:tcPr>
            <w:tcW w:w="4630" w:type="dxa"/>
            <w:gridSpan w:val="3"/>
            <w:tcBorders>
              <w:bottom w:val="single" w:sz="4" w:space="0" w:color="auto"/>
            </w:tcBorders>
            <w:vAlign w:val="bottom"/>
          </w:tcPr>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c>
      </w:tr>
    </w:tbl>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8"/>
          <w:szCs w:val="28"/>
          <w:lang w:eastAsia="ru-RU"/>
        </w:rPr>
      </w:pP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Уведомление </w:t>
      </w: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color w:val="000000" w:themeColor="text1"/>
          <w:sz w:val="12"/>
          <w:szCs w:val="12"/>
          <w:lang w:eastAsia="ru-RU"/>
        </w:rPr>
      </w:pP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«__»______ 20___ г.                                                                             № </w:t>
      </w:r>
    </w:p>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lang w:eastAsia="ru-RU"/>
        </w:rPr>
      </w:pPr>
    </w:p>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lang w:eastAsia="ru-RU"/>
        </w:rPr>
      </w:pPr>
      <w:r w:rsidRPr="000B5CE2">
        <w:rPr>
          <w:rFonts w:ascii="Times New Roman CYR" w:hAnsi="Times New Roman CYR" w:cs="Times New Roman CYR"/>
          <w:color w:val="000000" w:themeColor="text1"/>
          <w:sz w:val="28"/>
          <w:szCs w:val="28"/>
          <w:lang w:eastAsia="ru-RU"/>
        </w:rPr>
        <w:t>По  результатам рассмотрения уведомления об окончании строительства или</w:t>
      </w: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8"/>
          <w:szCs w:val="28"/>
          <w:lang w:eastAsia="ru-RU"/>
        </w:rPr>
      </w:pPr>
      <w:r w:rsidRPr="000B5CE2">
        <w:rPr>
          <w:rFonts w:ascii="Times New Roman CYR" w:hAnsi="Times New Roman CYR" w:cs="Times New Roman CYR"/>
          <w:color w:val="000000" w:themeColor="text1"/>
          <w:sz w:val="28"/>
          <w:szCs w:val="28"/>
          <w:lang w:eastAsia="ru-RU"/>
        </w:rPr>
        <w:t>реконструкции  объекта индивидуального жилищного строительства или садового дома (далее - уведомление),</w:t>
      </w:r>
    </w:p>
    <w:p w:rsidR="00E3016C" w:rsidRPr="000B5CE2" w:rsidRDefault="00E3016C" w:rsidP="00B2724E">
      <w:pPr>
        <w:widowControl w:val="0"/>
        <w:autoSpaceDE w:val="0"/>
        <w:autoSpaceDN w:val="0"/>
        <w:adjustRightInd w:val="0"/>
        <w:spacing w:after="0" w:line="240" w:lineRule="auto"/>
        <w:ind w:firstLine="720"/>
        <w:jc w:val="both"/>
        <w:rPr>
          <w:rFonts w:ascii="Times New Roman" w:hAnsi="Times New Roman"/>
          <w:color w:val="000000" w:themeColor="text1"/>
          <w:sz w:val="20"/>
          <w:szCs w:val="20"/>
          <w:lang w:eastAsia="ru-RU"/>
        </w:rPr>
      </w:pPr>
    </w:p>
    <w:tbl>
      <w:tblPr>
        <w:tblW w:w="0" w:type="auto"/>
        <w:tblLook w:val="00A0" w:firstRow="1" w:lastRow="0" w:firstColumn="1" w:lastColumn="0" w:noHBand="0" w:noVBand="0"/>
      </w:tblPr>
      <w:tblGrid>
        <w:gridCol w:w="4877"/>
        <w:gridCol w:w="51"/>
        <w:gridCol w:w="4643"/>
      </w:tblGrid>
      <w:tr w:rsidR="000B5CE2" w:rsidRPr="000B5CE2" w:rsidTr="008231C5">
        <w:tc>
          <w:tcPr>
            <w:tcW w:w="4877" w:type="dxa"/>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6"/>
                <w:szCs w:val="26"/>
                <w:lang w:eastAsia="ru-RU"/>
              </w:rPr>
            </w:pPr>
            <w:r w:rsidRPr="000B5CE2">
              <w:rPr>
                <w:rFonts w:ascii="Times New Roman" w:hAnsi="Times New Roman"/>
                <w:color w:val="000000" w:themeColor="text1"/>
                <w:sz w:val="26"/>
                <w:szCs w:val="26"/>
                <w:lang w:eastAsia="ru-RU"/>
              </w:rPr>
              <w:t>направленного</w:t>
            </w:r>
          </w:p>
          <w:p w:rsidR="00E3016C" w:rsidRPr="000B5CE2" w:rsidRDefault="00E3016C" w:rsidP="00B2724E">
            <w:pPr>
              <w:widowControl w:val="0"/>
              <w:autoSpaceDE w:val="0"/>
              <w:autoSpaceDN w:val="0"/>
              <w:adjustRightInd w:val="0"/>
              <w:spacing w:after="120" w:line="240" w:lineRule="auto"/>
              <w:rPr>
                <w:rFonts w:ascii="Times New Roman" w:hAnsi="Times New Roman"/>
                <w:color w:val="000000" w:themeColor="text1"/>
                <w:sz w:val="26"/>
                <w:szCs w:val="26"/>
                <w:lang w:eastAsia="ru-RU"/>
              </w:rPr>
            </w:pPr>
            <w:r w:rsidRPr="000B5CE2">
              <w:rPr>
                <w:rFonts w:ascii="Times New Roman" w:hAnsi="Times New Roman"/>
                <w:color w:val="000000" w:themeColor="text1"/>
                <w:sz w:val="26"/>
                <w:szCs w:val="26"/>
                <w:lang w:eastAsia="ru-RU"/>
              </w:rPr>
              <w:t xml:space="preserve">(дата направления уведомления)           </w:t>
            </w:r>
          </w:p>
        </w:tc>
        <w:tc>
          <w:tcPr>
            <w:tcW w:w="4694" w:type="dxa"/>
            <w:gridSpan w:val="2"/>
            <w:tcBorders>
              <w:bottom w:val="single" w:sz="4" w:space="0" w:color="auto"/>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6"/>
                <w:szCs w:val="26"/>
                <w:lang w:eastAsia="ru-RU"/>
              </w:rPr>
            </w:pPr>
          </w:p>
        </w:tc>
      </w:tr>
      <w:tr w:rsidR="000B5CE2" w:rsidRPr="000B5CE2" w:rsidTr="008231C5">
        <w:tc>
          <w:tcPr>
            <w:tcW w:w="4928" w:type="dxa"/>
            <w:gridSpan w:val="2"/>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6"/>
                <w:szCs w:val="26"/>
                <w:lang w:eastAsia="ru-RU"/>
              </w:rPr>
            </w:pPr>
            <w:r w:rsidRPr="000B5CE2">
              <w:rPr>
                <w:rFonts w:ascii="Times New Roman" w:hAnsi="Times New Roman"/>
                <w:color w:val="000000" w:themeColor="text1"/>
                <w:sz w:val="26"/>
                <w:szCs w:val="26"/>
                <w:lang w:eastAsia="ru-RU"/>
              </w:rPr>
              <w:t>зарегистрированного</w:t>
            </w:r>
          </w:p>
          <w:p w:rsidR="00E3016C" w:rsidRPr="000B5CE2" w:rsidRDefault="00E3016C" w:rsidP="00B2724E">
            <w:pPr>
              <w:widowControl w:val="0"/>
              <w:autoSpaceDE w:val="0"/>
              <w:autoSpaceDN w:val="0"/>
              <w:adjustRightInd w:val="0"/>
              <w:spacing w:after="120" w:line="240" w:lineRule="auto"/>
              <w:rPr>
                <w:rFonts w:ascii="Times New Roman" w:hAnsi="Times New Roman"/>
                <w:color w:val="000000" w:themeColor="text1"/>
                <w:sz w:val="26"/>
                <w:szCs w:val="26"/>
                <w:lang w:eastAsia="ru-RU"/>
              </w:rPr>
            </w:pPr>
            <w:r w:rsidRPr="000B5CE2">
              <w:rPr>
                <w:rFonts w:ascii="Times New Roman" w:hAnsi="Times New Roman"/>
                <w:color w:val="000000" w:themeColor="text1"/>
                <w:sz w:val="26"/>
                <w:szCs w:val="26"/>
                <w:lang w:eastAsia="ru-RU"/>
              </w:rPr>
              <w:t xml:space="preserve">(дата и номер регистрации уведомления)   </w:t>
            </w:r>
          </w:p>
        </w:tc>
        <w:tc>
          <w:tcPr>
            <w:tcW w:w="4643" w:type="dxa"/>
            <w:tcBorders>
              <w:bottom w:val="single" w:sz="4" w:space="0" w:color="auto"/>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6"/>
                <w:szCs w:val="26"/>
                <w:lang w:eastAsia="ru-RU"/>
              </w:rPr>
            </w:pPr>
          </w:p>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6"/>
                <w:szCs w:val="26"/>
                <w:lang w:eastAsia="ru-RU"/>
              </w:rPr>
            </w:pPr>
          </w:p>
        </w:tc>
      </w:tr>
    </w:tbl>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8"/>
          <w:szCs w:val="28"/>
          <w:lang w:eastAsia="ru-RU"/>
        </w:rPr>
      </w:pPr>
      <w:r w:rsidRPr="000B5CE2">
        <w:rPr>
          <w:rFonts w:ascii="Times New Roman CYR" w:hAnsi="Times New Roman CYR" w:cs="Times New Roman CYR"/>
          <w:color w:val="000000" w:themeColor="text1"/>
          <w:sz w:val="28"/>
          <w:szCs w:val="28"/>
          <w:lang w:eastAsia="ru-RU"/>
        </w:rPr>
        <w:t>уведомляет о соответствии___________________________________________</w:t>
      </w:r>
    </w:p>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lang w:eastAsia="ru-RU"/>
        </w:rPr>
      </w:pPr>
      <w:r w:rsidRPr="000B5CE2">
        <w:rPr>
          <w:rFonts w:ascii="Times New Roman CYR" w:hAnsi="Times New Roman CYR" w:cs="Times New Roman CYR"/>
          <w:color w:val="000000" w:themeColor="text1"/>
          <w:sz w:val="20"/>
          <w:szCs w:val="20"/>
          <w:lang w:eastAsia="ru-RU"/>
        </w:rPr>
        <w:t xml:space="preserve">                                                                           (построенного или реконструированного)</w:t>
      </w: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8"/>
          <w:szCs w:val="28"/>
          <w:lang w:eastAsia="ru-RU"/>
        </w:rPr>
      </w:pPr>
      <w:r w:rsidRPr="000B5CE2">
        <w:rPr>
          <w:rFonts w:ascii="Times New Roman CYR" w:hAnsi="Times New Roman CYR" w:cs="Times New Roman CYR"/>
          <w:color w:val="000000" w:themeColor="text1"/>
          <w:sz w:val="28"/>
          <w:szCs w:val="28"/>
          <w:lang w:eastAsia="ru-RU"/>
        </w:rPr>
        <w:t>___________________________________________________________________________________________________________________________________,</w:t>
      </w:r>
    </w:p>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0"/>
          <w:szCs w:val="20"/>
          <w:lang w:eastAsia="ru-RU"/>
        </w:rPr>
      </w:pPr>
      <w:r w:rsidRPr="000B5CE2">
        <w:rPr>
          <w:rFonts w:ascii="Times New Roman CYR" w:hAnsi="Times New Roman CYR" w:cs="Times New Roman CYR"/>
          <w:color w:val="000000" w:themeColor="text1"/>
          <w:sz w:val="28"/>
          <w:szCs w:val="28"/>
          <w:lang w:eastAsia="ru-RU"/>
        </w:rPr>
        <w:t xml:space="preserve">                 </w:t>
      </w:r>
      <w:r w:rsidRPr="000B5CE2">
        <w:rPr>
          <w:rFonts w:ascii="Times New Roman CYR" w:hAnsi="Times New Roman CYR" w:cs="Times New Roman CYR"/>
          <w:color w:val="000000" w:themeColor="text1"/>
          <w:sz w:val="20"/>
          <w:szCs w:val="20"/>
          <w:lang w:eastAsia="ru-RU"/>
        </w:rPr>
        <w:t>(объекта индивидуального жилищного строительства или садового дома)</w:t>
      </w:r>
    </w:p>
    <w:p w:rsidR="00E3016C" w:rsidRPr="000B5CE2" w:rsidRDefault="00E3016C" w:rsidP="00B2724E">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lang w:eastAsia="ru-RU"/>
        </w:rPr>
      </w:pPr>
      <w:r w:rsidRPr="000B5CE2">
        <w:rPr>
          <w:rFonts w:ascii="Times New Roman CYR" w:hAnsi="Times New Roman CYR" w:cs="Times New Roman CYR"/>
          <w:color w:val="000000" w:themeColor="text1"/>
          <w:sz w:val="28"/>
          <w:szCs w:val="28"/>
          <w:lang w:eastAsia="ru-RU"/>
        </w:rPr>
        <w:t>указанного   в   уведомлении   и   расположенного   на   земельном  участке</w:t>
      </w: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0"/>
          <w:szCs w:val="28"/>
          <w:lang w:eastAsia="ru-RU"/>
        </w:rPr>
      </w:pPr>
      <w:r w:rsidRPr="000B5CE2">
        <w:rPr>
          <w:rFonts w:ascii="Times New Roman" w:hAnsi="Times New Roman"/>
          <w:color w:val="000000" w:themeColor="text1"/>
          <w:sz w:val="20"/>
          <w:szCs w:val="28"/>
          <w:lang w:eastAsia="ru-RU"/>
        </w:rPr>
        <w:t>___________________________________________________________________________________________</w:t>
      </w:r>
    </w:p>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0"/>
          <w:szCs w:val="28"/>
          <w:lang w:eastAsia="ru-RU"/>
        </w:rPr>
      </w:pPr>
      <w:r w:rsidRPr="000B5CE2">
        <w:rPr>
          <w:rFonts w:ascii="Times New Roman" w:hAnsi="Times New Roman"/>
          <w:color w:val="000000" w:themeColor="text1"/>
          <w:sz w:val="20"/>
          <w:szCs w:val="28"/>
          <w:lang w:eastAsia="ru-RU"/>
        </w:rPr>
        <w:lastRenderedPageBreak/>
        <w:t>(кадастровый номер земельного участка (при наличии), адрес или описание</w:t>
      </w:r>
    </w:p>
    <w:p w:rsidR="00E3016C" w:rsidRPr="000B5CE2" w:rsidRDefault="00E3016C" w:rsidP="00B2724E">
      <w:pPr>
        <w:widowControl w:val="0"/>
        <w:autoSpaceDE w:val="0"/>
        <w:autoSpaceDN w:val="0"/>
        <w:adjustRightInd w:val="0"/>
        <w:spacing w:after="120" w:line="240" w:lineRule="auto"/>
        <w:jc w:val="center"/>
        <w:rPr>
          <w:rFonts w:ascii="Times New Roman" w:hAnsi="Times New Roman"/>
          <w:color w:val="000000" w:themeColor="text1"/>
          <w:sz w:val="20"/>
          <w:szCs w:val="28"/>
          <w:lang w:eastAsia="ru-RU"/>
        </w:rPr>
      </w:pPr>
      <w:r w:rsidRPr="000B5CE2">
        <w:rPr>
          <w:rFonts w:ascii="Times New Roman" w:hAnsi="Times New Roman"/>
          <w:color w:val="000000" w:themeColor="text1"/>
          <w:sz w:val="20"/>
          <w:szCs w:val="28"/>
          <w:lang w:eastAsia="ru-RU"/>
        </w:rPr>
        <w:t>местоположения земельного участка)</w:t>
      </w: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8"/>
          <w:szCs w:val="28"/>
          <w:lang w:eastAsia="ru-RU"/>
        </w:rPr>
      </w:pPr>
      <w:r w:rsidRPr="000B5CE2">
        <w:rPr>
          <w:rFonts w:ascii="Times New Roman CYR" w:hAnsi="Times New Roman CYR" w:cs="Times New Roman CYR"/>
          <w:color w:val="000000" w:themeColor="text1"/>
          <w:sz w:val="28"/>
          <w:szCs w:val="28"/>
          <w:lang w:eastAsia="ru-RU"/>
        </w:rPr>
        <w:t>требованиям законодательства о градостроительной деятельности.</w:t>
      </w:r>
    </w:p>
    <w:p w:rsidR="00E3016C" w:rsidRPr="000B5CE2" w:rsidRDefault="00E3016C" w:rsidP="00B2724E">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lang w:eastAsia="ru-RU"/>
        </w:rPr>
      </w:pPr>
    </w:p>
    <w:tbl>
      <w:tblPr>
        <w:tblW w:w="0" w:type="auto"/>
        <w:tblInd w:w="108" w:type="dxa"/>
        <w:tblLook w:val="00A0" w:firstRow="1" w:lastRow="0" w:firstColumn="1" w:lastColumn="0" w:noHBand="0" w:noVBand="0"/>
      </w:tblPr>
      <w:tblGrid>
        <w:gridCol w:w="4555"/>
        <w:gridCol w:w="526"/>
        <w:gridCol w:w="1026"/>
        <w:gridCol w:w="526"/>
        <w:gridCol w:w="2830"/>
      </w:tblGrid>
      <w:tr w:rsidR="000B5CE2" w:rsidRPr="000B5CE2" w:rsidTr="000C5B58">
        <w:tc>
          <w:tcPr>
            <w:tcW w:w="4962" w:type="dxa"/>
            <w:tcBorders>
              <w:bottom w:val="single" w:sz="4" w:space="0" w:color="auto"/>
            </w:tcBorders>
          </w:tcPr>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0B5CE2">
              <w:rPr>
                <w:rFonts w:ascii="Times New Roman" w:hAnsi="Times New Roman"/>
                <w:color w:val="000000" w:themeColor="text1"/>
                <w:lang w:eastAsia="ru-RU"/>
              </w:rPr>
              <w:t xml:space="preserve">                      Председатель</w:t>
            </w:r>
          </w:p>
        </w:tc>
        <w:tc>
          <w:tcPr>
            <w:tcW w:w="567" w:type="dxa"/>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8"/>
                <w:szCs w:val="24"/>
                <w:lang w:eastAsia="ru-RU"/>
              </w:rPr>
            </w:pPr>
          </w:p>
        </w:tc>
        <w:tc>
          <w:tcPr>
            <w:tcW w:w="1134" w:type="dxa"/>
            <w:tcBorders>
              <w:bottom w:val="single" w:sz="4" w:space="0" w:color="auto"/>
            </w:tcBorders>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8"/>
                <w:szCs w:val="24"/>
                <w:lang w:eastAsia="ru-RU"/>
              </w:rPr>
            </w:pPr>
          </w:p>
        </w:tc>
        <w:tc>
          <w:tcPr>
            <w:tcW w:w="567" w:type="dxa"/>
          </w:tcPr>
          <w:p w:rsidR="00E3016C" w:rsidRPr="000B5CE2" w:rsidRDefault="00E3016C" w:rsidP="00B2724E">
            <w:pPr>
              <w:widowControl w:val="0"/>
              <w:autoSpaceDE w:val="0"/>
              <w:autoSpaceDN w:val="0"/>
              <w:adjustRightInd w:val="0"/>
              <w:spacing w:after="0" w:line="240" w:lineRule="auto"/>
              <w:jc w:val="both"/>
              <w:rPr>
                <w:rFonts w:ascii="Times New Roman" w:hAnsi="Times New Roman"/>
                <w:color w:val="000000" w:themeColor="text1"/>
                <w:sz w:val="28"/>
                <w:szCs w:val="24"/>
                <w:lang w:eastAsia="ru-RU"/>
              </w:rPr>
            </w:pPr>
          </w:p>
        </w:tc>
        <w:tc>
          <w:tcPr>
            <w:tcW w:w="3178" w:type="dxa"/>
            <w:tcBorders>
              <w:bottom w:val="single" w:sz="4" w:space="0" w:color="auto"/>
            </w:tcBorders>
            <w:vAlign w:val="bottom"/>
          </w:tcPr>
          <w:p w:rsidR="00E3016C" w:rsidRPr="000B5CE2" w:rsidRDefault="00E3016C" w:rsidP="00B2724E">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(должность уполномоченного лица                              (подпись)                      (расшифровка подписи)</w:t>
      </w: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уполномоченного на выдачу разрешений</w:t>
      </w: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на строительство федерального органа</w:t>
      </w: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 xml:space="preserve">    исполнительной власти, органа</w:t>
      </w: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 xml:space="preserve">   исполнительной власти субъекта</w:t>
      </w: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 xml:space="preserve">    Российской Федерации, органа</w:t>
      </w: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Cs w:val="28"/>
          <w:lang w:eastAsia="ru-RU"/>
        </w:rPr>
      </w:pPr>
      <w:r w:rsidRPr="000B5CE2">
        <w:rPr>
          <w:rFonts w:ascii="Times New Roman" w:hAnsi="Times New Roman"/>
          <w:color w:val="000000" w:themeColor="text1"/>
          <w:szCs w:val="28"/>
          <w:lang w:eastAsia="ru-RU"/>
        </w:rPr>
        <w:t xml:space="preserve">      местного самоуправления)</w:t>
      </w:r>
    </w:p>
    <w:p w:rsidR="00E3016C" w:rsidRPr="000B5CE2" w:rsidRDefault="00E3016C" w:rsidP="00B2724E">
      <w:pPr>
        <w:widowControl w:val="0"/>
        <w:autoSpaceDE w:val="0"/>
        <w:autoSpaceDN w:val="0"/>
        <w:adjustRightInd w:val="0"/>
        <w:spacing w:after="0" w:line="240" w:lineRule="auto"/>
        <w:rPr>
          <w:rFonts w:ascii="Times New Roman" w:hAnsi="Times New Roman"/>
          <w:color w:val="000000" w:themeColor="text1"/>
          <w:sz w:val="28"/>
          <w:szCs w:val="28"/>
          <w:lang w:eastAsia="ru-RU"/>
        </w:rPr>
      </w:pPr>
      <w:r w:rsidRPr="000B5CE2">
        <w:rPr>
          <w:rFonts w:ascii="Times New Roman" w:hAnsi="Times New Roman"/>
          <w:color w:val="000000" w:themeColor="text1"/>
          <w:sz w:val="28"/>
          <w:szCs w:val="28"/>
          <w:lang w:eastAsia="ru-RU"/>
        </w:rPr>
        <w:t xml:space="preserve">                       М.П.</w:t>
      </w:r>
    </w:p>
    <w:p w:rsidR="00E3016C" w:rsidRPr="000B5CE2" w:rsidRDefault="00E3016C" w:rsidP="00B2724E">
      <w:pPr>
        <w:spacing w:after="200" w:line="276" w:lineRule="auto"/>
        <w:rPr>
          <w:color w:val="000000" w:themeColor="text1"/>
        </w:rPr>
      </w:pPr>
    </w:p>
    <w:sectPr w:rsidR="00E3016C" w:rsidRPr="000B5CE2" w:rsidSect="000B5CE2">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70" w:rsidRDefault="00C61E70">
      <w:pPr>
        <w:spacing w:after="0" w:line="240" w:lineRule="auto"/>
      </w:pPr>
      <w:r>
        <w:separator/>
      </w:r>
    </w:p>
  </w:endnote>
  <w:endnote w:type="continuationSeparator" w:id="0">
    <w:p w:rsidR="00C61E70" w:rsidRDefault="00C6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70" w:rsidRDefault="00C61E70">
      <w:pPr>
        <w:spacing w:after="0" w:line="240" w:lineRule="auto"/>
      </w:pPr>
      <w:r>
        <w:separator/>
      </w:r>
    </w:p>
  </w:footnote>
  <w:footnote w:type="continuationSeparator" w:id="0">
    <w:p w:rsidR="00C61E70" w:rsidRDefault="00C61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6E00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5AA63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B3E50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8D263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B637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D28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26B5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1AF8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2C6E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E3C6ED6"/>
    <w:lvl w:ilvl="0">
      <w:start w:val="1"/>
      <w:numFmt w:val="bullet"/>
      <w:lvlText w:val=""/>
      <w:lvlJc w:val="left"/>
      <w:pPr>
        <w:tabs>
          <w:tab w:val="num" w:pos="360"/>
        </w:tabs>
        <w:ind w:left="360" w:hanging="360"/>
      </w:pPr>
      <w:rPr>
        <w:rFonts w:ascii="Symbol" w:hAnsi="Symbol" w:hint="default"/>
      </w:rPr>
    </w:lvl>
  </w:abstractNum>
  <w:abstractNum w:abstractNumId="10">
    <w:nsid w:val="00AB42E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276092D"/>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0EE401B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F6F2D6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22595BE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786011F"/>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29142D9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3E16CF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9035A9C"/>
    <w:multiLevelType w:val="multilevel"/>
    <w:tmpl w:val="0419001D"/>
    <w:numStyleLink w:val="1ai"/>
  </w:abstractNum>
  <w:abstractNum w:abstractNumId="21">
    <w:nsid w:val="3DA06C39"/>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701F67"/>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111714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135556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13C500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42D10E1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42ED443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46BD743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nsid w:val="4F506E3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0E4714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69B16E28"/>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6B7F365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7457729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AE2764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0"/>
  </w:num>
  <w:num w:numId="14">
    <w:abstractNumId w:val="22"/>
  </w:num>
  <w:num w:numId="15">
    <w:abstractNumId w:val="17"/>
  </w:num>
  <w:num w:numId="16">
    <w:abstractNumId w:val="25"/>
  </w:num>
  <w:num w:numId="17">
    <w:abstractNumId w:val="15"/>
  </w:num>
  <w:num w:numId="18">
    <w:abstractNumId w:val="19"/>
  </w:num>
  <w:num w:numId="19">
    <w:abstractNumId w:val="27"/>
  </w:num>
  <w:num w:numId="20">
    <w:abstractNumId w:val="28"/>
  </w:num>
  <w:num w:numId="21">
    <w:abstractNumId w:val="31"/>
  </w:num>
  <w:num w:numId="22">
    <w:abstractNumId w:val="24"/>
  </w:num>
  <w:num w:numId="23">
    <w:abstractNumId w:val="32"/>
  </w:num>
  <w:num w:numId="24">
    <w:abstractNumId w:val="14"/>
  </w:num>
  <w:num w:numId="25">
    <w:abstractNumId w:val="12"/>
  </w:num>
  <w:num w:numId="26">
    <w:abstractNumId w:val="33"/>
  </w:num>
  <w:num w:numId="27">
    <w:abstractNumId w:val="26"/>
  </w:num>
  <w:num w:numId="28">
    <w:abstractNumId w:val="18"/>
  </w:num>
  <w:num w:numId="29">
    <w:abstractNumId w:val="16"/>
  </w:num>
  <w:num w:numId="30">
    <w:abstractNumId w:val="23"/>
  </w:num>
  <w:num w:numId="31">
    <w:abstractNumId w:val="30"/>
  </w:num>
  <w:num w:numId="32">
    <w:abstractNumId w:val="10"/>
  </w:num>
  <w:num w:numId="33">
    <w:abstractNumId w:val="34"/>
  </w:num>
  <w:num w:numId="34">
    <w:abstractNumId w:val="2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99"/>
    <w:rsid w:val="000024F4"/>
    <w:rsid w:val="000048A2"/>
    <w:rsid w:val="000B5CE2"/>
    <w:rsid w:val="000C597D"/>
    <w:rsid w:val="000C5B58"/>
    <w:rsid w:val="000F4F79"/>
    <w:rsid w:val="0012060C"/>
    <w:rsid w:val="001619FC"/>
    <w:rsid w:val="0017660A"/>
    <w:rsid w:val="0018285A"/>
    <w:rsid w:val="002300F2"/>
    <w:rsid w:val="00282099"/>
    <w:rsid w:val="003148F2"/>
    <w:rsid w:val="00366333"/>
    <w:rsid w:val="0038587B"/>
    <w:rsid w:val="003B401F"/>
    <w:rsid w:val="003D5701"/>
    <w:rsid w:val="00417E82"/>
    <w:rsid w:val="00455651"/>
    <w:rsid w:val="004A1A7C"/>
    <w:rsid w:val="004B72F6"/>
    <w:rsid w:val="005464E0"/>
    <w:rsid w:val="00566C93"/>
    <w:rsid w:val="005C34A1"/>
    <w:rsid w:val="006071AE"/>
    <w:rsid w:val="00641F9D"/>
    <w:rsid w:val="006C415B"/>
    <w:rsid w:val="006D680B"/>
    <w:rsid w:val="00751749"/>
    <w:rsid w:val="007768E2"/>
    <w:rsid w:val="007E48DF"/>
    <w:rsid w:val="008231C5"/>
    <w:rsid w:val="008B660D"/>
    <w:rsid w:val="009101ED"/>
    <w:rsid w:val="00942EA0"/>
    <w:rsid w:val="009627D4"/>
    <w:rsid w:val="009932E8"/>
    <w:rsid w:val="009F2939"/>
    <w:rsid w:val="00A1042B"/>
    <w:rsid w:val="00A95390"/>
    <w:rsid w:val="00AE7883"/>
    <w:rsid w:val="00B07424"/>
    <w:rsid w:val="00B22685"/>
    <w:rsid w:val="00B2724E"/>
    <w:rsid w:val="00B528C8"/>
    <w:rsid w:val="00C33B7B"/>
    <w:rsid w:val="00C43B36"/>
    <w:rsid w:val="00C61E70"/>
    <w:rsid w:val="00CB608A"/>
    <w:rsid w:val="00CE0B9E"/>
    <w:rsid w:val="00D155D5"/>
    <w:rsid w:val="00D249D8"/>
    <w:rsid w:val="00D639F6"/>
    <w:rsid w:val="00DC463A"/>
    <w:rsid w:val="00E3016C"/>
    <w:rsid w:val="00E42EEC"/>
    <w:rsid w:val="00E54EE6"/>
    <w:rsid w:val="00EC35FD"/>
    <w:rsid w:val="00F428C9"/>
    <w:rsid w:val="00F52A02"/>
    <w:rsid w:val="00FA667F"/>
    <w:rsid w:val="00FB0920"/>
    <w:rsid w:val="00FC6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42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B2724E"/>
    <w:pPr>
      <w:widowControl w:val="0"/>
      <w:autoSpaceDE w:val="0"/>
      <w:autoSpaceDN w:val="0"/>
    </w:pPr>
  </w:style>
  <w:style w:type="paragraph" w:customStyle="1" w:styleId="ConsPlusNonformat">
    <w:name w:val="ConsPlusNonformat"/>
    <w:uiPriority w:val="99"/>
    <w:rsid w:val="00B2724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2724E"/>
    <w:pPr>
      <w:widowControl w:val="0"/>
      <w:autoSpaceDE w:val="0"/>
      <w:autoSpaceDN w:val="0"/>
    </w:pPr>
    <w:rPr>
      <w:rFonts w:eastAsia="Times New Roman" w:cs="Calibri"/>
      <w:b/>
      <w:szCs w:val="20"/>
    </w:rPr>
  </w:style>
  <w:style w:type="paragraph" w:customStyle="1" w:styleId="ConsPlusCell">
    <w:name w:val="ConsPlusCell"/>
    <w:uiPriority w:val="99"/>
    <w:rsid w:val="00B2724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2724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2724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2724E"/>
    <w:pPr>
      <w:widowControl w:val="0"/>
      <w:autoSpaceDE w:val="0"/>
      <w:autoSpaceDN w:val="0"/>
    </w:pPr>
    <w:rPr>
      <w:rFonts w:ascii="Tahoma" w:eastAsia="Times New Roman" w:hAnsi="Tahoma" w:cs="Tahoma"/>
      <w:szCs w:val="20"/>
    </w:rPr>
  </w:style>
  <w:style w:type="paragraph" w:customStyle="1" w:styleId="ConsPlusTextList">
    <w:name w:val="ConsPlusTextList"/>
    <w:uiPriority w:val="99"/>
    <w:rsid w:val="00B2724E"/>
    <w:pPr>
      <w:widowControl w:val="0"/>
      <w:autoSpaceDE w:val="0"/>
      <w:autoSpaceDN w:val="0"/>
    </w:pPr>
    <w:rPr>
      <w:rFonts w:ascii="Arial" w:eastAsia="Times New Roman" w:hAnsi="Arial" w:cs="Arial"/>
      <w:sz w:val="20"/>
      <w:szCs w:val="20"/>
    </w:rPr>
  </w:style>
  <w:style w:type="character" w:styleId="a3">
    <w:name w:val="Hyperlink"/>
    <w:basedOn w:val="a0"/>
    <w:uiPriority w:val="99"/>
    <w:rsid w:val="00B2724E"/>
    <w:rPr>
      <w:rFonts w:cs="Times New Roman"/>
      <w:color w:val="0000FF"/>
      <w:u w:val="single"/>
    </w:rPr>
  </w:style>
  <w:style w:type="paragraph" w:styleId="a4">
    <w:name w:val="Balloon Text"/>
    <w:basedOn w:val="a"/>
    <w:link w:val="a5"/>
    <w:uiPriority w:val="99"/>
    <w:semiHidden/>
    <w:rsid w:val="00B272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2724E"/>
    <w:rPr>
      <w:rFonts w:ascii="Tahoma" w:hAnsi="Tahoma" w:cs="Tahoma"/>
      <w:sz w:val="16"/>
      <w:szCs w:val="16"/>
    </w:rPr>
  </w:style>
  <w:style w:type="character" w:customStyle="1" w:styleId="ConsPlusNormal0">
    <w:name w:val="ConsPlusNormal Знак"/>
    <w:link w:val="ConsPlusNormal"/>
    <w:uiPriority w:val="99"/>
    <w:locked/>
    <w:rsid w:val="00B2724E"/>
    <w:rPr>
      <w:sz w:val="22"/>
      <w:lang w:eastAsia="ru-RU"/>
    </w:rPr>
  </w:style>
  <w:style w:type="paragraph" w:customStyle="1" w:styleId="western">
    <w:name w:val="western"/>
    <w:basedOn w:val="a"/>
    <w:uiPriority w:val="99"/>
    <w:rsid w:val="00B2724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99"/>
    <w:qFormat/>
    <w:rsid w:val="00B2724E"/>
    <w:rPr>
      <w:lang w:eastAsia="en-US"/>
    </w:rPr>
  </w:style>
  <w:style w:type="paragraph" w:styleId="a7">
    <w:name w:val="List Paragraph"/>
    <w:basedOn w:val="a"/>
    <w:uiPriority w:val="99"/>
    <w:qFormat/>
    <w:rsid w:val="00B2724E"/>
    <w:pPr>
      <w:spacing w:after="0" w:line="240" w:lineRule="auto"/>
      <w:ind w:left="720" w:firstLine="720"/>
      <w:contextualSpacing/>
      <w:jc w:val="both"/>
    </w:pPr>
    <w:rPr>
      <w:rFonts w:ascii="Tms Rmn" w:eastAsia="Times New Roman" w:hAnsi="Tms Rmn"/>
      <w:sz w:val="28"/>
      <w:szCs w:val="20"/>
      <w:lang w:eastAsia="ru-RU"/>
    </w:rPr>
  </w:style>
  <w:style w:type="paragraph" w:styleId="a8">
    <w:name w:val="header"/>
    <w:basedOn w:val="a"/>
    <w:link w:val="a9"/>
    <w:uiPriority w:val="99"/>
    <w:rsid w:val="00B2724E"/>
    <w:pPr>
      <w:tabs>
        <w:tab w:val="center" w:pos="4677"/>
        <w:tab w:val="right" w:pos="9355"/>
      </w:tabs>
      <w:spacing w:after="0" w:line="240" w:lineRule="auto"/>
      <w:ind w:firstLine="720"/>
      <w:jc w:val="both"/>
    </w:pPr>
    <w:rPr>
      <w:rFonts w:ascii="Tms Rmn" w:eastAsia="Times New Roman" w:hAnsi="Tms Rmn"/>
      <w:sz w:val="28"/>
      <w:szCs w:val="20"/>
      <w:lang w:eastAsia="ru-RU"/>
    </w:rPr>
  </w:style>
  <w:style w:type="character" w:customStyle="1" w:styleId="a9">
    <w:name w:val="Верхний колонтитул Знак"/>
    <w:basedOn w:val="a0"/>
    <w:link w:val="a8"/>
    <w:uiPriority w:val="99"/>
    <w:locked/>
    <w:rsid w:val="00B2724E"/>
    <w:rPr>
      <w:rFonts w:ascii="Tms Rmn" w:hAnsi="Tms Rmn" w:cs="Times New Roman"/>
      <w:sz w:val="20"/>
      <w:szCs w:val="20"/>
      <w:lang w:eastAsia="ru-RU"/>
    </w:rPr>
  </w:style>
  <w:style w:type="paragraph" w:styleId="aa">
    <w:name w:val="footer"/>
    <w:basedOn w:val="a"/>
    <w:link w:val="ab"/>
    <w:uiPriority w:val="99"/>
    <w:rsid w:val="00B2724E"/>
    <w:pPr>
      <w:tabs>
        <w:tab w:val="center" w:pos="4677"/>
        <w:tab w:val="right" w:pos="9355"/>
      </w:tabs>
      <w:spacing w:after="200" w:line="276" w:lineRule="auto"/>
    </w:pPr>
  </w:style>
  <w:style w:type="character" w:customStyle="1" w:styleId="ab">
    <w:name w:val="Нижний колонтитул Знак"/>
    <w:basedOn w:val="a0"/>
    <w:link w:val="aa"/>
    <w:uiPriority w:val="99"/>
    <w:locked/>
    <w:rsid w:val="00B2724E"/>
    <w:rPr>
      <w:rFonts w:ascii="Calibri" w:hAnsi="Calibri" w:cs="Times New Roman"/>
    </w:rPr>
  </w:style>
  <w:style w:type="character" w:styleId="ac">
    <w:name w:val="FollowedHyperlink"/>
    <w:basedOn w:val="a0"/>
    <w:uiPriority w:val="99"/>
    <w:rsid w:val="00B2724E"/>
    <w:rPr>
      <w:rFonts w:cs="Times New Roman"/>
      <w:color w:val="800080"/>
      <w:u w:val="single"/>
    </w:rPr>
  </w:style>
  <w:style w:type="paragraph" w:styleId="ad">
    <w:name w:val="endnote text"/>
    <w:basedOn w:val="a"/>
    <w:link w:val="ae"/>
    <w:uiPriority w:val="99"/>
    <w:semiHidden/>
    <w:rsid w:val="00B2724E"/>
    <w:pPr>
      <w:spacing w:after="0" w:line="240" w:lineRule="auto"/>
    </w:pPr>
    <w:rPr>
      <w:rFonts w:eastAsia="Times New Roman"/>
      <w:sz w:val="20"/>
      <w:szCs w:val="20"/>
    </w:rPr>
  </w:style>
  <w:style w:type="character" w:customStyle="1" w:styleId="ae">
    <w:name w:val="Текст концевой сноски Знак"/>
    <w:basedOn w:val="a0"/>
    <w:link w:val="ad"/>
    <w:uiPriority w:val="99"/>
    <w:semiHidden/>
    <w:locked/>
    <w:rsid w:val="00B2724E"/>
    <w:rPr>
      <w:rFonts w:ascii="Calibri" w:hAnsi="Calibri" w:cs="Times New Roman"/>
      <w:sz w:val="20"/>
      <w:szCs w:val="20"/>
    </w:rPr>
  </w:style>
  <w:style w:type="character" w:styleId="af">
    <w:name w:val="endnote reference"/>
    <w:basedOn w:val="a0"/>
    <w:uiPriority w:val="99"/>
    <w:semiHidden/>
    <w:rsid w:val="00B2724E"/>
    <w:rPr>
      <w:rFonts w:cs="Times New Roman"/>
      <w:vertAlign w:val="superscript"/>
    </w:rPr>
  </w:style>
  <w:style w:type="paragraph" w:styleId="af0">
    <w:name w:val="footnote text"/>
    <w:basedOn w:val="a"/>
    <w:link w:val="af1"/>
    <w:uiPriority w:val="99"/>
    <w:rsid w:val="00B2724E"/>
    <w:pPr>
      <w:spacing w:after="0" w:line="240" w:lineRule="auto"/>
      <w:ind w:firstLine="720"/>
      <w:jc w:val="both"/>
    </w:pPr>
    <w:rPr>
      <w:rFonts w:ascii="Tms Rmn" w:eastAsia="Times New Roman" w:hAnsi="Tms Rmn"/>
      <w:sz w:val="20"/>
      <w:szCs w:val="20"/>
      <w:lang w:eastAsia="ru-RU"/>
    </w:rPr>
  </w:style>
  <w:style w:type="character" w:customStyle="1" w:styleId="af1">
    <w:name w:val="Текст сноски Знак"/>
    <w:basedOn w:val="a0"/>
    <w:link w:val="af0"/>
    <w:uiPriority w:val="99"/>
    <w:locked/>
    <w:rsid w:val="00B2724E"/>
    <w:rPr>
      <w:rFonts w:ascii="Tms Rmn" w:hAnsi="Tms Rmn" w:cs="Times New Roman"/>
      <w:sz w:val="20"/>
      <w:szCs w:val="20"/>
      <w:lang w:eastAsia="ru-RU"/>
    </w:rPr>
  </w:style>
  <w:style w:type="character" w:styleId="af2">
    <w:name w:val="footnote reference"/>
    <w:basedOn w:val="a0"/>
    <w:uiPriority w:val="99"/>
    <w:semiHidden/>
    <w:rsid w:val="00B2724E"/>
    <w:rPr>
      <w:rFonts w:cs="Times New Roman"/>
      <w:vertAlign w:val="superscript"/>
    </w:rPr>
  </w:style>
  <w:style w:type="paragraph" w:customStyle="1" w:styleId="af3">
    <w:name w:val="Прижатый влево"/>
    <w:basedOn w:val="a"/>
    <w:next w:val="a"/>
    <w:uiPriority w:val="99"/>
    <w:rsid w:val="00B2724E"/>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numbering" w:styleId="111111">
    <w:name w:val="Outline List 2"/>
    <w:basedOn w:val="a2"/>
    <w:uiPriority w:val="99"/>
    <w:semiHidden/>
    <w:unhideWhenUsed/>
    <w:locked/>
    <w:rsid w:val="00065BC5"/>
    <w:pPr>
      <w:numPr>
        <w:numId w:val="12"/>
      </w:numPr>
    </w:pPr>
  </w:style>
  <w:style w:type="numbering" w:styleId="1ai">
    <w:name w:val="Outline List 1"/>
    <w:basedOn w:val="a2"/>
    <w:uiPriority w:val="99"/>
    <w:semiHidden/>
    <w:unhideWhenUsed/>
    <w:locked/>
    <w:rsid w:val="00065BC5"/>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42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B2724E"/>
    <w:pPr>
      <w:widowControl w:val="0"/>
      <w:autoSpaceDE w:val="0"/>
      <w:autoSpaceDN w:val="0"/>
    </w:pPr>
  </w:style>
  <w:style w:type="paragraph" w:customStyle="1" w:styleId="ConsPlusNonformat">
    <w:name w:val="ConsPlusNonformat"/>
    <w:uiPriority w:val="99"/>
    <w:rsid w:val="00B2724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2724E"/>
    <w:pPr>
      <w:widowControl w:val="0"/>
      <w:autoSpaceDE w:val="0"/>
      <w:autoSpaceDN w:val="0"/>
    </w:pPr>
    <w:rPr>
      <w:rFonts w:eastAsia="Times New Roman" w:cs="Calibri"/>
      <w:b/>
      <w:szCs w:val="20"/>
    </w:rPr>
  </w:style>
  <w:style w:type="paragraph" w:customStyle="1" w:styleId="ConsPlusCell">
    <w:name w:val="ConsPlusCell"/>
    <w:uiPriority w:val="99"/>
    <w:rsid w:val="00B2724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2724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2724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2724E"/>
    <w:pPr>
      <w:widowControl w:val="0"/>
      <w:autoSpaceDE w:val="0"/>
      <w:autoSpaceDN w:val="0"/>
    </w:pPr>
    <w:rPr>
      <w:rFonts w:ascii="Tahoma" w:eastAsia="Times New Roman" w:hAnsi="Tahoma" w:cs="Tahoma"/>
      <w:szCs w:val="20"/>
    </w:rPr>
  </w:style>
  <w:style w:type="paragraph" w:customStyle="1" w:styleId="ConsPlusTextList">
    <w:name w:val="ConsPlusTextList"/>
    <w:uiPriority w:val="99"/>
    <w:rsid w:val="00B2724E"/>
    <w:pPr>
      <w:widowControl w:val="0"/>
      <w:autoSpaceDE w:val="0"/>
      <w:autoSpaceDN w:val="0"/>
    </w:pPr>
    <w:rPr>
      <w:rFonts w:ascii="Arial" w:eastAsia="Times New Roman" w:hAnsi="Arial" w:cs="Arial"/>
      <w:sz w:val="20"/>
      <w:szCs w:val="20"/>
    </w:rPr>
  </w:style>
  <w:style w:type="character" w:styleId="a3">
    <w:name w:val="Hyperlink"/>
    <w:basedOn w:val="a0"/>
    <w:uiPriority w:val="99"/>
    <w:rsid w:val="00B2724E"/>
    <w:rPr>
      <w:rFonts w:cs="Times New Roman"/>
      <w:color w:val="0000FF"/>
      <w:u w:val="single"/>
    </w:rPr>
  </w:style>
  <w:style w:type="paragraph" w:styleId="a4">
    <w:name w:val="Balloon Text"/>
    <w:basedOn w:val="a"/>
    <w:link w:val="a5"/>
    <w:uiPriority w:val="99"/>
    <w:semiHidden/>
    <w:rsid w:val="00B272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2724E"/>
    <w:rPr>
      <w:rFonts w:ascii="Tahoma" w:hAnsi="Tahoma" w:cs="Tahoma"/>
      <w:sz w:val="16"/>
      <w:szCs w:val="16"/>
    </w:rPr>
  </w:style>
  <w:style w:type="character" w:customStyle="1" w:styleId="ConsPlusNormal0">
    <w:name w:val="ConsPlusNormal Знак"/>
    <w:link w:val="ConsPlusNormal"/>
    <w:uiPriority w:val="99"/>
    <w:locked/>
    <w:rsid w:val="00B2724E"/>
    <w:rPr>
      <w:sz w:val="22"/>
      <w:lang w:eastAsia="ru-RU"/>
    </w:rPr>
  </w:style>
  <w:style w:type="paragraph" w:customStyle="1" w:styleId="western">
    <w:name w:val="western"/>
    <w:basedOn w:val="a"/>
    <w:uiPriority w:val="99"/>
    <w:rsid w:val="00B2724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99"/>
    <w:qFormat/>
    <w:rsid w:val="00B2724E"/>
    <w:rPr>
      <w:lang w:eastAsia="en-US"/>
    </w:rPr>
  </w:style>
  <w:style w:type="paragraph" w:styleId="a7">
    <w:name w:val="List Paragraph"/>
    <w:basedOn w:val="a"/>
    <w:uiPriority w:val="99"/>
    <w:qFormat/>
    <w:rsid w:val="00B2724E"/>
    <w:pPr>
      <w:spacing w:after="0" w:line="240" w:lineRule="auto"/>
      <w:ind w:left="720" w:firstLine="720"/>
      <w:contextualSpacing/>
      <w:jc w:val="both"/>
    </w:pPr>
    <w:rPr>
      <w:rFonts w:ascii="Tms Rmn" w:eastAsia="Times New Roman" w:hAnsi="Tms Rmn"/>
      <w:sz w:val="28"/>
      <w:szCs w:val="20"/>
      <w:lang w:eastAsia="ru-RU"/>
    </w:rPr>
  </w:style>
  <w:style w:type="paragraph" w:styleId="a8">
    <w:name w:val="header"/>
    <w:basedOn w:val="a"/>
    <w:link w:val="a9"/>
    <w:uiPriority w:val="99"/>
    <w:rsid w:val="00B2724E"/>
    <w:pPr>
      <w:tabs>
        <w:tab w:val="center" w:pos="4677"/>
        <w:tab w:val="right" w:pos="9355"/>
      </w:tabs>
      <w:spacing w:after="0" w:line="240" w:lineRule="auto"/>
      <w:ind w:firstLine="720"/>
      <w:jc w:val="both"/>
    </w:pPr>
    <w:rPr>
      <w:rFonts w:ascii="Tms Rmn" w:eastAsia="Times New Roman" w:hAnsi="Tms Rmn"/>
      <w:sz w:val="28"/>
      <w:szCs w:val="20"/>
      <w:lang w:eastAsia="ru-RU"/>
    </w:rPr>
  </w:style>
  <w:style w:type="character" w:customStyle="1" w:styleId="a9">
    <w:name w:val="Верхний колонтитул Знак"/>
    <w:basedOn w:val="a0"/>
    <w:link w:val="a8"/>
    <w:uiPriority w:val="99"/>
    <w:locked/>
    <w:rsid w:val="00B2724E"/>
    <w:rPr>
      <w:rFonts w:ascii="Tms Rmn" w:hAnsi="Tms Rmn" w:cs="Times New Roman"/>
      <w:sz w:val="20"/>
      <w:szCs w:val="20"/>
      <w:lang w:eastAsia="ru-RU"/>
    </w:rPr>
  </w:style>
  <w:style w:type="paragraph" w:styleId="aa">
    <w:name w:val="footer"/>
    <w:basedOn w:val="a"/>
    <w:link w:val="ab"/>
    <w:uiPriority w:val="99"/>
    <w:rsid w:val="00B2724E"/>
    <w:pPr>
      <w:tabs>
        <w:tab w:val="center" w:pos="4677"/>
        <w:tab w:val="right" w:pos="9355"/>
      </w:tabs>
      <w:spacing w:after="200" w:line="276" w:lineRule="auto"/>
    </w:pPr>
  </w:style>
  <w:style w:type="character" w:customStyle="1" w:styleId="ab">
    <w:name w:val="Нижний колонтитул Знак"/>
    <w:basedOn w:val="a0"/>
    <w:link w:val="aa"/>
    <w:uiPriority w:val="99"/>
    <w:locked/>
    <w:rsid w:val="00B2724E"/>
    <w:rPr>
      <w:rFonts w:ascii="Calibri" w:hAnsi="Calibri" w:cs="Times New Roman"/>
    </w:rPr>
  </w:style>
  <w:style w:type="character" w:styleId="ac">
    <w:name w:val="FollowedHyperlink"/>
    <w:basedOn w:val="a0"/>
    <w:uiPriority w:val="99"/>
    <w:rsid w:val="00B2724E"/>
    <w:rPr>
      <w:rFonts w:cs="Times New Roman"/>
      <w:color w:val="800080"/>
      <w:u w:val="single"/>
    </w:rPr>
  </w:style>
  <w:style w:type="paragraph" w:styleId="ad">
    <w:name w:val="endnote text"/>
    <w:basedOn w:val="a"/>
    <w:link w:val="ae"/>
    <w:uiPriority w:val="99"/>
    <w:semiHidden/>
    <w:rsid w:val="00B2724E"/>
    <w:pPr>
      <w:spacing w:after="0" w:line="240" w:lineRule="auto"/>
    </w:pPr>
    <w:rPr>
      <w:rFonts w:eastAsia="Times New Roman"/>
      <w:sz w:val="20"/>
      <w:szCs w:val="20"/>
    </w:rPr>
  </w:style>
  <w:style w:type="character" w:customStyle="1" w:styleId="ae">
    <w:name w:val="Текст концевой сноски Знак"/>
    <w:basedOn w:val="a0"/>
    <w:link w:val="ad"/>
    <w:uiPriority w:val="99"/>
    <w:semiHidden/>
    <w:locked/>
    <w:rsid w:val="00B2724E"/>
    <w:rPr>
      <w:rFonts w:ascii="Calibri" w:hAnsi="Calibri" w:cs="Times New Roman"/>
      <w:sz w:val="20"/>
      <w:szCs w:val="20"/>
    </w:rPr>
  </w:style>
  <w:style w:type="character" w:styleId="af">
    <w:name w:val="endnote reference"/>
    <w:basedOn w:val="a0"/>
    <w:uiPriority w:val="99"/>
    <w:semiHidden/>
    <w:rsid w:val="00B2724E"/>
    <w:rPr>
      <w:rFonts w:cs="Times New Roman"/>
      <w:vertAlign w:val="superscript"/>
    </w:rPr>
  </w:style>
  <w:style w:type="paragraph" w:styleId="af0">
    <w:name w:val="footnote text"/>
    <w:basedOn w:val="a"/>
    <w:link w:val="af1"/>
    <w:uiPriority w:val="99"/>
    <w:rsid w:val="00B2724E"/>
    <w:pPr>
      <w:spacing w:after="0" w:line="240" w:lineRule="auto"/>
      <w:ind w:firstLine="720"/>
      <w:jc w:val="both"/>
    </w:pPr>
    <w:rPr>
      <w:rFonts w:ascii="Tms Rmn" w:eastAsia="Times New Roman" w:hAnsi="Tms Rmn"/>
      <w:sz w:val="20"/>
      <w:szCs w:val="20"/>
      <w:lang w:eastAsia="ru-RU"/>
    </w:rPr>
  </w:style>
  <w:style w:type="character" w:customStyle="1" w:styleId="af1">
    <w:name w:val="Текст сноски Знак"/>
    <w:basedOn w:val="a0"/>
    <w:link w:val="af0"/>
    <w:uiPriority w:val="99"/>
    <w:locked/>
    <w:rsid w:val="00B2724E"/>
    <w:rPr>
      <w:rFonts w:ascii="Tms Rmn" w:hAnsi="Tms Rmn" w:cs="Times New Roman"/>
      <w:sz w:val="20"/>
      <w:szCs w:val="20"/>
      <w:lang w:eastAsia="ru-RU"/>
    </w:rPr>
  </w:style>
  <w:style w:type="character" w:styleId="af2">
    <w:name w:val="footnote reference"/>
    <w:basedOn w:val="a0"/>
    <w:uiPriority w:val="99"/>
    <w:semiHidden/>
    <w:rsid w:val="00B2724E"/>
    <w:rPr>
      <w:rFonts w:cs="Times New Roman"/>
      <w:vertAlign w:val="superscript"/>
    </w:rPr>
  </w:style>
  <w:style w:type="paragraph" w:customStyle="1" w:styleId="af3">
    <w:name w:val="Прижатый влево"/>
    <w:basedOn w:val="a"/>
    <w:next w:val="a"/>
    <w:uiPriority w:val="99"/>
    <w:rsid w:val="00B2724E"/>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numbering" w:styleId="111111">
    <w:name w:val="Outline List 2"/>
    <w:basedOn w:val="a2"/>
    <w:uiPriority w:val="99"/>
    <w:semiHidden/>
    <w:unhideWhenUsed/>
    <w:locked/>
    <w:rsid w:val="00065BC5"/>
    <w:pPr>
      <w:numPr>
        <w:numId w:val="12"/>
      </w:numPr>
    </w:pPr>
  </w:style>
  <w:style w:type="numbering" w:styleId="1ai">
    <w:name w:val="Outline List 1"/>
    <w:basedOn w:val="a2"/>
    <w:uiPriority w:val="99"/>
    <w:semiHidden/>
    <w:unhideWhenUsed/>
    <w:locked/>
    <w:rsid w:val="00065BC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79900A0C773449ABD058C785F5F0DBB1F039E8011EB9E4E107069D5BFA5E364f7XCD" TargetMode="External"/><Relationship Id="rId13" Type="http://schemas.openxmlformats.org/officeDocument/2006/relationships/hyperlink" Target="consultantplus://offline/ref=B5ED051B2BFBC3A7B99D19F255868D732D30BA557566614EB4A9174E774D923F8A9703D113DC10CFFF015B5AB8467C454B396C52FAC8P9v7F" TargetMode="External"/><Relationship Id="rId18" Type="http://schemas.openxmlformats.org/officeDocument/2006/relationships/hyperlink" Target="consultantplus://offline/ref=37ECE5B2C62C1178C603020635874E4B1162F950F091B5BFE5794958FDC75DDFEF0352C955DB396237544F1Fr0G7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5ED051B2BFBC3A7B99D19F255868D732D30BA557566614EB4A9174E774D923F8A9703D113DC11CFFF015B5AB8467C454B396C52FAC8P9v7F" TargetMode="External"/><Relationship Id="rId17" Type="http://schemas.openxmlformats.org/officeDocument/2006/relationships/hyperlink" Target="consultantplus://offline/ref=37ECE5B2C62C1178C603020635874E4B1162F950F091B5BFE5794958FDC75DDFEF0352C955DB396237544F1Er0G0I" TargetMode="External"/><Relationship Id="rId2" Type="http://schemas.openxmlformats.org/officeDocument/2006/relationships/styles" Target="styles.xml"/><Relationship Id="rId16" Type="http://schemas.openxmlformats.org/officeDocument/2006/relationships/hyperlink" Target="consultantplus://offline/ref=37ECE5B2C62C1178C603020635874E4B1162F950F091B5BFE5794958FDC75DDFEF0352C955DB396237544F1Er0G0I" TargetMode="External"/><Relationship Id="rId20" Type="http://schemas.openxmlformats.org/officeDocument/2006/relationships/hyperlink" Target="consultantplus://offline/ref=37ECE5B2C62C1178C603020635874E4B1162F950F091B5BFE5794958FDC75DDFEF0352C955DB396237544F1Fr0G7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_&#26625;&#29696;&#29696;&#28672;&#14848;&#12032;&#12032;&#30464;&#30464;&#30464;&#11776;&#24832;&#25600;&#27904;&#29440;&#24832;&#30976;&#24832;&#28160;&#29440;&#27392;&#11776;&#29184;&#29952;&#12032;&#28928;&#24832;&#12032;&#13056;&#13824;&#12800;&#13056;&#11776;&#26624;&#29696;&#27904;&#27648;" TargetMode="External"/><Relationship Id="rId5" Type="http://schemas.openxmlformats.org/officeDocument/2006/relationships/webSettings" Target="webSettings.xml"/><Relationship Id="rId15" Type="http://schemas.openxmlformats.org/officeDocument/2006/relationships/hyperlink" Target="consultantplus://offline/ref=37ECE5B2C62C1178C603020635874E4B1162F950F091B5BFE5794958FDC75DDFEF0352C955DB396237544F1Er0G0I" TargetMode="External"/><Relationship Id="rId10" Type="http://schemas.openxmlformats.org/officeDocument/2006/relationships/hyperlink" Target="consultantplus://offline/ref=37ECE5B2C62C1178C603020635874E4B1162F950F091B5BFE5794958FDC75DDFEF0352C955DB396237544F1Ar0GEI" TargetMode="External"/><Relationship Id="rId19" Type="http://schemas.openxmlformats.org/officeDocument/2006/relationships/hyperlink" Target="consultantplus://offline/ref=37ECE5B2C62C1178C603020635874E4B1162F950F091B5BFE5794958FDC75DDFEF0352C955DB396237544F1Fr0G7I" TargetMode="External"/><Relationship Id="rId4" Type="http://schemas.openxmlformats.org/officeDocument/2006/relationships/settings" Target="settings.xml"/><Relationship Id="rId9" Type="http://schemas.openxmlformats.org/officeDocument/2006/relationships/hyperlink" Target="consultantplus://offline/ref=37ECE5B2C62C1178C603020635874E4B1162F950F091B5BFE5794958FDC75DDFEF0352C955DB396237544F1Ar0GEI" TargetMode="External"/><Relationship Id="rId14" Type="http://schemas.openxmlformats.org/officeDocument/2006/relationships/hyperlink" Target="consultantplus://offline/ref=B5ED051B2BFBC3A7B99D19F255868D732D30BA557566614EB4A9174E774D923F8A9703D110D01DCFFF015B5AB8467C454B396C52FAC8P9v7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12060</Words>
  <Characters>68748</Characters>
  <Application>Microsoft Office Word</Application>
  <DocSecurity>0</DocSecurity>
  <Lines>572</Lines>
  <Paragraphs>161</Paragraphs>
  <ScaleCrop>false</ScaleCrop>
  <Company>SPecialiST RePack</Company>
  <LinksUpToDate>false</LinksUpToDate>
  <CharactersWithSpaces>80647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2020-07-30T05:20:00Z</cp:lastPrinted>
  <dcterms:created xsi:type="dcterms:W3CDTF">2020-08-05T08:12:00Z</dcterms:created>
  <dcterms:modified xsi:type="dcterms:W3CDTF">2020-08-05T08:12:00Z</dcterms:modified>
</cp:coreProperties>
</file>